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289" w:rsidRDefault="00351D85" w:rsidP="00351D85">
      <w:pPr>
        <w:pStyle w:val="af5"/>
      </w:pPr>
      <w:r w:rsidRPr="00351D85">
        <w:t>Содержание</w:t>
      </w:r>
    </w:p>
    <w:p w:rsidR="00351D85" w:rsidRPr="00351D85" w:rsidRDefault="00351D85" w:rsidP="00351D85">
      <w:pPr>
        <w:pStyle w:val="af5"/>
        <w:rPr>
          <w:color w:val="000000"/>
        </w:rPr>
      </w:pPr>
    </w:p>
    <w:p w:rsidR="00705CAD" w:rsidRDefault="00705CAD" w:rsidP="00705CAD">
      <w:pPr>
        <w:pStyle w:val="11"/>
        <w:rPr>
          <w:noProof/>
          <w:color w:val="auto"/>
          <w:sz w:val="24"/>
          <w:szCs w:val="24"/>
          <w:lang w:eastAsia="ru-RU"/>
        </w:rPr>
      </w:pPr>
      <w:r w:rsidRPr="00953BAC">
        <w:rPr>
          <w:rStyle w:val="afd"/>
          <w:noProof/>
          <w:kern w:val="28"/>
        </w:rPr>
        <w:t>Введение</w:t>
      </w:r>
    </w:p>
    <w:p w:rsidR="00705CAD" w:rsidRDefault="00705CAD" w:rsidP="00705CAD">
      <w:pPr>
        <w:pStyle w:val="11"/>
        <w:rPr>
          <w:noProof/>
          <w:color w:val="auto"/>
          <w:sz w:val="24"/>
          <w:szCs w:val="24"/>
          <w:lang w:eastAsia="ru-RU"/>
        </w:rPr>
      </w:pPr>
      <w:r w:rsidRPr="00953BAC">
        <w:rPr>
          <w:rStyle w:val="afd"/>
          <w:noProof/>
          <w:kern w:val="28"/>
        </w:rPr>
        <w:t>1. Характеристика компании как объекта исследования</w:t>
      </w:r>
    </w:p>
    <w:p w:rsidR="00705CAD" w:rsidRDefault="00705CAD" w:rsidP="00705CAD">
      <w:pPr>
        <w:pStyle w:val="11"/>
        <w:rPr>
          <w:noProof/>
          <w:color w:val="auto"/>
          <w:sz w:val="24"/>
          <w:szCs w:val="24"/>
          <w:lang w:eastAsia="ru-RU"/>
        </w:rPr>
      </w:pPr>
      <w:r w:rsidRPr="00953BAC">
        <w:rPr>
          <w:rStyle w:val="afd"/>
          <w:noProof/>
        </w:rPr>
        <w:t>1.1 Общая характеристика компании</w:t>
      </w:r>
    </w:p>
    <w:p w:rsidR="00705CAD" w:rsidRDefault="00705CAD" w:rsidP="00705CAD">
      <w:pPr>
        <w:pStyle w:val="11"/>
        <w:rPr>
          <w:noProof/>
          <w:color w:val="auto"/>
          <w:sz w:val="24"/>
          <w:szCs w:val="24"/>
          <w:lang w:eastAsia="ru-RU"/>
        </w:rPr>
      </w:pPr>
      <w:r w:rsidRPr="00953BAC">
        <w:rPr>
          <w:rStyle w:val="afd"/>
          <w:noProof/>
        </w:rPr>
        <w:t>1.2 Оценка состояния и эффективности использования ресурсов компании</w:t>
      </w:r>
    </w:p>
    <w:p w:rsidR="00705CAD" w:rsidRDefault="00705CAD" w:rsidP="00705CAD">
      <w:pPr>
        <w:pStyle w:val="11"/>
        <w:rPr>
          <w:noProof/>
          <w:color w:val="auto"/>
          <w:sz w:val="24"/>
          <w:szCs w:val="24"/>
          <w:lang w:eastAsia="ru-RU"/>
        </w:rPr>
      </w:pPr>
      <w:r w:rsidRPr="00953BAC">
        <w:rPr>
          <w:rStyle w:val="afd"/>
          <w:noProof/>
        </w:rPr>
        <w:t>1.3 Анализ динамики основных результатов деятельности компании</w:t>
      </w:r>
    </w:p>
    <w:p w:rsidR="00705CAD" w:rsidRDefault="00705CAD" w:rsidP="00705CAD">
      <w:pPr>
        <w:pStyle w:val="11"/>
        <w:rPr>
          <w:noProof/>
          <w:color w:val="auto"/>
          <w:sz w:val="24"/>
          <w:szCs w:val="24"/>
          <w:lang w:eastAsia="ru-RU"/>
        </w:rPr>
      </w:pPr>
      <w:r w:rsidRPr="00953BAC">
        <w:rPr>
          <w:rStyle w:val="afd"/>
          <w:noProof/>
        </w:rPr>
        <w:t>1.4 Анализ финансового состояния компании</w:t>
      </w:r>
    </w:p>
    <w:p w:rsidR="00705CAD" w:rsidRDefault="00705CAD" w:rsidP="00705CAD">
      <w:pPr>
        <w:pStyle w:val="11"/>
        <w:rPr>
          <w:noProof/>
          <w:color w:val="auto"/>
          <w:sz w:val="24"/>
          <w:szCs w:val="24"/>
          <w:lang w:eastAsia="ru-RU"/>
        </w:rPr>
      </w:pPr>
      <w:r w:rsidRPr="00953BAC">
        <w:rPr>
          <w:rStyle w:val="afd"/>
          <w:noProof/>
        </w:rPr>
        <w:t>1.5 Анализ основных направлений деятельности лизинговой компании</w:t>
      </w:r>
    </w:p>
    <w:p w:rsidR="00705CAD" w:rsidRDefault="00705CAD" w:rsidP="00705CAD">
      <w:pPr>
        <w:pStyle w:val="11"/>
        <w:rPr>
          <w:noProof/>
          <w:color w:val="auto"/>
          <w:sz w:val="24"/>
          <w:szCs w:val="24"/>
          <w:lang w:eastAsia="ru-RU"/>
        </w:rPr>
      </w:pPr>
      <w:r w:rsidRPr="00953BAC">
        <w:rPr>
          <w:rStyle w:val="afd"/>
          <w:noProof/>
          <w:kern w:val="28"/>
        </w:rPr>
        <w:t>2. Теоретические основы лизинга</w:t>
      </w:r>
    </w:p>
    <w:p w:rsidR="00705CAD" w:rsidRDefault="00705CAD" w:rsidP="00705CAD">
      <w:pPr>
        <w:pStyle w:val="11"/>
        <w:rPr>
          <w:noProof/>
          <w:color w:val="auto"/>
          <w:sz w:val="24"/>
          <w:szCs w:val="24"/>
          <w:lang w:eastAsia="ru-RU"/>
        </w:rPr>
      </w:pPr>
      <w:r w:rsidRPr="00953BAC">
        <w:rPr>
          <w:rStyle w:val="afd"/>
          <w:noProof/>
        </w:rPr>
        <w:t>2.1 История возникновения и развития лизинга</w:t>
      </w:r>
    </w:p>
    <w:p w:rsidR="00705CAD" w:rsidRDefault="00705CAD" w:rsidP="00705CAD">
      <w:pPr>
        <w:pStyle w:val="11"/>
        <w:rPr>
          <w:noProof/>
          <w:color w:val="auto"/>
          <w:sz w:val="24"/>
          <w:szCs w:val="24"/>
          <w:lang w:eastAsia="ru-RU"/>
        </w:rPr>
      </w:pPr>
      <w:r w:rsidRPr="00953BAC">
        <w:rPr>
          <w:rStyle w:val="afd"/>
          <w:noProof/>
        </w:rPr>
        <w:t>2.2 Понятие и сущность экономической категории "лизинг", характеристика лизинговой сделки</w:t>
      </w:r>
    </w:p>
    <w:p w:rsidR="00705CAD" w:rsidRDefault="00705CAD" w:rsidP="00705CAD">
      <w:pPr>
        <w:pStyle w:val="11"/>
        <w:rPr>
          <w:noProof/>
          <w:color w:val="auto"/>
          <w:sz w:val="24"/>
          <w:szCs w:val="24"/>
          <w:lang w:eastAsia="ru-RU"/>
        </w:rPr>
      </w:pPr>
      <w:r w:rsidRPr="00953BAC">
        <w:rPr>
          <w:rStyle w:val="afd"/>
          <w:noProof/>
        </w:rPr>
        <w:t>2.3 Обзор зарубежной практики применения лизинга</w:t>
      </w:r>
    </w:p>
    <w:p w:rsidR="00705CAD" w:rsidRDefault="00705CAD" w:rsidP="00705CAD">
      <w:pPr>
        <w:pStyle w:val="11"/>
        <w:rPr>
          <w:noProof/>
          <w:color w:val="auto"/>
          <w:sz w:val="24"/>
          <w:szCs w:val="24"/>
          <w:lang w:eastAsia="ru-RU"/>
        </w:rPr>
      </w:pPr>
      <w:r w:rsidRPr="00953BAC">
        <w:rPr>
          <w:rStyle w:val="afd"/>
          <w:noProof/>
        </w:rPr>
        <w:t>2.4 Современные проблемы использования лизинга в России и пути их решения</w:t>
      </w:r>
    </w:p>
    <w:p w:rsidR="00705CAD" w:rsidRDefault="00705CAD" w:rsidP="00705CAD">
      <w:pPr>
        <w:pStyle w:val="11"/>
        <w:rPr>
          <w:noProof/>
          <w:color w:val="auto"/>
          <w:sz w:val="24"/>
          <w:szCs w:val="24"/>
          <w:lang w:eastAsia="ru-RU"/>
        </w:rPr>
      </w:pPr>
      <w:r w:rsidRPr="00953BAC">
        <w:rPr>
          <w:rStyle w:val="afd"/>
          <w:noProof/>
          <w:kern w:val="28"/>
        </w:rPr>
        <w:t>3. Лизинг как инструмент инвестиционной политики компании</w:t>
      </w:r>
    </w:p>
    <w:p w:rsidR="00705CAD" w:rsidRDefault="00705CAD" w:rsidP="00705CAD">
      <w:pPr>
        <w:pStyle w:val="11"/>
        <w:rPr>
          <w:noProof/>
          <w:color w:val="auto"/>
          <w:sz w:val="24"/>
          <w:szCs w:val="24"/>
          <w:lang w:eastAsia="ru-RU"/>
        </w:rPr>
      </w:pPr>
      <w:r w:rsidRPr="00953BAC">
        <w:rPr>
          <w:rStyle w:val="afd"/>
          <w:noProof/>
        </w:rPr>
        <w:t>3.1 Характеристика основных лизинговых проектов компании</w:t>
      </w:r>
    </w:p>
    <w:p w:rsidR="00705CAD" w:rsidRDefault="00705CAD" w:rsidP="00705CAD">
      <w:pPr>
        <w:pStyle w:val="11"/>
        <w:rPr>
          <w:noProof/>
          <w:color w:val="auto"/>
          <w:sz w:val="24"/>
          <w:szCs w:val="24"/>
          <w:lang w:eastAsia="ru-RU"/>
        </w:rPr>
      </w:pPr>
      <w:r w:rsidRPr="00953BAC">
        <w:rPr>
          <w:rStyle w:val="afd"/>
          <w:noProof/>
        </w:rPr>
        <w:t>3.2 Экономическая эффективность лизинговых проектов компании</w:t>
      </w:r>
    </w:p>
    <w:p w:rsidR="00705CAD" w:rsidRDefault="00705CAD" w:rsidP="00705CAD">
      <w:pPr>
        <w:pStyle w:val="11"/>
        <w:rPr>
          <w:noProof/>
          <w:color w:val="auto"/>
          <w:sz w:val="24"/>
          <w:szCs w:val="24"/>
          <w:lang w:eastAsia="ru-RU"/>
        </w:rPr>
      </w:pPr>
      <w:r w:rsidRPr="00953BAC">
        <w:rPr>
          <w:rStyle w:val="afd"/>
          <w:noProof/>
        </w:rPr>
        <w:t>3.3 Предложения по совершенствованию использования лизинга в компании</w:t>
      </w:r>
    </w:p>
    <w:p w:rsidR="00705CAD" w:rsidRDefault="00705CAD" w:rsidP="00705CAD">
      <w:pPr>
        <w:pStyle w:val="11"/>
        <w:rPr>
          <w:noProof/>
          <w:color w:val="auto"/>
          <w:sz w:val="24"/>
          <w:szCs w:val="24"/>
          <w:lang w:eastAsia="ru-RU"/>
        </w:rPr>
      </w:pPr>
      <w:r w:rsidRPr="00953BAC">
        <w:rPr>
          <w:rStyle w:val="afd"/>
          <w:noProof/>
        </w:rPr>
        <w:t>4. Нормативно-законодательная база</w:t>
      </w:r>
    </w:p>
    <w:p w:rsidR="00705CAD" w:rsidRDefault="00705CAD" w:rsidP="00705CAD">
      <w:pPr>
        <w:pStyle w:val="11"/>
        <w:rPr>
          <w:noProof/>
          <w:color w:val="auto"/>
          <w:sz w:val="24"/>
          <w:szCs w:val="24"/>
          <w:lang w:eastAsia="ru-RU"/>
        </w:rPr>
      </w:pPr>
      <w:r w:rsidRPr="00953BAC">
        <w:rPr>
          <w:rStyle w:val="afd"/>
          <w:noProof/>
        </w:rPr>
        <w:t>4.1 Обзор нормативно-законодательной базы в сфере лизинговых сделок</w:t>
      </w:r>
    </w:p>
    <w:p w:rsidR="00705CAD" w:rsidRDefault="00705CAD" w:rsidP="00705CAD">
      <w:pPr>
        <w:pStyle w:val="11"/>
        <w:rPr>
          <w:noProof/>
          <w:color w:val="auto"/>
          <w:sz w:val="24"/>
          <w:szCs w:val="24"/>
          <w:lang w:eastAsia="ru-RU"/>
        </w:rPr>
      </w:pPr>
      <w:r w:rsidRPr="00953BAC">
        <w:rPr>
          <w:rStyle w:val="afd"/>
          <w:noProof/>
        </w:rPr>
        <w:t>Заключение</w:t>
      </w:r>
    </w:p>
    <w:p w:rsidR="00705CAD" w:rsidRDefault="00705CAD" w:rsidP="00705CAD">
      <w:pPr>
        <w:pStyle w:val="11"/>
        <w:rPr>
          <w:noProof/>
          <w:color w:val="auto"/>
          <w:sz w:val="24"/>
          <w:szCs w:val="24"/>
          <w:lang w:eastAsia="ru-RU"/>
        </w:rPr>
      </w:pPr>
      <w:r w:rsidRPr="00953BAC">
        <w:rPr>
          <w:rStyle w:val="afd"/>
          <w:noProof/>
          <w:kern w:val="28"/>
        </w:rPr>
        <w:t>Список литературы</w:t>
      </w:r>
    </w:p>
    <w:p w:rsidR="00351D85" w:rsidRDefault="00336289" w:rsidP="00351D85">
      <w:pPr>
        <w:pStyle w:val="1"/>
        <w:rPr>
          <w:kern w:val="28"/>
        </w:rPr>
      </w:pPr>
      <w:r w:rsidRPr="00351D85">
        <w:rPr>
          <w:color w:val="000000"/>
          <w:kern w:val="28"/>
        </w:rPr>
        <w:br w:type="page"/>
      </w:r>
      <w:bookmarkStart w:id="0" w:name="_Toc286759506"/>
      <w:r w:rsidR="00351D85" w:rsidRPr="00351D85">
        <w:rPr>
          <w:kern w:val="28"/>
        </w:rPr>
        <w:lastRenderedPageBreak/>
        <w:t>Введение</w:t>
      </w:r>
      <w:bookmarkEnd w:id="0"/>
    </w:p>
    <w:p w:rsidR="00351D85" w:rsidRPr="00351D85" w:rsidRDefault="00351D85" w:rsidP="00351D85">
      <w:pPr>
        <w:rPr>
          <w:lang w:eastAsia="en-US"/>
        </w:rPr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свое</w:t>
      </w:r>
      <w:r w:rsidR="00351D85" w:rsidRPr="00351D85">
        <w:t xml:space="preserve"> </w:t>
      </w:r>
      <w:r w:rsidRPr="00351D85">
        <w:t>время</w:t>
      </w:r>
      <w:r w:rsidR="00351D85" w:rsidRPr="00351D85">
        <w:t xml:space="preserve"> </w:t>
      </w:r>
      <w:r w:rsidRPr="00351D85">
        <w:t>одним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основных</w:t>
      </w:r>
      <w:r w:rsidR="00351D85" w:rsidRPr="00351D85">
        <w:t xml:space="preserve"> </w:t>
      </w:r>
      <w:r w:rsidRPr="00351D85">
        <w:t>механизмов</w:t>
      </w:r>
      <w:r w:rsidR="00351D85" w:rsidRPr="00351D85">
        <w:t xml:space="preserve"> </w:t>
      </w:r>
      <w:r w:rsidRPr="00351D85">
        <w:t>послевоенного</w:t>
      </w:r>
      <w:r w:rsidR="00351D85" w:rsidRPr="00351D85">
        <w:t xml:space="preserve"> </w:t>
      </w:r>
      <w:r w:rsidRPr="00351D85">
        <w:t>японского</w:t>
      </w:r>
      <w:r w:rsidR="00351D85" w:rsidRPr="00351D85">
        <w:t xml:space="preserve"> </w:t>
      </w:r>
      <w:r w:rsidRPr="00351D85">
        <w:t>чуда</w:t>
      </w:r>
      <w:r w:rsidR="00351D85" w:rsidRPr="00351D85">
        <w:t xml:space="preserve"> </w:t>
      </w:r>
      <w:r w:rsidRPr="00351D85">
        <w:t>стал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. </w:t>
      </w:r>
      <w:r w:rsidRPr="00351D85">
        <w:t>Именно</w:t>
      </w:r>
      <w:r w:rsidR="00351D85" w:rsidRPr="00351D85">
        <w:t xml:space="preserve"> </w:t>
      </w:r>
      <w:r w:rsidRPr="00351D85">
        <w:t>через</w:t>
      </w:r>
      <w:r w:rsidR="00351D85" w:rsidRPr="00351D85">
        <w:t xml:space="preserve"> </w:t>
      </w:r>
      <w:r w:rsidRPr="00351D85">
        <w:t>лизинговые</w:t>
      </w:r>
      <w:r w:rsidR="00351D85" w:rsidRPr="00351D85">
        <w:t xml:space="preserve"> </w:t>
      </w:r>
      <w:r w:rsidRPr="00351D85">
        <w:t>схемы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экономику</w:t>
      </w:r>
      <w:r w:rsidR="00351D85" w:rsidRPr="00351D85">
        <w:t xml:space="preserve"> </w:t>
      </w:r>
      <w:r w:rsidRPr="00351D85">
        <w:t>привлекался</w:t>
      </w:r>
      <w:r w:rsidR="00351D85" w:rsidRPr="00351D85">
        <w:t xml:space="preserve"> </w:t>
      </w:r>
      <w:r w:rsidRPr="00351D85">
        <w:t>иностранный</w:t>
      </w:r>
      <w:r w:rsidR="00351D85" w:rsidRPr="00351D85">
        <w:t xml:space="preserve"> </w:t>
      </w:r>
      <w:r w:rsidRPr="00351D85">
        <w:t>капитал,</w:t>
      </w:r>
      <w:r w:rsidR="00351D85" w:rsidRPr="00351D85">
        <w:t xml:space="preserve"> </w:t>
      </w:r>
      <w:r w:rsidRPr="00351D85">
        <w:t>именно</w:t>
      </w:r>
      <w:r w:rsidR="00351D85" w:rsidRPr="00351D85">
        <w:t xml:space="preserve"> </w:t>
      </w:r>
      <w:r w:rsidRPr="00351D85">
        <w:t>они</w:t>
      </w:r>
      <w:r w:rsidR="00351D85" w:rsidRPr="00351D85">
        <w:t xml:space="preserve"> </w:t>
      </w:r>
      <w:r w:rsidRPr="00351D85">
        <w:t>позволили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считанные</w:t>
      </w:r>
      <w:r w:rsidR="00351D85" w:rsidRPr="00351D85">
        <w:t xml:space="preserve"> </w:t>
      </w:r>
      <w:r w:rsidRPr="00351D85">
        <w:t>годы</w:t>
      </w:r>
      <w:r w:rsidR="00351D85" w:rsidRPr="00351D85">
        <w:t xml:space="preserve"> </w:t>
      </w:r>
      <w:r w:rsidRPr="00351D85">
        <w:t>обновить</w:t>
      </w:r>
      <w:r w:rsidR="00351D85" w:rsidRPr="00351D85">
        <w:t xml:space="preserve"> </w:t>
      </w:r>
      <w:r w:rsidRPr="00351D85">
        <w:t>производственную</w:t>
      </w:r>
      <w:r w:rsidR="00351D85" w:rsidRPr="00351D85">
        <w:t xml:space="preserve"> </w:t>
      </w:r>
      <w:r w:rsidRPr="00351D85">
        <w:t>базу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Лизинг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России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последние</w:t>
      </w:r>
      <w:r w:rsidR="00351D85" w:rsidRPr="00351D85">
        <w:t xml:space="preserve"> </w:t>
      </w:r>
      <w:r w:rsidRPr="00351D85">
        <w:t>четыре</w:t>
      </w:r>
      <w:r w:rsidR="00351D85" w:rsidRPr="00351D85">
        <w:t xml:space="preserve"> </w:t>
      </w:r>
      <w:r w:rsidRPr="00351D85">
        <w:t>года</w:t>
      </w:r>
      <w:r w:rsidR="00351D85" w:rsidRPr="00351D85">
        <w:t xml:space="preserve"> </w:t>
      </w:r>
      <w:r w:rsidRPr="00351D85">
        <w:t>стал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просто</w:t>
      </w:r>
      <w:r w:rsidR="00351D85" w:rsidRPr="00351D85">
        <w:t xml:space="preserve"> </w:t>
      </w:r>
      <w:r w:rsidRPr="00351D85">
        <w:t>одним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современных</w:t>
      </w:r>
      <w:r w:rsidR="00351D85" w:rsidRPr="00351D85">
        <w:t xml:space="preserve"> </w:t>
      </w:r>
      <w:r w:rsidRPr="00351D85">
        <w:t>финансовых</w:t>
      </w:r>
      <w:r w:rsidR="00351D85" w:rsidRPr="00351D85">
        <w:t xml:space="preserve"> </w:t>
      </w:r>
      <w:r w:rsidRPr="00351D85">
        <w:t>инструментов,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реальной</w:t>
      </w:r>
      <w:r w:rsidR="00351D85" w:rsidRPr="00351D85">
        <w:t xml:space="preserve"> </w:t>
      </w:r>
      <w:r w:rsidRPr="00351D85">
        <w:t>возможностью</w:t>
      </w:r>
      <w:r w:rsidR="00351D85" w:rsidRPr="00351D85">
        <w:t xml:space="preserve"> </w:t>
      </w:r>
      <w:r w:rsidRPr="00351D85">
        <w:t>обновления</w:t>
      </w:r>
      <w:r w:rsidR="00351D85" w:rsidRPr="00351D85">
        <w:t xml:space="preserve"> </w:t>
      </w:r>
      <w:r w:rsidRPr="00351D85">
        <w:t>производственных</w:t>
      </w:r>
      <w:r w:rsidR="00351D85" w:rsidRPr="00351D85">
        <w:t xml:space="preserve"> </w:t>
      </w:r>
      <w:r w:rsidRPr="00351D85">
        <w:t>фондов,</w:t>
      </w:r>
      <w:r w:rsidR="00351D85" w:rsidRPr="00351D85">
        <w:t xml:space="preserve"> </w:t>
      </w:r>
      <w:r w:rsidRPr="00351D85">
        <w:t>привлечения</w:t>
      </w:r>
      <w:r w:rsidR="00351D85" w:rsidRPr="00351D85">
        <w:t xml:space="preserve"> </w:t>
      </w:r>
      <w:r w:rsidRPr="00351D85">
        <w:t>инвестиций,</w:t>
      </w:r>
      <w:r w:rsidR="00351D85" w:rsidRPr="00351D85">
        <w:t xml:space="preserve"> </w:t>
      </w:r>
      <w:r w:rsidRPr="00351D85">
        <w:t>внедрения</w:t>
      </w:r>
      <w:r w:rsidR="00351D85" w:rsidRPr="00351D85">
        <w:t xml:space="preserve"> </w:t>
      </w:r>
      <w:r w:rsidRPr="00351D85">
        <w:t>новых</w:t>
      </w:r>
      <w:r w:rsidR="00351D85" w:rsidRPr="00351D85">
        <w:t xml:space="preserve"> </w:t>
      </w:r>
      <w:r w:rsidRPr="00351D85">
        <w:t>технологий</w:t>
      </w:r>
      <w:r w:rsidR="00351D85" w:rsidRPr="00351D85">
        <w:t xml:space="preserve">. </w:t>
      </w:r>
      <w:r w:rsidRPr="00351D85">
        <w:t>Лизинг</w:t>
      </w:r>
      <w:r w:rsidR="00351D85" w:rsidRPr="00351D85">
        <w:t xml:space="preserve"> </w:t>
      </w:r>
      <w:r w:rsidRPr="00351D85">
        <w:t>становится</w:t>
      </w:r>
      <w:r w:rsidR="00351D85" w:rsidRPr="00351D85">
        <w:t xml:space="preserve"> </w:t>
      </w:r>
      <w:r w:rsidRPr="00351D85">
        <w:t>основой</w:t>
      </w:r>
      <w:r w:rsidR="00351D85" w:rsidRPr="00351D85">
        <w:t xml:space="preserve"> </w:t>
      </w:r>
      <w:r w:rsidRPr="00351D85">
        <w:t>новых</w:t>
      </w:r>
      <w:r w:rsidR="00351D85" w:rsidRPr="00351D85">
        <w:t xml:space="preserve"> </w:t>
      </w:r>
      <w:r w:rsidRPr="00351D85">
        <w:t>эффективных</w:t>
      </w:r>
      <w:r w:rsidR="00351D85" w:rsidRPr="00351D85">
        <w:t xml:space="preserve"> </w:t>
      </w:r>
      <w:r w:rsidRPr="00351D85">
        <w:t>технологий</w:t>
      </w:r>
      <w:r w:rsidR="00351D85" w:rsidRPr="00351D85">
        <w:t xml:space="preserve"> </w:t>
      </w:r>
      <w:r w:rsidRPr="00351D85">
        <w:t>ведения</w:t>
      </w:r>
      <w:r w:rsidR="00351D85" w:rsidRPr="00351D85">
        <w:t xml:space="preserve"> </w:t>
      </w:r>
      <w:r w:rsidRPr="00351D85">
        <w:t>бизнеса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Для</w:t>
      </w:r>
      <w:r w:rsidR="00351D85" w:rsidRPr="00351D85">
        <w:t xml:space="preserve"> </w:t>
      </w:r>
      <w:r w:rsidRPr="00351D85">
        <w:t>российского</w:t>
      </w:r>
      <w:r w:rsidR="00351D85" w:rsidRPr="00351D85">
        <w:t xml:space="preserve"> </w:t>
      </w:r>
      <w:r w:rsidRPr="00351D85">
        <w:t>производства</w:t>
      </w:r>
      <w:r w:rsidR="00351D85" w:rsidRPr="00351D85">
        <w:t xml:space="preserve"> </w:t>
      </w:r>
      <w:r w:rsidRPr="00351D85">
        <w:t>это</w:t>
      </w:r>
      <w:r w:rsidR="00351D85" w:rsidRPr="00351D85">
        <w:t xml:space="preserve"> </w:t>
      </w:r>
      <w:r w:rsidRPr="00351D85">
        <w:t>более</w:t>
      </w:r>
      <w:r w:rsidR="00351D85" w:rsidRPr="00351D85">
        <w:t xml:space="preserve"> </w:t>
      </w:r>
      <w:r w:rsidRPr="00351D85">
        <w:t>чем</w:t>
      </w:r>
      <w:r w:rsidR="00351D85" w:rsidRPr="00351D85">
        <w:t xml:space="preserve"> </w:t>
      </w:r>
      <w:r w:rsidRPr="00351D85">
        <w:t>актуально</w:t>
      </w:r>
      <w:r w:rsidR="00351D85" w:rsidRPr="00351D85">
        <w:t xml:space="preserve">. </w:t>
      </w:r>
      <w:r w:rsidRPr="00351D85">
        <w:t>Мало</w:t>
      </w:r>
      <w:r w:rsidR="00351D85" w:rsidRPr="00351D85">
        <w:t xml:space="preserve"> </w:t>
      </w:r>
      <w:r w:rsidRPr="00351D85">
        <w:t>того,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износ</w:t>
      </w:r>
      <w:r w:rsidR="00351D85" w:rsidRPr="00351D85">
        <w:t xml:space="preserve"> </w:t>
      </w:r>
      <w:r w:rsidRPr="00351D85">
        <w:t>производственных</w:t>
      </w:r>
      <w:r w:rsidR="00351D85" w:rsidRPr="00351D85">
        <w:t xml:space="preserve"> </w:t>
      </w:r>
      <w:r w:rsidRPr="00351D85">
        <w:t>фондов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среднем</w:t>
      </w:r>
      <w:r w:rsidR="00351D85" w:rsidRPr="00351D85">
        <w:t xml:space="preserve"> </w:t>
      </w:r>
      <w:r w:rsidRPr="00351D85">
        <w:t>составляет</w:t>
      </w:r>
      <w:r w:rsidR="00351D85" w:rsidRPr="00351D85">
        <w:t xml:space="preserve"> </w:t>
      </w:r>
      <w:r w:rsidRPr="00351D85">
        <w:t>около</w:t>
      </w:r>
      <w:r w:rsidR="00351D85" w:rsidRPr="00351D85">
        <w:t xml:space="preserve"> </w:t>
      </w:r>
      <w:r w:rsidRPr="00351D85">
        <w:t>60%</w:t>
      </w:r>
      <w:r w:rsidR="00351D85">
        <w:t xml:space="preserve"> (</w:t>
      </w:r>
      <w:r w:rsidRPr="00351D85">
        <w:t>а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некоторым</w:t>
      </w:r>
      <w:r w:rsidR="00351D85" w:rsidRPr="00351D85">
        <w:t xml:space="preserve"> </w:t>
      </w:r>
      <w:r w:rsidRPr="00351D85">
        <w:t>отраслям</w:t>
      </w:r>
      <w:r w:rsidR="00351D85" w:rsidRPr="00351D85">
        <w:t xml:space="preserve"> </w:t>
      </w:r>
      <w:r w:rsidRPr="00351D85">
        <w:t>более</w:t>
      </w:r>
      <w:r w:rsidR="00351D85" w:rsidRPr="00351D85">
        <w:t xml:space="preserve"> </w:t>
      </w:r>
      <w:r w:rsidRPr="00351D85">
        <w:t>80%</w:t>
      </w:r>
      <w:r w:rsidR="00351D85" w:rsidRPr="00351D85">
        <w:t xml:space="preserve">), </w:t>
      </w:r>
      <w:r w:rsidRPr="00351D85">
        <w:t>но</w:t>
      </w:r>
      <w:r w:rsidR="00351D85" w:rsidRPr="00351D85">
        <w:t xml:space="preserve"> </w:t>
      </w:r>
      <w:r w:rsidRPr="00351D85">
        <w:t>они</w:t>
      </w:r>
      <w:r w:rsidR="00351D85" w:rsidRPr="00351D85">
        <w:t xml:space="preserve"> </w:t>
      </w:r>
      <w:r w:rsidRPr="00351D85">
        <w:t>еще</w:t>
      </w:r>
      <w:r w:rsidR="00351D85" w:rsidRPr="00351D85">
        <w:t xml:space="preserve"> </w:t>
      </w:r>
      <w:r w:rsidRPr="00351D85">
        <w:t>устарели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морально,</w:t>
      </w:r>
      <w:r w:rsidR="00351D85" w:rsidRPr="00351D85">
        <w:t xml:space="preserve"> </w:t>
      </w:r>
      <w:r w:rsidRPr="00351D85">
        <w:t>поддерживают</w:t>
      </w:r>
      <w:r w:rsidR="00351D85" w:rsidRPr="00351D85">
        <w:t xml:space="preserve"> </w:t>
      </w:r>
      <w:r w:rsidRPr="00351D85">
        <w:t>устаревшие</w:t>
      </w:r>
      <w:r w:rsidR="00351D85" w:rsidRPr="00351D85">
        <w:t xml:space="preserve"> </w:t>
      </w:r>
      <w:r w:rsidRPr="00351D85">
        <w:t>технологии,</w:t>
      </w:r>
      <w:r w:rsidR="00351D85" w:rsidRPr="00351D85">
        <w:t xml:space="preserve"> </w:t>
      </w:r>
      <w:r w:rsidRPr="00351D85">
        <w:t>их</w:t>
      </w:r>
      <w:r w:rsidR="00351D85" w:rsidRPr="00351D85">
        <w:t xml:space="preserve"> </w:t>
      </w:r>
      <w:r w:rsidRPr="00351D85">
        <w:t>эксплуатация</w:t>
      </w:r>
      <w:r w:rsidR="00351D85" w:rsidRPr="00351D85">
        <w:t xml:space="preserve"> </w:t>
      </w:r>
      <w:r w:rsidRPr="00351D85">
        <w:t>неэффективна</w:t>
      </w:r>
      <w:r w:rsidR="00351D85" w:rsidRPr="00351D85">
        <w:t xml:space="preserve">. </w:t>
      </w:r>
      <w:r w:rsidRPr="00351D85">
        <w:t>Для</w:t>
      </w:r>
      <w:r w:rsidR="00351D85" w:rsidRPr="00351D85">
        <w:t xml:space="preserve"> </w:t>
      </w:r>
      <w:r w:rsidRPr="00351D85">
        <w:t>экономического</w:t>
      </w:r>
      <w:r w:rsidR="00351D85" w:rsidRPr="00351D85">
        <w:t xml:space="preserve"> </w:t>
      </w:r>
      <w:r w:rsidRPr="00351D85">
        <w:t>подъема</w:t>
      </w:r>
      <w:r w:rsidR="00351D85" w:rsidRPr="00351D85">
        <w:t xml:space="preserve"> </w:t>
      </w:r>
      <w:r w:rsidRPr="00351D85">
        <w:t>необходимы</w:t>
      </w:r>
      <w:r w:rsidR="00351D85" w:rsidRPr="00351D85">
        <w:t xml:space="preserve"> </w:t>
      </w:r>
      <w:r w:rsidRPr="00351D85">
        <w:t>обновление</w:t>
      </w:r>
      <w:r w:rsidR="00351D85" w:rsidRPr="00351D85">
        <w:t xml:space="preserve"> </w:t>
      </w:r>
      <w:r w:rsidRPr="00351D85">
        <w:t>фондов,</w:t>
      </w:r>
      <w:r w:rsidR="00351D85" w:rsidRPr="00351D85">
        <w:t xml:space="preserve"> </w:t>
      </w:r>
      <w:r w:rsidRPr="00351D85">
        <w:t>инвестиции</w:t>
      </w:r>
      <w:r w:rsidR="00351D85" w:rsidRPr="00351D85">
        <w:t xml:space="preserve">. </w:t>
      </w:r>
      <w:r w:rsidRPr="00351D85">
        <w:t>Собственных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</w:t>
      </w:r>
      <w:r w:rsidRPr="00351D85">
        <w:t>компаний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достаточно,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ожидать</w:t>
      </w:r>
      <w:r w:rsidR="00351D85" w:rsidRPr="00351D85">
        <w:t xml:space="preserve"> </w:t>
      </w:r>
      <w:r w:rsidRPr="00351D85">
        <w:t>масштабных</w:t>
      </w:r>
      <w:r w:rsidR="00351D85" w:rsidRPr="00351D85">
        <w:t xml:space="preserve"> </w:t>
      </w:r>
      <w:r w:rsidRPr="00351D85">
        <w:t>внешних</w:t>
      </w:r>
      <w:r w:rsidR="00351D85" w:rsidRPr="00351D85">
        <w:t xml:space="preserve"> </w:t>
      </w:r>
      <w:r w:rsidRPr="00351D85">
        <w:t>инвестиций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традиционных</w:t>
      </w:r>
      <w:r w:rsidR="00351D85" w:rsidRPr="00351D85">
        <w:t xml:space="preserve"> </w:t>
      </w:r>
      <w:r w:rsidRPr="00351D85">
        <w:t>формах</w:t>
      </w:r>
      <w:r w:rsidR="00351D85" w:rsidRPr="00351D85">
        <w:t xml:space="preserve"> </w:t>
      </w:r>
      <w:r w:rsidRPr="00351D85">
        <w:t>тоже</w:t>
      </w:r>
      <w:r w:rsidR="00351D85" w:rsidRPr="00351D85">
        <w:t xml:space="preserve"> </w:t>
      </w:r>
      <w:r w:rsidRPr="00351D85">
        <w:t>пока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приходится</w:t>
      </w:r>
      <w:r w:rsidR="00351D85" w:rsidRPr="00351D85">
        <w:t xml:space="preserve">. </w:t>
      </w:r>
      <w:r w:rsidRPr="00351D85">
        <w:t>Участие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капитале</w:t>
      </w:r>
      <w:r w:rsidR="00351D85" w:rsidRPr="00351D85">
        <w:t xml:space="preserve"> </w:t>
      </w:r>
      <w:r w:rsidRPr="00351D85">
        <w:t>ограничено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силу</w:t>
      </w:r>
      <w:r w:rsidR="00351D85" w:rsidRPr="00351D85">
        <w:t xml:space="preserve"> </w:t>
      </w:r>
      <w:r w:rsidRPr="00351D85">
        <w:t>крайне</w:t>
      </w:r>
      <w:r w:rsidR="00351D85" w:rsidRPr="00351D85">
        <w:t xml:space="preserve"> </w:t>
      </w:r>
      <w:r w:rsidRPr="00351D85">
        <w:t>низкой</w:t>
      </w:r>
      <w:r w:rsidR="00351D85" w:rsidRPr="00351D85">
        <w:t xml:space="preserve"> </w:t>
      </w:r>
      <w:r w:rsidRPr="00351D85">
        <w:t>капитализации</w:t>
      </w:r>
      <w:r w:rsidR="00351D85" w:rsidRPr="00351D85">
        <w:t xml:space="preserve"> </w:t>
      </w:r>
      <w:r w:rsidRPr="00351D85">
        <w:t>большинства</w:t>
      </w:r>
      <w:r w:rsidR="00351D85" w:rsidRPr="00351D85">
        <w:t xml:space="preserve"> </w:t>
      </w:r>
      <w:r w:rsidRPr="00351D85">
        <w:t>компаний</w:t>
      </w:r>
      <w:r w:rsidR="00351D85" w:rsidRPr="00351D85">
        <w:t xml:space="preserve">. </w:t>
      </w:r>
      <w:r w:rsidRPr="00351D85">
        <w:t>Заемные</w:t>
      </w:r>
      <w:r w:rsidR="00351D85" w:rsidRPr="00351D85">
        <w:t xml:space="preserve"> </w:t>
      </w:r>
      <w:r w:rsidRPr="00351D85">
        <w:t>средства</w:t>
      </w:r>
      <w:r w:rsidR="00351D85" w:rsidRPr="00351D85">
        <w:t xml:space="preserve"> </w:t>
      </w:r>
      <w:r w:rsidRPr="00351D85">
        <w:t>слишком</w:t>
      </w:r>
      <w:r w:rsidR="00351D85" w:rsidRPr="00351D85">
        <w:t xml:space="preserve"> </w:t>
      </w:r>
      <w:r w:rsidRPr="00351D85">
        <w:t>дороги</w:t>
      </w:r>
      <w:r w:rsidR="00351D85" w:rsidRPr="00351D85">
        <w:t xml:space="preserve"> </w:t>
      </w:r>
      <w:r w:rsidRPr="00351D85">
        <w:t>из-за</w:t>
      </w:r>
      <w:r w:rsidR="00351D85" w:rsidRPr="00351D85">
        <w:t xml:space="preserve"> </w:t>
      </w:r>
      <w:r w:rsidRPr="00351D85">
        <w:t>высоких</w:t>
      </w:r>
      <w:r w:rsidR="00351D85" w:rsidRPr="00351D85">
        <w:t xml:space="preserve"> </w:t>
      </w:r>
      <w:r w:rsidRPr="00351D85">
        <w:t>рисков</w:t>
      </w:r>
      <w:r w:rsidR="00351D85" w:rsidRPr="00351D85">
        <w:t xml:space="preserve">. </w:t>
      </w:r>
      <w:r w:rsidRPr="00351D85">
        <w:t>Лизинг</w:t>
      </w:r>
      <w:r w:rsidR="00351D85" w:rsidRPr="00351D85">
        <w:t xml:space="preserve"> </w:t>
      </w:r>
      <w:r w:rsidRPr="00351D85">
        <w:t>же</w:t>
      </w:r>
      <w:r w:rsidR="00351D85" w:rsidRPr="00351D85">
        <w:t xml:space="preserve"> </w:t>
      </w:r>
      <w:r w:rsidRPr="00351D85">
        <w:t>минимизирует</w:t>
      </w:r>
      <w:r w:rsidR="00351D85" w:rsidRPr="00351D85">
        <w:t xml:space="preserve"> </w:t>
      </w:r>
      <w:r w:rsidRPr="00351D85">
        <w:t>риск</w:t>
      </w:r>
      <w:r w:rsidR="00351D85" w:rsidRPr="00351D85">
        <w:t xml:space="preserve"> </w:t>
      </w:r>
      <w:r w:rsidRPr="00351D85">
        <w:t>кредиторов</w:t>
      </w:r>
      <w:r w:rsidR="00351D85" w:rsidRPr="00351D85">
        <w:t xml:space="preserve">. </w:t>
      </w:r>
      <w:r w:rsidRPr="00351D85">
        <w:t>Мало</w:t>
      </w:r>
      <w:r w:rsidR="00351D85" w:rsidRPr="00351D85">
        <w:t xml:space="preserve"> </w:t>
      </w:r>
      <w:r w:rsidRPr="00351D85">
        <w:t>того,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риск</w:t>
      </w:r>
      <w:r w:rsidR="00351D85" w:rsidRPr="00351D85">
        <w:t xml:space="preserve"> </w:t>
      </w:r>
      <w:r w:rsidRPr="00351D85">
        <w:t>потери</w:t>
      </w:r>
      <w:r w:rsidR="00351D85" w:rsidRPr="00351D85">
        <w:t xml:space="preserve"> </w:t>
      </w:r>
      <w:r w:rsidRPr="00351D85">
        <w:t>инвестированных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</w:t>
      </w:r>
      <w:r w:rsidRPr="00351D85">
        <w:t>низок</w:t>
      </w:r>
      <w:r w:rsidR="00351D85">
        <w:t xml:space="preserve"> (</w:t>
      </w:r>
      <w:r w:rsidRPr="00351D85">
        <w:t>оборудование</w:t>
      </w:r>
      <w:r w:rsidR="00351D85" w:rsidRPr="00351D85">
        <w:t xml:space="preserve"> </w:t>
      </w:r>
      <w:r w:rsidRPr="00351D85">
        <w:t>остается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собственности</w:t>
      </w:r>
      <w:r w:rsidR="00351D85" w:rsidRPr="00351D85">
        <w:t xml:space="preserve"> </w:t>
      </w:r>
      <w:r w:rsidRPr="00351D85">
        <w:t>лизингодателя</w:t>
      </w:r>
      <w:r w:rsidR="00351D85" w:rsidRPr="00351D85">
        <w:t xml:space="preserve"> </w:t>
      </w:r>
      <w:r w:rsidRPr="00351D85">
        <w:t>до</w:t>
      </w:r>
      <w:r w:rsidR="00351D85" w:rsidRPr="00351D85">
        <w:t xml:space="preserve"> </w:t>
      </w:r>
      <w:r w:rsidRPr="00351D85">
        <w:t>полной</w:t>
      </w:r>
      <w:r w:rsidR="00351D85" w:rsidRPr="00351D85">
        <w:t xml:space="preserve"> </w:t>
      </w:r>
      <w:r w:rsidRPr="00351D85">
        <w:t>оплаты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договору</w:t>
      </w:r>
      <w:r w:rsidR="00351D85" w:rsidRPr="00351D85">
        <w:t xml:space="preserve">), </w:t>
      </w:r>
      <w:r w:rsidRPr="00351D85">
        <w:t>лизинг</w:t>
      </w:r>
      <w:r w:rsidR="00351D85" w:rsidRPr="00351D85">
        <w:t xml:space="preserve"> </w:t>
      </w:r>
      <w:r w:rsidRPr="00351D85">
        <w:t>ориентирован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обновление</w:t>
      </w:r>
      <w:r w:rsidR="00351D85" w:rsidRPr="00351D85">
        <w:t xml:space="preserve"> </w:t>
      </w:r>
      <w:r w:rsidRPr="00351D85">
        <w:t>оборудования,</w:t>
      </w:r>
      <w:r w:rsidR="00351D85" w:rsidRPr="00351D85">
        <w:t xml:space="preserve"> </w:t>
      </w:r>
      <w:r w:rsidRPr="00351D85">
        <w:t>технологий</w:t>
      </w:r>
      <w:r w:rsidR="00351D85" w:rsidRPr="00351D85">
        <w:t xml:space="preserve"> - </w:t>
      </w:r>
      <w:r w:rsidRPr="00351D85">
        <w:t>именно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то,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обеспечивает</w:t>
      </w:r>
      <w:r w:rsidR="00351D85" w:rsidRPr="00351D85">
        <w:t xml:space="preserve"> </w:t>
      </w:r>
      <w:r w:rsidRPr="00351D85">
        <w:t>качественный</w:t>
      </w:r>
      <w:r w:rsidR="00351D85" w:rsidRPr="00351D85">
        <w:t xml:space="preserve"> </w:t>
      </w:r>
      <w:r w:rsidRPr="00351D85">
        <w:t>прорыв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бизнесе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настоящее</w:t>
      </w:r>
      <w:r w:rsidR="00351D85" w:rsidRPr="00351D85">
        <w:t xml:space="preserve"> </w:t>
      </w:r>
      <w:r w:rsidRPr="00351D85">
        <w:t>время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рынке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услуг</w:t>
      </w:r>
      <w:r w:rsidR="00351D85" w:rsidRPr="00351D85">
        <w:t xml:space="preserve"> </w:t>
      </w:r>
      <w:r w:rsidRPr="00351D85">
        <w:t>работает</w:t>
      </w:r>
      <w:r w:rsidR="00351D85" w:rsidRPr="00351D85">
        <w:t xml:space="preserve"> </w:t>
      </w:r>
      <w:r w:rsidRPr="00351D85">
        <w:t>большое</w:t>
      </w:r>
      <w:r w:rsidR="00351D85" w:rsidRPr="00351D85">
        <w:t xml:space="preserve"> </w:t>
      </w:r>
      <w:r w:rsidRPr="00351D85">
        <w:t>количество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компаний,</w:t>
      </w:r>
      <w:r w:rsidR="00351D85" w:rsidRPr="00351D85">
        <w:t xml:space="preserve"> </w:t>
      </w:r>
      <w:r w:rsidRPr="00351D85">
        <w:t>число</w:t>
      </w:r>
      <w:r w:rsidR="00351D85" w:rsidRPr="00351D85">
        <w:t xml:space="preserve"> </w:t>
      </w:r>
      <w:r w:rsidRPr="00351D85">
        <w:t>которых</w:t>
      </w:r>
      <w:r w:rsidR="00351D85" w:rsidRPr="00351D85">
        <w:t xml:space="preserve"> </w:t>
      </w:r>
      <w:r w:rsidRPr="00351D85">
        <w:t>постоянно</w:t>
      </w:r>
      <w:r w:rsidR="00351D85" w:rsidRPr="00351D85">
        <w:t xml:space="preserve"> </w:t>
      </w:r>
      <w:r w:rsidRPr="00351D85">
        <w:t>растет</w:t>
      </w:r>
      <w:r w:rsidR="00351D85" w:rsidRPr="00351D85">
        <w:t xml:space="preserve">. </w:t>
      </w:r>
      <w:r w:rsidRPr="00351D85">
        <w:t>Эти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способны</w:t>
      </w:r>
      <w:r w:rsidR="00351D85" w:rsidRPr="00351D85">
        <w:t xml:space="preserve"> </w:t>
      </w:r>
      <w:r w:rsidRPr="00351D85">
        <w:t>привести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движение</w:t>
      </w:r>
      <w:r w:rsidR="00351D85" w:rsidRPr="00351D85">
        <w:t xml:space="preserve"> </w:t>
      </w:r>
      <w:r w:rsidRPr="00351D85">
        <w:t>высвобождающиеся</w:t>
      </w:r>
      <w:r w:rsidR="00351D85" w:rsidRPr="00351D85">
        <w:t xml:space="preserve"> </w:t>
      </w:r>
      <w:r w:rsidRPr="00351D85">
        <w:t>производственные</w:t>
      </w:r>
      <w:r w:rsidR="00351D85" w:rsidRPr="00351D85">
        <w:t xml:space="preserve"> </w:t>
      </w:r>
      <w:r w:rsidRPr="00351D85">
        <w:t>мощности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значительно</w:t>
      </w:r>
      <w:r w:rsidR="00351D85" w:rsidRPr="00351D85">
        <w:t xml:space="preserve"> </w:t>
      </w:r>
      <w:r w:rsidRPr="00351D85">
        <w:t>удовлетворить</w:t>
      </w:r>
      <w:r w:rsidR="00351D85" w:rsidRPr="00351D85">
        <w:t xml:space="preserve"> </w:t>
      </w:r>
      <w:r w:rsidRPr="00351D85">
        <w:t>потребности</w:t>
      </w:r>
      <w:r w:rsidR="00351D85" w:rsidRPr="00351D85">
        <w:t xml:space="preserve"> </w:t>
      </w:r>
      <w:r w:rsidRPr="00351D85">
        <w:t>промышленных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коммерческих</w:t>
      </w:r>
      <w:r w:rsidR="00351D85" w:rsidRPr="00351D85">
        <w:t xml:space="preserve"> </w:t>
      </w:r>
      <w:r w:rsidRPr="00351D85">
        <w:t>предприятий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использовании</w:t>
      </w:r>
      <w:r w:rsidR="00351D85" w:rsidRPr="00351D85">
        <w:t xml:space="preserve"> </w:t>
      </w:r>
      <w:r w:rsidRPr="00351D85">
        <w:t>оборудования</w:t>
      </w:r>
      <w:r w:rsidR="00351D85">
        <w:t xml:space="preserve"> </w:t>
      </w:r>
      <w:r w:rsidR="00351D85">
        <w:lastRenderedPageBreak/>
        <w:t>(</w:t>
      </w:r>
      <w:r w:rsidRPr="00351D85">
        <w:t>имущества</w:t>
      </w:r>
      <w:r w:rsidR="00351D85" w:rsidRPr="00351D85">
        <w:t xml:space="preserve">). </w:t>
      </w:r>
      <w:r w:rsidRPr="00351D85">
        <w:t>Причем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дефиците</w:t>
      </w:r>
      <w:r w:rsidR="00351D85" w:rsidRPr="00351D85">
        <w:t xml:space="preserve"> </w:t>
      </w:r>
      <w:r w:rsidRPr="00351D85">
        <w:t>финансовых</w:t>
      </w:r>
      <w:r w:rsidR="00351D85" w:rsidRPr="00351D85">
        <w:t xml:space="preserve"> </w:t>
      </w:r>
      <w:r w:rsidRPr="00351D85">
        <w:t>ресурсов,</w:t>
      </w:r>
      <w:r w:rsidR="00351D85" w:rsidRPr="00351D85">
        <w:t xml:space="preserve"> </w:t>
      </w:r>
      <w:r w:rsidRPr="00351D85">
        <w:t>эти</w:t>
      </w:r>
      <w:r w:rsidR="00351D85" w:rsidRPr="00351D85">
        <w:t xml:space="preserve"> </w:t>
      </w:r>
      <w:r w:rsidRPr="00351D85">
        <w:t>структуры</w:t>
      </w:r>
      <w:r w:rsidR="00351D85" w:rsidRPr="00351D85">
        <w:t xml:space="preserve"> </w:t>
      </w:r>
      <w:r w:rsidRPr="00351D85">
        <w:t>способны</w:t>
      </w:r>
      <w:r w:rsidR="00351D85" w:rsidRPr="00351D85">
        <w:t xml:space="preserve"> </w:t>
      </w:r>
      <w:r w:rsidRPr="00351D85">
        <w:t>помочь</w:t>
      </w:r>
      <w:r w:rsidR="00351D85" w:rsidRPr="00351D85">
        <w:t xml:space="preserve"> </w:t>
      </w:r>
      <w:r w:rsidRPr="00351D85">
        <w:t>выжить</w:t>
      </w:r>
      <w:r w:rsidR="00351D85" w:rsidRPr="00351D85">
        <w:t xml:space="preserve"> </w:t>
      </w:r>
      <w:r w:rsidRPr="00351D85">
        <w:t>многим</w:t>
      </w:r>
      <w:r w:rsidR="00351D85" w:rsidRPr="00351D85">
        <w:t xml:space="preserve"> </w:t>
      </w:r>
      <w:r w:rsidRPr="00351D85">
        <w:t>предприятиям,</w:t>
      </w:r>
      <w:r w:rsidR="00351D85" w:rsidRPr="00351D85">
        <w:t xml:space="preserve"> </w:t>
      </w:r>
      <w:r w:rsidRPr="00351D85">
        <w:t>обеспечив</w:t>
      </w:r>
      <w:r w:rsidR="00351D85" w:rsidRPr="00351D85">
        <w:t xml:space="preserve"> </w:t>
      </w:r>
      <w:r w:rsidRPr="00351D85">
        <w:t>технологическое</w:t>
      </w:r>
      <w:r w:rsidR="00351D85" w:rsidRPr="00351D85">
        <w:t xml:space="preserve"> </w:t>
      </w:r>
      <w:r w:rsidRPr="00351D85">
        <w:t>оснащение</w:t>
      </w:r>
      <w:r w:rsidR="00351D85" w:rsidRPr="00351D85">
        <w:t xml:space="preserve"> </w:t>
      </w:r>
      <w:r w:rsidRPr="00351D85">
        <w:t>их</w:t>
      </w:r>
      <w:r w:rsidR="00351D85" w:rsidRPr="00351D85">
        <w:t xml:space="preserve"> </w:t>
      </w:r>
      <w:r w:rsidRPr="00351D85">
        <w:t>производства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Долголетний</w:t>
      </w:r>
      <w:r w:rsidR="00351D85" w:rsidRPr="00351D85">
        <w:t xml:space="preserve"> </w:t>
      </w:r>
      <w:r w:rsidRPr="00351D85">
        <w:t>опыт</w:t>
      </w:r>
      <w:r w:rsidR="00351D85" w:rsidRPr="00351D85">
        <w:t xml:space="preserve"> </w:t>
      </w:r>
      <w:r w:rsidRPr="00351D85">
        <w:t>использования</w:t>
      </w:r>
      <w:r w:rsidR="00351D85" w:rsidRPr="00351D85">
        <w:t xml:space="preserve"> </w:t>
      </w:r>
      <w:r w:rsidRPr="00351D85">
        <w:t>лизингового</w:t>
      </w:r>
      <w:r w:rsidR="00351D85" w:rsidRPr="00351D85">
        <w:t xml:space="preserve"> </w:t>
      </w:r>
      <w:r w:rsidRPr="00351D85">
        <w:t>механизма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предпринимательской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 </w:t>
      </w:r>
      <w:r w:rsidRPr="00351D85">
        <w:t>многих</w:t>
      </w:r>
      <w:r w:rsidR="00351D85" w:rsidRPr="00351D85">
        <w:t xml:space="preserve"> </w:t>
      </w:r>
      <w:r w:rsidRPr="00351D85">
        <w:t>стран</w:t>
      </w:r>
      <w:r w:rsidR="00351D85" w:rsidRPr="00351D85">
        <w:t xml:space="preserve"> </w:t>
      </w:r>
      <w:r w:rsidRPr="00351D85">
        <w:t>мира</w:t>
      </w:r>
      <w:r w:rsidR="00351D85" w:rsidRPr="00351D85">
        <w:t xml:space="preserve"> </w:t>
      </w:r>
      <w:r w:rsidRPr="00351D85">
        <w:t>позволяет</w:t>
      </w:r>
      <w:r w:rsidR="00351D85" w:rsidRPr="00351D85">
        <w:t xml:space="preserve"> </w:t>
      </w:r>
      <w:r w:rsidRPr="00351D85">
        <w:t>сделать</w:t>
      </w:r>
      <w:r w:rsidR="00351D85" w:rsidRPr="00351D85">
        <w:t xml:space="preserve"> </w:t>
      </w:r>
      <w:r w:rsidRPr="00351D85">
        <w:t>вывод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его</w:t>
      </w:r>
      <w:r w:rsidR="00351D85" w:rsidRPr="00351D85">
        <w:t xml:space="preserve"> </w:t>
      </w:r>
      <w:r w:rsidRPr="00351D85">
        <w:t>эффективности</w:t>
      </w:r>
      <w:r w:rsidR="00351D85" w:rsidRPr="00351D85">
        <w:t xml:space="preserve">. </w:t>
      </w:r>
      <w:r w:rsidRPr="00351D85">
        <w:t>Исходя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этого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существующего</w:t>
      </w:r>
      <w:r w:rsidR="00351D85" w:rsidRPr="00351D85">
        <w:t xml:space="preserve"> </w:t>
      </w:r>
      <w:r w:rsidRPr="00351D85">
        <w:t>положения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России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переходный</w:t>
      </w:r>
      <w:r w:rsidR="00351D85" w:rsidRPr="00351D85">
        <w:t xml:space="preserve"> </w:t>
      </w:r>
      <w:r w:rsidRPr="00351D85">
        <w:t>период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рыночным</w:t>
      </w:r>
      <w:r w:rsidR="00351D85" w:rsidRPr="00351D85">
        <w:t xml:space="preserve"> </w:t>
      </w:r>
      <w:r w:rsidRPr="00351D85">
        <w:t>отношениям,</w:t>
      </w:r>
      <w:r w:rsidR="00351D85" w:rsidRPr="00351D85">
        <w:t xml:space="preserve"> </w:t>
      </w:r>
      <w:r w:rsidRPr="00351D85">
        <w:t>со</w:t>
      </w:r>
      <w:r w:rsidR="00351D85" w:rsidRPr="00351D85">
        <w:t xml:space="preserve"> </w:t>
      </w:r>
      <w:r w:rsidRPr="00351D85">
        <w:t>всеми</w:t>
      </w:r>
      <w:r w:rsidR="00351D85" w:rsidRPr="00351D85">
        <w:t xml:space="preserve"> </w:t>
      </w:r>
      <w:r w:rsidRPr="00351D85">
        <w:t>его</w:t>
      </w:r>
      <w:r w:rsidR="00351D85" w:rsidRPr="00351D85">
        <w:t xml:space="preserve"> </w:t>
      </w:r>
      <w:r w:rsidRPr="00351D85">
        <w:t>проблемами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трудностями,</w:t>
      </w:r>
      <w:r w:rsidR="00351D85" w:rsidRPr="00351D85">
        <w:t xml:space="preserve"> </w:t>
      </w:r>
      <w:r w:rsidRPr="00351D85">
        <w:t>необходимо</w:t>
      </w:r>
      <w:r w:rsidR="00351D85" w:rsidRPr="00351D85">
        <w:t xml:space="preserve"> </w:t>
      </w:r>
      <w:r w:rsidRPr="00351D85">
        <w:t>отметить</w:t>
      </w:r>
      <w:r w:rsidR="00351D85" w:rsidRPr="00351D85">
        <w:t xml:space="preserve"> </w:t>
      </w:r>
      <w:r w:rsidRPr="00351D85">
        <w:t>позитивность</w:t>
      </w:r>
      <w:r w:rsidR="00351D85" w:rsidRPr="00351D85">
        <w:t xml:space="preserve"> </w:t>
      </w:r>
      <w:r w:rsidRPr="00351D85">
        <w:t>лизингового</w:t>
      </w:r>
      <w:r w:rsidR="00351D85" w:rsidRPr="00351D85">
        <w:t xml:space="preserve"> </w:t>
      </w:r>
      <w:r w:rsidRPr="00351D85">
        <w:t>механизма</w:t>
      </w:r>
      <w:r w:rsidR="00351D85" w:rsidRPr="00351D85">
        <w:t xml:space="preserve">. </w:t>
      </w:r>
      <w:r w:rsidRPr="00351D85">
        <w:t>Поэтому</w:t>
      </w:r>
      <w:r w:rsidR="00351D85" w:rsidRPr="00351D85">
        <w:t xml:space="preserve"> </w:t>
      </w:r>
      <w:r w:rsidRPr="00351D85">
        <w:t>целесообразно</w:t>
      </w:r>
      <w:r w:rsidR="00351D85" w:rsidRPr="00351D85">
        <w:t xml:space="preserve"> </w:t>
      </w:r>
      <w:r w:rsidRPr="00351D85">
        <w:t>воспользоваться</w:t>
      </w:r>
      <w:r w:rsidR="00351D85" w:rsidRPr="00351D85">
        <w:t xml:space="preserve"> </w:t>
      </w:r>
      <w:r w:rsidRPr="00351D85">
        <w:t>его</w:t>
      </w:r>
      <w:r w:rsidR="00351D85" w:rsidRPr="00351D85">
        <w:t xml:space="preserve"> </w:t>
      </w:r>
      <w:r w:rsidRPr="00351D85">
        <w:t>возможностями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более</w:t>
      </w:r>
      <w:r w:rsidR="00351D85" w:rsidRPr="00351D85">
        <w:t xml:space="preserve"> </w:t>
      </w:r>
      <w:r w:rsidRPr="00351D85">
        <w:t>активно</w:t>
      </w:r>
      <w:r w:rsidR="00351D85" w:rsidRPr="00351D85">
        <w:t xml:space="preserve"> </w:t>
      </w:r>
      <w:r w:rsidRPr="00351D85">
        <w:t>внедрять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производственную</w:t>
      </w:r>
      <w:r w:rsidR="00351D85" w:rsidRPr="00351D85">
        <w:t xml:space="preserve"> </w:t>
      </w:r>
      <w:r w:rsidRPr="00351D85">
        <w:t>деятельность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Проблемам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посвящены</w:t>
      </w:r>
      <w:r w:rsidR="00351D85" w:rsidRPr="00351D85">
        <w:t xml:space="preserve"> </w:t>
      </w:r>
      <w:r w:rsidRPr="00351D85">
        <w:t>труды</w:t>
      </w:r>
      <w:r w:rsidR="00351D85" w:rsidRPr="00351D85">
        <w:t xml:space="preserve"> </w:t>
      </w:r>
      <w:r w:rsidRPr="00351D85">
        <w:t>зарубежных</w:t>
      </w:r>
      <w:r w:rsidR="00351D85" w:rsidRPr="00351D85">
        <w:t xml:space="preserve"> </w:t>
      </w:r>
      <w:r w:rsidRPr="00351D85">
        <w:t>исследователей,</w:t>
      </w:r>
      <w:r w:rsidR="00351D85" w:rsidRPr="00351D85">
        <w:t xml:space="preserve"> </w:t>
      </w:r>
      <w:r w:rsidRPr="00351D85">
        <w:t>таких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. </w:t>
      </w:r>
      <w:r w:rsidRPr="00351D85">
        <w:t>Вагнер,</w:t>
      </w:r>
      <w:r w:rsidR="00351D85" w:rsidRPr="00351D85">
        <w:t xml:space="preserve"> </w:t>
      </w:r>
      <w:r w:rsidRPr="00351D85">
        <w:t>М</w:t>
      </w:r>
      <w:r w:rsidR="00351D85" w:rsidRPr="00351D85">
        <w:t xml:space="preserve">. </w:t>
      </w:r>
      <w:r w:rsidRPr="00351D85">
        <w:t>Джованьоли,</w:t>
      </w:r>
      <w:r w:rsidR="00351D85" w:rsidRPr="00351D85">
        <w:t xml:space="preserve"> </w:t>
      </w:r>
      <w:r w:rsidRPr="00351D85">
        <w:t>Д</w:t>
      </w:r>
      <w:r w:rsidR="00351D85" w:rsidRPr="00351D85">
        <w:t xml:space="preserve">. </w:t>
      </w:r>
      <w:r w:rsidRPr="00351D85">
        <w:t>Кремье-Израэль,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. </w:t>
      </w:r>
      <w:r w:rsidRPr="00351D85">
        <w:t>Ларенц,</w:t>
      </w:r>
      <w:r w:rsidR="00351D85" w:rsidRPr="00351D85">
        <w:t xml:space="preserve"> </w:t>
      </w:r>
      <w:r w:rsidRPr="00351D85">
        <w:t>Ж</w:t>
      </w:r>
      <w:r w:rsidR="00351D85">
        <w:t xml:space="preserve">. - </w:t>
      </w:r>
      <w:r w:rsidRPr="00351D85">
        <w:t>М</w:t>
      </w:r>
      <w:r w:rsidR="00351D85" w:rsidRPr="00351D85">
        <w:t xml:space="preserve">. </w:t>
      </w:r>
      <w:r w:rsidRPr="00351D85">
        <w:t>Лелуп,</w:t>
      </w:r>
      <w:r w:rsidR="00351D85" w:rsidRPr="00351D85">
        <w:t xml:space="preserve"> </w:t>
      </w:r>
      <w:r w:rsidRPr="00351D85">
        <w:t>Р</w:t>
      </w:r>
      <w:r w:rsidR="00351D85" w:rsidRPr="00351D85">
        <w:t xml:space="preserve">. </w:t>
      </w:r>
      <w:r w:rsidRPr="00351D85">
        <w:t>Лоу,</w:t>
      </w:r>
      <w:r w:rsidR="00351D85" w:rsidRPr="00351D85">
        <w:t xml:space="preserve"> </w:t>
      </w:r>
      <w:r w:rsidRPr="00351D85">
        <w:t>Ж</w:t>
      </w:r>
      <w:r w:rsidR="00351D85" w:rsidRPr="00351D85">
        <w:t xml:space="preserve">. </w:t>
      </w:r>
      <w:r w:rsidRPr="00351D85">
        <w:t>Морандьер,</w:t>
      </w:r>
      <w:r w:rsidR="00351D85" w:rsidRPr="00351D85">
        <w:t xml:space="preserve"> </w:t>
      </w:r>
      <w:r w:rsidRPr="00351D85">
        <w:t>Ж</w:t>
      </w:r>
      <w:r w:rsidR="00351D85" w:rsidRPr="00351D85">
        <w:t xml:space="preserve">. </w:t>
      </w:r>
      <w:r w:rsidRPr="00351D85">
        <w:t>Пас,</w:t>
      </w:r>
      <w:r w:rsidR="00351D85" w:rsidRPr="00351D85">
        <w:t xml:space="preserve"> </w:t>
      </w:r>
      <w:r w:rsidRPr="00351D85">
        <w:t>Т</w:t>
      </w:r>
      <w:r w:rsidR="00351D85" w:rsidRPr="00351D85">
        <w:t xml:space="preserve">. </w:t>
      </w:r>
      <w:r w:rsidRPr="00351D85">
        <w:t>Хубенова,</w:t>
      </w:r>
      <w:r w:rsidR="00351D85" w:rsidRPr="00351D85">
        <w:t xml:space="preserve"> </w:t>
      </w:r>
      <w:r w:rsidRPr="00351D85">
        <w:t>Дж</w:t>
      </w:r>
      <w:r w:rsidR="00351D85" w:rsidRPr="00351D85">
        <w:t xml:space="preserve">. </w:t>
      </w:r>
      <w:r w:rsidRPr="00351D85">
        <w:t>Эссер</w:t>
      </w:r>
      <w:r w:rsidR="00351D85" w:rsidRPr="00351D85">
        <w:t xml:space="preserve">. </w:t>
      </w:r>
      <w:r w:rsidRPr="00351D85">
        <w:t>Но</w:t>
      </w:r>
      <w:r w:rsidR="00351D85" w:rsidRPr="00351D85">
        <w:t xml:space="preserve"> </w:t>
      </w:r>
      <w:r w:rsidRPr="00351D85">
        <w:t>различные</w:t>
      </w:r>
      <w:r w:rsidR="00351D85" w:rsidRPr="00351D85">
        <w:t xml:space="preserve"> </w:t>
      </w:r>
      <w:r w:rsidRPr="00351D85">
        <w:t>уровни</w:t>
      </w:r>
      <w:r w:rsidR="00351D85" w:rsidRPr="00351D85">
        <w:t xml:space="preserve"> </w:t>
      </w:r>
      <w:r w:rsidRPr="00351D85">
        <w:t>развития</w:t>
      </w:r>
      <w:r w:rsidR="00351D85" w:rsidRPr="00351D85">
        <w:t xml:space="preserve"> </w:t>
      </w:r>
      <w:r w:rsidRPr="00351D85">
        <w:t>экономических</w:t>
      </w:r>
      <w:r w:rsidR="00351D85" w:rsidRPr="00351D85">
        <w:t xml:space="preserve"> </w:t>
      </w:r>
      <w:r w:rsidRPr="00351D85">
        <w:t>систем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позволяют</w:t>
      </w:r>
      <w:r w:rsidR="00351D85" w:rsidRPr="00351D85">
        <w:t xml:space="preserve"> </w:t>
      </w:r>
      <w:r w:rsidRPr="00351D85">
        <w:t>применять</w:t>
      </w:r>
      <w:r w:rsidR="00351D85" w:rsidRPr="00351D85">
        <w:t xml:space="preserve"> </w:t>
      </w:r>
      <w:r w:rsidRPr="00351D85">
        <w:t>опыт</w:t>
      </w:r>
      <w:r w:rsidR="00351D85" w:rsidRPr="00351D85">
        <w:t xml:space="preserve"> </w:t>
      </w:r>
      <w:r w:rsidRPr="00351D85">
        <w:t>зарубежных</w:t>
      </w:r>
      <w:r w:rsidR="00351D85" w:rsidRPr="00351D85">
        <w:t xml:space="preserve"> </w:t>
      </w:r>
      <w:r w:rsidRPr="00351D85">
        <w:t>государств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сфере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 </w:t>
      </w:r>
      <w:r w:rsidRPr="00351D85">
        <w:t>без</w:t>
      </w:r>
      <w:r w:rsidR="00351D85" w:rsidRPr="00351D85">
        <w:t xml:space="preserve"> </w:t>
      </w:r>
      <w:r w:rsidRPr="00351D85">
        <w:t>учета</w:t>
      </w:r>
      <w:r w:rsidR="00351D85" w:rsidRPr="00351D85">
        <w:t xml:space="preserve"> </w:t>
      </w:r>
      <w:r w:rsidRPr="00351D85">
        <w:t>особенностей</w:t>
      </w:r>
      <w:r w:rsidR="00351D85" w:rsidRPr="00351D85">
        <w:t xml:space="preserve"> </w:t>
      </w:r>
      <w:r w:rsidRPr="00351D85">
        <w:t>формирования</w:t>
      </w:r>
      <w:r w:rsidR="00351D85" w:rsidRPr="00351D85">
        <w:t xml:space="preserve"> </w:t>
      </w:r>
      <w:r w:rsidRPr="00351D85">
        <w:t>национального</w:t>
      </w:r>
      <w:r w:rsidR="00351D85" w:rsidRPr="00351D85">
        <w:t xml:space="preserve"> </w:t>
      </w:r>
      <w:r w:rsidRPr="00351D85">
        <w:t>рынка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услуг,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также</w:t>
      </w:r>
      <w:r w:rsidR="00351D85" w:rsidRPr="00351D85">
        <w:t xml:space="preserve"> </w:t>
      </w:r>
      <w:r w:rsidRPr="00351D85">
        <w:t>спецификации</w:t>
      </w:r>
      <w:r w:rsidR="00351D85" w:rsidRPr="00351D85">
        <w:t xml:space="preserve"> </w:t>
      </w:r>
      <w:r w:rsidRPr="00351D85">
        <w:t>нормативно-правовой</w:t>
      </w:r>
      <w:r w:rsidR="00351D85" w:rsidRPr="00351D85">
        <w:t xml:space="preserve"> </w:t>
      </w:r>
      <w:r w:rsidRPr="00351D85">
        <w:t>базы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российской</w:t>
      </w:r>
      <w:r w:rsidR="00351D85" w:rsidRPr="00351D85">
        <w:t xml:space="preserve"> </w:t>
      </w:r>
      <w:r w:rsidRPr="00351D85">
        <w:t>литературе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последние</w:t>
      </w:r>
      <w:r w:rsidR="00351D85" w:rsidRPr="00351D85">
        <w:t xml:space="preserve"> </w:t>
      </w:r>
      <w:r w:rsidRPr="00351D85">
        <w:t>два-три</w:t>
      </w:r>
      <w:r w:rsidR="00351D85" w:rsidRPr="00351D85">
        <w:t xml:space="preserve"> </w:t>
      </w:r>
      <w:r w:rsidRPr="00351D85">
        <w:t>года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освещен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изучен</w:t>
      </w:r>
      <w:r w:rsidR="00351D85" w:rsidRPr="00351D85">
        <w:t xml:space="preserve"> </w:t>
      </w:r>
      <w:r w:rsidRPr="00351D85">
        <w:t>достаточно</w:t>
      </w:r>
      <w:r w:rsidR="00351D85" w:rsidRPr="00351D85">
        <w:t xml:space="preserve"> </w:t>
      </w:r>
      <w:r w:rsidRPr="00351D85">
        <w:t>подробно</w:t>
      </w:r>
      <w:r w:rsidR="00351D85">
        <w:t xml:space="preserve"> (</w:t>
      </w:r>
      <w:r w:rsidRPr="00351D85">
        <w:t>книг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лизинге</w:t>
      </w:r>
      <w:r w:rsidR="00351D85" w:rsidRPr="00351D85">
        <w:t xml:space="preserve"> </w:t>
      </w:r>
      <w:r w:rsidRPr="00351D85">
        <w:t>насчитывается</w:t>
      </w:r>
      <w:r w:rsidR="00351D85" w:rsidRPr="00351D85">
        <w:t xml:space="preserve"> </w:t>
      </w:r>
      <w:r w:rsidRPr="00351D85">
        <w:t>порядка</w:t>
      </w:r>
      <w:r w:rsidR="00351D85" w:rsidRPr="00351D85">
        <w:t xml:space="preserve"> </w:t>
      </w:r>
      <w:r w:rsidRPr="00351D85">
        <w:t>600</w:t>
      </w:r>
      <w:r w:rsidR="00351D85" w:rsidRPr="00351D85">
        <w:t xml:space="preserve">). </w:t>
      </w:r>
      <w:r w:rsidRPr="00351D85">
        <w:t>Однако,</w:t>
      </w:r>
      <w:r w:rsidR="00351D85" w:rsidRPr="00351D85">
        <w:t xml:space="preserve"> </w:t>
      </w:r>
      <w:r w:rsidRPr="00351D85">
        <w:t>большинство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написанного</w:t>
      </w:r>
      <w:r w:rsidR="00351D85" w:rsidRPr="00351D85">
        <w:t xml:space="preserve"> </w:t>
      </w:r>
      <w:r w:rsidRPr="00351D85">
        <w:t>отечественными</w:t>
      </w:r>
      <w:r w:rsidR="00351D85" w:rsidRPr="00351D85">
        <w:t xml:space="preserve"> </w:t>
      </w:r>
      <w:r w:rsidRPr="00351D85">
        <w:t>авторами</w:t>
      </w:r>
      <w:r w:rsidR="00351D85" w:rsidRPr="00351D85">
        <w:t xml:space="preserve"> </w:t>
      </w:r>
      <w:r w:rsidRPr="00351D85">
        <w:t>отражает</w:t>
      </w:r>
      <w:r w:rsidR="00351D85" w:rsidRPr="00351D85">
        <w:t xml:space="preserve"> </w:t>
      </w:r>
      <w:r w:rsidRPr="00351D85">
        <w:t>текущее</w:t>
      </w:r>
      <w:r w:rsidR="00351D85" w:rsidRPr="00351D85">
        <w:t xml:space="preserve"> </w:t>
      </w:r>
      <w:r w:rsidRPr="00351D85">
        <w:t>состояние</w:t>
      </w:r>
      <w:r w:rsidR="00351D85" w:rsidRPr="00351D85">
        <w:t xml:space="preserve"> </w:t>
      </w:r>
      <w:r w:rsidRPr="00351D85">
        <w:t>российского</w:t>
      </w:r>
      <w:r w:rsidR="00351D85" w:rsidRPr="00351D85">
        <w:t xml:space="preserve"> </w:t>
      </w:r>
      <w:r w:rsidRPr="00351D85">
        <w:t>рынка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услуг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момент</w:t>
      </w:r>
      <w:r w:rsidR="00351D85" w:rsidRPr="00351D85">
        <w:t xml:space="preserve"> </w:t>
      </w:r>
      <w:r w:rsidRPr="00351D85">
        <w:t>публикации</w:t>
      </w:r>
      <w:r w:rsidR="00351D85" w:rsidRPr="00351D85">
        <w:t xml:space="preserve"> </w:t>
      </w:r>
      <w:r w:rsidRPr="00351D85">
        <w:t>книги</w:t>
      </w:r>
      <w:r w:rsidR="00351D85" w:rsidRPr="00351D85">
        <w:t xml:space="preserve">. </w:t>
      </w:r>
      <w:r w:rsidRPr="00351D85">
        <w:t>Следует</w:t>
      </w:r>
      <w:r w:rsidR="00351D85" w:rsidRPr="00351D85">
        <w:t xml:space="preserve"> </w:t>
      </w:r>
      <w:r w:rsidRPr="00351D85">
        <w:t>отметить</w:t>
      </w:r>
      <w:r w:rsidR="00351D85" w:rsidRPr="00351D85">
        <w:t xml:space="preserve"> </w:t>
      </w:r>
      <w:r w:rsidRPr="00351D85">
        <w:t>также,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переведено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опубликовано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русском</w:t>
      </w:r>
      <w:r w:rsidR="00351D85" w:rsidRPr="00351D85">
        <w:t xml:space="preserve"> </w:t>
      </w:r>
      <w:r w:rsidRPr="00351D85">
        <w:t>языке</w:t>
      </w:r>
      <w:r w:rsidR="00351D85" w:rsidRPr="00351D85">
        <w:t xml:space="preserve"> </w:t>
      </w:r>
      <w:r w:rsidRPr="00351D85">
        <w:t>собственно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лизингу</w:t>
      </w:r>
      <w:r w:rsidR="00351D85" w:rsidRPr="00351D85">
        <w:t xml:space="preserve"> </w:t>
      </w:r>
      <w:r w:rsidRPr="00351D85">
        <w:t>только</w:t>
      </w:r>
      <w:r w:rsidR="00351D85" w:rsidRPr="00351D85">
        <w:t xml:space="preserve"> </w:t>
      </w:r>
      <w:r w:rsidRPr="00351D85">
        <w:t>порядка</w:t>
      </w:r>
      <w:r w:rsidR="00351D85" w:rsidRPr="00351D85">
        <w:t xml:space="preserve"> </w:t>
      </w:r>
      <w:r w:rsidRPr="00351D85">
        <w:t>5</w:t>
      </w:r>
      <w:r w:rsidR="00351D85" w:rsidRPr="00351D85">
        <w:t xml:space="preserve"> </w:t>
      </w:r>
      <w:r w:rsidRPr="00351D85">
        <w:t>книг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качестве</w:t>
      </w:r>
      <w:r w:rsidR="00351D85" w:rsidRPr="00351D85">
        <w:t xml:space="preserve"> </w:t>
      </w:r>
      <w:r w:rsidRPr="00351D85">
        <w:t>объекта</w:t>
      </w:r>
      <w:r w:rsidR="00351D85" w:rsidRPr="00351D85">
        <w:t xml:space="preserve"> </w:t>
      </w:r>
      <w:r w:rsidRPr="00351D85">
        <w:t>исследования</w:t>
      </w:r>
      <w:r w:rsidR="00351D85" w:rsidRPr="00351D85">
        <w:t xml:space="preserve"> </w:t>
      </w:r>
      <w:r w:rsidRPr="00351D85">
        <w:t>выбрано</w:t>
      </w:r>
      <w:r w:rsidR="00351D85" w:rsidRPr="00351D85">
        <w:t xml:space="preserve"> </w:t>
      </w:r>
      <w:r w:rsidRPr="00351D85">
        <w:t>ООО</w:t>
      </w:r>
      <w:r w:rsidR="00351D85">
        <w:t xml:space="preserve"> "</w:t>
      </w:r>
      <w:r w:rsidRPr="00351D85">
        <w:t>Межрегиональная</w:t>
      </w:r>
      <w:r w:rsidR="00351D85" w:rsidRPr="00351D85">
        <w:t xml:space="preserve"> </w:t>
      </w:r>
      <w:r w:rsidRPr="00351D85">
        <w:t>лизинговая</w:t>
      </w:r>
      <w:r w:rsidR="00351D85" w:rsidRPr="00351D85">
        <w:t xml:space="preserve"> </w:t>
      </w:r>
      <w:r w:rsidRPr="00351D85">
        <w:t>компания</w:t>
      </w:r>
      <w:r w:rsidR="00351D85">
        <w:t>"</w:t>
      </w:r>
      <w:r w:rsidR="00351D85" w:rsidRPr="00351D85">
        <w:t xml:space="preserve">. </w:t>
      </w:r>
      <w:r w:rsidRPr="00351D85">
        <w:t>То</w:t>
      </w:r>
      <w:r w:rsidR="00351D85" w:rsidRPr="00351D85">
        <w:t xml:space="preserve"> </w:t>
      </w:r>
      <w:r w:rsidRPr="00351D85">
        <w:t>есть</w:t>
      </w:r>
      <w:r w:rsidR="00351D85" w:rsidRPr="00351D85">
        <w:t xml:space="preserve"> </w:t>
      </w:r>
      <w:r w:rsidRPr="00351D85">
        <w:t>анализу</w:t>
      </w:r>
      <w:r w:rsidR="00351D85" w:rsidRPr="00351D85">
        <w:t xml:space="preserve"> </w:t>
      </w:r>
      <w:r w:rsidRPr="00351D85">
        <w:t>подвергается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конечный</w:t>
      </w:r>
      <w:r w:rsidR="00351D85" w:rsidRPr="00351D85">
        <w:t xml:space="preserve"> </w:t>
      </w:r>
      <w:r w:rsidRPr="00351D85">
        <w:t>потребитель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услуг</w:t>
      </w:r>
      <w:r w:rsidR="00351D85">
        <w:t xml:space="preserve"> (</w:t>
      </w:r>
      <w:r w:rsidRPr="00351D85">
        <w:t>лизингополучатель</w:t>
      </w:r>
      <w:r w:rsidR="00351D85" w:rsidRPr="00351D85">
        <w:t xml:space="preserve">) - </w:t>
      </w:r>
      <w:r w:rsidRPr="00351D85">
        <w:t>реципиент,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инвестор,</w:t>
      </w:r>
      <w:r w:rsidR="00351D85" w:rsidRPr="00351D85">
        <w:t xml:space="preserve"> </w:t>
      </w:r>
      <w:r w:rsidRPr="00351D85">
        <w:t>финансовый</w:t>
      </w:r>
      <w:r w:rsidR="00351D85" w:rsidRPr="00351D85">
        <w:t xml:space="preserve"> </w:t>
      </w:r>
      <w:r w:rsidRPr="00351D85">
        <w:t>оператор</w:t>
      </w:r>
      <w:r w:rsidR="00351D85">
        <w:t xml:space="preserve"> (</w:t>
      </w:r>
      <w:r w:rsidRPr="00351D85">
        <w:t>лизингодатель</w:t>
      </w:r>
      <w:r w:rsidR="00351D85" w:rsidRPr="00351D85">
        <w:t xml:space="preserve">), </w:t>
      </w:r>
      <w:r w:rsidRPr="00351D85">
        <w:t>реализующий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практике</w:t>
      </w:r>
      <w:r w:rsidR="00351D85" w:rsidRPr="00351D85">
        <w:t xml:space="preserve"> </w:t>
      </w:r>
      <w:r w:rsidRPr="00351D85">
        <w:t>лизинговые</w:t>
      </w:r>
      <w:r w:rsidR="00351D85" w:rsidRPr="00351D85">
        <w:t xml:space="preserve"> </w:t>
      </w:r>
      <w:r w:rsidRPr="00351D85">
        <w:t>отношения,</w:t>
      </w:r>
      <w:r w:rsidR="00351D85" w:rsidRPr="00351D85">
        <w:t xml:space="preserve"> </w:t>
      </w:r>
      <w:r w:rsidRPr="00351D85">
        <w:t>привлекающий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финансирования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сделок</w:t>
      </w:r>
      <w:r w:rsidR="00351D85" w:rsidRPr="00351D85">
        <w:t xml:space="preserve"> </w:t>
      </w:r>
      <w:r w:rsidRPr="00351D85">
        <w:t>кредиты</w:t>
      </w:r>
      <w:r w:rsidR="00351D85" w:rsidRPr="00351D85">
        <w:t xml:space="preserve"> </w:t>
      </w:r>
      <w:r w:rsidRPr="00351D85">
        <w:t>банков,</w:t>
      </w:r>
      <w:r w:rsidR="00351D85" w:rsidRPr="00351D85">
        <w:t xml:space="preserve"> </w:t>
      </w:r>
      <w:r w:rsidRPr="00351D85">
        <w:t>вкладывающий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инвестиционные</w:t>
      </w:r>
      <w:r w:rsidR="00351D85" w:rsidRPr="00351D85">
        <w:t xml:space="preserve"> </w:t>
      </w:r>
      <w:r w:rsidRPr="00351D85">
        <w:t>проекты</w:t>
      </w:r>
      <w:r w:rsidR="00351D85" w:rsidRPr="00351D85">
        <w:t xml:space="preserve"> </w:t>
      </w:r>
      <w:r w:rsidRPr="00351D85">
        <w:lastRenderedPageBreak/>
        <w:t>собственные</w:t>
      </w:r>
      <w:r w:rsidR="00351D85" w:rsidRPr="00351D85">
        <w:t xml:space="preserve"> </w:t>
      </w:r>
      <w:r w:rsidRPr="00351D85">
        <w:t>средства</w:t>
      </w:r>
      <w:r w:rsidR="00351D85" w:rsidRPr="00351D85">
        <w:t xml:space="preserve">; </w:t>
      </w:r>
      <w:r w:rsidRPr="00351D85">
        <w:t>от</w:t>
      </w:r>
      <w:r w:rsidR="00351D85" w:rsidRPr="00351D85">
        <w:t xml:space="preserve"> </w:t>
      </w:r>
      <w:r w:rsidRPr="00351D85">
        <w:t>которого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большей</w:t>
      </w:r>
      <w:r w:rsidR="00351D85" w:rsidRPr="00351D85">
        <w:t xml:space="preserve"> </w:t>
      </w:r>
      <w:r w:rsidRPr="00351D85">
        <w:t>степени</w:t>
      </w:r>
      <w:r w:rsidR="00351D85" w:rsidRPr="00351D85">
        <w:t xml:space="preserve"> </w:t>
      </w:r>
      <w:r w:rsidRPr="00351D85">
        <w:t>зависит</w:t>
      </w:r>
      <w:r w:rsidR="00351D85" w:rsidRPr="00351D85">
        <w:t xml:space="preserve"> </w:t>
      </w:r>
      <w:r w:rsidRPr="00351D85">
        <w:t>успешность</w:t>
      </w:r>
      <w:r w:rsidR="00351D85" w:rsidRPr="00351D85">
        <w:t xml:space="preserve"> </w:t>
      </w:r>
      <w:r w:rsidRPr="00351D85">
        <w:t>реализации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инструмента</w:t>
      </w:r>
      <w:r w:rsidR="00351D85" w:rsidRPr="00351D85">
        <w:t xml:space="preserve"> </w:t>
      </w:r>
      <w:r w:rsidRPr="00351D85">
        <w:t>инвестиционной</w:t>
      </w:r>
      <w:r w:rsidR="00351D85" w:rsidRPr="00351D85">
        <w:t xml:space="preserve"> </w:t>
      </w:r>
      <w:r w:rsidRPr="00351D85">
        <w:t>политики</w:t>
      </w:r>
      <w:r w:rsidR="00351D85" w:rsidRPr="00351D85">
        <w:t xml:space="preserve"> </w:t>
      </w:r>
      <w:r w:rsidRPr="00351D85">
        <w:t>компании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Целью</w:t>
      </w:r>
      <w:r w:rsidR="00351D85" w:rsidRPr="00351D85">
        <w:t xml:space="preserve"> </w:t>
      </w:r>
      <w:r w:rsidRPr="00351D85">
        <w:t>дипломной</w:t>
      </w:r>
      <w:r w:rsidR="00351D85" w:rsidRPr="00351D85">
        <w:t xml:space="preserve"> </w:t>
      </w:r>
      <w:r w:rsidRPr="00351D85">
        <w:t>работы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разработка</w:t>
      </w:r>
      <w:r w:rsidR="00351D85" w:rsidRPr="00351D85">
        <w:t xml:space="preserve"> </w:t>
      </w:r>
      <w:r w:rsidRPr="00351D85">
        <w:t>практических</w:t>
      </w:r>
      <w:r w:rsidR="00351D85" w:rsidRPr="00351D85">
        <w:t xml:space="preserve"> </w:t>
      </w:r>
      <w:r w:rsidRPr="00351D85">
        <w:t>предложений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совершенствованию</w:t>
      </w:r>
      <w:r w:rsidR="00351D85" w:rsidRPr="00351D85">
        <w:t xml:space="preserve"> </w:t>
      </w:r>
      <w:r w:rsidRPr="00351D85">
        <w:t>применения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. </w:t>
      </w:r>
      <w:r w:rsidRPr="00351D85">
        <w:t>Для</w:t>
      </w:r>
      <w:r w:rsidR="00351D85" w:rsidRPr="00351D85">
        <w:t xml:space="preserve"> </w:t>
      </w:r>
      <w:r w:rsidRPr="00351D85">
        <w:t>достижения</w:t>
      </w:r>
      <w:r w:rsidR="00351D85" w:rsidRPr="00351D85">
        <w:t xml:space="preserve"> </w:t>
      </w:r>
      <w:r w:rsidRPr="00351D85">
        <w:t>этой</w:t>
      </w:r>
      <w:r w:rsidR="00351D85" w:rsidRPr="00351D85">
        <w:t xml:space="preserve"> </w:t>
      </w:r>
      <w:r w:rsidRPr="00351D85">
        <w:t>цели</w:t>
      </w:r>
      <w:r w:rsidR="00351D85" w:rsidRPr="00351D85">
        <w:t xml:space="preserve"> </w:t>
      </w:r>
      <w:r w:rsidRPr="00351D85">
        <w:t>необходимо</w:t>
      </w:r>
      <w:r w:rsidR="00351D85" w:rsidRPr="00351D85">
        <w:t xml:space="preserve"> </w:t>
      </w:r>
      <w:r w:rsidRPr="00351D85">
        <w:t>решить</w:t>
      </w:r>
      <w:r w:rsidR="00351D85" w:rsidRPr="00351D85">
        <w:t xml:space="preserve"> </w:t>
      </w:r>
      <w:r w:rsidRPr="00351D85">
        <w:t>ряд</w:t>
      </w:r>
      <w:r w:rsidR="00351D85" w:rsidRPr="00351D85">
        <w:t xml:space="preserve"> </w:t>
      </w:r>
      <w:r w:rsidRPr="00351D85">
        <w:t>взаимосвязанных</w:t>
      </w:r>
      <w:r w:rsidR="00351D85" w:rsidRPr="00351D85">
        <w:t xml:space="preserve"> </w:t>
      </w:r>
      <w:r w:rsidRPr="00351D85">
        <w:t>задач</w:t>
      </w:r>
      <w:r w:rsidR="00351D85" w:rsidRPr="00351D85">
        <w:t>:</w:t>
      </w:r>
    </w:p>
    <w:p w:rsidR="00351D85" w:rsidRPr="00351D85" w:rsidRDefault="00336289" w:rsidP="00351D85">
      <w:pPr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</w:pPr>
      <w:r w:rsidRPr="00351D85">
        <w:t>проанализировать</w:t>
      </w:r>
      <w:r w:rsidR="00351D85" w:rsidRPr="00351D85">
        <w:t xml:space="preserve"> </w:t>
      </w:r>
      <w:r w:rsidRPr="00351D85">
        <w:t>деятельность</w:t>
      </w:r>
      <w:r w:rsidR="00351D85" w:rsidRPr="00351D85">
        <w:t xml:space="preserve"> </w:t>
      </w:r>
      <w:r w:rsidRPr="00351D85">
        <w:t>конкретного</w:t>
      </w:r>
      <w:r w:rsidR="00351D85" w:rsidRPr="00351D85">
        <w:t xml:space="preserve"> </w:t>
      </w:r>
      <w:r w:rsidRPr="00351D85">
        <w:t>участника</w:t>
      </w:r>
      <w:r w:rsidR="00351D85" w:rsidRPr="00351D85">
        <w:t xml:space="preserve"> </w:t>
      </w:r>
      <w:r w:rsidRPr="00351D85">
        <w:t>рынка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услуг</w:t>
      </w:r>
      <w:r w:rsidR="00351D85" w:rsidRPr="00351D85">
        <w:t xml:space="preserve"> - </w:t>
      </w:r>
      <w:r w:rsidRPr="00351D85">
        <w:t>ООО</w:t>
      </w:r>
      <w:r w:rsidR="00351D85">
        <w:t xml:space="preserve"> "</w:t>
      </w:r>
      <w:r w:rsidRPr="00351D85">
        <w:t>Межрегиональная</w:t>
      </w:r>
      <w:r w:rsidR="00351D85" w:rsidRPr="00351D85">
        <w:t xml:space="preserve"> </w:t>
      </w:r>
      <w:r w:rsidRPr="00351D85">
        <w:t>лизинговая</w:t>
      </w:r>
      <w:r w:rsidR="00351D85" w:rsidRPr="00351D85">
        <w:t xml:space="preserve"> </w:t>
      </w:r>
      <w:r w:rsidRPr="00351D85">
        <w:t>компания</w:t>
      </w:r>
      <w:r w:rsidR="00351D85">
        <w:t>"</w:t>
      </w:r>
      <w:r w:rsidRPr="00351D85">
        <w:t>,</w:t>
      </w:r>
      <w:r w:rsidR="00351D85" w:rsidRPr="00351D85">
        <w:t xml:space="preserve"> </w:t>
      </w:r>
      <w:r w:rsidRPr="00351D85">
        <w:t>показать</w:t>
      </w:r>
      <w:r w:rsidR="00351D85" w:rsidRPr="00351D85">
        <w:t xml:space="preserve"> </w:t>
      </w:r>
      <w:r w:rsidRPr="00351D85">
        <w:t>эффективность</w:t>
      </w:r>
      <w:r w:rsidR="00351D85" w:rsidRPr="00351D85">
        <w:t xml:space="preserve"> </w:t>
      </w:r>
      <w:r w:rsidRPr="00351D85">
        <w:t>его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проектов</w:t>
      </w:r>
      <w:r w:rsidR="00351D85" w:rsidRPr="00351D85">
        <w:t>.</w:t>
      </w:r>
    </w:p>
    <w:p w:rsidR="00336289" w:rsidRPr="00351D85" w:rsidRDefault="00336289" w:rsidP="00351D85">
      <w:pPr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</w:pPr>
      <w:r w:rsidRPr="00351D85">
        <w:t>Выявить</w:t>
      </w:r>
      <w:r w:rsidR="00351D85" w:rsidRPr="00351D85">
        <w:t xml:space="preserve"> </w:t>
      </w:r>
      <w:r w:rsidRPr="00351D85">
        <w:t>недостатки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работе</w:t>
      </w:r>
      <w:r w:rsidR="00351D85" w:rsidRPr="00351D85">
        <w:t xml:space="preserve"> </w:t>
      </w:r>
      <w:r w:rsidRPr="00351D85">
        <w:t>ООО</w:t>
      </w:r>
      <w:r w:rsidR="00351D85">
        <w:t xml:space="preserve"> "</w:t>
      </w:r>
      <w:r w:rsidRPr="00351D85">
        <w:t>Межрегиональная</w:t>
      </w:r>
      <w:r w:rsidR="00351D85" w:rsidRPr="00351D85">
        <w:t xml:space="preserve"> </w:t>
      </w:r>
      <w:r w:rsidRPr="00351D85">
        <w:t>лизинговая</w:t>
      </w:r>
      <w:r w:rsidR="00351D85" w:rsidRPr="00351D85">
        <w:t xml:space="preserve"> </w:t>
      </w:r>
      <w:r w:rsidRPr="00351D85">
        <w:t>компания</w:t>
      </w:r>
      <w:r w:rsidR="00351D85">
        <w:t>"</w:t>
      </w:r>
    </w:p>
    <w:p w:rsidR="00351D85" w:rsidRPr="00351D85" w:rsidRDefault="00336289" w:rsidP="00351D85">
      <w:pPr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</w:pPr>
      <w:r w:rsidRPr="00351D85">
        <w:t>Разработать</w:t>
      </w:r>
      <w:r w:rsidR="00351D85" w:rsidRPr="00351D85">
        <w:t xml:space="preserve"> </w:t>
      </w:r>
      <w:r w:rsidRPr="00351D85">
        <w:t>мероприятия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их</w:t>
      </w:r>
      <w:r w:rsidR="00351D85" w:rsidRPr="00351D85">
        <w:t xml:space="preserve"> </w:t>
      </w:r>
      <w:r w:rsidRPr="00351D85">
        <w:t>устранению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Выбор</w:t>
      </w:r>
      <w:r w:rsidR="00351D85" w:rsidRPr="00351D85">
        <w:t xml:space="preserve"> </w:t>
      </w:r>
      <w:r w:rsidRPr="00351D85">
        <w:t>темы</w:t>
      </w:r>
      <w:r w:rsidR="00351D85" w:rsidRPr="00351D85">
        <w:t xml:space="preserve"> </w:t>
      </w:r>
      <w:r w:rsidRPr="00351D85">
        <w:t>дипломной</w:t>
      </w:r>
      <w:r w:rsidR="00351D85" w:rsidRPr="00351D85">
        <w:t xml:space="preserve"> </w:t>
      </w:r>
      <w:r w:rsidRPr="00351D85">
        <w:t>работы</w:t>
      </w:r>
      <w:r w:rsidR="00351D85" w:rsidRPr="00351D85">
        <w:t xml:space="preserve"> </w:t>
      </w:r>
      <w:r w:rsidRPr="00351D85">
        <w:t>определили</w:t>
      </w:r>
      <w:r w:rsidR="00351D85" w:rsidRPr="00351D85">
        <w:t xml:space="preserve"> </w:t>
      </w:r>
      <w:r w:rsidRPr="00351D85">
        <w:t>ряд</w:t>
      </w:r>
      <w:r w:rsidR="00351D85" w:rsidRPr="00351D85">
        <w:t xml:space="preserve"> </w:t>
      </w:r>
      <w:r w:rsidRPr="00351D85">
        <w:t>причин</w:t>
      </w:r>
      <w:r w:rsidR="00351D85" w:rsidRPr="00351D85">
        <w:t xml:space="preserve">. </w:t>
      </w:r>
      <w:r w:rsidRPr="00351D85">
        <w:t>Во-первых,</w:t>
      </w:r>
      <w:r w:rsidR="00351D85" w:rsidRPr="00351D85">
        <w:t xml:space="preserve"> </w:t>
      </w:r>
      <w:r w:rsidRPr="00351D85">
        <w:t>рынок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услуг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России</w:t>
      </w:r>
      <w:r w:rsidR="00351D85" w:rsidRPr="00351D85">
        <w:t xml:space="preserve"> </w:t>
      </w:r>
      <w:r w:rsidRPr="00351D85">
        <w:t>весьма</w:t>
      </w:r>
      <w:r w:rsidR="00351D85" w:rsidRPr="00351D85">
        <w:t xml:space="preserve"> </w:t>
      </w:r>
      <w:r w:rsidRPr="00351D85">
        <w:t>молод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освоен</w:t>
      </w:r>
      <w:r w:rsidR="00351D85" w:rsidRPr="00351D85">
        <w:t xml:space="preserve">. </w:t>
      </w:r>
      <w:r w:rsidRPr="00351D85">
        <w:t>Во-вторых,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весьма</w:t>
      </w:r>
      <w:r w:rsidR="00351D85" w:rsidRPr="00351D85">
        <w:t xml:space="preserve"> </w:t>
      </w:r>
      <w:r w:rsidRPr="00351D85">
        <w:t>перспективным</w:t>
      </w:r>
      <w:r w:rsidR="00351D85" w:rsidRPr="00351D85">
        <w:t xml:space="preserve"> </w:t>
      </w:r>
      <w:r w:rsidRPr="00351D85">
        <w:t>направлением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работы</w:t>
      </w:r>
      <w:r w:rsidR="00351D85" w:rsidRPr="00351D85">
        <w:t xml:space="preserve"> </w:t>
      </w:r>
      <w:r w:rsidRPr="00351D85">
        <w:t>экономистов</w:t>
      </w:r>
      <w:r w:rsidR="00351D85" w:rsidRPr="00351D85">
        <w:t xml:space="preserve"> </w:t>
      </w:r>
      <w:r w:rsidR="00351D85">
        <w:t>т.к.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этой</w:t>
      </w:r>
      <w:r w:rsidR="00351D85" w:rsidRPr="00351D85">
        <w:t xml:space="preserve"> </w:t>
      </w:r>
      <w:r w:rsidRPr="00351D85">
        <w:t>сфере</w:t>
      </w:r>
      <w:r w:rsidR="00351D85" w:rsidRPr="00351D85">
        <w:t xml:space="preserve"> </w:t>
      </w:r>
      <w:r w:rsidRPr="00351D85">
        <w:t>серьезных</w:t>
      </w:r>
      <w:r w:rsidR="00351D85" w:rsidRPr="00351D85">
        <w:t xml:space="preserve"> </w:t>
      </w:r>
      <w:r w:rsidRPr="00351D85">
        <w:t>специалистов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России</w:t>
      </w:r>
      <w:r w:rsidR="00351D85" w:rsidRPr="00351D85">
        <w:t xml:space="preserve"> </w:t>
      </w:r>
      <w:r w:rsidRPr="00351D85">
        <w:t>катастрофически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хватает,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перспективы</w:t>
      </w:r>
      <w:r w:rsidR="00351D85" w:rsidRPr="00351D85">
        <w:t xml:space="preserve"> </w:t>
      </w:r>
      <w:r w:rsidRPr="00351D85">
        <w:t>роста</w:t>
      </w:r>
      <w:r w:rsidR="00351D85" w:rsidRPr="00351D85">
        <w:t xml:space="preserve"> </w:t>
      </w:r>
      <w:r w:rsidRPr="00351D85">
        <w:t>рынка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2007</w:t>
      </w:r>
      <w:r w:rsidR="00351D85" w:rsidRPr="00351D85">
        <w:t xml:space="preserve"> </w:t>
      </w:r>
      <w:r w:rsidRPr="00351D85">
        <w:t>году</w:t>
      </w:r>
      <w:r w:rsidR="00351D85" w:rsidRPr="00351D85">
        <w:t xml:space="preserve"> </w:t>
      </w:r>
      <w:r w:rsidRPr="00351D85">
        <w:t>составляют</w:t>
      </w:r>
      <w:r w:rsidR="00351D85" w:rsidRPr="00351D85">
        <w:t xml:space="preserve"> </w:t>
      </w:r>
      <w:r w:rsidRPr="00351D85">
        <w:t>порядка</w:t>
      </w:r>
      <w:r w:rsidR="00351D85" w:rsidRPr="00351D85">
        <w:t xml:space="preserve"> </w:t>
      </w:r>
      <w:r w:rsidRPr="00351D85">
        <w:t>30-35%</w:t>
      </w:r>
      <w:r w:rsidR="00351D85" w:rsidRPr="00351D85">
        <w:t xml:space="preserve">. </w:t>
      </w:r>
      <w:r w:rsidRPr="00351D85">
        <w:t>И,</w:t>
      </w:r>
      <w:r w:rsidR="00351D85" w:rsidRPr="00351D85">
        <w:t xml:space="preserve"> </w:t>
      </w:r>
      <w:r w:rsidRPr="00351D85">
        <w:t>наконец,</w:t>
      </w:r>
      <w:r w:rsidR="00351D85" w:rsidRPr="00351D85">
        <w:t xml:space="preserve"> </w:t>
      </w:r>
      <w:r w:rsidRPr="00351D85">
        <w:t>в-третьих</w:t>
      </w:r>
      <w:r w:rsidR="00351D85" w:rsidRPr="00351D85">
        <w:t xml:space="preserve"> </w:t>
      </w:r>
      <w:r w:rsidRPr="00351D85">
        <w:t>именно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способен</w:t>
      </w:r>
      <w:r w:rsidR="00351D85" w:rsidRPr="00351D85">
        <w:t xml:space="preserve"> </w:t>
      </w:r>
      <w:r w:rsidRPr="00351D85">
        <w:t>стать</w:t>
      </w:r>
      <w:r w:rsidR="00351D85" w:rsidRPr="00351D85">
        <w:t xml:space="preserve"> </w:t>
      </w:r>
      <w:r w:rsidRPr="00351D85">
        <w:t>высокоэффективным</w:t>
      </w:r>
      <w:r w:rsidR="00351D85" w:rsidRPr="00351D85">
        <w:t xml:space="preserve"> </w:t>
      </w:r>
      <w:r w:rsidRPr="00351D85">
        <w:t>инструментом</w:t>
      </w:r>
      <w:r w:rsidR="00351D85" w:rsidRPr="00351D85">
        <w:t xml:space="preserve"> </w:t>
      </w:r>
      <w:r w:rsidRPr="00351D85">
        <w:t>привлечения</w:t>
      </w:r>
      <w:r w:rsidR="00351D85" w:rsidRPr="00351D85">
        <w:t xml:space="preserve"> </w:t>
      </w:r>
      <w:r w:rsidRPr="00351D85">
        <w:t>инвестиций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экономику</w:t>
      </w:r>
      <w:r w:rsidR="00351D85" w:rsidRPr="00351D85">
        <w:t xml:space="preserve"> </w:t>
      </w:r>
      <w:r w:rsidRPr="00351D85">
        <w:t>России,</w:t>
      </w:r>
      <w:r w:rsidR="00351D85" w:rsidRPr="00351D85">
        <w:t xml:space="preserve"> </w:t>
      </w:r>
      <w:r w:rsidRPr="00351D85">
        <w:t>причем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ориентацией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только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крупном,</w:t>
      </w:r>
      <w:r w:rsidR="00351D85" w:rsidRPr="00351D85">
        <w:t xml:space="preserve"> </w:t>
      </w:r>
      <w:r w:rsidRPr="00351D85">
        <w:t>но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среднем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мелком</w:t>
      </w:r>
      <w:r w:rsidR="00351D85" w:rsidRPr="00351D85">
        <w:t xml:space="preserve"> </w:t>
      </w:r>
      <w:r w:rsidRPr="00351D85">
        <w:t>бизнесе</w:t>
      </w:r>
      <w:r w:rsidR="00351D85" w:rsidRPr="00351D85">
        <w:t>.</w:t>
      </w:r>
    </w:p>
    <w:p w:rsidR="00351D85" w:rsidRDefault="00336289" w:rsidP="00351D85">
      <w:pPr>
        <w:pStyle w:val="1"/>
        <w:rPr>
          <w:kern w:val="28"/>
        </w:rPr>
      </w:pPr>
      <w:r w:rsidRPr="00351D85">
        <w:rPr>
          <w:kern w:val="28"/>
        </w:rPr>
        <w:br w:type="page"/>
      </w:r>
      <w:bookmarkStart w:id="1" w:name="_Toc286759507"/>
      <w:r w:rsidR="00C97681" w:rsidRPr="00351D85">
        <w:rPr>
          <w:kern w:val="28"/>
        </w:rPr>
        <w:lastRenderedPageBreak/>
        <w:t>1</w:t>
      </w:r>
      <w:r w:rsidR="00351D85" w:rsidRPr="00351D85">
        <w:rPr>
          <w:kern w:val="28"/>
        </w:rPr>
        <w:t xml:space="preserve">. </w:t>
      </w:r>
      <w:r w:rsidRPr="00351D85">
        <w:rPr>
          <w:kern w:val="28"/>
        </w:rPr>
        <w:t>Характеристика</w:t>
      </w:r>
      <w:r w:rsidR="00351D85" w:rsidRPr="00351D85">
        <w:rPr>
          <w:kern w:val="28"/>
        </w:rPr>
        <w:t xml:space="preserve"> </w:t>
      </w:r>
      <w:r w:rsidRPr="00351D85">
        <w:rPr>
          <w:kern w:val="28"/>
        </w:rPr>
        <w:t>компании</w:t>
      </w:r>
      <w:r w:rsidR="00351D85" w:rsidRPr="00351D85">
        <w:rPr>
          <w:kern w:val="28"/>
        </w:rPr>
        <w:t xml:space="preserve"> </w:t>
      </w:r>
      <w:r w:rsidRPr="00351D85">
        <w:rPr>
          <w:kern w:val="28"/>
        </w:rPr>
        <w:t>как</w:t>
      </w:r>
      <w:r w:rsidR="00351D85" w:rsidRPr="00351D85">
        <w:rPr>
          <w:kern w:val="28"/>
        </w:rPr>
        <w:t xml:space="preserve"> </w:t>
      </w:r>
      <w:r w:rsidRPr="00351D85">
        <w:rPr>
          <w:kern w:val="28"/>
        </w:rPr>
        <w:t>объекта</w:t>
      </w:r>
      <w:r w:rsidR="00351D85" w:rsidRPr="00351D85">
        <w:rPr>
          <w:kern w:val="28"/>
        </w:rPr>
        <w:t xml:space="preserve"> </w:t>
      </w:r>
      <w:r w:rsidRPr="00351D85">
        <w:rPr>
          <w:kern w:val="28"/>
        </w:rPr>
        <w:t>исследования</w:t>
      </w:r>
      <w:bookmarkEnd w:id="1"/>
    </w:p>
    <w:p w:rsidR="00351D85" w:rsidRPr="00351D85" w:rsidRDefault="00351D85" w:rsidP="00351D85">
      <w:pPr>
        <w:rPr>
          <w:lang w:eastAsia="en-US"/>
        </w:rPr>
      </w:pPr>
    </w:p>
    <w:p w:rsidR="00351D85" w:rsidRDefault="00351D85" w:rsidP="00351D85">
      <w:pPr>
        <w:pStyle w:val="1"/>
      </w:pPr>
      <w:bookmarkStart w:id="2" w:name="_Toc286759508"/>
      <w:r>
        <w:t xml:space="preserve">1.1 </w:t>
      </w:r>
      <w:r w:rsidR="00336289" w:rsidRPr="00351D85">
        <w:t>Общая</w:t>
      </w:r>
      <w:r w:rsidRPr="00351D85">
        <w:t xml:space="preserve"> </w:t>
      </w:r>
      <w:r w:rsidR="00336289" w:rsidRPr="00351D85">
        <w:t>характеристика</w:t>
      </w:r>
      <w:r w:rsidRPr="00351D85">
        <w:t xml:space="preserve"> </w:t>
      </w:r>
      <w:r w:rsidR="00336289" w:rsidRPr="00351D85">
        <w:t>компании</w:t>
      </w:r>
      <w:bookmarkEnd w:id="2"/>
    </w:p>
    <w:p w:rsidR="00351D85" w:rsidRPr="00351D85" w:rsidRDefault="00351D85" w:rsidP="00351D85">
      <w:pPr>
        <w:rPr>
          <w:lang w:eastAsia="en-US"/>
        </w:rPr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Общество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ограниченной</w:t>
      </w:r>
      <w:r w:rsidR="00351D85" w:rsidRPr="00351D85">
        <w:t xml:space="preserve"> </w:t>
      </w:r>
      <w:r w:rsidRPr="00351D85">
        <w:t>ответственностью</w:t>
      </w:r>
      <w:r w:rsidR="00351D85">
        <w:t xml:space="preserve"> "</w:t>
      </w:r>
      <w:r w:rsidRPr="00351D85">
        <w:t>Межрегиональная</w:t>
      </w:r>
      <w:r w:rsidR="00351D85" w:rsidRPr="00351D85">
        <w:t xml:space="preserve"> </w:t>
      </w:r>
      <w:r w:rsidRPr="00351D85">
        <w:t>лизинговая</w:t>
      </w:r>
      <w:r w:rsidR="00351D85" w:rsidRPr="00351D85">
        <w:t xml:space="preserve"> </w:t>
      </w:r>
      <w:r w:rsidRPr="00351D85">
        <w:t>компания</w:t>
      </w:r>
      <w:r w:rsidR="00351D85">
        <w:t xml:space="preserve">" </w:t>
      </w:r>
      <w:r w:rsidRPr="00351D85">
        <w:t>создано</w:t>
      </w:r>
      <w:r w:rsidR="00351D85" w:rsidRPr="00351D85">
        <w:t xml:space="preserve"> </w:t>
      </w:r>
      <w:r w:rsidRPr="00351D85">
        <w:t>16</w:t>
      </w:r>
      <w:r w:rsidR="00351D85" w:rsidRPr="00351D85">
        <w:t xml:space="preserve"> </w:t>
      </w:r>
      <w:r w:rsidRPr="00351D85">
        <w:t>февраля</w:t>
      </w:r>
      <w:r w:rsidR="00351D85" w:rsidRPr="00351D85">
        <w:t xml:space="preserve"> </w:t>
      </w:r>
      <w:r w:rsidRPr="00351D85">
        <w:t>200</w:t>
      </w:r>
      <w:r w:rsidR="00463427" w:rsidRPr="00351D85">
        <w:t>3</w:t>
      </w:r>
      <w:r w:rsidRPr="00351D85">
        <w:t>года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Главными</w:t>
      </w:r>
      <w:r w:rsidR="00351D85" w:rsidRPr="00351D85">
        <w:t xml:space="preserve"> </w:t>
      </w:r>
      <w:r w:rsidRPr="00351D85">
        <w:t>направлениями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 </w:t>
      </w:r>
      <w:r w:rsidRPr="00351D85">
        <w:t>МЛК</w:t>
      </w:r>
      <w:r w:rsidR="00351D85" w:rsidRPr="00351D85">
        <w:t xml:space="preserve"> </w:t>
      </w:r>
      <w:r w:rsidRPr="00351D85">
        <w:t>являются</w:t>
      </w:r>
      <w:r w:rsidR="00351D85" w:rsidRPr="00351D85">
        <w:t xml:space="preserve"> </w:t>
      </w:r>
      <w:r w:rsidRPr="00351D85">
        <w:t>следующие</w:t>
      </w:r>
      <w:r w:rsidR="00351D85" w:rsidRPr="00351D85">
        <w:t>.</w:t>
      </w:r>
    </w:p>
    <w:p w:rsidR="00351D85" w:rsidRPr="00351D85" w:rsidRDefault="00336289" w:rsidP="00351D85">
      <w:pPr>
        <w:numPr>
          <w:ilvl w:val="0"/>
          <w:numId w:val="23"/>
        </w:numPr>
        <w:tabs>
          <w:tab w:val="left" w:pos="726"/>
        </w:tabs>
        <w:autoSpaceDE w:val="0"/>
        <w:autoSpaceDN w:val="0"/>
        <w:adjustRightInd w:val="0"/>
      </w:pPr>
      <w:r w:rsidRPr="00351D85">
        <w:t>Финансовая</w:t>
      </w:r>
      <w:r w:rsidR="00351D85" w:rsidRPr="00351D85">
        <w:t xml:space="preserve"> </w:t>
      </w:r>
      <w:r w:rsidRPr="00351D85">
        <w:t>аренда</w:t>
      </w:r>
      <w:r w:rsidR="00351D85">
        <w:t xml:space="preserve"> (</w:t>
      </w:r>
      <w:r w:rsidRPr="00351D85">
        <w:t>лизинг</w:t>
      </w:r>
      <w:r w:rsidR="00351D85" w:rsidRPr="00351D85">
        <w:t xml:space="preserve">), </w:t>
      </w:r>
      <w:r w:rsidRPr="00351D85">
        <w:t>лицензия</w:t>
      </w:r>
      <w:r w:rsidR="00351D85" w:rsidRPr="00351D85">
        <w:t xml:space="preserve"> </w:t>
      </w:r>
      <w:r w:rsidRPr="00351D85">
        <w:t>№</w:t>
      </w:r>
      <w:r w:rsidR="00351D85" w:rsidRPr="00351D85">
        <w:t xml:space="preserve"> </w:t>
      </w:r>
      <w:r w:rsidRPr="00351D85">
        <w:t>1695,</w:t>
      </w:r>
      <w:r w:rsidR="00351D85" w:rsidRPr="00351D85">
        <w:t xml:space="preserve"> </w:t>
      </w:r>
      <w:r w:rsidRPr="00351D85">
        <w:t>выдана</w:t>
      </w:r>
      <w:r w:rsidR="00351D85" w:rsidRPr="00351D85">
        <w:t xml:space="preserve"> </w:t>
      </w:r>
      <w:r w:rsidRPr="00351D85">
        <w:t>Министерством</w:t>
      </w:r>
      <w:r w:rsidR="00351D85" w:rsidRPr="00351D85">
        <w:t xml:space="preserve"> </w:t>
      </w:r>
      <w:r w:rsidRPr="00351D85">
        <w:t>экономического</w:t>
      </w:r>
      <w:r w:rsidR="00351D85" w:rsidRPr="00351D85">
        <w:t xml:space="preserve"> </w:t>
      </w:r>
      <w:r w:rsidRPr="00351D85">
        <w:t>развития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торговли</w:t>
      </w:r>
      <w:r w:rsidR="00351D85" w:rsidRPr="00351D85">
        <w:t xml:space="preserve"> </w:t>
      </w:r>
      <w:r w:rsidRPr="00351D85">
        <w:t>России</w:t>
      </w:r>
      <w:r w:rsidR="00351D85" w:rsidRPr="00351D85">
        <w:t xml:space="preserve"> </w:t>
      </w:r>
      <w:r w:rsidRPr="00351D85">
        <w:t>27</w:t>
      </w:r>
      <w:r w:rsidR="00351D85" w:rsidRPr="00351D85">
        <w:t xml:space="preserve"> </w:t>
      </w:r>
      <w:r w:rsidRPr="00351D85">
        <w:t>апреля</w:t>
      </w:r>
      <w:r w:rsidR="00351D85" w:rsidRPr="00351D85">
        <w:t xml:space="preserve"> </w:t>
      </w:r>
      <w:r w:rsidRPr="00351D85">
        <w:t>200</w:t>
      </w:r>
      <w:r w:rsidR="00463427" w:rsidRPr="00351D85">
        <w:t>3</w:t>
      </w:r>
      <w:r w:rsidRPr="00351D85">
        <w:t>г</w:t>
      </w:r>
      <w:r w:rsidR="00351D85" w:rsidRPr="00351D85">
        <w:t>;</w:t>
      </w:r>
    </w:p>
    <w:p w:rsidR="00351D85" w:rsidRPr="00351D85" w:rsidRDefault="00336289" w:rsidP="00351D85">
      <w:pPr>
        <w:numPr>
          <w:ilvl w:val="0"/>
          <w:numId w:val="24"/>
        </w:numPr>
        <w:tabs>
          <w:tab w:val="left" w:pos="726"/>
        </w:tabs>
        <w:autoSpaceDE w:val="0"/>
        <w:autoSpaceDN w:val="0"/>
        <w:adjustRightInd w:val="0"/>
      </w:pPr>
      <w:r w:rsidRPr="00351D85">
        <w:t>Создание</w:t>
      </w:r>
      <w:r w:rsidR="00351D85" w:rsidRPr="00351D85">
        <w:t xml:space="preserve"> </w:t>
      </w:r>
      <w:r w:rsidRPr="00351D85">
        <w:t>банка</w:t>
      </w:r>
      <w:r w:rsidR="00351D85" w:rsidRPr="00351D85">
        <w:t xml:space="preserve"> </w:t>
      </w:r>
      <w:r w:rsidRPr="00351D85">
        <w:t>информации,</w:t>
      </w:r>
      <w:r w:rsidR="00351D85" w:rsidRPr="00351D85">
        <w:t xml:space="preserve"> </w:t>
      </w:r>
      <w:r w:rsidRPr="00351D85">
        <w:t>распространение</w:t>
      </w:r>
      <w:r w:rsidR="00351D85" w:rsidRPr="00351D85">
        <w:t xml:space="preserve"> </w:t>
      </w:r>
      <w:r w:rsidRPr="00351D85">
        <w:t>информации</w:t>
      </w:r>
      <w:r w:rsidR="00351D85" w:rsidRPr="00351D85">
        <w:t>;</w:t>
      </w:r>
    </w:p>
    <w:p w:rsidR="00351D85" w:rsidRPr="00351D85" w:rsidRDefault="00336289" w:rsidP="00351D85">
      <w:pPr>
        <w:numPr>
          <w:ilvl w:val="0"/>
          <w:numId w:val="25"/>
        </w:numPr>
        <w:tabs>
          <w:tab w:val="left" w:pos="726"/>
        </w:tabs>
        <w:autoSpaceDE w:val="0"/>
        <w:autoSpaceDN w:val="0"/>
        <w:adjustRightInd w:val="0"/>
      </w:pPr>
      <w:r w:rsidRPr="00351D85">
        <w:t>Оказание</w:t>
      </w:r>
      <w:r w:rsidR="00351D85" w:rsidRPr="00351D85">
        <w:t xml:space="preserve"> </w:t>
      </w:r>
      <w:r w:rsidRPr="00351D85">
        <w:t>консультационных,</w:t>
      </w:r>
      <w:r w:rsidR="00351D85" w:rsidRPr="00351D85">
        <w:t xml:space="preserve"> </w:t>
      </w:r>
      <w:r w:rsidRPr="00351D85">
        <w:t>инжиниринговых,</w:t>
      </w:r>
      <w:r w:rsidR="00351D85" w:rsidRPr="00351D85">
        <w:t xml:space="preserve"> </w:t>
      </w:r>
      <w:r w:rsidRPr="00351D85">
        <w:t>маркетинговых,</w:t>
      </w:r>
      <w:r w:rsidR="00351D85" w:rsidRPr="00351D85">
        <w:t xml:space="preserve"> </w:t>
      </w:r>
      <w:r w:rsidRPr="00351D85">
        <w:t>сервисных,</w:t>
      </w:r>
      <w:r w:rsidR="00351D85" w:rsidRPr="00351D85">
        <w:t xml:space="preserve"> </w:t>
      </w:r>
      <w:r w:rsidRPr="00351D85">
        <w:t>консалтинговых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иных,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запрещенных</w:t>
      </w:r>
      <w:r w:rsidR="00351D85" w:rsidRPr="00351D85">
        <w:t xml:space="preserve"> </w:t>
      </w:r>
      <w:r w:rsidRPr="00351D85">
        <w:t>законом</w:t>
      </w:r>
      <w:r w:rsidR="00351D85" w:rsidRPr="00351D85">
        <w:t xml:space="preserve"> </w:t>
      </w:r>
      <w:r w:rsidRPr="00351D85">
        <w:t>услуг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По</w:t>
      </w:r>
      <w:r w:rsidR="00351D85" w:rsidRPr="00351D85">
        <w:t xml:space="preserve"> </w:t>
      </w:r>
      <w:r w:rsidRPr="00351D85">
        <w:t>договору</w:t>
      </w:r>
      <w:r w:rsidR="00351D85" w:rsidRPr="00351D85">
        <w:t xml:space="preserve"> </w:t>
      </w:r>
      <w:r w:rsidRPr="00351D85">
        <w:t>финансовой</w:t>
      </w:r>
      <w:r w:rsidR="00351D85" w:rsidRPr="00351D85">
        <w:t xml:space="preserve"> </w:t>
      </w:r>
      <w:r w:rsidRPr="00351D85">
        <w:t>аренды</w:t>
      </w:r>
      <w:r w:rsidR="00351D85">
        <w:t xml:space="preserve"> (</w:t>
      </w:r>
      <w:r w:rsidRPr="00351D85">
        <w:t>договору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) </w:t>
      </w:r>
      <w:r w:rsidRPr="00351D85">
        <w:t>лизингодатель</w:t>
      </w:r>
      <w:r w:rsidR="00351D85" w:rsidRPr="00351D85">
        <w:t xml:space="preserve"> </w:t>
      </w:r>
      <w:r w:rsidRPr="00351D85">
        <w:t>обязуется</w:t>
      </w:r>
      <w:r w:rsidR="00351D85" w:rsidRPr="00351D85">
        <w:t xml:space="preserve"> </w:t>
      </w:r>
      <w:r w:rsidRPr="00351D85">
        <w:t>приобрести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собственность</w:t>
      </w:r>
      <w:r w:rsidR="00351D85" w:rsidRPr="00351D85">
        <w:t xml:space="preserve"> </w:t>
      </w:r>
      <w:r w:rsidRPr="00351D85">
        <w:t>указанное</w:t>
      </w:r>
      <w:r w:rsidR="00351D85" w:rsidRPr="00351D85">
        <w:t xml:space="preserve"> </w:t>
      </w:r>
      <w:r w:rsidRPr="00351D85">
        <w:t>лизингополучателем</w:t>
      </w:r>
      <w:r w:rsidR="00351D85" w:rsidRPr="00351D85">
        <w:t xml:space="preserve"> </w:t>
      </w:r>
      <w:r w:rsidRPr="00351D85">
        <w:t>имущество</w:t>
      </w:r>
      <w:r w:rsidR="00351D85" w:rsidRPr="00351D85">
        <w:t xml:space="preserve"> </w:t>
      </w:r>
      <w:r w:rsidRPr="00351D85">
        <w:t>у</w:t>
      </w:r>
      <w:r w:rsidR="00351D85" w:rsidRPr="00351D85">
        <w:t xml:space="preserve"> </w:t>
      </w:r>
      <w:r w:rsidRPr="00351D85">
        <w:t>определенного</w:t>
      </w:r>
      <w:r w:rsidR="00351D85" w:rsidRPr="00351D85">
        <w:t xml:space="preserve"> </w:t>
      </w:r>
      <w:r w:rsidRPr="00351D85">
        <w:t>им</w:t>
      </w:r>
      <w:r w:rsidR="00351D85" w:rsidRPr="00351D85">
        <w:t xml:space="preserve"> </w:t>
      </w:r>
      <w:r w:rsidRPr="00351D85">
        <w:t>продавца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предоставить</w:t>
      </w:r>
      <w:r w:rsidR="00351D85" w:rsidRPr="00351D85">
        <w:t xml:space="preserve"> </w:t>
      </w:r>
      <w:r w:rsidRPr="00351D85">
        <w:t>лизингополучателю</w:t>
      </w:r>
      <w:r w:rsidR="00351D85" w:rsidRPr="00351D85">
        <w:t xml:space="preserve"> </w:t>
      </w:r>
      <w:r w:rsidRPr="00351D85">
        <w:t>это</w:t>
      </w:r>
      <w:r w:rsidR="00351D85" w:rsidRPr="00351D85">
        <w:t xml:space="preserve"> </w:t>
      </w:r>
      <w:r w:rsidRPr="00351D85">
        <w:t>имущество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плату</w:t>
      </w:r>
      <w:r w:rsidR="00351D85" w:rsidRPr="00351D85">
        <w:t xml:space="preserve"> </w:t>
      </w:r>
      <w:r w:rsidRPr="00351D85">
        <w:t>во</w:t>
      </w:r>
      <w:r w:rsidR="00351D85" w:rsidRPr="00351D85">
        <w:t xml:space="preserve"> </w:t>
      </w:r>
      <w:r w:rsidRPr="00351D85">
        <w:t>временное</w:t>
      </w:r>
      <w:r w:rsidR="00351D85" w:rsidRPr="00351D85">
        <w:t xml:space="preserve"> </w:t>
      </w:r>
      <w:r w:rsidRPr="00351D85">
        <w:t>владение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пользование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предпринимательских</w:t>
      </w:r>
      <w:r w:rsidR="00351D85" w:rsidRPr="00351D85">
        <w:t xml:space="preserve"> </w:t>
      </w:r>
      <w:r w:rsidRPr="00351D85">
        <w:t>целей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Лизинг</w:t>
      </w:r>
      <w:r w:rsidR="00351D85" w:rsidRPr="00351D85">
        <w:t xml:space="preserve"> </w:t>
      </w:r>
      <w:r w:rsidRPr="00351D85">
        <w:t>имеет</w:t>
      </w:r>
      <w:r w:rsidR="00351D85" w:rsidRPr="00351D85">
        <w:t xml:space="preserve"> </w:t>
      </w:r>
      <w:r w:rsidRPr="00351D85">
        <w:t>ряд</w:t>
      </w:r>
      <w:r w:rsidR="00351D85" w:rsidRPr="00351D85">
        <w:t xml:space="preserve"> </w:t>
      </w:r>
      <w:r w:rsidRPr="00351D85">
        <w:t>особенностей</w:t>
      </w:r>
      <w:r w:rsidR="00351D85" w:rsidRPr="00351D85">
        <w:t>:</w:t>
      </w:r>
    </w:p>
    <w:p w:rsidR="00351D85" w:rsidRPr="00351D85" w:rsidRDefault="00336289" w:rsidP="00351D85">
      <w:pPr>
        <w:numPr>
          <w:ilvl w:val="0"/>
          <w:numId w:val="26"/>
        </w:numPr>
        <w:tabs>
          <w:tab w:val="left" w:pos="726"/>
        </w:tabs>
        <w:autoSpaceDE w:val="0"/>
        <w:autoSpaceDN w:val="0"/>
        <w:adjustRightInd w:val="0"/>
      </w:pPr>
      <w:r w:rsidRPr="00351D85">
        <w:t>лизингополучатель</w:t>
      </w:r>
      <w:r w:rsidR="00351D85" w:rsidRPr="00351D85">
        <w:t xml:space="preserve"> </w:t>
      </w:r>
      <w:r w:rsidRPr="00351D85">
        <w:t>приобретает</w:t>
      </w:r>
      <w:r w:rsidR="00351D85" w:rsidRPr="00351D85">
        <w:t xml:space="preserve"> </w:t>
      </w:r>
      <w:r w:rsidRPr="00351D85">
        <w:t>право</w:t>
      </w:r>
      <w:r w:rsidR="00351D85" w:rsidRPr="00351D85">
        <w:t xml:space="preserve"> </w:t>
      </w:r>
      <w:r w:rsidRPr="00351D85">
        <w:t>собственности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объект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лишь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истечении</w:t>
      </w:r>
      <w:r w:rsidR="00351D85" w:rsidRPr="00351D85">
        <w:t xml:space="preserve"> </w:t>
      </w:r>
      <w:r w:rsidRPr="00351D85">
        <w:t>срока</w:t>
      </w:r>
      <w:r w:rsidR="00351D85" w:rsidRPr="00351D85">
        <w:t xml:space="preserve"> </w:t>
      </w:r>
      <w:r w:rsidRPr="00351D85">
        <w:t>действия</w:t>
      </w:r>
      <w:r w:rsidR="00351D85" w:rsidRPr="00351D85">
        <w:t xml:space="preserve"> </w:t>
      </w:r>
      <w:r w:rsidRPr="00351D85">
        <w:t>договора</w:t>
      </w:r>
      <w:r w:rsidR="00351D85" w:rsidRPr="00351D85">
        <w:t xml:space="preserve"> </w:t>
      </w:r>
      <w:r w:rsidRPr="00351D85">
        <w:t>лизинга</w:t>
      </w:r>
      <w:r w:rsidR="00351D85" w:rsidRPr="00351D85">
        <w:t>;</w:t>
      </w:r>
    </w:p>
    <w:p w:rsidR="00351D85" w:rsidRPr="00351D85" w:rsidRDefault="00336289" w:rsidP="00351D85">
      <w:pPr>
        <w:numPr>
          <w:ilvl w:val="0"/>
          <w:numId w:val="27"/>
        </w:numPr>
        <w:tabs>
          <w:tab w:val="left" w:pos="726"/>
        </w:tabs>
        <w:autoSpaceDE w:val="0"/>
        <w:autoSpaceDN w:val="0"/>
        <w:adjustRightInd w:val="0"/>
      </w:pPr>
      <w:r w:rsidRPr="00351D85">
        <w:t>риски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выгоды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пользования</w:t>
      </w:r>
      <w:r w:rsidR="00351D85" w:rsidRPr="00351D85">
        <w:t xml:space="preserve"> </w:t>
      </w:r>
      <w:r w:rsidRPr="00351D85">
        <w:t>объектом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лежат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лизингополучателе</w:t>
      </w:r>
      <w:r w:rsidR="00351D85" w:rsidRPr="00351D85">
        <w:t>;</w:t>
      </w:r>
    </w:p>
    <w:p w:rsidR="00351D85" w:rsidRPr="00351D85" w:rsidRDefault="00336289" w:rsidP="00351D85">
      <w:pPr>
        <w:numPr>
          <w:ilvl w:val="0"/>
          <w:numId w:val="28"/>
        </w:numPr>
        <w:tabs>
          <w:tab w:val="left" w:pos="726"/>
        </w:tabs>
        <w:autoSpaceDE w:val="0"/>
        <w:autoSpaceDN w:val="0"/>
        <w:adjustRightInd w:val="0"/>
      </w:pPr>
      <w:r w:rsidRPr="00351D85">
        <w:t>оплата</w:t>
      </w:r>
      <w:r w:rsidR="00351D85" w:rsidRPr="00351D85">
        <w:t xml:space="preserve"> </w:t>
      </w:r>
      <w:r w:rsidRPr="00351D85">
        <w:t>производится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рассрочку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покрывает</w:t>
      </w:r>
      <w:r w:rsidR="00351D85" w:rsidRPr="00351D85">
        <w:t xml:space="preserve"> </w:t>
      </w:r>
      <w:r w:rsidRPr="00351D85">
        <w:t>полную</w:t>
      </w:r>
      <w:r w:rsidR="00351D85" w:rsidRPr="00351D85">
        <w:t xml:space="preserve"> </w:t>
      </w:r>
      <w:r w:rsidRPr="00351D85">
        <w:t>стоимость</w:t>
      </w:r>
      <w:r w:rsidR="00351D85" w:rsidRPr="00351D85">
        <w:t xml:space="preserve"> </w:t>
      </w:r>
      <w:r w:rsidRPr="00351D85">
        <w:t>объекта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требуемую</w:t>
      </w:r>
      <w:r w:rsidR="00351D85" w:rsidRPr="00351D85">
        <w:t xml:space="preserve"> </w:t>
      </w:r>
      <w:r w:rsidRPr="00351D85">
        <w:t>норму</w:t>
      </w:r>
      <w:r w:rsidR="00351D85" w:rsidRPr="00351D85">
        <w:t xml:space="preserve"> </w:t>
      </w:r>
      <w:r w:rsidRPr="00351D85">
        <w:t>доходности</w:t>
      </w:r>
      <w:r w:rsidR="00351D85" w:rsidRPr="00351D85">
        <w:t xml:space="preserve"> </w:t>
      </w:r>
      <w:r w:rsidRPr="00351D85">
        <w:t>лизингодателя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Высшим</w:t>
      </w:r>
      <w:r w:rsidR="00351D85" w:rsidRPr="00351D85">
        <w:t xml:space="preserve"> </w:t>
      </w:r>
      <w:r w:rsidRPr="00351D85">
        <w:t>должностным</w:t>
      </w:r>
      <w:r w:rsidR="00351D85" w:rsidRPr="00351D85">
        <w:t xml:space="preserve"> </w:t>
      </w:r>
      <w:r w:rsidRPr="00351D85">
        <w:t>лицом</w:t>
      </w:r>
      <w:r w:rsidR="00351D85" w:rsidRPr="00351D85">
        <w:t xml:space="preserve"> </w:t>
      </w:r>
      <w:r w:rsidRPr="00351D85">
        <w:t>МЛК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директор</w:t>
      </w:r>
      <w:r w:rsidR="00351D85" w:rsidRPr="00351D85">
        <w:t xml:space="preserve">. </w:t>
      </w:r>
      <w:r w:rsidRPr="00351D85">
        <w:t>Директор</w:t>
      </w:r>
      <w:r w:rsidR="00351D85" w:rsidRPr="00351D85">
        <w:t xml:space="preserve"> </w:t>
      </w:r>
      <w:r w:rsidRPr="00351D85">
        <w:t>самостоятельно</w:t>
      </w:r>
      <w:r w:rsidR="00351D85" w:rsidRPr="00351D85">
        <w:t xml:space="preserve"> </w:t>
      </w:r>
      <w:r w:rsidRPr="00351D85">
        <w:t>определяет</w:t>
      </w:r>
      <w:r w:rsidR="00351D85" w:rsidRPr="00351D85">
        <w:t xml:space="preserve"> </w:t>
      </w:r>
      <w:r w:rsidRPr="00351D85">
        <w:t>численность,</w:t>
      </w:r>
      <w:r w:rsidR="00351D85" w:rsidRPr="00351D85">
        <w:t xml:space="preserve"> </w:t>
      </w:r>
      <w:r w:rsidRPr="00351D85">
        <w:t>квалифицированный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штатный</w:t>
      </w:r>
      <w:r w:rsidR="00351D85" w:rsidRPr="00351D85">
        <w:t xml:space="preserve"> </w:t>
      </w:r>
      <w:r w:rsidRPr="00351D85">
        <w:t>составы,</w:t>
      </w:r>
      <w:r w:rsidR="00351D85" w:rsidRPr="00351D85">
        <w:t xml:space="preserve"> </w:t>
      </w:r>
      <w:r w:rsidRPr="00351D85">
        <w:t>назначает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должность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освобождает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должности,</w:t>
      </w:r>
      <w:r w:rsidR="00351D85" w:rsidRPr="00351D85">
        <w:t xml:space="preserve"> </w:t>
      </w:r>
      <w:r w:rsidRPr="00351D85">
        <w:t>заключает</w:t>
      </w:r>
      <w:r w:rsidR="00351D85" w:rsidRPr="00351D85">
        <w:t xml:space="preserve"> </w:t>
      </w:r>
      <w:r w:rsidRPr="00351D85">
        <w:t>контракты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трудовые</w:t>
      </w:r>
      <w:r w:rsidR="00351D85" w:rsidRPr="00351D85">
        <w:t xml:space="preserve"> </w:t>
      </w:r>
      <w:r w:rsidRPr="00351D85">
        <w:t>договоры,</w:t>
      </w:r>
      <w:r w:rsidR="00351D85" w:rsidRPr="00351D85">
        <w:t xml:space="preserve"> </w:t>
      </w:r>
      <w:r w:rsidRPr="00351D85">
        <w:t>принимает</w:t>
      </w:r>
      <w:r w:rsidR="00351D85" w:rsidRPr="00351D85">
        <w:t xml:space="preserve"> </w:t>
      </w:r>
      <w:r w:rsidRPr="00351D85">
        <w:t>меры</w:t>
      </w:r>
      <w:r w:rsidR="00351D85" w:rsidRPr="00351D85">
        <w:t xml:space="preserve"> </w:t>
      </w:r>
      <w:r w:rsidRPr="00351D85">
        <w:t>дисциплинарной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материальной</w:t>
      </w:r>
      <w:r w:rsidR="00351D85" w:rsidRPr="00351D85">
        <w:t xml:space="preserve"> </w:t>
      </w:r>
      <w:r w:rsidRPr="00351D85">
        <w:t>ответственности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работникам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lastRenderedPageBreak/>
        <w:t>В</w:t>
      </w:r>
      <w:r w:rsidR="00351D85" w:rsidRPr="00351D85">
        <w:t xml:space="preserve"> </w:t>
      </w:r>
      <w:r w:rsidRPr="00351D85">
        <w:t>соответствии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этими</w:t>
      </w:r>
      <w:r w:rsidR="00351D85" w:rsidRPr="00351D85">
        <w:t xml:space="preserve"> </w:t>
      </w:r>
      <w:r w:rsidRPr="00351D85">
        <w:t>правами</w:t>
      </w:r>
      <w:r w:rsidR="00351D85" w:rsidRPr="00351D85">
        <w:t xml:space="preserve"> </w:t>
      </w:r>
      <w:r w:rsidRPr="00351D85">
        <w:t>директором</w:t>
      </w:r>
      <w:r w:rsidR="00351D85" w:rsidRPr="00351D85">
        <w:t xml:space="preserve"> </w:t>
      </w:r>
      <w:r w:rsidRPr="00351D85">
        <w:t>МЛК</w:t>
      </w:r>
      <w:r w:rsidR="00351D85" w:rsidRPr="00351D85">
        <w:t xml:space="preserve"> </w:t>
      </w:r>
      <w:r w:rsidRPr="00351D85">
        <w:t>установлена</w:t>
      </w:r>
      <w:r w:rsidR="00351D85" w:rsidRPr="00351D85">
        <w:t xml:space="preserve"> </w:t>
      </w:r>
      <w:r w:rsidRPr="00351D85">
        <w:t>следующая</w:t>
      </w:r>
      <w:r w:rsidR="00351D85" w:rsidRPr="00351D85">
        <w:t xml:space="preserve"> </w:t>
      </w:r>
      <w:r w:rsidRPr="00351D85">
        <w:t>структура</w:t>
      </w:r>
      <w:r w:rsidR="00351D85" w:rsidRPr="00351D85">
        <w:t xml:space="preserve"> </w:t>
      </w:r>
      <w:r w:rsidRPr="00351D85">
        <w:t>управления</w:t>
      </w:r>
      <w:r w:rsidR="00351D85">
        <w:t xml:space="preserve"> (</w:t>
      </w:r>
      <w:r w:rsidRPr="00351D85">
        <w:t>см</w:t>
      </w:r>
      <w:r w:rsidR="00351D85" w:rsidRPr="00351D85">
        <w:t xml:space="preserve">. </w:t>
      </w:r>
      <w:r w:rsidRPr="00351D85">
        <w:t>Рис</w:t>
      </w:r>
      <w:r w:rsidR="00351D85">
        <w:t>.1</w:t>
      </w:r>
      <w:r w:rsidR="00351D85" w:rsidRPr="00351D85">
        <w:t>).</w:t>
      </w:r>
    </w:p>
    <w:p w:rsidR="00351D85" w:rsidRDefault="004840AA" w:rsidP="00351D85">
      <w:pPr>
        <w:tabs>
          <w:tab w:val="left" w:pos="726"/>
        </w:tabs>
      </w:pPr>
      <w:r>
        <w:rPr>
          <w:noProof/>
        </w:rPr>
        <w:pict>
          <v:group id="_x0000_s1026" style="position:absolute;left:0;text-align:left;margin-left:30.4pt;margin-top:30.45pt;width:425.2pt;height:147.8pt;z-index:251656704" coordorigin="1701,2294" coordsize="9720,295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761;top:2294;width:3240;height:540">
              <v:textbox style="mso-next-textbox:#_x0000_s1027">
                <w:txbxContent>
                  <w:p w:rsidR="00351D85" w:rsidRPr="003A18AE" w:rsidRDefault="00351D85" w:rsidP="00351D85">
                    <w:pPr>
                      <w:pStyle w:val="af6"/>
                    </w:pPr>
                    <w:r w:rsidRPr="00F83769">
                      <w:t>Директор</w:t>
                    </w:r>
                  </w:p>
                </w:txbxContent>
              </v:textbox>
            </v:shape>
            <v:shape id="_x0000_s1028" type="#_x0000_t202" style="position:absolute;left:2241;top:3375;width:2880;height:540">
              <v:textbox style="mso-next-textbox:#_x0000_s1028">
                <w:txbxContent>
                  <w:p w:rsidR="00351D85" w:rsidRPr="00725501" w:rsidRDefault="00351D85" w:rsidP="00474380">
                    <w:pPr>
                      <w:spacing w:line="240" w:lineRule="auto"/>
                      <w:ind w:firstLine="0"/>
                      <w:rPr>
                        <w:sz w:val="22"/>
                        <w:szCs w:val="22"/>
                      </w:rPr>
                    </w:pPr>
                    <w:r w:rsidRPr="00725501">
                      <w:rPr>
                        <w:sz w:val="22"/>
                        <w:szCs w:val="22"/>
                      </w:rPr>
                      <w:t>Главный бухгалтер</w:t>
                    </w:r>
                  </w:p>
                </w:txbxContent>
              </v:textbox>
            </v:shape>
            <v:shape id="_x0000_s1029" type="#_x0000_t202" style="position:absolute;left:5301;top:3450;width:3240;height:540">
              <v:textbox style="mso-next-textbox:#_x0000_s1029">
                <w:txbxContent>
                  <w:p w:rsidR="00351D85" w:rsidRPr="00725501" w:rsidRDefault="00351D85" w:rsidP="00474380">
                    <w:pPr>
                      <w:spacing w:line="240" w:lineRule="auto"/>
                      <w:ind w:firstLine="0"/>
                      <w:jc w:val="center"/>
                      <w:rPr>
                        <w:sz w:val="22"/>
                        <w:szCs w:val="22"/>
                      </w:rPr>
                    </w:pPr>
                    <w:r w:rsidRPr="00725501">
                      <w:rPr>
                        <w:sz w:val="22"/>
                        <w:szCs w:val="22"/>
                      </w:rPr>
                      <w:t>Заместитель директора</w:t>
                    </w:r>
                  </w:p>
                </w:txbxContent>
              </v:textbox>
            </v:shape>
            <v:shape id="_x0000_s1030" type="#_x0000_t202" style="position:absolute;left:8901;top:2294;width:2520;height:540">
              <v:textbox style="mso-next-textbox:#_x0000_s1030">
                <w:txbxContent>
                  <w:p w:rsidR="00351D85" w:rsidRPr="00725501" w:rsidRDefault="00351D85" w:rsidP="00474380">
                    <w:pPr>
                      <w:spacing w:line="240" w:lineRule="auto"/>
                      <w:ind w:firstLine="0"/>
                      <w:jc w:val="center"/>
                      <w:rPr>
                        <w:sz w:val="22"/>
                        <w:szCs w:val="22"/>
                      </w:rPr>
                    </w:pPr>
                    <w:r w:rsidRPr="00725501">
                      <w:rPr>
                        <w:sz w:val="22"/>
                        <w:szCs w:val="22"/>
                      </w:rPr>
                      <w:t>Секретарь</w:t>
                    </w:r>
                  </w:p>
                </w:txbxContent>
              </v:textbox>
            </v:shape>
            <v:shape id="_x0000_s1031" type="#_x0000_t202" style="position:absolute;left:4761;top:4530;width:2520;height:540">
              <v:textbox style="mso-next-textbox:#_x0000_s1031">
                <w:txbxContent>
                  <w:p w:rsidR="00351D85" w:rsidRPr="00725501" w:rsidRDefault="00351D85" w:rsidP="00474380">
                    <w:pPr>
                      <w:spacing w:line="240" w:lineRule="auto"/>
                      <w:ind w:firstLine="0"/>
                      <w:jc w:val="center"/>
                      <w:rPr>
                        <w:sz w:val="22"/>
                        <w:szCs w:val="22"/>
                      </w:rPr>
                    </w:pPr>
                    <w:r w:rsidRPr="00725501">
                      <w:rPr>
                        <w:sz w:val="22"/>
                        <w:szCs w:val="22"/>
                      </w:rPr>
                      <w:t>экономисты</w:t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  <v:shape id="_x0000_s1032" type="#_x0000_t202" style="position:absolute;left:1701;top:4530;width:2520;height:540">
              <v:textbox style="mso-next-textbox:#_x0000_s1032">
                <w:txbxContent>
                  <w:p w:rsidR="00351D85" w:rsidRPr="00725501" w:rsidRDefault="00351D85" w:rsidP="00474380">
                    <w:pPr>
                      <w:spacing w:line="240" w:lineRule="auto"/>
                      <w:ind w:firstLine="0"/>
                      <w:jc w:val="center"/>
                      <w:rPr>
                        <w:sz w:val="22"/>
                        <w:szCs w:val="22"/>
                      </w:rPr>
                    </w:pPr>
                    <w:r w:rsidRPr="00725501">
                      <w:rPr>
                        <w:sz w:val="22"/>
                        <w:szCs w:val="22"/>
                      </w:rPr>
                      <w:t>бухгалтерия</w:t>
                    </w:r>
                  </w:p>
                </w:txbxContent>
              </v:textbox>
            </v:shape>
            <v:shape id="_x0000_s1033" type="#_x0000_t202" style="position:absolute;left:8901;top:3375;width:2520;height:540">
              <v:textbox style="mso-next-textbox:#_x0000_s1033">
                <w:txbxContent>
                  <w:p w:rsidR="00351D85" w:rsidRPr="00725501" w:rsidRDefault="00351D85" w:rsidP="00474380">
                    <w:pPr>
                      <w:spacing w:line="240" w:lineRule="auto"/>
                      <w:ind w:firstLine="0"/>
                      <w:jc w:val="center"/>
                      <w:rPr>
                        <w:sz w:val="22"/>
                        <w:szCs w:val="22"/>
                      </w:rPr>
                    </w:pPr>
                    <w:r w:rsidRPr="00725501">
                      <w:rPr>
                        <w:sz w:val="22"/>
                        <w:szCs w:val="22"/>
                      </w:rPr>
                      <w:t xml:space="preserve">Водитель </w:t>
                    </w:r>
                  </w:p>
                </w:txbxContent>
              </v:textbox>
            </v:shape>
            <v:line id="_x0000_s1034" style="position:absolute;flip:x" from="4221,2835" to="5481,3375">
              <v:stroke endarrow="block"/>
            </v:line>
            <v:line id="_x0000_s1035" style="position:absolute" from="6561,2835" to="6741,3451">
              <v:stroke endarrow="block"/>
            </v:line>
            <v:line id="_x0000_s1036" style="position:absolute" from="7461,2835" to="8901,3375">
              <v:stroke endarrow="block"/>
            </v:line>
            <v:line id="_x0000_s1037" style="position:absolute;flip:y" from="8001,2654" to="8901,2654">
              <v:stroke endarrow="block"/>
            </v:line>
            <v:line id="_x0000_s1038" style="position:absolute;flip:x" from="3141,3914" to="3861,4530">
              <v:stroke endarrow="block"/>
            </v:line>
            <v:line id="_x0000_s1039" style="position:absolute;flip:x" from="6201,3990" to="6741,4530">
              <v:stroke endarrow="block"/>
            </v:line>
            <v:shape id="_x0000_s1040" type="#_x0000_t202" style="position:absolute;left:7461;top:4530;width:2520;height:720">
              <v:textbox style="mso-next-textbox:#_x0000_s1040">
                <w:txbxContent>
                  <w:p w:rsidR="00351D85" w:rsidRPr="00725501" w:rsidRDefault="00351D85" w:rsidP="00474380">
                    <w:pPr>
                      <w:spacing w:line="240" w:lineRule="auto"/>
                      <w:ind w:firstLine="0"/>
                      <w:jc w:val="center"/>
                      <w:rPr>
                        <w:sz w:val="22"/>
                        <w:szCs w:val="22"/>
                      </w:rPr>
                    </w:pPr>
                    <w:r w:rsidRPr="00725501">
                      <w:rPr>
                        <w:sz w:val="22"/>
                        <w:szCs w:val="22"/>
                      </w:rPr>
                      <w:t xml:space="preserve">экономист по работе с 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>VIP</w:t>
                    </w:r>
                    <w:r>
                      <w:rPr>
                        <w:sz w:val="22"/>
                        <w:szCs w:val="22"/>
                      </w:rPr>
                      <w:t>-клиентами</w:t>
                    </w:r>
                  </w:p>
                </w:txbxContent>
              </v:textbox>
            </v:shape>
            <v:line id="_x0000_s1041" style="position:absolute" from="7461,3990" to="7641,4530">
              <v:stroke endarrow="block"/>
            </v:line>
            <w10:wrap type="topAndBottom"/>
          </v:group>
        </w:pic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Рис</w:t>
      </w:r>
      <w:r w:rsidR="00351D85">
        <w:t>.1</w:t>
      </w:r>
      <w:r w:rsidR="00351D85" w:rsidRPr="00351D85">
        <w:t xml:space="preserve">. </w:t>
      </w:r>
      <w:r w:rsidRPr="00351D85">
        <w:t>Структура</w:t>
      </w:r>
      <w:r w:rsidR="00351D85" w:rsidRPr="00351D85">
        <w:t xml:space="preserve"> </w:t>
      </w:r>
      <w:r w:rsidRPr="00351D85">
        <w:t>управления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компанией</w:t>
      </w:r>
    </w:p>
    <w:p w:rsid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Среднесписочная</w:t>
      </w:r>
      <w:r w:rsidR="00351D85" w:rsidRPr="00351D85">
        <w:t xml:space="preserve"> </w:t>
      </w:r>
      <w:r w:rsidRPr="00351D85">
        <w:t>численность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составляет</w:t>
      </w:r>
      <w:r w:rsidR="00351D85" w:rsidRPr="00351D85">
        <w:t xml:space="preserve"> </w:t>
      </w:r>
      <w:r w:rsidRPr="00351D85">
        <w:t>9</w:t>
      </w:r>
      <w:r w:rsidR="00351D85" w:rsidRPr="00351D85">
        <w:t xml:space="preserve"> </w:t>
      </w:r>
      <w:r w:rsidRPr="00351D85">
        <w:t>человек</w:t>
      </w:r>
      <w:r w:rsidR="00351D85">
        <w:t xml:space="preserve"> (</w:t>
      </w:r>
      <w:r w:rsidRPr="00351D85">
        <w:t>два</w:t>
      </w:r>
      <w:r w:rsidR="00351D85" w:rsidRPr="00351D85">
        <w:t xml:space="preserve"> </w:t>
      </w:r>
      <w:r w:rsidRPr="00351D85">
        <w:t>работника</w:t>
      </w:r>
      <w:r w:rsidR="00351D85" w:rsidRPr="00351D85">
        <w:t xml:space="preserve"> </w:t>
      </w:r>
      <w:r w:rsidRPr="00351D85">
        <w:t>работают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совместительству</w:t>
      </w:r>
      <w:r w:rsidR="00351D85" w:rsidRPr="00351D85">
        <w:t>).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обязанности</w:t>
      </w:r>
      <w:r w:rsidR="00351D85" w:rsidRPr="00351D85">
        <w:t xml:space="preserve"> </w:t>
      </w:r>
      <w:r w:rsidRPr="00351D85">
        <w:t>заместителя</w:t>
      </w:r>
      <w:r w:rsidR="00351D85" w:rsidRPr="00351D85">
        <w:t xml:space="preserve"> </w:t>
      </w:r>
      <w:r w:rsidRPr="00351D85">
        <w:t>директора</w:t>
      </w:r>
      <w:r w:rsidR="00351D85" w:rsidRPr="00351D85">
        <w:t xml:space="preserve"> </w:t>
      </w:r>
      <w:r w:rsidRPr="00351D85">
        <w:t>входит</w:t>
      </w:r>
      <w:r w:rsidR="00351D85" w:rsidRPr="00351D85">
        <w:t>:</w:t>
      </w:r>
    </w:p>
    <w:p w:rsidR="00336289" w:rsidRPr="00351D85" w:rsidRDefault="00336289" w:rsidP="00351D85">
      <w:pPr>
        <w:numPr>
          <w:ilvl w:val="0"/>
          <w:numId w:val="29"/>
        </w:numPr>
        <w:tabs>
          <w:tab w:val="left" w:pos="726"/>
        </w:tabs>
        <w:autoSpaceDE w:val="0"/>
        <w:autoSpaceDN w:val="0"/>
        <w:adjustRightInd w:val="0"/>
      </w:pPr>
      <w:r w:rsidRPr="00351D85">
        <w:t>работа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клиентами</w:t>
      </w:r>
      <w:r w:rsidR="00351D85">
        <w:t xml:space="preserve"> (</w:t>
      </w:r>
      <w:r w:rsidRPr="00351D85">
        <w:t>предварительные</w:t>
      </w:r>
      <w:r w:rsidR="00351D85" w:rsidRPr="00351D85">
        <w:t xml:space="preserve"> </w:t>
      </w:r>
      <w:r w:rsidRPr="00351D85">
        <w:t>расчеты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платежей</w:t>
      </w:r>
      <w:r w:rsidR="00351D85" w:rsidRPr="00351D85">
        <w:t>),</w:t>
      </w:r>
    </w:p>
    <w:p w:rsidR="00351D85" w:rsidRPr="00351D85" w:rsidRDefault="00336289" w:rsidP="00351D85">
      <w:pPr>
        <w:numPr>
          <w:ilvl w:val="0"/>
          <w:numId w:val="30"/>
        </w:numPr>
        <w:tabs>
          <w:tab w:val="left" w:pos="726"/>
        </w:tabs>
        <w:autoSpaceDE w:val="0"/>
        <w:autoSpaceDN w:val="0"/>
        <w:adjustRightInd w:val="0"/>
      </w:pPr>
      <w:r w:rsidRPr="00351D85">
        <w:t>ознакомление</w:t>
      </w:r>
      <w:r w:rsidR="00351D85" w:rsidRPr="00351D85">
        <w:t xml:space="preserve"> </w:t>
      </w:r>
      <w:r w:rsidRPr="00351D85">
        <w:t>клиентов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преимуществами</w:t>
      </w:r>
      <w:r w:rsidR="00351D85" w:rsidRPr="00351D85">
        <w:t xml:space="preserve"> </w:t>
      </w:r>
      <w:r w:rsidRPr="00351D85">
        <w:t>лизинга,</w:t>
      </w:r>
    </w:p>
    <w:p w:rsidR="00336289" w:rsidRPr="00351D85" w:rsidRDefault="00336289" w:rsidP="00351D85">
      <w:pPr>
        <w:numPr>
          <w:ilvl w:val="0"/>
          <w:numId w:val="31"/>
        </w:numPr>
        <w:tabs>
          <w:tab w:val="left" w:pos="726"/>
        </w:tabs>
        <w:autoSpaceDE w:val="0"/>
        <w:autoSpaceDN w:val="0"/>
        <w:adjustRightInd w:val="0"/>
      </w:pPr>
      <w:r w:rsidRPr="00351D85">
        <w:t>проведение</w:t>
      </w:r>
      <w:r w:rsidR="00351D85" w:rsidRPr="00351D85">
        <w:t xml:space="preserve"> </w:t>
      </w:r>
      <w:r w:rsidRPr="00351D85">
        <w:t>собеседований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потенциальными</w:t>
      </w:r>
      <w:r w:rsidR="00351D85" w:rsidRPr="00351D85">
        <w:t xml:space="preserve"> </w:t>
      </w:r>
      <w:r w:rsidRPr="00351D85">
        <w:t>работниками,</w:t>
      </w:r>
    </w:p>
    <w:p w:rsidR="00336289" w:rsidRPr="00351D85" w:rsidRDefault="00336289" w:rsidP="00351D85">
      <w:pPr>
        <w:numPr>
          <w:ilvl w:val="0"/>
          <w:numId w:val="32"/>
        </w:numPr>
        <w:tabs>
          <w:tab w:val="left" w:pos="726"/>
        </w:tabs>
        <w:autoSpaceDE w:val="0"/>
        <w:autoSpaceDN w:val="0"/>
        <w:adjustRightInd w:val="0"/>
      </w:pPr>
      <w:r w:rsidRPr="00351D85">
        <w:t>поиск</w:t>
      </w:r>
      <w:r w:rsidR="00351D85" w:rsidRPr="00351D85">
        <w:t xml:space="preserve"> </w:t>
      </w:r>
      <w:r w:rsidRPr="00351D85">
        <w:t>альтернативных</w:t>
      </w:r>
      <w:r w:rsidR="00351D85" w:rsidRPr="00351D85">
        <w:t xml:space="preserve"> </w:t>
      </w:r>
      <w:r w:rsidRPr="00351D85">
        <w:t>источников</w:t>
      </w:r>
      <w:r w:rsidR="00351D85" w:rsidRPr="00351D85">
        <w:t xml:space="preserve"> </w:t>
      </w:r>
      <w:r w:rsidRPr="00351D85">
        <w:t>финансирования</w:t>
      </w:r>
      <w:r w:rsidR="00351D85" w:rsidRPr="00351D85">
        <w:t xml:space="preserve"> </w:t>
      </w:r>
      <w:r w:rsidRPr="00351D85">
        <w:t>сделок,</w:t>
      </w:r>
    </w:p>
    <w:p w:rsidR="00351D85" w:rsidRPr="00351D85" w:rsidRDefault="00336289" w:rsidP="00351D85">
      <w:pPr>
        <w:numPr>
          <w:ilvl w:val="0"/>
          <w:numId w:val="33"/>
        </w:numPr>
        <w:tabs>
          <w:tab w:val="left" w:pos="726"/>
        </w:tabs>
        <w:autoSpaceDE w:val="0"/>
        <w:autoSpaceDN w:val="0"/>
        <w:adjustRightInd w:val="0"/>
      </w:pPr>
      <w:r w:rsidRPr="00351D85">
        <w:t>текущий</w:t>
      </w:r>
      <w:r w:rsidR="00351D85" w:rsidRPr="00351D85">
        <w:t xml:space="preserve"> </w:t>
      </w:r>
      <w:r w:rsidRPr="00351D85">
        <w:t>контроль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соблюдением</w:t>
      </w:r>
      <w:r w:rsidR="00351D85" w:rsidRPr="00351D85">
        <w:t xml:space="preserve"> </w:t>
      </w:r>
      <w:r w:rsidRPr="00351D85">
        <w:t>сроков</w:t>
      </w:r>
      <w:r w:rsidR="00351D85" w:rsidRPr="00351D85">
        <w:t xml:space="preserve"> </w:t>
      </w:r>
      <w:r w:rsidRPr="00351D85">
        <w:t>уплаты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сумм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платежей,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правильностью</w:t>
      </w:r>
      <w:r w:rsidR="00351D85" w:rsidRPr="00351D85">
        <w:t xml:space="preserve"> </w:t>
      </w:r>
      <w:r w:rsidRPr="00351D85">
        <w:t>выставляемых</w:t>
      </w:r>
      <w:r w:rsidR="00351D85" w:rsidRPr="00351D85">
        <w:t xml:space="preserve"> </w:t>
      </w:r>
      <w:r w:rsidRPr="00351D85">
        <w:t>счетов</w:t>
      </w:r>
      <w:r w:rsidR="00351D85" w:rsidRPr="00351D85">
        <w:t>.</w:t>
      </w:r>
    </w:p>
    <w:p w:rsidR="00351D85" w:rsidRPr="00351D85" w:rsidRDefault="00336289" w:rsidP="00351D85">
      <w:pPr>
        <w:numPr>
          <w:ilvl w:val="0"/>
          <w:numId w:val="34"/>
        </w:numPr>
        <w:tabs>
          <w:tab w:val="left" w:pos="726"/>
        </w:tabs>
        <w:autoSpaceDE w:val="0"/>
        <w:autoSpaceDN w:val="0"/>
        <w:adjustRightInd w:val="0"/>
      </w:pPr>
      <w:r w:rsidRPr="00351D85">
        <w:t>внедрение</w:t>
      </w:r>
      <w:r w:rsidR="00351D85" w:rsidRPr="00351D85">
        <w:t xml:space="preserve"> </w:t>
      </w:r>
      <w:r w:rsidRPr="00351D85">
        <w:t>системы</w:t>
      </w:r>
      <w:r w:rsidR="00351D85" w:rsidRPr="00351D85">
        <w:t xml:space="preserve"> </w:t>
      </w:r>
      <w:r w:rsidRPr="00351D85">
        <w:t>бюджетирования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компании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Следует</w:t>
      </w:r>
      <w:r w:rsidR="00351D85" w:rsidRPr="00351D85">
        <w:t xml:space="preserve"> </w:t>
      </w:r>
      <w:r w:rsidRPr="00351D85">
        <w:t>отметить,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очень</w:t>
      </w:r>
      <w:r w:rsidR="00351D85" w:rsidRPr="00351D85">
        <w:t xml:space="preserve"> </w:t>
      </w:r>
      <w:r w:rsidRPr="00351D85">
        <w:t>плохо</w:t>
      </w:r>
      <w:r w:rsidR="00351D85" w:rsidRPr="00351D85">
        <w:t xml:space="preserve"> </w:t>
      </w:r>
      <w:r w:rsidRPr="00351D85">
        <w:t>поставлено</w:t>
      </w:r>
      <w:r w:rsidR="00351D85" w:rsidRPr="00351D85">
        <w:t xml:space="preserve"> </w:t>
      </w:r>
      <w:r w:rsidRPr="00351D85">
        <w:t>финансовое</w:t>
      </w:r>
      <w:r w:rsidR="00351D85" w:rsidRPr="00351D85">
        <w:t xml:space="preserve"> </w:t>
      </w:r>
      <w:r w:rsidRPr="00351D85">
        <w:t>планирование</w:t>
      </w:r>
      <w:r w:rsidR="00351D85" w:rsidRPr="00351D85">
        <w:t xml:space="preserve"> - </w:t>
      </w:r>
      <w:r w:rsidRPr="00351D85">
        <w:t>директор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владеет</w:t>
      </w:r>
      <w:r w:rsidR="00351D85" w:rsidRPr="00351D85">
        <w:t xml:space="preserve"> </w:t>
      </w:r>
      <w:r w:rsidRPr="00351D85">
        <w:t>реальной</w:t>
      </w:r>
      <w:r w:rsidR="00351D85" w:rsidRPr="00351D85">
        <w:t xml:space="preserve"> </w:t>
      </w:r>
      <w:r w:rsidRPr="00351D85">
        <w:t>ситуацией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финансах,</w:t>
      </w:r>
      <w:r w:rsidR="00351D85" w:rsidRPr="00351D85">
        <w:t xml:space="preserve"> </w:t>
      </w:r>
      <w:r w:rsidRPr="00351D85">
        <w:t>нет</w:t>
      </w:r>
      <w:r w:rsidR="00351D85" w:rsidRPr="00351D85">
        <w:t xml:space="preserve"> </w:t>
      </w:r>
      <w:r w:rsidRPr="00351D85">
        <w:t>четкого</w:t>
      </w:r>
      <w:r w:rsidR="00351D85" w:rsidRPr="00351D85">
        <w:t xml:space="preserve"> </w:t>
      </w:r>
      <w:r w:rsidRPr="00351D85">
        <w:t>представления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том,</w:t>
      </w:r>
      <w:r w:rsidR="00351D85" w:rsidRPr="00351D85">
        <w:t xml:space="preserve"> </w:t>
      </w:r>
      <w:r w:rsidRPr="00351D85">
        <w:t>сколько</w:t>
      </w:r>
      <w:r w:rsidR="00351D85" w:rsidRPr="00351D85">
        <w:t xml:space="preserve"> </w:t>
      </w:r>
      <w:r w:rsidRPr="00351D85">
        <w:t>именно</w:t>
      </w:r>
      <w:r w:rsidR="00351D85" w:rsidRPr="00351D85">
        <w:t xml:space="preserve"> </w:t>
      </w:r>
      <w:r w:rsidRPr="00351D85">
        <w:rPr>
          <w:b/>
          <w:bCs/>
        </w:rPr>
        <w:t>собственных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</w:t>
      </w:r>
      <w:r w:rsidRPr="00351D85">
        <w:t>есть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расчетных</w:t>
      </w:r>
      <w:r w:rsidR="00351D85" w:rsidRPr="00351D85">
        <w:t xml:space="preserve"> </w:t>
      </w:r>
      <w:r w:rsidRPr="00351D85">
        <w:t>счетах</w:t>
      </w:r>
      <w:r w:rsidR="00351D85" w:rsidRPr="00351D85">
        <w:t xml:space="preserve"> </w:t>
      </w:r>
      <w:r w:rsidRPr="00351D85">
        <w:t>компании,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очень</w:t>
      </w:r>
      <w:r w:rsidR="00351D85" w:rsidRPr="00351D85">
        <w:t xml:space="preserve"> </w:t>
      </w:r>
      <w:r w:rsidRPr="00351D85">
        <w:t>актуально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кредитовании</w:t>
      </w:r>
      <w:r w:rsidR="00351D85" w:rsidRPr="00351D85">
        <w:t xml:space="preserve"> </w:t>
      </w:r>
      <w:r w:rsidRPr="00351D85">
        <w:t>мелких</w:t>
      </w:r>
      <w:r w:rsidR="00351D85" w:rsidRPr="00351D85">
        <w:t xml:space="preserve"> </w:t>
      </w:r>
      <w:r w:rsidRPr="00351D85">
        <w:t>сделок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счет</w:t>
      </w:r>
      <w:r w:rsidR="00351D85" w:rsidRPr="00351D85">
        <w:t xml:space="preserve"> </w:t>
      </w:r>
      <w:r w:rsidRPr="00351D85">
        <w:t>собственных</w:t>
      </w:r>
      <w:r w:rsidR="00351D85" w:rsidRPr="00351D85">
        <w:t xml:space="preserve"> </w:t>
      </w:r>
      <w:r w:rsidRPr="00351D85">
        <w:t>ресурсов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На</w:t>
      </w:r>
      <w:r w:rsidR="00351D85" w:rsidRPr="00351D85">
        <w:t xml:space="preserve"> </w:t>
      </w:r>
      <w:r w:rsidRPr="00351D85">
        <w:t>сегодняшний</w:t>
      </w:r>
      <w:r w:rsidR="00351D85" w:rsidRPr="00351D85">
        <w:t xml:space="preserve"> </w:t>
      </w:r>
      <w:r w:rsidRPr="00351D85">
        <w:t>день</w:t>
      </w:r>
      <w:r w:rsidR="00351D85" w:rsidRPr="00351D85">
        <w:t xml:space="preserve"> </w:t>
      </w:r>
      <w:r w:rsidRPr="00351D85">
        <w:t>финансовое</w:t>
      </w:r>
      <w:r w:rsidR="00351D85" w:rsidRPr="00351D85">
        <w:t xml:space="preserve"> </w:t>
      </w:r>
      <w:r w:rsidRPr="00351D85">
        <w:t>планирование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осуществляется</w:t>
      </w:r>
      <w:r w:rsidR="00351D85" w:rsidRPr="00351D85">
        <w:t xml:space="preserve"> </w:t>
      </w:r>
      <w:r w:rsidRPr="00351D85">
        <w:t>следующим</w:t>
      </w:r>
      <w:r w:rsidR="00351D85" w:rsidRPr="00351D85">
        <w:t xml:space="preserve"> </w:t>
      </w:r>
      <w:r w:rsidRPr="00351D85">
        <w:t>образом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программу</w:t>
      </w:r>
      <w:r w:rsidR="00351D85" w:rsidRPr="00351D85">
        <w:t xml:space="preserve"> </w:t>
      </w:r>
      <w:r w:rsidRPr="00351D85">
        <w:t>Excel</w:t>
      </w:r>
      <w:r w:rsidR="00351D85" w:rsidRPr="00351D85">
        <w:t xml:space="preserve"> </w:t>
      </w:r>
      <w:r w:rsidRPr="00351D85">
        <w:t>вносятся</w:t>
      </w:r>
      <w:r w:rsidR="00351D85" w:rsidRPr="00351D85">
        <w:t xml:space="preserve"> </w:t>
      </w:r>
      <w:r w:rsidRPr="00351D85">
        <w:t>данные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вновь</w:t>
      </w:r>
      <w:r w:rsidR="00351D85" w:rsidRPr="00351D85">
        <w:t xml:space="preserve"> </w:t>
      </w:r>
      <w:r w:rsidRPr="00351D85">
        <w:t>заключаемых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сделках</w:t>
      </w:r>
      <w:r w:rsidR="00351D85" w:rsidRPr="00351D85">
        <w:t xml:space="preserve">: </w:t>
      </w:r>
      <w:r w:rsidRPr="00351D85">
        <w:t>помесячные</w:t>
      </w:r>
      <w:r w:rsidR="00351D85" w:rsidRPr="00351D85">
        <w:t xml:space="preserve"> </w:t>
      </w:r>
      <w:r w:rsidRPr="00351D85">
        <w:t>лизинговые</w:t>
      </w:r>
      <w:r w:rsidR="00351D85" w:rsidRPr="00351D85">
        <w:t xml:space="preserve"> </w:t>
      </w:r>
      <w:r w:rsidRPr="00351D85">
        <w:t>платежи,</w:t>
      </w:r>
      <w:r w:rsidR="00351D85" w:rsidRPr="00351D85">
        <w:t xml:space="preserve"> </w:t>
      </w:r>
      <w:r w:rsidRPr="00351D85">
        <w:lastRenderedPageBreak/>
        <w:t>ежемесячное</w:t>
      </w:r>
      <w:r w:rsidR="00351D85" w:rsidRPr="00351D85">
        <w:t xml:space="preserve"> </w:t>
      </w:r>
      <w:r w:rsidRPr="00351D85">
        <w:t>поступление</w:t>
      </w:r>
      <w:r w:rsidR="00351D85" w:rsidRPr="00351D85">
        <w:t xml:space="preserve"> </w:t>
      </w:r>
      <w:r w:rsidRPr="00351D85">
        <w:t>маржи,</w:t>
      </w:r>
      <w:r w:rsidR="00351D85" w:rsidRPr="00351D85">
        <w:t xml:space="preserve"> </w:t>
      </w:r>
      <w:r w:rsidRPr="00351D85">
        <w:t>отчетные</w:t>
      </w:r>
      <w:r w:rsidR="00351D85" w:rsidRPr="00351D85">
        <w:t xml:space="preserve"> </w:t>
      </w:r>
      <w:r w:rsidRPr="00351D85">
        <w:t>месяцы,</w:t>
      </w:r>
      <w:r w:rsidR="00351D85" w:rsidRPr="00351D85">
        <w:t xml:space="preserve"> </w:t>
      </w:r>
      <w:r w:rsidRPr="00351D85">
        <w:t>название</w:t>
      </w:r>
      <w:r w:rsidR="00351D85" w:rsidRPr="00351D85">
        <w:t xml:space="preserve"> </w:t>
      </w:r>
      <w:r w:rsidRPr="00351D85">
        <w:t>лизингополучателя,</w:t>
      </w:r>
      <w:r w:rsidR="00351D85" w:rsidRPr="00351D85">
        <w:t xml:space="preserve"> </w:t>
      </w:r>
      <w:r w:rsidRPr="00351D85">
        <w:t>источник</w:t>
      </w:r>
      <w:r w:rsidR="00351D85" w:rsidRPr="00351D85">
        <w:t xml:space="preserve"> </w:t>
      </w:r>
      <w:r w:rsidRPr="00351D85">
        <w:t>финансирования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сделки,</w:t>
      </w:r>
      <w:r w:rsidR="00351D85" w:rsidRPr="00351D85">
        <w:t xml:space="preserve"> </w:t>
      </w:r>
      <w:r w:rsidRPr="00351D85">
        <w:t>если</w:t>
      </w:r>
      <w:r w:rsidR="00351D85" w:rsidRPr="00351D85">
        <w:t xml:space="preserve"> </w:t>
      </w:r>
      <w:r w:rsidRPr="00351D85">
        <w:t>финансирование</w:t>
      </w:r>
      <w:r w:rsidR="00351D85" w:rsidRPr="00351D85">
        <w:t xml:space="preserve"> </w:t>
      </w:r>
      <w:r w:rsidRPr="00351D85">
        <w:t>происходит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счет</w:t>
      </w:r>
      <w:r w:rsidR="00351D85" w:rsidRPr="00351D85">
        <w:t xml:space="preserve"> </w:t>
      </w:r>
      <w:r w:rsidRPr="00351D85">
        <w:t>собственных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- </w:t>
      </w:r>
      <w:r w:rsidRPr="00351D85">
        <w:t>указываются</w:t>
      </w:r>
      <w:r w:rsidR="00351D85" w:rsidRPr="00351D85">
        <w:t xml:space="preserve"> </w:t>
      </w:r>
      <w:r w:rsidRPr="00351D85">
        <w:t>суммы</w:t>
      </w:r>
      <w:r w:rsidR="00351D85" w:rsidRPr="00351D85">
        <w:t xml:space="preserve"> </w:t>
      </w:r>
      <w:r w:rsidRPr="00351D85">
        <w:t>погашения</w:t>
      </w:r>
      <w:r w:rsidR="00351D85" w:rsidRPr="00351D85">
        <w:t xml:space="preserve"> </w:t>
      </w:r>
      <w:r w:rsidRPr="00351D85">
        <w:t>основного</w:t>
      </w:r>
      <w:r w:rsidR="00351D85" w:rsidRPr="00351D85">
        <w:t xml:space="preserve"> </w:t>
      </w:r>
      <w:r w:rsidRPr="00351D85">
        <w:t>долга</w:t>
      </w:r>
      <w:r w:rsidR="00351D85" w:rsidRPr="00351D85">
        <w:t xml:space="preserve"> </w:t>
      </w:r>
      <w:r w:rsidRPr="00351D85">
        <w:t>лизингополучателем,</w:t>
      </w:r>
      <w:r w:rsidR="00351D85" w:rsidRPr="00351D85">
        <w:t xml:space="preserve"> </w:t>
      </w:r>
      <w:r w:rsidRPr="00351D85">
        <w:t>сумма</w:t>
      </w:r>
      <w:r w:rsidR="00351D85" w:rsidRPr="00351D85">
        <w:t xml:space="preserve"> </w:t>
      </w:r>
      <w:r w:rsidRPr="00351D85">
        <w:t>начисленных</w:t>
      </w:r>
      <w:r w:rsidR="00351D85" w:rsidRPr="00351D85">
        <w:t xml:space="preserve"> </w:t>
      </w:r>
      <w:r w:rsidRPr="00351D85">
        <w:t>процентов,</w:t>
      </w:r>
      <w:r w:rsidR="00351D85" w:rsidRPr="00351D85">
        <w:t xml:space="preserve"> </w:t>
      </w:r>
      <w:r w:rsidRPr="00351D85">
        <w:t>также</w:t>
      </w:r>
      <w:r w:rsidR="00351D85" w:rsidRPr="00351D85">
        <w:t xml:space="preserve"> </w:t>
      </w:r>
      <w:r w:rsidRPr="00351D85">
        <w:t>указывается</w:t>
      </w:r>
      <w:r w:rsidR="00351D85" w:rsidRPr="00351D85">
        <w:t xml:space="preserve"> </w:t>
      </w:r>
      <w:r w:rsidRPr="00351D85">
        <w:t>сумма</w:t>
      </w:r>
      <w:r w:rsidR="00351D85" w:rsidRPr="00351D85">
        <w:t xml:space="preserve"> </w:t>
      </w:r>
      <w:r w:rsidRPr="00351D85">
        <w:t>оплаты</w:t>
      </w:r>
      <w:r w:rsidR="00351D85" w:rsidRPr="00351D85">
        <w:t xml:space="preserve"> </w:t>
      </w:r>
      <w:r w:rsidRPr="00351D85">
        <w:t>лизингового</w:t>
      </w:r>
      <w:r w:rsidR="00351D85" w:rsidRPr="00351D85">
        <w:t xml:space="preserve"> </w:t>
      </w:r>
      <w:r w:rsidRPr="00351D85">
        <w:t>платежа,</w:t>
      </w:r>
      <w:r w:rsidR="00351D85" w:rsidRPr="00351D85">
        <w:t xml:space="preserve"> </w:t>
      </w:r>
      <w:r w:rsidRPr="00351D85">
        <w:t>№</w:t>
      </w:r>
      <w:r w:rsidR="00351D85" w:rsidRPr="00351D85">
        <w:t xml:space="preserve"> </w:t>
      </w:r>
      <w:r w:rsidRPr="00351D85">
        <w:t>платежного</w:t>
      </w:r>
      <w:r w:rsidR="00351D85" w:rsidRPr="00351D85">
        <w:t xml:space="preserve"> </w:t>
      </w:r>
      <w:r w:rsidRPr="00351D85">
        <w:t>поручения</w:t>
      </w:r>
      <w:r w:rsidR="00351D85" w:rsidRPr="00351D85">
        <w:t xml:space="preserve"> </w:t>
      </w:r>
      <w:r w:rsidRPr="00351D85">
        <w:t>клиента</w:t>
      </w:r>
      <w:r w:rsidR="00351D85" w:rsidRPr="00351D85">
        <w:t xml:space="preserve">. </w:t>
      </w:r>
      <w:r w:rsidRPr="00351D85">
        <w:t>Таким</w:t>
      </w:r>
      <w:r w:rsidR="00351D85" w:rsidRPr="00351D85">
        <w:t xml:space="preserve"> </w:t>
      </w:r>
      <w:r w:rsidRPr="00351D85">
        <w:t>образом,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примеру,</w:t>
      </w:r>
      <w:r w:rsidR="00351D85" w:rsidRPr="00351D85">
        <w:t xml:space="preserve"> </w:t>
      </w:r>
      <w:r w:rsidRPr="00351D85">
        <w:t>выбрав</w:t>
      </w:r>
      <w:r w:rsidR="00351D85" w:rsidRPr="00351D85">
        <w:t xml:space="preserve"> </w:t>
      </w:r>
      <w:r w:rsidRPr="00351D85">
        <w:t>условием</w:t>
      </w:r>
      <w:r w:rsidR="00351D85" w:rsidRPr="00351D85">
        <w:t xml:space="preserve"> </w:t>
      </w:r>
      <w:r w:rsidRPr="00351D85">
        <w:t>столбца</w:t>
      </w:r>
      <w:r w:rsidR="00351D85">
        <w:t xml:space="preserve"> "</w:t>
      </w:r>
      <w:r w:rsidRPr="00351D85">
        <w:t>отчетный</w:t>
      </w:r>
      <w:r w:rsidR="00351D85" w:rsidRPr="00351D85">
        <w:t xml:space="preserve"> </w:t>
      </w:r>
      <w:r w:rsidRPr="00351D85">
        <w:t>месяц</w:t>
      </w:r>
      <w:r w:rsidR="00351D85">
        <w:t>" "</w:t>
      </w:r>
      <w:r w:rsidRPr="00351D85">
        <w:t>больше</w:t>
      </w:r>
      <w:r w:rsidR="00351D85" w:rsidRPr="00351D85">
        <w:t xml:space="preserve"> </w:t>
      </w:r>
      <w:r w:rsidRPr="00351D85">
        <w:t>декабря</w:t>
      </w:r>
      <w:r w:rsidR="00351D85" w:rsidRPr="00351D85">
        <w:t xml:space="preserve"> </w:t>
      </w:r>
      <w:r w:rsidRPr="00351D85">
        <w:t>2004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меньше</w:t>
      </w:r>
      <w:r w:rsidR="00351D85" w:rsidRPr="00351D85">
        <w:t xml:space="preserve"> </w:t>
      </w:r>
      <w:r w:rsidRPr="00351D85">
        <w:t>января</w:t>
      </w:r>
      <w:r w:rsidR="00351D85" w:rsidRPr="00351D85">
        <w:t xml:space="preserve"> </w:t>
      </w:r>
      <w:r w:rsidRPr="00351D85">
        <w:t>2005</w:t>
      </w:r>
      <w:r w:rsidR="00351D85" w:rsidRPr="00351D85">
        <w:t xml:space="preserve"> </w:t>
      </w:r>
      <w:r w:rsidRPr="00351D85">
        <w:t>гг</w:t>
      </w:r>
      <w:r w:rsidR="00351D85">
        <w:t xml:space="preserve">." </w:t>
      </w:r>
      <w:r w:rsidRPr="00351D85">
        <w:t>мы</w:t>
      </w:r>
      <w:r w:rsidR="00351D85" w:rsidRPr="00351D85">
        <w:t xml:space="preserve"> </w:t>
      </w:r>
      <w:r w:rsidRPr="00351D85">
        <w:t>получим</w:t>
      </w:r>
      <w:r w:rsidR="00351D85" w:rsidRPr="00351D85">
        <w:t xml:space="preserve"> </w:t>
      </w:r>
      <w:r w:rsidRPr="00351D85">
        <w:t>примерную</w:t>
      </w:r>
      <w:r w:rsidR="00351D85" w:rsidRPr="00351D85">
        <w:t xml:space="preserve"> </w:t>
      </w:r>
      <w:r w:rsidRPr="00351D85">
        <w:t>сумму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платежей,</w:t>
      </w:r>
      <w:r w:rsidR="00351D85" w:rsidRPr="00351D85">
        <w:t xml:space="preserve"> </w:t>
      </w:r>
      <w:r w:rsidRPr="00351D85">
        <w:t>полученной</w:t>
      </w:r>
      <w:r w:rsidR="00351D85" w:rsidRPr="00351D85">
        <w:t xml:space="preserve"> </w:t>
      </w:r>
      <w:r w:rsidRPr="00351D85">
        <w:t>маржи,</w:t>
      </w:r>
      <w:r w:rsidR="00351D85" w:rsidRPr="00351D85">
        <w:t xml:space="preserve"> </w:t>
      </w:r>
      <w:r w:rsidRPr="00351D85">
        <w:t>возвратившихся</w:t>
      </w:r>
      <w:r w:rsidR="00351D85" w:rsidRPr="00351D85">
        <w:t xml:space="preserve"> </w:t>
      </w:r>
      <w:r w:rsidRPr="00351D85">
        <w:t>вложенных</w:t>
      </w:r>
      <w:r w:rsidR="00351D85" w:rsidRPr="00351D85">
        <w:t xml:space="preserve"> </w:t>
      </w:r>
      <w:r w:rsidRPr="00351D85">
        <w:t>собственных</w:t>
      </w:r>
      <w:r w:rsidR="00351D85" w:rsidRPr="00351D85">
        <w:t xml:space="preserve"> </w:t>
      </w:r>
      <w:r w:rsidRPr="00351D85">
        <w:t>средств,</w:t>
      </w:r>
      <w:r w:rsidR="00351D85" w:rsidRPr="00351D85">
        <w:t xml:space="preserve"> </w:t>
      </w:r>
      <w:r w:rsidRPr="00351D85">
        <w:t>полученных</w:t>
      </w:r>
      <w:r w:rsidR="00351D85" w:rsidRPr="00351D85">
        <w:t xml:space="preserve"> </w:t>
      </w:r>
      <w:r w:rsidRPr="00351D85">
        <w:t>процентов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вложенным</w:t>
      </w:r>
      <w:r w:rsidR="00351D85" w:rsidRPr="00351D85">
        <w:t xml:space="preserve"> </w:t>
      </w:r>
      <w:r w:rsidRPr="00351D85">
        <w:t>собственным</w:t>
      </w:r>
      <w:r w:rsidR="00351D85" w:rsidRPr="00351D85">
        <w:t xml:space="preserve"> </w:t>
      </w:r>
      <w:r w:rsidRPr="00351D85">
        <w:t>средствам</w:t>
      </w:r>
      <w:r w:rsidR="00351D85" w:rsidRPr="00351D85">
        <w:t xml:space="preserve">. </w:t>
      </w:r>
      <w:r w:rsidRPr="00351D85">
        <w:t>Но</w:t>
      </w:r>
      <w:r w:rsidR="00351D85" w:rsidRPr="00351D85">
        <w:t xml:space="preserve"> </w:t>
      </w:r>
      <w:r w:rsidRPr="00351D85">
        <w:t>точной</w:t>
      </w:r>
      <w:r w:rsidR="00351D85" w:rsidRPr="00351D85">
        <w:t xml:space="preserve"> </w:t>
      </w:r>
      <w:r w:rsidRPr="00351D85">
        <w:t>суммы</w:t>
      </w:r>
      <w:r w:rsidR="00351D85" w:rsidRPr="00351D85">
        <w:t xml:space="preserve"> </w:t>
      </w:r>
      <w:r w:rsidRPr="00351D85">
        <w:t>остатка</w:t>
      </w:r>
      <w:r w:rsidR="00351D85" w:rsidRPr="00351D85">
        <w:t xml:space="preserve"> </w:t>
      </w:r>
      <w:r w:rsidRPr="00351D85">
        <w:t>обязательств</w:t>
      </w:r>
      <w:r w:rsidR="00351D85" w:rsidRPr="00351D85">
        <w:t xml:space="preserve"> </w:t>
      </w:r>
      <w:r w:rsidRPr="00351D85">
        <w:t>лизингополучателей</w:t>
      </w:r>
      <w:r w:rsidR="00351D85">
        <w:t xml:space="preserve"> (</w:t>
      </w:r>
      <w:r w:rsidRPr="00351D85">
        <w:t>что</w:t>
      </w:r>
      <w:r w:rsidR="00351D85" w:rsidRPr="00351D85">
        <w:t xml:space="preserve"> </w:t>
      </w:r>
      <w:r w:rsidRPr="00351D85">
        <w:t>ежемесячно</w:t>
      </w:r>
      <w:r w:rsidR="00351D85" w:rsidRPr="00351D85">
        <w:t xml:space="preserve"> </w:t>
      </w:r>
      <w:r w:rsidRPr="00351D85">
        <w:t>требует</w:t>
      </w:r>
      <w:r w:rsidR="00351D85" w:rsidRPr="00351D85">
        <w:t xml:space="preserve"> </w:t>
      </w:r>
      <w:r w:rsidRPr="00351D85">
        <w:t>Сбербанк</w:t>
      </w:r>
      <w:r w:rsidR="00351D85" w:rsidRPr="00351D85">
        <w:t xml:space="preserve">), </w:t>
      </w:r>
      <w:r w:rsidRPr="00351D85">
        <w:t>например,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состоянию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май</w:t>
      </w:r>
      <w:r w:rsidR="00351D85" w:rsidRPr="00351D85">
        <w:t xml:space="preserve"> </w:t>
      </w:r>
      <w:r w:rsidRPr="00351D85">
        <w:t>2004</w:t>
      </w:r>
      <w:r w:rsidR="00351D85" w:rsidRPr="00351D85">
        <w:t xml:space="preserve"> </w:t>
      </w:r>
      <w:r w:rsidRPr="00351D85">
        <w:t>года</w:t>
      </w:r>
      <w:r w:rsidR="00351D85" w:rsidRPr="00351D85">
        <w:t xml:space="preserve"> </w:t>
      </w:r>
      <w:r w:rsidRPr="00351D85">
        <w:t>получить</w:t>
      </w:r>
      <w:r w:rsidR="00351D85" w:rsidRPr="00351D85">
        <w:t xml:space="preserve"> </w:t>
      </w:r>
      <w:r w:rsidRPr="00351D85">
        <w:t>невозможно,</w:t>
      </w:r>
      <w:r w:rsidR="00351D85" w:rsidRPr="00351D85">
        <w:t xml:space="preserve"> </w:t>
      </w:r>
      <w:r w:rsidRPr="00351D85">
        <w:t>потому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включены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программу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все</w:t>
      </w:r>
      <w:r w:rsidR="00351D85" w:rsidRPr="00351D85">
        <w:t xml:space="preserve"> </w:t>
      </w:r>
      <w:r w:rsidRPr="00351D85">
        <w:t>лизинговые</w:t>
      </w:r>
      <w:r w:rsidR="00351D85" w:rsidRPr="00351D85">
        <w:t xml:space="preserve"> </w:t>
      </w:r>
      <w:r w:rsidRPr="00351D85">
        <w:t>платежи,</w:t>
      </w:r>
      <w:r w:rsidR="00351D85" w:rsidRPr="00351D85">
        <w:t xml:space="preserve"> </w:t>
      </w:r>
      <w:r w:rsidRPr="00351D85">
        <w:t>единственно</w:t>
      </w:r>
      <w:r w:rsidR="00351D85" w:rsidRPr="00351D85">
        <w:t xml:space="preserve"> </w:t>
      </w:r>
      <w:r w:rsidRPr="00351D85">
        <w:t>возможный</w:t>
      </w:r>
      <w:r w:rsidR="00351D85" w:rsidRPr="00351D85">
        <w:t xml:space="preserve"> </w:t>
      </w:r>
      <w:r w:rsidRPr="00351D85">
        <w:t>критерий</w:t>
      </w:r>
      <w:r w:rsidR="00351D85" w:rsidRPr="00351D85">
        <w:t xml:space="preserve"> </w:t>
      </w:r>
      <w:r w:rsidRPr="00351D85">
        <w:t>отбора</w:t>
      </w:r>
      <w:r w:rsidR="00351D85" w:rsidRPr="00351D85">
        <w:t xml:space="preserve"> </w:t>
      </w:r>
      <w:r w:rsidRPr="00351D85">
        <w:t>значений</w:t>
      </w:r>
      <w:r w:rsidR="00351D85">
        <w:t xml:space="preserve"> "</w:t>
      </w:r>
      <w:r w:rsidRPr="00351D85">
        <w:t>отчетный</w:t>
      </w:r>
      <w:r w:rsidR="00351D85" w:rsidRPr="00351D85">
        <w:t xml:space="preserve"> </w:t>
      </w:r>
      <w:r w:rsidRPr="00351D85">
        <w:t>месяц</w:t>
      </w:r>
      <w:r w:rsidR="00351D85">
        <w:t xml:space="preserve">" </w:t>
      </w:r>
      <w:r w:rsidRPr="00351D85">
        <w:t>не</w:t>
      </w:r>
      <w:r w:rsidR="00351D85" w:rsidRPr="00351D85">
        <w:t xml:space="preserve"> </w:t>
      </w:r>
      <w:r w:rsidRPr="00351D85">
        <w:t>выявит</w:t>
      </w:r>
      <w:r w:rsidR="00351D85" w:rsidRPr="00351D85">
        <w:t xml:space="preserve"> </w:t>
      </w:r>
      <w:r w:rsidRPr="00351D85">
        <w:t>необходимые</w:t>
      </w:r>
      <w:r w:rsidR="00351D85" w:rsidRPr="00351D85">
        <w:t xml:space="preserve"> </w:t>
      </w:r>
      <w:r w:rsidRPr="00351D85">
        <w:t>суммы,</w:t>
      </w:r>
      <w:r w:rsidR="00351D85" w:rsidRPr="00351D85">
        <w:t xml:space="preserve"> </w:t>
      </w:r>
      <w:r w:rsidRPr="00351D85">
        <w:t>поскольку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сделках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применением</w:t>
      </w:r>
      <w:r w:rsidR="00351D85" w:rsidRPr="00351D85">
        <w:t xml:space="preserve"> </w:t>
      </w:r>
      <w:r w:rsidRPr="00351D85">
        <w:t>вексельной</w:t>
      </w:r>
      <w:r w:rsidR="00351D85" w:rsidRPr="00351D85">
        <w:t xml:space="preserve"> </w:t>
      </w:r>
      <w:r w:rsidRPr="00351D85">
        <w:t>схемы</w:t>
      </w:r>
      <w:r w:rsidR="00351D85" w:rsidRPr="00351D85">
        <w:t xml:space="preserve"> </w:t>
      </w:r>
      <w:r w:rsidRPr="00351D85">
        <w:t>оплата</w:t>
      </w:r>
      <w:r w:rsidR="00351D85" w:rsidRPr="00351D85">
        <w:t xml:space="preserve"> </w:t>
      </w:r>
      <w:r w:rsidRPr="00351D85">
        <w:t>лизингового</w:t>
      </w:r>
      <w:r w:rsidR="00351D85" w:rsidRPr="00351D85">
        <w:t xml:space="preserve"> </w:t>
      </w:r>
      <w:r w:rsidRPr="00351D85">
        <w:t>платежа</w:t>
      </w:r>
      <w:r w:rsidR="00351D85" w:rsidRPr="00351D85">
        <w:t xml:space="preserve"> </w:t>
      </w:r>
      <w:r w:rsidRPr="00351D85">
        <w:t>происходит</w:t>
      </w:r>
      <w:r w:rsidR="00351D85" w:rsidRPr="00351D85">
        <w:t xml:space="preserve"> </w:t>
      </w:r>
      <w:r w:rsidRPr="00351D85">
        <w:t>до</w:t>
      </w:r>
      <w:r w:rsidR="00351D85" w:rsidRPr="00351D85">
        <w:t xml:space="preserve"> </w:t>
      </w:r>
      <w:r w:rsidRPr="00351D85">
        <w:t>5-10</w:t>
      </w:r>
      <w:r w:rsidR="00351D85" w:rsidRPr="00351D85">
        <w:t xml:space="preserve"> </w:t>
      </w:r>
      <w:r w:rsidRPr="00351D85">
        <w:t>числа</w:t>
      </w:r>
      <w:r w:rsidR="00351D85" w:rsidRPr="00351D85">
        <w:t xml:space="preserve"> </w:t>
      </w:r>
      <w:r w:rsidRPr="00351D85">
        <w:t>месяца,</w:t>
      </w:r>
      <w:r w:rsidR="00351D85" w:rsidRPr="00351D85">
        <w:t xml:space="preserve"> </w:t>
      </w:r>
      <w:r w:rsidRPr="00351D85">
        <w:t>следующего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отчетным,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случае</w:t>
      </w:r>
      <w:r w:rsidR="00351D85" w:rsidRPr="00351D85">
        <w:t xml:space="preserve"> </w:t>
      </w:r>
      <w:r w:rsidRPr="00351D85">
        <w:t>финансирования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сделок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счет</w:t>
      </w:r>
      <w:r w:rsidR="00351D85" w:rsidRPr="00351D85">
        <w:t xml:space="preserve"> </w:t>
      </w:r>
      <w:r w:rsidRPr="00351D85">
        <w:t>собственных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кредитных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- </w:t>
      </w:r>
      <w:r w:rsidRPr="00351D85">
        <w:t>20-25</w:t>
      </w:r>
      <w:r w:rsidR="00351D85" w:rsidRPr="00351D85">
        <w:t xml:space="preserve"> </w:t>
      </w:r>
      <w:r w:rsidRPr="00351D85">
        <w:t>число</w:t>
      </w:r>
      <w:r w:rsidR="00351D85" w:rsidRPr="00351D85">
        <w:t xml:space="preserve"> </w:t>
      </w:r>
      <w:r w:rsidRPr="00351D85">
        <w:t>отчетного</w:t>
      </w:r>
      <w:r w:rsidR="00351D85" w:rsidRPr="00351D85">
        <w:t xml:space="preserve"> </w:t>
      </w:r>
      <w:r w:rsidRPr="00351D85">
        <w:t>месяца</w:t>
      </w:r>
      <w:r w:rsidR="00351D85" w:rsidRPr="00351D85">
        <w:t xml:space="preserve">. </w:t>
      </w:r>
      <w:r w:rsidRPr="00351D85">
        <w:t>Следует</w:t>
      </w:r>
      <w:r w:rsidR="00351D85" w:rsidRPr="00351D85">
        <w:t xml:space="preserve"> </w:t>
      </w:r>
      <w:r w:rsidRPr="00351D85">
        <w:t>отметить,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данная</w:t>
      </w:r>
      <w:r w:rsidR="00351D85" w:rsidRPr="00351D85">
        <w:t xml:space="preserve"> </w:t>
      </w:r>
      <w:r w:rsidRPr="00351D85">
        <w:t>проблема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актуальной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большинства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компаний</w:t>
      </w:r>
      <w:r w:rsidR="00351D85" w:rsidRPr="00351D85">
        <w:t xml:space="preserve"> </w:t>
      </w:r>
      <w:r w:rsidRPr="00351D85">
        <w:t>России</w:t>
      </w:r>
      <w:r w:rsidR="00351D85" w:rsidRPr="00351D85">
        <w:t xml:space="preserve">. </w:t>
      </w:r>
      <w:r w:rsidRPr="00351D85">
        <w:t>Еще</w:t>
      </w:r>
      <w:r w:rsidR="00351D85" w:rsidRPr="00351D85">
        <w:t xml:space="preserve"> </w:t>
      </w:r>
      <w:r w:rsidRPr="00351D85">
        <w:t>острее</w:t>
      </w:r>
      <w:r w:rsidR="00351D85" w:rsidRPr="00351D85">
        <w:t xml:space="preserve"> </w:t>
      </w:r>
      <w:r w:rsidRPr="00351D85">
        <w:t>проблема</w:t>
      </w:r>
      <w:r w:rsidR="00351D85" w:rsidRPr="00351D85">
        <w:t xml:space="preserve"> </w:t>
      </w:r>
      <w:r w:rsidRPr="00351D85">
        <w:t>стоит</w:t>
      </w:r>
      <w:r w:rsidR="00351D85" w:rsidRPr="00351D85">
        <w:t xml:space="preserve"> </w:t>
      </w:r>
      <w:r w:rsidRPr="00351D85">
        <w:t>у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компаний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большим</w:t>
      </w:r>
      <w:r w:rsidR="00351D85" w:rsidRPr="00351D85">
        <w:t xml:space="preserve"> </w:t>
      </w:r>
      <w:r w:rsidRPr="00351D85">
        <w:t>количеством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сделок</w:t>
      </w:r>
      <w:r w:rsidR="00351D85" w:rsidRPr="00351D85">
        <w:t xml:space="preserve"> - </w:t>
      </w:r>
      <w:r w:rsidRPr="00351D85">
        <w:t>количество</w:t>
      </w:r>
      <w:r w:rsidR="00351D85" w:rsidRPr="00351D85">
        <w:t xml:space="preserve"> </w:t>
      </w:r>
      <w:r w:rsidRPr="00351D85">
        <w:t>ячеек</w:t>
      </w:r>
      <w:r w:rsidR="00351D85" w:rsidRPr="00351D85">
        <w:t xml:space="preserve"> </w:t>
      </w:r>
      <w:r w:rsidRPr="00351D85">
        <w:t>Excel</w:t>
      </w:r>
      <w:r w:rsidR="00351D85" w:rsidRPr="00351D85">
        <w:t xml:space="preserve"> </w:t>
      </w:r>
      <w:r w:rsidRPr="00351D85">
        <w:t>ограничено,</w:t>
      </w:r>
      <w:r w:rsidR="00351D85" w:rsidRPr="00351D85">
        <w:t xml:space="preserve"> </w:t>
      </w:r>
      <w:r w:rsidRPr="00351D85">
        <w:t>поэтому</w:t>
      </w:r>
      <w:r w:rsidR="00351D85" w:rsidRPr="00351D85">
        <w:t xml:space="preserve"> </w:t>
      </w:r>
      <w:r w:rsidRPr="00351D85">
        <w:t>приходится</w:t>
      </w:r>
      <w:r w:rsidR="00351D85" w:rsidRPr="00351D85">
        <w:t xml:space="preserve"> </w:t>
      </w:r>
      <w:r w:rsidRPr="00351D85">
        <w:t>разбивать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2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более</w:t>
      </w:r>
      <w:r w:rsidR="00351D85" w:rsidRPr="00351D85">
        <w:t xml:space="preserve"> </w:t>
      </w:r>
      <w:r w:rsidRPr="00351D85">
        <w:t>файлов</w:t>
      </w:r>
      <w:r w:rsidR="00351D85" w:rsidRPr="00351D85">
        <w:t xml:space="preserve">. </w:t>
      </w:r>
      <w:r w:rsidRPr="00351D85">
        <w:t>На</w:t>
      </w:r>
      <w:r w:rsidR="00351D85" w:rsidRPr="00351D85">
        <w:t xml:space="preserve"> </w:t>
      </w:r>
      <w:r w:rsidRPr="00351D85">
        <w:t>рынке</w:t>
      </w:r>
      <w:r w:rsidR="00351D85" w:rsidRPr="00351D85">
        <w:t xml:space="preserve"> </w:t>
      </w:r>
      <w:r w:rsidRPr="00351D85">
        <w:t>только-только</w:t>
      </w:r>
      <w:r w:rsidR="00351D85" w:rsidRPr="00351D85">
        <w:t xml:space="preserve"> </w:t>
      </w:r>
      <w:r w:rsidRPr="00351D85">
        <w:t>начинают</w:t>
      </w:r>
      <w:r w:rsidR="00351D85" w:rsidRPr="00351D85">
        <w:t xml:space="preserve"> </w:t>
      </w:r>
      <w:r w:rsidRPr="00351D85">
        <w:t>появляться</w:t>
      </w:r>
      <w:r w:rsidR="00351D85" w:rsidRPr="00351D85">
        <w:t xml:space="preserve"> </w:t>
      </w:r>
      <w:r w:rsidRPr="00351D85">
        <w:t>специализированные</w:t>
      </w:r>
      <w:r w:rsidR="00351D85" w:rsidRPr="00351D85">
        <w:t xml:space="preserve"> </w:t>
      </w:r>
      <w:r w:rsidRPr="00351D85">
        <w:t>программы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области</w:t>
      </w:r>
      <w:r w:rsidR="00351D85" w:rsidRPr="00351D85">
        <w:t xml:space="preserve"> </w:t>
      </w:r>
      <w:r w:rsidRPr="00351D85">
        <w:t>учета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платежей,</w:t>
      </w:r>
      <w:r w:rsidR="00351D85" w:rsidRPr="00351D85">
        <w:t xml:space="preserve"> </w:t>
      </w:r>
      <w:r w:rsidRPr="00351D85">
        <w:t>самая</w:t>
      </w:r>
      <w:r w:rsidR="00351D85" w:rsidRPr="00351D85">
        <w:t xml:space="preserve"> </w:t>
      </w:r>
      <w:r w:rsidRPr="00351D85">
        <w:t>известная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сегодняшний</w:t>
      </w:r>
      <w:r w:rsidR="00351D85" w:rsidRPr="00351D85">
        <w:t xml:space="preserve"> </w:t>
      </w:r>
      <w:r w:rsidRPr="00351D85">
        <w:t>день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которых</w:t>
      </w:r>
      <w:r w:rsidR="00351D85" w:rsidRPr="00351D85">
        <w:t xml:space="preserve"> </w:t>
      </w:r>
      <w:r w:rsidRPr="00351D85">
        <w:t>программа</w:t>
      </w:r>
      <w:r w:rsidR="00351D85" w:rsidRPr="00351D85">
        <w:t xml:space="preserve"> </w:t>
      </w:r>
      <w:r w:rsidRPr="00351D85">
        <w:t>компании</w:t>
      </w:r>
      <w:r w:rsidR="00351D85">
        <w:t xml:space="preserve"> "</w:t>
      </w:r>
      <w:r w:rsidRPr="00351D85">
        <w:t>Инсталев</w:t>
      </w:r>
      <w:r w:rsidR="00351D85">
        <w:t>"</w:t>
      </w:r>
      <w:r w:rsidR="00351D85" w:rsidRPr="00351D85">
        <w:t xml:space="preserve">. </w:t>
      </w:r>
      <w:r w:rsidRPr="00351D85">
        <w:t>Огромный</w:t>
      </w:r>
      <w:r w:rsidR="00351D85" w:rsidRPr="00351D85">
        <w:t xml:space="preserve"> </w:t>
      </w:r>
      <w:r w:rsidRPr="00351D85">
        <w:t>плюс</w:t>
      </w:r>
      <w:r w:rsidR="00351D85" w:rsidRPr="00351D85">
        <w:t xml:space="preserve"> </w:t>
      </w:r>
      <w:r w:rsidRPr="00351D85">
        <w:t>которой</w:t>
      </w:r>
      <w:r w:rsidR="00351D85" w:rsidRPr="00351D85">
        <w:t xml:space="preserve"> </w:t>
      </w:r>
      <w:r w:rsidRPr="00351D85">
        <w:t>состоит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том,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она</w:t>
      </w:r>
      <w:r w:rsidR="00351D85" w:rsidRPr="00351D85">
        <w:t xml:space="preserve"> </w:t>
      </w:r>
      <w:r w:rsidRPr="00351D85">
        <w:t>разработана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основе</w:t>
      </w:r>
      <w:r w:rsidR="00351D85" w:rsidRPr="00351D85">
        <w:t xml:space="preserve"> </w:t>
      </w:r>
      <w:r w:rsidRPr="00351D85">
        <w:t>бухгалтерской</w:t>
      </w:r>
      <w:r w:rsidR="00351D85" w:rsidRPr="00351D85">
        <w:t xml:space="preserve"> </w:t>
      </w:r>
      <w:r w:rsidRPr="00351D85">
        <w:t>программы</w:t>
      </w:r>
      <w:r w:rsidR="00351D85">
        <w:t xml:space="preserve"> "</w:t>
      </w:r>
      <w:r w:rsidRPr="00351D85">
        <w:t>1С</w:t>
      </w:r>
      <w:r w:rsidR="00351D85">
        <w:t>"</w:t>
      </w:r>
      <w:r w:rsidRPr="00351D85">
        <w:t>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однако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минусом</w:t>
      </w:r>
      <w:r w:rsidR="00351D85" w:rsidRPr="00351D85">
        <w:t xml:space="preserve"> - </w:t>
      </w:r>
      <w:r w:rsidRPr="00351D85">
        <w:t>при</w:t>
      </w:r>
      <w:r w:rsidR="00351D85" w:rsidRPr="00351D85">
        <w:t xml:space="preserve"> </w:t>
      </w:r>
      <w:r w:rsidRPr="00351D85">
        <w:t>внедрении</w:t>
      </w:r>
      <w:r w:rsidR="00351D85" w:rsidRPr="00351D85">
        <w:t xml:space="preserve"> </w:t>
      </w:r>
      <w:r w:rsidRPr="00351D85">
        <w:t>программы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придется</w:t>
      </w:r>
      <w:r w:rsidR="00351D85" w:rsidRPr="00351D85">
        <w:t xml:space="preserve"> </w:t>
      </w:r>
      <w:r w:rsidRPr="00351D85">
        <w:t>переносить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новой</w:t>
      </w:r>
      <w:r w:rsidR="00351D85" w:rsidRPr="00351D85">
        <w:t xml:space="preserve"> </w:t>
      </w:r>
      <w:r w:rsidRPr="00351D85">
        <w:t>проводить</w:t>
      </w:r>
      <w:r w:rsidR="00351D85" w:rsidRPr="00351D85">
        <w:t xml:space="preserve"> </w:t>
      </w:r>
      <w:r w:rsidRPr="00351D85">
        <w:t>все</w:t>
      </w:r>
      <w:r w:rsidR="00351D85" w:rsidRPr="00351D85">
        <w:t xml:space="preserve"> </w:t>
      </w:r>
      <w:r w:rsidRPr="00351D85">
        <w:t>бухгалтерские</w:t>
      </w:r>
      <w:r w:rsidR="00351D85" w:rsidRPr="00351D85">
        <w:t xml:space="preserve"> </w:t>
      </w:r>
      <w:r w:rsidRPr="00351D85">
        <w:t>проводки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обязанности</w:t>
      </w:r>
      <w:r w:rsidR="00351D85" w:rsidRPr="00351D85">
        <w:t xml:space="preserve"> </w:t>
      </w:r>
      <w:r w:rsidRPr="00351D85">
        <w:t>экономистов</w:t>
      </w:r>
      <w:r w:rsidR="00351D85" w:rsidRPr="00351D85">
        <w:t xml:space="preserve"> </w:t>
      </w:r>
      <w:r w:rsidRPr="00351D85">
        <w:t>входит</w:t>
      </w:r>
      <w:r w:rsidR="00351D85" w:rsidRPr="00351D85">
        <w:t>:</w:t>
      </w:r>
    </w:p>
    <w:p w:rsidR="00336289" w:rsidRPr="00351D85" w:rsidRDefault="00336289" w:rsidP="00351D85">
      <w:pPr>
        <w:numPr>
          <w:ilvl w:val="0"/>
          <w:numId w:val="35"/>
        </w:numPr>
        <w:tabs>
          <w:tab w:val="left" w:pos="726"/>
        </w:tabs>
        <w:autoSpaceDE w:val="0"/>
        <w:autoSpaceDN w:val="0"/>
        <w:adjustRightInd w:val="0"/>
      </w:pPr>
      <w:r w:rsidRPr="00351D85">
        <w:t>занесение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программу</w:t>
      </w:r>
      <w:r w:rsidR="00351D85" w:rsidRPr="00351D85">
        <w:t xml:space="preserve"> </w:t>
      </w:r>
      <w:r w:rsidRPr="00351D85">
        <w:t>Excel</w:t>
      </w:r>
      <w:r w:rsidR="00351D85" w:rsidRPr="00351D85">
        <w:t xml:space="preserve"> </w:t>
      </w:r>
      <w:r w:rsidRPr="00351D85">
        <w:t>данных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платежах,</w:t>
      </w:r>
    </w:p>
    <w:p w:rsidR="00351D85" w:rsidRPr="00351D85" w:rsidRDefault="00336289" w:rsidP="00351D85">
      <w:pPr>
        <w:numPr>
          <w:ilvl w:val="0"/>
          <w:numId w:val="36"/>
        </w:numPr>
        <w:tabs>
          <w:tab w:val="left" w:pos="726"/>
        </w:tabs>
        <w:autoSpaceDE w:val="0"/>
        <w:autoSpaceDN w:val="0"/>
        <w:adjustRightInd w:val="0"/>
      </w:pPr>
      <w:r w:rsidRPr="00351D85">
        <w:lastRenderedPageBreak/>
        <w:t>проверка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доставка</w:t>
      </w:r>
      <w:r w:rsidR="00351D85" w:rsidRPr="00351D85">
        <w:t xml:space="preserve"> </w:t>
      </w:r>
      <w:r w:rsidRPr="00351D85">
        <w:t>счетов-фактур</w:t>
      </w:r>
      <w:r w:rsidR="00351D85" w:rsidRPr="00351D85">
        <w:t xml:space="preserve"> </w:t>
      </w:r>
      <w:r w:rsidRPr="00351D85">
        <w:t>клиентам,</w:t>
      </w:r>
    </w:p>
    <w:p w:rsidR="00351D85" w:rsidRPr="00351D85" w:rsidRDefault="00336289" w:rsidP="00351D85">
      <w:pPr>
        <w:numPr>
          <w:ilvl w:val="0"/>
          <w:numId w:val="37"/>
        </w:numPr>
        <w:tabs>
          <w:tab w:val="left" w:pos="726"/>
        </w:tabs>
        <w:autoSpaceDE w:val="0"/>
        <w:autoSpaceDN w:val="0"/>
        <w:adjustRightInd w:val="0"/>
      </w:pPr>
      <w:r w:rsidRPr="00351D85">
        <w:t>текущий</w:t>
      </w:r>
      <w:r w:rsidR="00351D85" w:rsidRPr="00351D85">
        <w:t xml:space="preserve"> </w:t>
      </w:r>
      <w:r w:rsidRPr="00351D85">
        <w:t>контроль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поступлением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срок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платежей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клиентов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лизинговым</w:t>
      </w:r>
      <w:r w:rsidR="00351D85" w:rsidRPr="00351D85">
        <w:t xml:space="preserve"> </w:t>
      </w:r>
      <w:r w:rsidRPr="00351D85">
        <w:t>сделкам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привлечением</w:t>
      </w:r>
      <w:r w:rsidR="00351D85" w:rsidRPr="00351D85">
        <w:t xml:space="preserve"> </w:t>
      </w:r>
      <w:r w:rsidRPr="00351D85">
        <w:t>кредитных</w:t>
      </w:r>
      <w:r w:rsidR="00351D85" w:rsidRPr="00351D85">
        <w:t xml:space="preserve"> </w:t>
      </w:r>
      <w:r w:rsidRPr="00351D85">
        <w:t>ресурсов</w:t>
      </w:r>
      <w:r w:rsidR="00351D85" w:rsidRPr="00351D85">
        <w:t xml:space="preserve"> </w:t>
      </w:r>
      <w:r w:rsidRPr="00351D85">
        <w:t>банков</w:t>
      </w:r>
      <w:r w:rsidR="00351D85" w:rsidRPr="00351D85">
        <w:t>;</w:t>
      </w:r>
    </w:p>
    <w:p w:rsidR="00336289" w:rsidRPr="00351D85" w:rsidRDefault="00336289" w:rsidP="00351D85">
      <w:pPr>
        <w:numPr>
          <w:ilvl w:val="0"/>
          <w:numId w:val="38"/>
        </w:numPr>
        <w:tabs>
          <w:tab w:val="left" w:pos="726"/>
        </w:tabs>
        <w:autoSpaceDE w:val="0"/>
        <w:autoSpaceDN w:val="0"/>
        <w:adjustRightInd w:val="0"/>
      </w:pPr>
      <w:r w:rsidRPr="00351D85">
        <w:t>работа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клиентами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оформлению</w:t>
      </w:r>
      <w:r w:rsidR="00351D85" w:rsidRPr="00351D85">
        <w:t xml:space="preserve"> </w:t>
      </w:r>
      <w:r w:rsidRPr="00351D85">
        <w:t>всех</w:t>
      </w:r>
      <w:r w:rsidR="00351D85" w:rsidRPr="00351D85">
        <w:t xml:space="preserve"> </w:t>
      </w:r>
      <w:r w:rsidRPr="00351D85">
        <w:t>документов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реализации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сделки,</w:t>
      </w:r>
    </w:p>
    <w:p w:rsidR="00336289" w:rsidRPr="00351D85" w:rsidRDefault="00336289" w:rsidP="00351D85">
      <w:pPr>
        <w:numPr>
          <w:ilvl w:val="0"/>
          <w:numId w:val="39"/>
        </w:numPr>
        <w:tabs>
          <w:tab w:val="left" w:pos="726"/>
        </w:tabs>
        <w:autoSpaceDE w:val="0"/>
        <w:autoSpaceDN w:val="0"/>
        <w:adjustRightInd w:val="0"/>
      </w:pPr>
      <w:r w:rsidRPr="00351D85">
        <w:t>расчет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платежей,</w:t>
      </w:r>
      <w:r w:rsidR="00351D85" w:rsidRPr="00351D85">
        <w:t xml:space="preserve"> </w:t>
      </w:r>
      <w:r w:rsidRPr="00351D85">
        <w:t>определение</w:t>
      </w:r>
      <w:r w:rsidR="00351D85" w:rsidRPr="00351D85">
        <w:t xml:space="preserve"> </w:t>
      </w:r>
      <w:r w:rsidRPr="00351D85">
        <w:t>срока</w:t>
      </w:r>
      <w:r w:rsidR="00351D85" w:rsidRPr="00351D85">
        <w:t xml:space="preserve"> </w:t>
      </w:r>
      <w:r w:rsidRPr="00351D85">
        <w:t>лизинга,</w:t>
      </w:r>
    </w:p>
    <w:p w:rsidR="00336289" w:rsidRPr="00351D85" w:rsidRDefault="00336289" w:rsidP="00351D85">
      <w:pPr>
        <w:numPr>
          <w:ilvl w:val="0"/>
          <w:numId w:val="40"/>
        </w:numPr>
        <w:tabs>
          <w:tab w:val="left" w:pos="726"/>
        </w:tabs>
        <w:autoSpaceDE w:val="0"/>
        <w:autoSpaceDN w:val="0"/>
        <w:adjustRightInd w:val="0"/>
      </w:pPr>
      <w:r w:rsidRPr="00351D85">
        <w:t>составление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подписание</w:t>
      </w:r>
      <w:r w:rsidR="00351D85" w:rsidRPr="00351D85">
        <w:t xml:space="preserve"> </w:t>
      </w:r>
      <w:r w:rsidRPr="00351D85">
        <w:t>договоров</w:t>
      </w:r>
      <w:r w:rsidR="00351D85" w:rsidRPr="00351D85">
        <w:t xml:space="preserve"> </w:t>
      </w:r>
      <w:r w:rsidRPr="00351D85">
        <w:t>лизинга,</w:t>
      </w:r>
      <w:r w:rsidR="00351D85" w:rsidRPr="00351D85">
        <w:t xml:space="preserve"> </w:t>
      </w:r>
      <w:r w:rsidRPr="00351D85">
        <w:t>поставки,</w:t>
      </w:r>
    </w:p>
    <w:p w:rsidR="00351D85" w:rsidRPr="00351D85" w:rsidRDefault="00336289" w:rsidP="00351D85">
      <w:pPr>
        <w:numPr>
          <w:ilvl w:val="0"/>
          <w:numId w:val="41"/>
        </w:numPr>
        <w:tabs>
          <w:tab w:val="left" w:pos="726"/>
        </w:tabs>
        <w:autoSpaceDE w:val="0"/>
        <w:autoSpaceDN w:val="0"/>
        <w:adjustRightInd w:val="0"/>
      </w:pPr>
      <w:r w:rsidRPr="00351D85">
        <w:t>растамаживание</w:t>
      </w:r>
      <w:r w:rsidR="00351D85" w:rsidRPr="00351D85">
        <w:t xml:space="preserve"> </w:t>
      </w:r>
      <w:r w:rsidRPr="00351D85">
        <w:t>объектов</w:t>
      </w:r>
      <w:r w:rsidR="00351D85" w:rsidRPr="00351D85">
        <w:t xml:space="preserve"> </w:t>
      </w:r>
      <w:r w:rsidRPr="00351D85">
        <w:t>лизинга,</w:t>
      </w:r>
      <w:r w:rsidR="00351D85" w:rsidRPr="00351D85">
        <w:t xml:space="preserve"> </w:t>
      </w:r>
      <w:r w:rsidRPr="00351D85">
        <w:t>приобретаемых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рубежом</w:t>
      </w:r>
      <w:r w:rsidR="00351D85" w:rsidRPr="00351D85">
        <w:t>;</w:t>
      </w:r>
    </w:p>
    <w:p w:rsidR="00336289" w:rsidRPr="00351D85" w:rsidRDefault="00336289" w:rsidP="00351D85">
      <w:pPr>
        <w:numPr>
          <w:ilvl w:val="0"/>
          <w:numId w:val="42"/>
        </w:numPr>
        <w:tabs>
          <w:tab w:val="left" w:pos="726"/>
        </w:tabs>
        <w:autoSpaceDE w:val="0"/>
        <w:autoSpaceDN w:val="0"/>
        <w:adjustRightInd w:val="0"/>
      </w:pPr>
      <w:r w:rsidRPr="00351D85">
        <w:t>контроль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надлежащим</w:t>
      </w:r>
      <w:r w:rsidR="00351D85" w:rsidRPr="00351D85">
        <w:t xml:space="preserve"> </w:t>
      </w:r>
      <w:r w:rsidRPr="00351D85">
        <w:t>получением</w:t>
      </w:r>
      <w:r w:rsidR="00351D85" w:rsidRPr="00351D85">
        <w:t xml:space="preserve"> </w:t>
      </w:r>
      <w:r w:rsidRPr="00351D85">
        <w:t>у</w:t>
      </w:r>
      <w:r w:rsidR="00351D85" w:rsidRPr="00351D85">
        <w:t xml:space="preserve"> </w:t>
      </w:r>
      <w:r w:rsidRPr="00351D85">
        <w:t>поставщика</w:t>
      </w:r>
      <w:r w:rsidR="00351D85" w:rsidRPr="00351D85">
        <w:t xml:space="preserve"> </w:t>
      </w:r>
      <w:r w:rsidRPr="00351D85">
        <w:t>объекта</w:t>
      </w:r>
      <w:r w:rsidR="00351D85" w:rsidRPr="00351D85">
        <w:t xml:space="preserve"> </w:t>
      </w:r>
      <w:r w:rsidRPr="00351D85">
        <w:t>лизинга,</w:t>
      </w:r>
    </w:p>
    <w:p w:rsidR="00351D85" w:rsidRPr="00351D85" w:rsidRDefault="00336289" w:rsidP="00351D85">
      <w:pPr>
        <w:numPr>
          <w:ilvl w:val="0"/>
          <w:numId w:val="43"/>
        </w:numPr>
        <w:tabs>
          <w:tab w:val="left" w:pos="726"/>
        </w:tabs>
        <w:autoSpaceDE w:val="0"/>
        <w:autoSpaceDN w:val="0"/>
        <w:adjustRightInd w:val="0"/>
      </w:pPr>
      <w:r w:rsidRPr="00351D85">
        <w:t>передача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АРМ</w:t>
      </w:r>
      <w:r w:rsidR="00351D85">
        <w:t xml:space="preserve"> "</w:t>
      </w:r>
      <w:r w:rsidRPr="00351D85">
        <w:t>Организация</w:t>
      </w:r>
      <w:r w:rsidR="00351D85">
        <w:t xml:space="preserve">" </w:t>
      </w:r>
      <w:r w:rsidRPr="00351D85">
        <w:t>сведений</w:t>
      </w:r>
      <w:r w:rsidR="00351D85" w:rsidRPr="00351D85">
        <w:t xml:space="preserve"> </w:t>
      </w:r>
      <w:r w:rsidRPr="00351D85">
        <w:t>об</w:t>
      </w:r>
      <w:r w:rsidR="00351D85" w:rsidRPr="00351D85">
        <w:t xml:space="preserve"> </w:t>
      </w:r>
      <w:r w:rsidRPr="00351D85">
        <w:t>операциях,</w:t>
      </w:r>
      <w:r w:rsidR="00351D85" w:rsidRPr="00351D85">
        <w:t xml:space="preserve"> </w:t>
      </w:r>
      <w:r w:rsidRPr="00351D85">
        <w:t>сумма</w:t>
      </w:r>
      <w:r w:rsidR="00351D85" w:rsidRPr="00351D85">
        <w:t xml:space="preserve"> </w:t>
      </w:r>
      <w:r w:rsidRPr="00351D85">
        <w:t>которых</w:t>
      </w:r>
      <w:r w:rsidR="00351D85" w:rsidRPr="00351D85">
        <w:t xml:space="preserve"> </w:t>
      </w:r>
      <w:r w:rsidRPr="00351D85">
        <w:t>свыше</w:t>
      </w:r>
      <w:r w:rsidR="00351D85" w:rsidRPr="00351D85">
        <w:t xml:space="preserve"> </w:t>
      </w:r>
      <w:r w:rsidRPr="00351D85">
        <w:t>600</w:t>
      </w:r>
      <w:r w:rsidR="00351D85" w:rsidRPr="00351D85">
        <w:t xml:space="preserve"> </w:t>
      </w:r>
      <w:r w:rsidRPr="00351D85">
        <w:t>тыс</w:t>
      </w:r>
      <w:r w:rsidR="00351D85" w:rsidRPr="00351D85">
        <w:t xml:space="preserve">. </w:t>
      </w:r>
      <w:r w:rsidRPr="00351D85">
        <w:t>рублей,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Комитет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финансовому</w:t>
      </w:r>
      <w:r w:rsidR="00351D85" w:rsidRPr="00351D85">
        <w:t xml:space="preserve"> </w:t>
      </w:r>
      <w:r w:rsidRPr="00351D85">
        <w:t>мониторингу</w:t>
      </w:r>
      <w:r w:rsidR="00351D85" w:rsidRPr="00351D85">
        <w:t xml:space="preserve"> </w:t>
      </w:r>
      <w:r w:rsidRPr="00351D85">
        <w:t>РФ</w:t>
      </w:r>
      <w:r w:rsidR="00351D85">
        <w:t xml:space="preserve"> (</w:t>
      </w:r>
      <w:r w:rsidRPr="00351D85">
        <w:t>основной</w:t>
      </w:r>
      <w:r w:rsidR="00351D85" w:rsidRPr="00351D85">
        <w:t xml:space="preserve"> </w:t>
      </w:r>
      <w:r w:rsidRPr="00351D85">
        <w:t>операцией,</w:t>
      </w:r>
      <w:r w:rsidR="00351D85" w:rsidRPr="00351D85">
        <w:t xml:space="preserve"> </w:t>
      </w:r>
      <w:r w:rsidRPr="00351D85">
        <w:t>подлежащей</w:t>
      </w:r>
      <w:r w:rsidR="00351D85" w:rsidRPr="00351D85">
        <w:t xml:space="preserve"> </w:t>
      </w:r>
      <w:r w:rsidRPr="00351D85">
        <w:t>передаче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КФМ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передача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стоимостью</w:t>
      </w:r>
      <w:r w:rsidR="00351D85" w:rsidRPr="00351D85">
        <w:t xml:space="preserve"> </w:t>
      </w:r>
      <w:r w:rsidRPr="00351D85">
        <w:t>свыше</w:t>
      </w:r>
      <w:r w:rsidR="00351D85" w:rsidRPr="00351D85">
        <w:t xml:space="preserve"> </w:t>
      </w:r>
      <w:r w:rsidRPr="00351D85">
        <w:t>600</w:t>
      </w:r>
      <w:r w:rsidR="00351D85" w:rsidRPr="00351D85">
        <w:t xml:space="preserve"> </w:t>
      </w:r>
      <w:r w:rsidRPr="00351D85">
        <w:t>тыс</w:t>
      </w:r>
      <w:r w:rsidR="00351D85" w:rsidRPr="00351D85">
        <w:t xml:space="preserve">. </w:t>
      </w:r>
      <w:r w:rsidRPr="00351D85">
        <w:t>руб</w:t>
      </w:r>
      <w:r w:rsidR="00351D85" w:rsidRPr="00351D85">
        <w:t xml:space="preserve">. </w:t>
      </w:r>
      <w:r w:rsidRPr="00351D85">
        <w:t>лизингополучателю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акту</w:t>
      </w:r>
      <w:r w:rsidR="00351D85" w:rsidRPr="00351D85">
        <w:t xml:space="preserve"> </w:t>
      </w:r>
      <w:r w:rsidRPr="00351D85">
        <w:t>приема-передачи</w:t>
      </w:r>
      <w:r w:rsidR="00351D85" w:rsidRPr="00351D85">
        <w:t>),</w:t>
      </w:r>
    </w:p>
    <w:p w:rsidR="00336289" w:rsidRPr="00351D85" w:rsidRDefault="00336289" w:rsidP="00351D85">
      <w:pPr>
        <w:numPr>
          <w:ilvl w:val="0"/>
          <w:numId w:val="44"/>
        </w:numPr>
        <w:tabs>
          <w:tab w:val="left" w:pos="726"/>
        </w:tabs>
        <w:autoSpaceDE w:val="0"/>
        <w:autoSpaceDN w:val="0"/>
        <w:adjustRightInd w:val="0"/>
      </w:pPr>
      <w:r w:rsidRPr="00351D85">
        <w:t>разработка</w:t>
      </w:r>
      <w:r w:rsidR="00351D85" w:rsidRPr="00351D85">
        <w:t xml:space="preserve"> </w:t>
      </w:r>
      <w:r w:rsidRPr="00351D85">
        <w:t>оптимальной</w:t>
      </w:r>
      <w:r w:rsidR="00351D85" w:rsidRPr="00351D85">
        <w:t xml:space="preserve"> </w:t>
      </w:r>
      <w:r w:rsidRPr="00351D85">
        <w:t>структуры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сделки</w:t>
      </w:r>
      <w:r w:rsidR="00351D85">
        <w:t xml:space="preserve"> (</w:t>
      </w:r>
      <w:r w:rsidRPr="00351D85">
        <w:t>размер</w:t>
      </w:r>
      <w:r w:rsidR="00351D85" w:rsidRPr="00351D85">
        <w:t xml:space="preserve"> </w:t>
      </w:r>
      <w:r w:rsidRPr="00351D85">
        <w:t>задатка,</w:t>
      </w:r>
      <w:r w:rsidR="00351D85" w:rsidRPr="00351D85">
        <w:t xml:space="preserve"> </w:t>
      </w:r>
      <w:r w:rsidRPr="00351D85">
        <w:t>величина</w:t>
      </w:r>
      <w:r w:rsidR="00351D85" w:rsidRPr="00351D85">
        <w:t xml:space="preserve"> </w:t>
      </w:r>
      <w:r w:rsidRPr="00351D85">
        <w:t>кредита,</w:t>
      </w:r>
      <w:r w:rsidR="00351D85" w:rsidRPr="00351D85">
        <w:t xml:space="preserve"> </w:t>
      </w:r>
      <w:r w:rsidRPr="00351D85">
        <w:t>определение</w:t>
      </w:r>
      <w:r w:rsidR="00351D85" w:rsidRPr="00351D85">
        <w:t xml:space="preserve"> </w:t>
      </w:r>
      <w:r w:rsidRPr="00351D85">
        <w:t>необходимого</w:t>
      </w:r>
      <w:r w:rsidR="00351D85" w:rsidRPr="00351D85">
        <w:t xml:space="preserve"> </w:t>
      </w:r>
      <w:r w:rsidRPr="00351D85">
        <w:t>залогового</w:t>
      </w:r>
      <w:r w:rsidR="00351D85" w:rsidRPr="00351D85">
        <w:t xml:space="preserve"> </w:t>
      </w:r>
      <w:r w:rsidRPr="00351D85">
        <w:t>обеспечения,</w:t>
      </w:r>
      <w:r w:rsidR="00351D85" w:rsidRPr="00351D85">
        <w:t xml:space="preserve"> </w:t>
      </w:r>
      <w:r w:rsidRPr="00351D85">
        <w:t>определение</w:t>
      </w:r>
      <w:r w:rsidR="00351D85" w:rsidRPr="00351D85">
        <w:t xml:space="preserve"> </w:t>
      </w:r>
      <w:r w:rsidRPr="00351D85">
        <w:t>оптимального</w:t>
      </w:r>
      <w:r w:rsidR="00351D85" w:rsidRPr="00351D85">
        <w:t xml:space="preserve"> </w:t>
      </w:r>
      <w:r w:rsidRPr="00351D85">
        <w:t>графика</w:t>
      </w:r>
      <w:r w:rsidR="00351D85" w:rsidRPr="00351D85">
        <w:t xml:space="preserve"> </w:t>
      </w:r>
      <w:r w:rsidRPr="00351D85">
        <w:t>погашения</w:t>
      </w:r>
      <w:r w:rsidR="00351D85" w:rsidRPr="00351D85">
        <w:t xml:space="preserve"> </w:t>
      </w:r>
      <w:r w:rsidRPr="00351D85">
        <w:t>кредита</w:t>
      </w:r>
      <w:r w:rsidR="00351D85" w:rsidRPr="00351D85">
        <w:t>),</w:t>
      </w:r>
    </w:p>
    <w:p w:rsidR="00336289" w:rsidRPr="00351D85" w:rsidRDefault="00336289" w:rsidP="00351D85">
      <w:pPr>
        <w:numPr>
          <w:ilvl w:val="0"/>
          <w:numId w:val="45"/>
        </w:numPr>
        <w:tabs>
          <w:tab w:val="left" w:pos="726"/>
        </w:tabs>
        <w:autoSpaceDE w:val="0"/>
        <w:autoSpaceDN w:val="0"/>
        <w:adjustRightInd w:val="0"/>
      </w:pPr>
      <w:r w:rsidRPr="00351D85">
        <w:t>подготовка</w:t>
      </w:r>
      <w:r w:rsidR="00351D85" w:rsidRPr="00351D85">
        <w:t xml:space="preserve"> </w:t>
      </w:r>
      <w:r w:rsidRPr="00351D85">
        <w:t>пакета</w:t>
      </w:r>
      <w:r w:rsidR="00351D85" w:rsidRPr="00351D85">
        <w:t xml:space="preserve"> </w:t>
      </w:r>
      <w:r w:rsidRPr="00351D85">
        <w:t>необходимых</w:t>
      </w:r>
      <w:r w:rsidR="00351D85" w:rsidRPr="00351D85">
        <w:t xml:space="preserve"> </w:t>
      </w:r>
      <w:r w:rsidRPr="00351D85">
        <w:t>документов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получения</w:t>
      </w:r>
      <w:r w:rsidR="00351D85" w:rsidRPr="00351D85">
        <w:t xml:space="preserve"> </w:t>
      </w:r>
      <w:r w:rsidRPr="00351D85">
        <w:t>кредита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банке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финансирования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сделки,</w:t>
      </w:r>
    </w:p>
    <w:p w:rsidR="00336289" w:rsidRPr="00351D85" w:rsidRDefault="00336289" w:rsidP="00351D85">
      <w:pPr>
        <w:numPr>
          <w:ilvl w:val="0"/>
          <w:numId w:val="46"/>
        </w:numPr>
        <w:tabs>
          <w:tab w:val="left" w:pos="726"/>
        </w:tabs>
        <w:autoSpaceDE w:val="0"/>
        <w:autoSpaceDN w:val="0"/>
        <w:adjustRightInd w:val="0"/>
      </w:pPr>
      <w:r w:rsidRPr="00351D85">
        <w:t>составление</w:t>
      </w:r>
      <w:r w:rsidR="00351D85" w:rsidRPr="00351D85">
        <w:t xml:space="preserve"> </w:t>
      </w:r>
      <w:r w:rsidRPr="00351D85">
        <w:t>расшифровок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статьям</w:t>
      </w:r>
      <w:r w:rsidR="00351D85" w:rsidRPr="00351D85">
        <w:t xml:space="preserve"> </w:t>
      </w:r>
      <w:r w:rsidRPr="00351D85">
        <w:t>бухгалтерского</w:t>
      </w:r>
      <w:r w:rsidR="00351D85" w:rsidRPr="00351D85">
        <w:t xml:space="preserve"> </w:t>
      </w:r>
      <w:r w:rsidRPr="00351D85">
        <w:t>баланса,</w:t>
      </w:r>
    </w:p>
    <w:p w:rsidR="00336289" w:rsidRPr="00351D85" w:rsidRDefault="00336289" w:rsidP="00351D85">
      <w:pPr>
        <w:numPr>
          <w:ilvl w:val="0"/>
          <w:numId w:val="47"/>
        </w:numPr>
        <w:tabs>
          <w:tab w:val="left" w:pos="726"/>
        </w:tabs>
        <w:autoSpaceDE w:val="0"/>
        <w:autoSpaceDN w:val="0"/>
        <w:adjustRightInd w:val="0"/>
      </w:pPr>
      <w:r w:rsidRPr="00351D85">
        <w:t>помощь</w:t>
      </w:r>
      <w:r w:rsidR="00351D85" w:rsidRPr="00351D85">
        <w:t xml:space="preserve"> </w:t>
      </w:r>
      <w:r w:rsidRPr="00351D85">
        <w:t>клиентам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подготовке</w:t>
      </w:r>
      <w:r w:rsidR="00351D85" w:rsidRPr="00351D85">
        <w:t xml:space="preserve"> </w:t>
      </w:r>
      <w:r w:rsidRPr="00351D85">
        <w:t>пакета</w:t>
      </w:r>
      <w:r w:rsidR="00351D85" w:rsidRPr="00351D85">
        <w:t xml:space="preserve"> </w:t>
      </w:r>
      <w:r w:rsidRPr="00351D85">
        <w:t>необходимых</w:t>
      </w:r>
      <w:r w:rsidR="00351D85" w:rsidRPr="00351D85">
        <w:t xml:space="preserve"> </w:t>
      </w:r>
      <w:r w:rsidRPr="00351D85">
        <w:t>документов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получения</w:t>
      </w:r>
      <w:r w:rsidR="00351D85" w:rsidRPr="00351D85">
        <w:t xml:space="preserve"> </w:t>
      </w:r>
      <w:r w:rsidRPr="00351D85">
        <w:t>кредита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банке,</w:t>
      </w:r>
    </w:p>
    <w:p w:rsidR="00351D85" w:rsidRPr="00351D85" w:rsidRDefault="00336289" w:rsidP="00351D85">
      <w:pPr>
        <w:numPr>
          <w:ilvl w:val="0"/>
          <w:numId w:val="48"/>
        </w:numPr>
        <w:tabs>
          <w:tab w:val="left" w:pos="726"/>
        </w:tabs>
        <w:autoSpaceDE w:val="0"/>
        <w:autoSpaceDN w:val="0"/>
        <w:adjustRightInd w:val="0"/>
      </w:pPr>
      <w:r w:rsidRPr="00351D85">
        <w:t>работа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страхованию,</w:t>
      </w:r>
      <w:r w:rsidR="00351D85" w:rsidRPr="00351D85">
        <w:t xml:space="preserve"> </w:t>
      </w:r>
      <w:r w:rsidRPr="00351D85">
        <w:t>оценке</w:t>
      </w:r>
      <w:r w:rsidR="00351D85" w:rsidRPr="00351D85">
        <w:t xml:space="preserve"> </w:t>
      </w:r>
      <w:r w:rsidRPr="00351D85">
        <w:t>залога</w:t>
      </w:r>
      <w:r w:rsidR="00351D85" w:rsidRPr="00351D85">
        <w:t>;</w:t>
      </w:r>
    </w:p>
    <w:p w:rsidR="00351D85" w:rsidRPr="00351D85" w:rsidRDefault="00336289" w:rsidP="00351D85">
      <w:pPr>
        <w:numPr>
          <w:ilvl w:val="0"/>
          <w:numId w:val="49"/>
        </w:numPr>
        <w:tabs>
          <w:tab w:val="left" w:pos="726"/>
        </w:tabs>
        <w:autoSpaceDE w:val="0"/>
        <w:autoSpaceDN w:val="0"/>
        <w:adjustRightInd w:val="0"/>
      </w:pPr>
      <w:r w:rsidRPr="00351D85">
        <w:t>разработка</w:t>
      </w:r>
      <w:r w:rsidR="00351D85" w:rsidRPr="00351D85">
        <w:t xml:space="preserve"> </w:t>
      </w:r>
      <w:r w:rsidRPr="00351D85">
        <w:t>бизнес-планов,</w:t>
      </w:r>
    </w:p>
    <w:p w:rsidR="00351D85" w:rsidRPr="00351D85" w:rsidRDefault="00336289" w:rsidP="00351D85">
      <w:pPr>
        <w:numPr>
          <w:ilvl w:val="0"/>
          <w:numId w:val="50"/>
        </w:numPr>
        <w:tabs>
          <w:tab w:val="left" w:pos="726"/>
        </w:tabs>
        <w:autoSpaceDE w:val="0"/>
        <w:autoSpaceDN w:val="0"/>
        <w:adjustRightInd w:val="0"/>
      </w:pPr>
      <w:r w:rsidRPr="00351D85">
        <w:t>текущий</w:t>
      </w:r>
      <w:r w:rsidR="00351D85" w:rsidRPr="00351D85">
        <w:t xml:space="preserve"> </w:t>
      </w:r>
      <w:r w:rsidRPr="00351D85">
        <w:t>контроль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своевременным</w:t>
      </w:r>
      <w:r w:rsidR="00351D85" w:rsidRPr="00351D85">
        <w:t xml:space="preserve"> </w:t>
      </w:r>
      <w:r w:rsidRPr="00351D85">
        <w:t>выполнением</w:t>
      </w:r>
      <w:r w:rsidR="00351D85" w:rsidRPr="00351D85">
        <w:t xml:space="preserve"> </w:t>
      </w:r>
      <w:r w:rsidRPr="00351D85">
        <w:t>МЛК</w:t>
      </w:r>
      <w:r w:rsidR="00351D85" w:rsidRPr="00351D85">
        <w:t xml:space="preserve"> </w:t>
      </w:r>
      <w:r w:rsidRPr="00351D85">
        <w:t>своих</w:t>
      </w:r>
      <w:r w:rsidR="00351D85" w:rsidRPr="00351D85">
        <w:t xml:space="preserve"> </w:t>
      </w:r>
      <w:r w:rsidRPr="00351D85">
        <w:t>обязанностей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действующим</w:t>
      </w:r>
      <w:r w:rsidR="00351D85" w:rsidRPr="00351D85">
        <w:t xml:space="preserve"> </w:t>
      </w:r>
      <w:r w:rsidRPr="00351D85">
        <w:t>кредитным</w:t>
      </w:r>
      <w:r w:rsidR="00351D85" w:rsidRPr="00351D85">
        <w:t xml:space="preserve"> </w:t>
      </w:r>
      <w:r w:rsidRPr="00351D85">
        <w:t>договорам,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частности,</w:t>
      </w:r>
      <w:r w:rsidR="00351D85" w:rsidRPr="00351D85">
        <w:t xml:space="preserve"> </w:t>
      </w:r>
      <w:r w:rsidRPr="00351D85">
        <w:t>это</w:t>
      </w:r>
      <w:r w:rsidR="00351D85" w:rsidRPr="00351D85">
        <w:t xml:space="preserve"> </w:t>
      </w:r>
      <w:r w:rsidRPr="00351D85">
        <w:t>оплата</w:t>
      </w:r>
      <w:r w:rsidR="00351D85" w:rsidRPr="00351D85">
        <w:t xml:space="preserve"> </w:t>
      </w:r>
      <w:r w:rsidRPr="00351D85">
        <w:t>процентов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кредиту,</w:t>
      </w:r>
      <w:r w:rsidR="00351D85" w:rsidRPr="00351D85">
        <w:t xml:space="preserve"> </w:t>
      </w:r>
      <w:r w:rsidRPr="00351D85">
        <w:t>погашение</w:t>
      </w:r>
      <w:r w:rsidR="00351D85" w:rsidRPr="00351D85">
        <w:t xml:space="preserve"> </w:t>
      </w:r>
      <w:r w:rsidRPr="00351D85">
        <w:t>кредита,</w:t>
      </w:r>
      <w:r w:rsidR="00351D85" w:rsidRPr="00351D85">
        <w:t xml:space="preserve"> </w:t>
      </w:r>
      <w:r w:rsidRPr="00351D85">
        <w:t>смена</w:t>
      </w:r>
      <w:r w:rsidR="00351D85" w:rsidRPr="00351D85">
        <w:t xml:space="preserve"> </w:t>
      </w:r>
      <w:r w:rsidRPr="00351D85">
        <w:t>объекта</w:t>
      </w:r>
      <w:r w:rsidR="00351D85" w:rsidRPr="00351D85">
        <w:t xml:space="preserve"> </w:t>
      </w:r>
      <w:r w:rsidRPr="00351D85">
        <w:t>залога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приобретении</w:t>
      </w:r>
      <w:r w:rsidR="00351D85" w:rsidRPr="00351D85">
        <w:t xml:space="preserve"> </w:t>
      </w:r>
      <w:r w:rsidRPr="00351D85">
        <w:t>объекта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="00351D85">
        <w:t>т.д.</w:t>
      </w:r>
      <w:r w:rsidR="00351D85" w:rsidRPr="00351D85">
        <w:t>,</w:t>
      </w:r>
    </w:p>
    <w:p w:rsidR="00351D85" w:rsidRPr="00351D85" w:rsidRDefault="00336289" w:rsidP="00351D85">
      <w:pPr>
        <w:numPr>
          <w:ilvl w:val="0"/>
          <w:numId w:val="51"/>
        </w:numPr>
        <w:tabs>
          <w:tab w:val="left" w:pos="726"/>
        </w:tabs>
        <w:autoSpaceDE w:val="0"/>
        <w:autoSpaceDN w:val="0"/>
        <w:adjustRightInd w:val="0"/>
      </w:pPr>
      <w:r w:rsidRPr="00351D85">
        <w:lastRenderedPageBreak/>
        <w:t>другие</w:t>
      </w:r>
      <w:r w:rsidR="00351D85" w:rsidRPr="00351D85">
        <w:t xml:space="preserve"> </w:t>
      </w:r>
      <w:r w:rsidRPr="00351D85">
        <w:t>оперативные</w:t>
      </w:r>
      <w:r w:rsidR="00351D85" w:rsidRPr="00351D85">
        <w:t xml:space="preserve"> </w:t>
      </w:r>
      <w:r w:rsidRPr="00351D85">
        <w:t>вопросы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обязанности</w:t>
      </w:r>
      <w:r w:rsidR="00351D85" w:rsidRPr="00351D85">
        <w:t xml:space="preserve"> </w:t>
      </w:r>
      <w:r w:rsidRPr="00351D85">
        <w:t>экономиста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работе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VIP-клиентами</w:t>
      </w:r>
      <w:r w:rsidR="00351D85" w:rsidRPr="00351D85">
        <w:t xml:space="preserve"> </w:t>
      </w:r>
      <w:r w:rsidRPr="00351D85">
        <w:t>входит</w:t>
      </w:r>
      <w:r w:rsidR="00351D85" w:rsidRPr="00351D85">
        <w:t>:</w:t>
      </w:r>
    </w:p>
    <w:p w:rsidR="00351D85" w:rsidRPr="00351D85" w:rsidRDefault="00336289" w:rsidP="00351D85">
      <w:pPr>
        <w:numPr>
          <w:ilvl w:val="0"/>
          <w:numId w:val="52"/>
        </w:numPr>
        <w:tabs>
          <w:tab w:val="left" w:pos="726"/>
        </w:tabs>
        <w:autoSpaceDE w:val="0"/>
        <w:autoSpaceDN w:val="0"/>
        <w:adjustRightInd w:val="0"/>
      </w:pPr>
      <w:r w:rsidRPr="00351D85">
        <w:t>полное</w:t>
      </w:r>
      <w:r w:rsidR="00351D85" w:rsidRPr="00351D85">
        <w:t xml:space="preserve"> </w:t>
      </w:r>
      <w:r w:rsidRPr="00351D85">
        <w:t>сопровождение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сделок</w:t>
      </w:r>
      <w:r w:rsidR="00351D85" w:rsidRPr="00351D85">
        <w:t xml:space="preserve"> </w:t>
      </w:r>
      <w:r w:rsidRPr="00351D85">
        <w:t>исключительно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VIP-клиентами</w:t>
      </w:r>
      <w:r w:rsidR="00351D85" w:rsidRPr="00351D85">
        <w:t>;</w:t>
      </w:r>
    </w:p>
    <w:p w:rsidR="00351D85" w:rsidRPr="00351D85" w:rsidRDefault="00336289" w:rsidP="00351D85">
      <w:pPr>
        <w:numPr>
          <w:ilvl w:val="0"/>
          <w:numId w:val="53"/>
        </w:num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обязанности</w:t>
      </w:r>
      <w:r w:rsidR="00351D85" w:rsidRPr="00351D85">
        <w:t xml:space="preserve"> </w:t>
      </w:r>
      <w:r w:rsidRPr="00351D85">
        <w:t>бухгалтера</w:t>
      </w:r>
      <w:r w:rsidR="00351D85" w:rsidRPr="00351D85">
        <w:t xml:space="preserve"> </w:t>
      </w:r>
      <w:r w:rsidRPr="00351D85">
        <w:t>входит</w:t>
      </w:r>
      <w:r w:rsidR="00351D85" w:rsidRPr="00351D85">
        <w:t>:</w:t>
      </w:r>
    </w:p>
    <w:p w:rsidR="00351D85" w:rsidRPr="00351D85" w:rsidRDefault="00336289" w:rsidP="00351D85">
      <w:pPr>
        <w:numPr>
          <w:ilvl w:val="0"/>
          <w:numId w:val="54"/>
        </w:numPr>
        <w:tabs>
          <w:tab w:val="left" w:pos="726"/>
        </w:tabs>
        <w:autoSpaceDE w:val="0"/>
        <w:autoSpaceDN w:val="0"/>
        <w:adjustRightInd w:val="0"/>
      </w:pPr>
      <w:r w:rsidRPr="00351D85">
        <w:t>ведение</w:t>
      </w:r>
      <w:r w:rsidR="00351D85" w:rsidRPr="00351D85">
        <w:t xml:space="preserve"> </w:t>
      </w:r>
      <w:r w:rsidRPr="00351D85">
        <w:t>бухгалтерского</w:t>
      </w:r>
      <w:r w:rsidR="00351D85" w:rsidRPr="00351D85">
        <w:t xml:space="preserve"> </w:t>
      </w:r>
      <w:r w:rsidRPr="00351D85">
        <w:t>учета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заполнение</w:t>
      </w:r>
      <w:r w:rsidR="00351D85" w:rsidRPr="00351D85">
        <w:t xml:space="preserve"> </w:t>
      </w:r>
      <w:r w:rsidRPr="00351D85">
        <w:t>бухгалтерской</w:t>
      </w:r>
      <w:r w:rsidR="00351D85" w:rsidRPr="00351D85">
        <w:t xml:space="preserve"> </w:t>
      </w:r>
      <w:r w:rsidRPr="00351D85">
        <w:t>отчетности</w:t>
      </w:r>
      <w:r w:rsidR="00351D85" w:rsidRPr="00351D85">
        <w:t>;</w:t>
      </w:r>
    </w:p>
    <w:p w:rsidR="00351D85" w:rsidRPr="00351D85" w:rsidRDefault="00336289" w:rsidP="00351D85">
      <w:pPr>
        <w:numPr>
          <w:ilvl w:val="0"/>
          <w:numId w:val="55"/>
        </w:numPr>
        <w:tabs>
          <w:tab w:val="left" w:pos="726"/>
        </w:tabs>
        <w:autoSpaceDE w:val="0"/>
        <w:autoSpaceDN w:val="0"/>
        <w:adjustRightInd w:val="0"/>
      </w:pPr>
      <w:r w:rsidRPr="00351D85">
        <w:t>оплата</w:t>
      </w:r>
      <w:r w:rsidR="00351D85" w:rsidRPr="00351D85">
        <w:t xml:space="preserve"> </w:t>
      </w:r>
      <w:r w:rsidRPr="00351D85">
        <w:t>налогов</w:t>
      </w:r>
      <w:r w:rsidR="00351D85" w:rsidRPr="00351D85">
        <w:t>;</w:t>
      </w:r>
    </w:p>
    <w:p w:rsidR="00351D85" w:rsidRPr="00351D85" w:rsidRDefault="00336289" w:rsidP="00351D85">
      <w:pPr>
        <w:numPr>
          <w:ilvl w:val="0"/>
          <w:numId w:val="56"/>
        </w:numPr>
        <w:tabs>
          <w:tab w:val="left" w:pos="726"/>
        </w:tabs>
        <w:autoSpaceDE w:val="0"/>
        <w:autoSpaceDN w:val="0"/>
        <w:adjustRightInd w:val="0"/>
      </w:pPr>
      <w:r w:rsidRPr="00351D85">
        <w:t>выставление</w:t>
      </w:r>
      <w:r w:rsidR="00351D85" w:rsidRPr="00351D85">
        <w:t xml:space="preserve"> </w:t>
      </w:r>
      <w:r w:rsidRPr="00351D85">
        <w:t>счетов-фактур</w:t>
      </w:r>
      <w:r w:rsidR="00351D85" w:rsidRPr="00351D85">
        <w:t xml:space="preserve"> </w:t>
      </w:r>
      <w:r w:rsidRPr="00351D85">
        <w:t>лизингополучателям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Секретарь</w:t>
      </w:r>
      <w:r w:rsidR="00351D85" w:rsidRPr="00351D85">
        <w:t xml:space="preserve"> </w:t>
      </w:r>
      <w:r w:rsidRPr="00351D85">
        <w:t>отвечает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телефонные</w:t>
      </w:r>
      <w:r w:rsidR="00351D85" w:rsidRPr="00351D85">
        <w:t xml:space="preserve"> </w:t>
      </w:r>
      <w:r w:rsidRPr="00351D85">
        <w:t>звонки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выполняет</w:t>
      </w:r>
      <w:r w:rsidR="00351D85" w:rsidRPr="00351D85">
        <w:t xml:space="preserve"> </w:t>
      </w:r>
      <w:r w:rsidRPr="00351D85">
        <w:t>различные</w:t>
      </w:r>
      <w:r w:rsidR="00351D85" w:rsidRPr="00351D85">
        <w:t xml:space="preserve"> </w:t>
      </w:r>
      <w:r w:rsidRPr="00351D85">
        <w:t>поручения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Общий</w:t>
      </w:r>
      <w:r w:rsidR="00351D85" w:rsidRPr="00351D85">
        <w:t xml:space="preserve"> </w:t>
      </w:r>
      <w:r w:rsidRPr="00351D85">
        <w:t>контроль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исполнением</w:t>
      </w:r>
      <w:r w:rsidR="00351D85" w:rsidRPr="00351D85">
        <w:t xml:space="preserve"> </w:t>
      </w:r>
      <w:r w:rsidRPr="00351D85">
        <w:t>функциональных</w:t>
      </w:r>
      <w:r w:rsidR="00351D85" w:rsidRPr="00351D85">
        <w:t xml:space="preserve"> </w:t>
      </w:r>
      <w:r w:rsidRPr="00351D85">
        <w:t>обязанностей</w:t>
      </w:r>
      <w:r w:rsidR="00351D85" w:rsidRPr="00351D85">
        <w:t xml:space="preserve"> </w:t>
      </w:r>
      <w:r w:rsidRPr="00351D85">
        <w:t>указанных</w:t>
      </w:r>
      <w:r w:rsidR="00351D85" w:rsidRPr="00351D85">
        <w:t xml:space="preserve"> </w:t>
      </w:r>
      <w:r w:rsidRPr="00351D85">
        <w:t>работников</w:t>
      </w:r>
      <w:r w:rsidR="00351D85" w:rsidRPr="00351D85">
        <w:t xml:space="preserve"> </w:t>
      </w:r>
      <w:r w:rsidRPr="00351D85">
        <w:t>несет</w:t>
      </w:r>
      <w:r w:rsidR="00351D85" w:rsidRPr="00351D85">
        <w:t xml:space="preserve"> </w:t>
      </w:r>
      <w:r w:rsidRPr="00351D85">
        <w:t>директор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Вышеприведенная</w:t>
      </w:r>
      <w:r w:rsidR="00351D85" w:rsidRPr="00351D85">
        <w:t xml:space="preserve"> </w:t>
      </w:r>
      <w:r w:rsidRPr="00351D85">
        <w:t>структура,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мой</w:t>
      </w:r>
      <w:r w:rsidR="00351D85" w:rsidRPr="00351D85">
        <w:t xml:space="preserve"> </w:t>
      </w:r>
      <w:r w:rsidRPr="00351D85">
        <w:t>взгляд,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крайне</w:t>
      </w:r>
      <w:r w:rsidR="00351D85" w:rsidRPr="00351D85">
        <w:t xml:space="preserve"> </w:t>
      </w:r>
      <w:r w:rsidRPr="00351D85">
        <w:t>неэффективной</w:t>
      </w:r>
      <w:r w:rsidR="00351D85" w:rsidRPr="00351D85">
        <w:t xml:space="preserve"> - </w:t>
      </w:r>
      <w:r w:rsidRPr="00351D85">
        <w:t>в</w:t>
      </w:r>
      <w:r w:rsidR="00351D85" w:rsidRPr="00351D85">
        <w:t xml:space="preserve"> </w:t>
      </w:r>
      <w:r w:rsidRPr="00351D85">
        <w:t>первую</w:t>
      </w:r>
      <w:r w:rsidR="00351D85" w:rsidRPr="00351D85">
        <w:t xml:space="preserve"> </w:t>
      </w:r>
      <w:r w:rsidRPr="00351D85">
        <w:t>очередь</w:t>
      </w:r>
      <w:r w:rsidR="00351D85" w:rsidRPr="00351D85">
        <w:t xml:space="preserve"> </w:t>
      </w:r>
      <w:r w:rsidRPr="00351D85">
        <w:t>направлена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обслуживание</w:t>
      </w:r>
      <w:r w:rsidR="00351D85" w:rsidRPr="00351D85">
        <w:t xml:space="preserve"> </w:t>
      </w:r>
      <w:r w:rsidRPr="00351D85">
        <w:t>сложившегося</w:t>
      </w:r>
      <w:r w:rsidR="00351D85" w:rsidRPr="00351D85">
        <w:t xml:space="preserve"> </w:t>
      </w:r>
      <w:r w:rsidRPr="00351D85">
        <w:t>круга</w:t>
      </w:r>
      <w:r w:rsidR="00351D85" w:rsidRPr="00351D85">
        <w:t xml:space="preserve"> </w:t>
      </w:r>
      <w:r w:rsidRPr="00351D85">
        <w:t>клиентов</w:t>
      </w:r>
      <w:r w:rsidR="00351D85" w:rsidRPr="00351D85">
        <w:t xml:space="preserve">. </w:t>
      </w:r>
      <w:r w:rsidRPr="00351D85">
        <w:t>Все</w:t>
      </w:r>
      <w:r w:rsidR="00351D85" w:rsidRPr="00351D85">
        <w:t xml:space="preserve"> </w:t>
      </w:r>
      <w:r w:rsidRPr="00351D85">
        <w:t>работники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загружены</w:t>
      </w:r>
      <w:r w:rsidR="00351D85" w:rsidRPr="00351D85">
        <w:t xml:space="preserve"> </w:t>
      </w:r>
      <w:r w:rsidRPr="00351D85">
        <w:t>текущей</w:t>
      </w:r>
      <w:r w:rsidR="00351D85" w:rsidRPr="00351D85">
        <w:t xml:space="preserve"> </w:t>
      </w:r>
      <w:r w:rsidRPr="00351D85">
        <w:t>работой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могут</w:t>
      </w:r>
      <w:r w:rsidR="00351D85" w:rsidRPr="00351D85">
        <w:t xml:space="preserve"> </w:t>
      </w:r>
      <w:r w:rsidRPr="00351D85">
        <w:t>заниматься</w:t>
      </w:r>
      <w:r w:rsidR="00351D85" w:rsidRPr="00351D85">
        <w:t xml:space="preserve"> </w:t>
      </w:r>
      <w:r w:rsidRPr="00351D85">
        <w:t>поиском</w:t>
      </w:r>
      <w:r w:rsidR="00351D85" w:rsidRPr="00351D85">
        <w:t xml:space="preserve"> </w:t>
      </w:r>
      <w:r w:rsidRPr="00351D85">
        <w:t>клиентов,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тому</w:t>
      </w:r>
      <w:r w:rsidR="00351D85" w:rsidRPr="00351D85">
        <w:t xml:space="preserve"> </w:t>
      </w:r>
      <w:r w:rsidRPr="00351D85">
        <w:t>же</w:t>
      </w:r>
      <w:r w:rsidR="00351D85" w:rsidRPr="00351D85">
        <w:t xml:space="preserve"> </w:t>
      </w:r>
      <w:r w:rsidRPr="00351D85">
        <w:t>перед</w:t>
      </w:r>
      <w:r w:rsidR="00351D85" w:rsidRPr="00351D85">
        <w:t xml:space="preserve"> </w:t>
      </w:r>
      <w:r w:rsidRPr="00351D85">
        <w:t>ними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поставлена</w:t>
      </w:r>
      <w:r w:rsidR="00351D85" w:rsidRPr="00351D85">
        <w:t xml:space="preserve"> </w:t>
      </w:r>
      <w:r w:rsidRPr="00351D85">
        <w:t>такая</w:t>
      </w:r>
      <w:r w:rsidR="00351D85" w:rsidRPr="00351D85">
        <w:t xml:space="preserve"> </w:t>
      </w:r>
      <w:r w:rsidRPr="00351D85">
        <w:t>задача</w:t>
      </w:r>
      <w:r w:rsidR="00351D85" w:rsidRPr="00351D85">
        <w:t xml:space="preserve"> </w:t>
      </w:r>
      <w:r w:rsidRPr="00351D85">
        <w:t>директором</w:t>
      </w:r>
      <w:r w:rsidR="00351D85" w:rsidRPr="00351D85">
        <w:t xml:space="preserve">. </w:t>
      </w:r>
      <w:r w:rsidRPr="00351D85">
        <w:t>Существующая</w:t>
      </w:r>
      <w:r w:rsidR="00351D85" w:rsidRPr="00351D85">
        <w:t xml:space="preserve"> </w:t>
      </w:r>
      <w:r w:rsidRPr="00351D85">
        <w:t>система</w:t>
      </w:r>
      <w:r w:rsidR="00351D85" w:rsidRPr="00351D85">
        <w:t xml:space="preserve"> </w:t>
      </w:r>
      <w:r w:rsidRPr="00351D85">
        <w:t>управления</w:t>
      </w:r>
      <w:r w:rsidR="00351D85" w:rsidRPr="00351D85">
        <w:t xml:space="preserve"> </w:t>
      </w:r>
      <w:r w:rsidRPr="00351D85">
        <w:t>приближается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авторитарной</w:t>
      </w:r>
      <w:r w:rsidR="00351D85" w:rsidRPr="00351D85">
        <w:t xml:space="preserve"> - </w:t>
      </w:r>
      <w:r w:rsidRPr="00351D85">
        <w:t>все</w:t>
      </w:r>
      <w:r w:rsidR="00351D85" w:rsidRPr="00351D85">
        <w:t xml:space="preserve"> </w:t>
      </w:r>
      <w:r w:rsidRPr="00351D85">
        <w:t>решения</w:t>
      </w:r>
      <w:r w:rsidR="00351D85" w:rsidRPr="00351D85">
        <w:t xml:space="preserve"> </w:t>
      </w:r>
      <w:r w:rsidRPr="00351D85">
        <w:t>принимает</w:t>
      </w:r>
      <w:r w:rsidR="00351D85" w:rsidRPr="00351D85">
        <w:t xml:space="preserve"> </w:t>
      </w:r>
      <w:r w:rsidRPr="00351D85">
        <w:t>директор,</w:t>
      </w:r>
      <w:r w:rsidR="00351D85" w:rsidRPr="00351D85">
        <w:t xml:space="preserve"> </w:t>
      </w:r>
      <w:r w:rsidRPr="00351D85">
        <w:t>всякая</w:t>
      </w:r>
      <w:r w:rsidR="00351D85" w:rsidRPr="00351D85">
        <w:t xml:space="preserve"> </w:t>
      </w:r>
      <w:r w:rsidRPr="00351D85">
        <w:t>инициатива</w:t>
      </w:r>
      <w:r w:rsidR="00351D85" w:rsidRPr="00351D85">
        <w:t xml:space="preserve"> </w:t>
      </w:r>
      <w:r w:rsidRPr="00351D85">
        <w:t>сотрудников</w:t>
      </w:r>
      <w:r w:rsidR="00351D85" w:rsidRPr="00351D85">
        <w:t xml:space="preserve"> </w:t>
      </w:r>
      <w:r w:rsidRPr="00351D85">
        <w:t>наказуема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Во-первых,</w:t>
      </w:r>
      <w:r w:rsidR="00351D85" w:rsidRPr="00351D85">
        <w:t xml:space="preserve"> </w:t>
      </w:r>
      <w:r w:rsidRPr="00351D85">
        <w:t>необходимо</w:t>
      </w:r>
      <w:r w:rsidR="00351D85" w:rsidRPr="00351D85">
        <w:t xml:space="preserve"> </w:t>
      </w:r>
      <w:r w:rsidRPr="00351D85">
        <w:t>привлечь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работу</w:t>
      </w:r>
      <w:r w:rsidR="00351D85" w:rsidRPr="00351D85">
        <w:t xml:space="preserve"> </w:t>
      </w:r>
      <w:r w:rsidRPr="00351D85">
        <w:t>юриста</w:t>
      </w:r>
      <w:r w:rsidR="00351D85" w:rsidRPr="00351D85">
        <w:t xml:space="preserve"> - </w:t>
      </w:r>
      <w:r w:rsidRPr="00351D85">
        <w:t>для</w:t>
      </w:r>
      <w:r w:rsidR="00351D85" w:rsidRPr="00351D85">
        <w:t xml:space="preserve"> </w:t>
      </w:r>
      <w:r w:rsidRPr="00351D85">
        <w:t>текущей</w:t>
      </w:r>
      <w:r w:rsidR="00351D85" w:rsidRPr="00351D85">
        <w:t xml:space="preserve"> </w:t>
      </w:r>
      <w:r w:rsidRPr="00351D85">
        <w:t>проверки</w:t>
      </w:r>
      <w:r w:rsidR="00351D85" w:rsidRPr="00351D85">
        <w:t xml:space="preserve"> </w:t>
      </w:r>
      <w:r w:rsidRPr="00351D85">
        <w:t>всех</w:t>
      </w:r>
      <w:r w:rsidR="00351D85" w:rsidRPr="00351D85">
        <w:t xml:space="preserve"> </w:t>
      </w:r>
      <w:r w:rsidRPr="00351D85">
        <w:t>договоров</w:t>
      </w:r>
      <w:r w:rsidR="00351D85" w:rsidRPr="00351D85">
        <w:t xml:space="preserve"> </w:t>
      </w:r>
      <w:r w:rsidRPr="00351D85">
        <w:t>поставки,</w:t>
      </w:r>
      <w:r w:rsidR="00351D85" w:rsidRPr="00351D85">
        <w:t xml:space="preserve"> </w:t>
      </w:r>
      <w:r w:rsidRPr="00351D85">
        <w:t>разработки</w:t>
      </w:r>
      <w:r w:rsidR="00351D85" w:rsidRPr="00351D85">
        <w:t xml:space="preserve"> </w:t>
      </w:r>
      <w:r w:rsidRPr="00351D85">
        <w:t>оптимальных</w:t>
      </w:r>
      <w:r w:rsidR="00351D85" w:rsidRPr="00351D85">
        <w:t xml:space="preserve"> </w:t>
      </w:r>
      <w:r w:rsidRPr="00351D85">
        <w:t>стандартных</w:t>
      </w:r>
      <w:r w:rsidR="00351D85" w:rsidRPr="00351D85">
        <w:t xml:space="preserve"> </w:t>
      </w:r>
      <w:r w:rsidRPr="00351D85">
        <w:t>форм</w:t>
      </w:r>
      <w:r w:rsidR="00351D85" w:rsidRPr="00351D85">
        <w:t xml:space="preserve"> </w:t>
      </w:r>
      <w:r w:rsidRPr="00351D85">
        <w:t>договоров</w:t>
      </w:r>
      <w:r w:rsidR="00351D85" w:rsidRPr="00351D85">
        <w:t xml:space="preserve"> </w:t>
      </w:r>
      <w:r w:rsidRPr="00351D85">
        <w:t>финансового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возвратного</w:t>
      </w:r>
      <w:r w:rsidR="00351D85" w:rsidRPr="00351D85">
        <w:t xml:space="preserve"> </w:t>
      </w:r>
      <w:r w:rsidRPr="00351D85">
        <w:t>лизинга,</w:t>
      </w:r>
      <w:r w:rsidR="00351D85" w:rsidRPr="00351D85">
        <w:t xml:space="preserve"> </w:t>
      </w:r>
      <w:r w:rsidRPr="00351D85">
        <w:t>отслеживания</w:t>
      </w:r>
      <w:r w:rsidR="00351D85" w:rsidRPr="00351D85">
        <w:t xml:space="preserve"> </w:t>
      </w:r>
      <w:r w:rsidRPr="00351D85">
        <w:t>всех</w:t>
      </w:r>
      <w:r w:rsidR="00351D85" w:rsidRPr="00351D85">
        <w:t xml:space="preserve"> </w:t>
      </w:r>
      <w:r w:rsidRPr="00351D85">
        <w:t>изменений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законодательной</w:t>
      </w:r>
      <w:r w:rsidR="00351D85" w:rsidRPr="00351D85">
        <w:t xml:space="preserve"> </w:t>
      </w:r>
      <w:r w:rsidRPr="00351D85">
        <w:t>базе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области</w:t>
      </w:r>
      <w:r w:rsidR="00351D85" w:rsidRPr="00351D85">
        <w:t xml:space="preserve"> </w:t>
      </w:r>
      <w:r w:rsidRPr="00351D85">
        <w:t>лизинга,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также</w:t>
      </w:r>
      <w:r w:rsidR="00351D85" w:rsidRPr="00351D85">
        <w:t xml:space="preserve"> </w:t>
      </w:r>
      <w:r w:rsidRPr="00351D85">
        <w:t>полное</w:t>
      </w:r>
      <w:r w:rsidR="00351D85" w:rsidRPr="00351D85">
        <w:t xml:space="preserve"> </w:t>
      </w:r>
      <w:r w:rsidRPr="00351D85">
        <w:t>ведение</w:t>
      </w:r>
      <w:r w:rsidR="00351D85" w:rsidRPr="00351D85">
        <w:t xml:space="preserve"> </w:t>
      </w:r>
      <w:r w:rsidRPr="00351D85">
        <w:t>работы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области</w:t>
      </w:r>
      <w:r w:rsidR="00351D85" w:rsidRPr="00351D85">
        <w:t xml:space="preserve"> </w:t>
      </w:r>
      <w:r w:rsidRPr="00351D85">
        <w:t>отношений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Комитетом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финансовому</w:t>
      </w:r>
      <w:r w:rsidR="00351D85" w:rsidRPr="00351D85">
        <w:t xml:space="preserve"> </w:t>
      </w:r>
      <w:r w:rsidRPr="00351D85">
        <w:t>мониторингу,</w:t>
      </w:r>
      <w:r w:rsidR="00351D85" w:rsidRPr="00351D85">
        <w:t xml:space="preserve"> </w:t>
      </w:r>
      <w:r w:rsidRPr="00351D85">
        <w:t>Министерством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антимонопольной</w:t>
      </w:r>
      <w:r w:rsidR="00351D85" w:rsidRPr="00351D85">
        <w:t xml:space="preserve"> </w:t>
      </w:r>
      <w:r w:rsidRPr="00351D85">
        <w:t>политике</w:t>
      </w:r>
      <w:r w:rsidR="00351D85" w:rsidRPr="00351D85">
        <w:t xml:space="preserve">. </w:t>
      </w:r>
      <w:r w:rsidRPr="00351D85">
        <w:t>Во-вторых,</w:t>
      </w:r>
      <w:r w:rsidR="00351D85" w:rsidRPr="00351D85">
        <w:t xml:space="preserve"> </w:t>
      </w:r>
      <w:r w:rsidRPr="00351D85">
        <w:t>необходимо</w:t>
      </w:r>
      <w:r w:rsidR="00351D85" w:rsidRPr="00351D85">
        <w:t xml:space="preserve"> </w:t>
      </w:r>
      <w:r w:rsidRPr="00351D85">
        <w:t>выделить</w:t>
      </w:r>
      <w:r w:rsidR="00351D85" w:rsidRPr="00351D85">
        <w:t xml:space="preserve"> </w:t>
      </w:r>
      <w:r w:rsidRPr="00351D85">
        <w:t>отдельную</w:t>
      </w:r>
      <w:r w:rsidR="00351D85" w:rsidRPr="00351D85">
        <w:t xml:space="preserve"> </w:t>
      </w:r>
      <w:r w:rsidRPr="00351D85">
        <w:t>службу</w:t>
      </w:r>
      <w:r w:rsidR="00351D85" w:rsidRPr="00351D85">
        <w:t xml:space="preserve"> </w:t>
      </w:r>
      <w:r w:rsidRPr="00351D85">
        <w:t>экономистов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работе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банками</w:t>
      </w:r>
      <w:r w:rsidR="00351D85">
        <w:t xml:space="preserve"> (</w:t>
      </w:r>
      <w:r w:rsidRPr="00351D85">
        <w:t>в</w:t>
      </w:r>
      <w:r w:rsidR="00351D85" w:rsidRPr="00351D85">
        <w:t xml:space="preserve"> </w:t>
      </w:r>
      <w:r w:rsidRPr="00351D85">
        <w:t>количестве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минимум</w:t>
      </w:r>
      <w:r w:rsidR="00351D85" w:rsidRPr="00351D85">
        <w:t xml:space="preserve"> </w:t>
      </w:r>
      <w:r w:rsidRPr="00351D85">
        <w:t>3-4</w:t>
      </w:r>
      <w:r w:rsidR="00351D85" w:rsidRPr="00351D85">
        <w:t xml:space="preserve"> </w:t>
      </w:r>
      <w:r w:rsidRPr="00351D85">
        <w:t>работников</w:t>
      </w:r>
      <w:r w:rsidR="00351D85" w:rsidRPr="00351D85">
        <w:t xml:space="preserve"> - </w:t>
      </w:r>
      <w:r w:rsidRPr="00351D85">
        <w:t>каждый</w:t>
      </w:r>
      <w:r w:rsidR="00351D85" w:rsidRPr="00351D85">
        <w:t xml:space="preserve"> </w:t>
      </w:r>
      <w:r w:rsidRPr="00351D85">
        <w:t>работник</w:t>
      </w:r>
      <w:r w:rsidR="00351D85" w:rsidRPr="00351D85">
        <w:t xml:space="preserve"> </w:t>
      </w:r>
      <w:r w:rsidRPr="00351D85">
        <w:t>должен</w:t>
      </w:r>
      <w:r w:rsidR="00351D85">
        <w:t xml:space="preserve"> "</w:t>
      </w:r>
      <w:r w:rsidRPr="00351D85">
        <w:t>вести</w:t>
      </w:r>
      <w:r w:rsidR="00351D85">
        <w:t xml:space="preserve">" </w:t>
      </w:r>
      <w:r w:rsidRPr="00351D85">
        <w:t>свой</w:t>
      </w:r>
      <w:r w:rsidR="00351D85" w:rsidRPr="00351D85">
        <w:t xml:space="preserve"> </w:t>
      </w:r>
      <w:r w:rsidRPr="00351D85">
        <w:t>отдельный</w:t>
      </w:r>
      <w:r w:rsidR="00351D85" w:rsidRPr="00351D85">
        <w:t xml:space="preserve"> </w:t>
      </w:r>
      <w:r w:rsidRPr="00351D85">
        <w:t>банк</w:t>
      </w:r>
      <w:r w:rsidR="00351D85" w:rsidRPr="00351D85">
        <w:t xml:space="preserve">). </w:t>
      </w:r>
      <w:r w:rsidRPr="00351D85">
        <w:t>В-третьих,</w:t>
      </w:r>
      <w:r w:rsidR="00351D85" w:rsidRPr="00351D85">
        <w:t xml:space="preserve"> </w:t>
      </w:r>
      <w:r w:rsidRPr="00351D85">
        <w:t>остальных</w:t>
      </w:r>
      <w:r w:rsidR="00351D85" w:rsidRPr="00351D85">
        <w:t xml:space="preserve"> </w:t>
      </w:r>
      <w:r w:rsidRPr="00351D85">
        <w:t>экономистов</w:t>
      </w:r>
      <w:r w:rsidR="00351D85" w:rsidRPr="00351D85">
        <w:t xml:space="preserve"> </w:t>
      </w:r>
      <w:r w:rsidRPr="00351D85">
        <w:t>объединить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службу</w:t>
      </w:r>
      <w:r w:rsidR="00351D85" w:rsidRPr="00351D85">
        <w:t xml:space="preserve"> </w:t>
      </w:r>
      <w:r w:rsidRPr="00351D85">
        <w:t>текущего</w:t>
      </w:r>
      <w:r w:rsidR="00351D85" w:rsidRPr="00351D85">
        <w:t xml:space="preserve"> </w:t>
      </w:r>
      <w:r w:rsidRPr="00351D85">
        <w:t>заключения</w:t>
      </w:r>
      <w:r w:rsidR="00351D85" w:rsidRPr="00351D85">
        <w:t xml:space="preserve"> </w:t>
      </w:r>
      <w:r w:rsidRPr="00351D85">
        <w:t>договоров</w:t>
      </w:r>
      <w:r w:rsidR="00351D85" w:rsidRPr="00351D85">
        <w:t xml:space="preserve"> </w:t>
      </w:r>
      <w:r w:rsidRPr="00351D85">
        <w:t>лизинга</w:t>
      </w:r>
      <w:r w:rsidR="00351D85">
        <w:t xml:space="preserve"> (</w:t>
      </w:r>
      <w:r w:rsidRPr="00351D85">
        <w:t>преимущественно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мелким</w:t>
      </w:r>
      <w:r w:rsidR="00351D85" w:rsidRPr="00351D85">
        <w:t xml:space="preserve"> </w:t>
      </w:r>
      <w:r w:rsidRPr="00351D85">
        <w:lastRenderedPageBreak/>
        <w:t>лизинговым</w:t>
      </w:r>
      <w:r w:rsidR="00351D85" w:rsidRPr="00351D85">
        <w:t xml:space="preserve"> </w:t>
      </w:r>
      <w:r w:rsidRPr="00351D85">
        <w:t>сделкам,</w:t>
      </w:r>
      <w:r w:rsidR="00351D85" w:rsidRPr="00351D85">
        <w:t xml:space="preserve"> </w:t>
      </w:r>
      <w:r w:rsidRPr="00351D85">
        <w:t>особенно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счет</w:t>
      </w:r>
      <w:r w:rsidR="00351D85" w:rsidRPr="00351D85">
        <w:t xml:space="preserve"> </w:t>
      </w:r>
      <w:r w:rsidRPr="00351D85">
        <w:t>собственного</w:t>
      </w:r>
      <w:r w:rsidR="00351D85" w:rsidRPr="00351D85">
        <w:t xml:space="preserve"> </w:t>
      </w:r>
      <w:r w:rsidRPr="00351D85">
        <w:t>финансирования</w:t>
      </w:r>
      <w:r w:rsidR="00351D85" w:rsidRPr="00351D85">
        <w:t xml:space="preserve">). </w:t>
      </w:r>
      <w:r w:rsidRPr="00351D85">
        <w:t>В-четвертых,</w:t>
      </w:r>
      <w:r w:rsidR="00351D85" w:rsidRPr="00351D85">
        <w:t xml:space="preserve"> </w:t>
      </w:r>
      <w:r w:rsidRPr="00351D85">
        <w:t>необходимо</w:t>
      </w:r>
      <w:r w:rsidR="00351D85" w:rsidRPr="00351D85">
        <w:t xml:space="preserve"> </w:t>
      </w:r>
      <w:r w:rsidRPr="00351D85">
        <w:t>организовать</w:t>
      </w:r>
      <w:r w:rsidR="00351D85" w:rsidRPr="00351D85">
        <w:t xml:space="preserve"> </w:t>
      </w:r>
      <w:r w:rsidRPr="00351D85">
        <w:t>службу</w:t>
      </w:r>
      <w:r w:rsidR="00351D85" w:rsidRPr="00351D85">
        <w:t xml:space="preserve"> </w:t>
      </w:r>
      <w:r w:rsidRPr="00351D85">
        <w:t>экономистов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автолизингу,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обязанности</w:t>
      </w:r>
      <w:r w:rsidR="00351D85" w:rsidRPr="00351D85">
        <w:t xml:space="preserve"> </w:t>
      </w:r>
      <w:r w:rsidRPr="00351D85">
        <w:t>которых,</w:t>
      </w:r>
      <w:r w:rsidR="00351D85" w:rsidRPr="00351D85">
        <w:t xml:space="preserve"> </w:t>
      </w:r>
      <w:r w:rsidRPr="00351D85">
        <w:t>возможно</w:t>
      </w:r>
      <w:r w:rsidR="00351D85" w:rsidRPr="00351D85">
        <w:t xml:space="preserve"> </w:t>
      </w:r>
      <w:r w:rsidRPr="00351D85">
        <w:t>будут</w:t>
      </w:r>
      <w:r w:rsidR="00351D85" w:rsidRPr="00351D85">
        <w:t xml:space="preserve"> </w:t>
      </w:r>
      <w:r w:rsidRPr="00351D85">
        <w:t>входить</w:t>
      </w:r>
      <w:r w:rsidR="00351D85" w:rsidRPr="00351D85">
        <w:t>:</w:t>
      </w:r>
    </w:p>
    <w:p w:rsidR="00351D85" w:rsidRPr="00351D85" w:rsidRDefault="00336289" w:rsidP="00351D85">
      <w:pPr>
        <w:numPr>
          <w:ilvl w:val="0"/>
          <w:numId w:val="57"/>
        </w:numPr>
        <w:tabs>
          <w:tab w:val="left" w:pos="726"/>
        </w:tabs>
        <w:autoSpaceDE w:val="0"/>
        <w:autoSpaceDN w:val="0"/>
        <w:adjustRightInd w:val="0"/>
      </w:pPr>
      <w:r w:rsidRPr="00351D85">
        <w:t>работа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привлечению</w:t>
      </w:r>
      <w:r w:rsidR="00351D85" w:rsidRPr="00351D85">
        <w:t xml:space="preserve"> </w:t>
      </w:r>
      <w:r w:rsidRPr="00351D85">
        <w:t>автосалонов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сотрудничеству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МЛК</w:t>
      </w:r>
      <w:r w:rsidR="00351D85" w:rsidRPr="00351D85">
        <w:t>;</w:t>
      </w:r>
    </w:p>
    <w:p w:rsidR="00351D85" w:rsidRPr="00351D85" w:rsidRDefault="00336289" w:rsidP="00351D85">
      <w:pPr>
        <w:numPr>
          <w:ilvl w:val="0"/>
          <w:numId w:val="58"/>
        </w:numPr>
        <w:tabs>
          <w:tab w:val="left" w:pos="726"/>
        </w:tabs>
        <w:autoSpaceDE w:val="0"/>
        <w:autoSpaceDN w:val="0"/>
        <w:adjustRightInd w:val="0"/>
      </w:pPr>
      <w:r w:rsidRPr="00351D85">
        <w:t>регулярное</w:t>
      </w:r>
      <w:r w:rsidR="00351D85" w:rsidRPr="00351D85">
        <w:t xml:space="preserve"> </w:t>
      </w:r>
      <w:r w:rsidRPr="00351D85">
        <w:t>обновление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сотрудничающих</w:t>
      </w:r>
      <w:r w:rsidR="00351D85" w:rsidRPr="00351D85">
        <w:t xml:space="preserve"> </w:t>
      </w:r>
      <w:r w:rsidRPr="00351D85">
        <w:t>автосалонах</w:t>
      </w:r>
      <w:r w:rsidR="00351D85" w:rsidRPr="00351D85">
        <w:t xml:space="preserve"> </w:t>
      </w:r>
      <w:r w:rsidRPr="00351D85">
        <w:t>рекламной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просветительной</w:t>
      </w:r>
      <w:r w:rsidR="00351D85" w:rsidRPr="00351D85">
        <w:t xml:space="preserve"> </w:t>
      </w:r>
      <w:r w:rsidRPr="00351D85">
        <w:t>информации</w:t>
      </w:r>
      <w:r w:rsidR="00351D85" w:rsidRPr="00351D85">
        <w:t xml:space="preserve"> - </w:t>
      </w:r>
      <w:r w:rsidRPr="00351D85">
        <w:t>листовок,</w:t>
      </w:r>
      <w:r w:rsidR="00351D85" w:rsidRPr="00351D85">
        <w:t xml:space="preserve"> </w:t>
      </w:r>
      <w:r w:rsidRPr="00351D85">
        <w:t>буклетов…</w:t>
      </w:r>
      <w:r w:rsidR="00351D85" w:rsidRPr="00351D85">
        <w:t>;</w:t>
      </w:r>
    </w:p>
    <w:p w:rsidR="00351D85" w:rsidRPr="00351D85" w:rsidRDefault="00336289" w:rsidP="00351D85">
      <w:pPr>
        <w:numPr>
          <w:ilvl w:val="0"/>
          <w:numId w:val="59"/>
        </w:numPr>
        <w:tabs>
          <w:tab w:val="left" w:pos="726"/>
        </w:tabs>
        <w:autoSpaceDE w:val="0"/>
        <w:autoSpaceDN w:val="0"/>
        <w:adjustRightInd w:val="0"/>
      </w:pPr>
      <w:r w:rsidRPr="00351D85">
        <w:t>работа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клиентами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лизингу</w:t>
      </w:r>
      <w:r w:rsidR="00351D85" w:rsidRPr="00351D85">
        <w:t xml:space="preserve"> </w:t>
      </w:r>
      <w:r w:rsidRPr="00351D85">
        <w:t>автомобилей</w:t>
      </w:r>
      <w:r w:rsidR="00351D85" w:rsidRPr="00351D85">
        <w:t>;</w:t>
      </w:r>
    </w:p>
    <w:p w:rsidR="00351D85" w:rsidRPr="00351D85" w:rsidRDefault="00336289" w:rsidP="00351D85">
      <w:pPr>
        <w:numPr>
          <w:ilvl w:val="0"/>
          <w:numId w:val="60"/>
        </w:numPr>
        <w:tabs>
          <w:tab w:val="left" w:pos="726"/>
        </w:tabs>
        <w:autoSpaceDE w:val="0"/>
        <w:autoSpaceDN w:val="0"/>
        <w:adjustRightInd w:val="0"/>
      </w:pPr>
      <w:r w:rsidRPr="00351D85">
        <w:t>обработка</w:t>
      </w:r>
      <w:r w:rsidR="00351D85" w:rsidRPr="00351D85">
        <w:t xml:space="preserve"> </w:t>
      </w:r>
      <w:r w:rsidRPr="00351D85">
        <w:t>поступаемых</w:t>
      </w:r>
      <w:r w:rsidR="00351D85" w:rsidRPr="00351D85">
        <w:t xml:space="preserve"> </w:t>
      </w:r>
      <w:r w:rsidRPr="00351D85">
        <w:t>заявок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пакетом</w:t>
      </w:r>
      <w:r w:rsidR="00351D85" w:rsidRPr="00351D85">
        <w:t xml:space="preserve"> </w:t>
      </w:r>
      <w:r w:rsidRPr="00351D85">
        <w:t>документов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определение</w:t>
      </w:r>
      <w:r w:rsidR="00351D85" w:rsidRPr="00351D85">
        <w:t xml:space="preserve"> </w:t>
      </w:r>
      <w:r w:rsidRPr="00351D85">
        <w:t>степени</w:t>
      </w:r>
      <w:r w:rsidR="00351D85" w:rsidRPr="00351D85">
        <w:t xml:space="preserve"> </w:t>
      </w:r>
      <w:r w:rsidRPr="00351D85">
        <w:t>риска,</w:t>
      </w:r>
      <w:r w:rsidR="00351D85" w:rsidRPr="00351D85">
        <w:t xml:space="preserve"> </w:t>
      </w:r>
      <w:r w:rsidRPr="00351D85">
        <w:t>целесообразности</w:t>
      </w:r>
      <w:r w:rsidR="00351D85" w:rsidRPr="00351D85">
        <w:t xml:space="preserve"> </w:t>
      </w:r>
      <w:r w:rsidRPr="00351D85">
        <w:t>заключения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сделки</w:t>
      </w:r>
      <w:r w:rsidR="00351D85" w:rsidRPr="00351D85">
        <w:t>;</w:t>
      </w:r>
    </w:p>
    <w:p w:rsidR="00351D85" w:rsidRPr="00351D85" w:rsidRDefault="00336289" w:rsidP="00351D85">
      <w:pPr>
        <w:numPr>
          <w:ilvl w:val="0"/>
          <w:numId w:val="61"/>
        </w:numPr>
        <w:tabs>
          <w:tab w:val="left" w:pos="726"/>
        </w:tabs>
        <w:autoSpaceDE w:val="0"/>
        <w:autoSpaceDN w:val="0"/>
        <w:adjustRightInd w:val="0"/>
      </w:pPr>
      <w:r w:rsidRPr="00351D85">
        <w:t>заключение</w:t>
      </w:r>
      <w:r w:rsidR="00351D85" w:rsidRPr="00351D85">
        <w:t xml:space="preserve"> </w:t>
      </w:r>
      <w:r w:rsidRPr="00351D85">
        <w:t>договоров</w:t>
      </w:r>
      <w:r w:rsidR="00351D85" w:rsidRPr="00351D85">
        <w:t xml:space="preserve"> </w:t>
      </w:r>
      <w:r w:rsidRPr="00351D85">
        <w:t>лизинга,</w:t>
      </w:r>
      <w:r w:rsidR="00351D85" w:rsidRPr="00351D85">
        <w:t xml:space="preserve"> </w:t>
      </w:r>
      <w:r w:rsidRPr="00351D85">
        <w:t>поставки,</w:t>
      </w:r>
      <w:r w:rsidR="00351D85" w:rsidRPr="00351D85">
        <w:t xml:space="preserve"> </w:t>
      </w:r>
      <w:r w:rsidRPr="00351D85">
        <w:t>поручительства,</w:t>
      </w:r>
      <w:r w:rsidR="00351D85" w:rsidRPr="00351D85">
        <w:t xml:space="preserve"> </w:t>
      </w:r>
      <w:r w:rsidRPr="00351D85">
        <w:t>соглашений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безакцептном</w:t>
      </w:r>
      <w:r w:rsidR="00351D85" w:rsidRPr="00351D85">
        <w:t xml:space="preserve"> </w:t>
      </w:r>
      <w:r w:rsidRPr="00351D85">
        <w:t>списании</w:t>
      </w:r>
      <w:r w:rsidR="00351D85" w:rsidRPr="00351D85">
        <w:t xml:space="preserve"> </w:t>
      </w:r>
      <w:r w:rsidRPr="00351D85">
        <w:t>денежных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</w:t>
      </w:r>
      <w:r w:rsidRPr="00351D85">
        <w:t>со</w:t>
      </w:r>
      <w:r w:rsidR="00351D85" w:rsidRPr="00351D85">
        <w:t xml:space="preserve"> </w:t>
      </w:r>
      <w:r w:rsidRPr="00351D85">
        <w:t>счетов</w:t>
      </w:r>
      <w:r w:rsidR="00351D85" w:rsidRPr="00351D85">
        <w:t xml:space="preserve"> </w:t>
      </w:r>
      <w:r w:rsidRPr="00351D85">
        <w:t>лизингополучателя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случае</w:t>
      </w:r>
      <w:r w:rsidR="00351D85" w:rsidRPr="00351D85">
        <w:t xml:space="preserve"> </w:t>
      </w:r>
      <w:r w:rsidRPr="00351D85">
        <w:t>тройной</w:t>
      </w:r>
      <w:r w:rsidR="00351D85" w:rsidRPr="00351D85">
        <w:t xml:space="preserve"> </w:t>
      </w:r>
      <w:r w:rsidRPr="00351D85">
        <w:t>просрочки</w:t>
      </w:r>
      <w:r w:rsidR="00351D85" w:rsidRPr="00351D85">
        <w:t xml:space="preserve"> </w:t>
      </w:r>
      <w:r w:rsidRPr="00351D85">
        <w:t>оплаты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платежей</w:t>
      </w:r>
      <w:r w:rsidR="00351D85" w:rsidRPr="00351D85">
        <w:t>.</w:t>
      </w:r>
    </w:p>
    <w:p w:rsid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В-пятых,</w:t>
      </w:r>
      <w:r w:rsidR="00351D85" w:rsidRPr="00351D85">
        <w:t xml:space="preserve"> </w:t>
      </w:r>
      <w:r w:rsidRPr="00351D85">
        <w:t>необходимо</w:t>
      </w:r>
      <w:r w:rsidR="00351D85" w:rsidRPr="00351D85">
        <w:t xml:space="preserve"> </w:t>
      </w:r>
      <w:r w:rsidRPr="00351D85">
        <w:t>привлечь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работу</w:t>
      </w:r>
      <w:r w:rsidR="00351D85" w:rsidRPr="00351D85">
        <w:t xml:space="preserve"> </w:t>
      </w:r>
      <w:r w:rsidRPr="00351D85">
        <w:t>сотрудника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связям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общественностью,</w:t>
      </w:r>
      <w:r w:rsidR="00351D85" w:rsidRPr="00351D85">
        <w:t xml:space="preserve"> </w:t>
      </w:r>
      <w:r w:rsidRPr="00351D85">
        <w:t>который</w:t>
      </w:r>
      <w:r w:rsidR="00351D85" w:rsidRPr="00351D85">
        <w:t xml:space="preserve"> </w:t>
      </w:r>
      <w:r w:rsidRPr="00351D85">
        <w:t>бы</w:t>
      </w:r>
      <w:r w:rsidR="00351D85" w:rsidRPr="00351D85">
        <w:t xml:space="preserve"> </w:t>
      </w:r>
      <w:r w:rsidRPr="00351D85">
        <w:t>занимался</w:t>
      </w:r>
      <w:r w:rsidR="00351D85" w:rsidRPr="00351D85">
        <w:t xml:space="preserve"> </w:t>
      </w:r>
      <w:r w:rsidRPr="00351D85">
        <w:t>организацией</w:t>
      </w:r>
      <w:r w:rsidR="00351D85" w:rsidRPr="00351D85">
        <w:t xml:space="preserve"> </w:t>
      </w:r>
      <w:r w:rsidRPr="00351D85">
        <w:t>рекламы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телевидение,</w:t>
      </w:r>
      <w:r w:rsidR="00351D85" w:rsidRPr="00351D85">
        <w:t xml:space="preserve"> </w:t>
      </w:r>
      <w:r w:rsidRPr="00351D85">
        <w:t>радио,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газетах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="00351D85">
        <w:t>т.д.</w:t>
      </w:r>
      <w:r w:rsidR="00351D85" w:rsidRPr="00351D85">
        <w:t xml:space="preserve">, </w:t>
      </w:r>
      <w:r w:rsidRPr="00351D85">
        <w:t>организовывал</w:t>
      </w:r>
      <w:r w:rsidR="00351D85" w:rsidRPr="00351D85">
        <w:t xml:space="preserve"> </w:t>
      </w:r>
      <w:r w:rsidRPr="00351D85">
        <w:t>семинары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потенциальных</w:t>
      </w:r>
      <w:r w:rsidR="00351D85" w:rsidRPr="00351D85">
        <w:t xml:space="preserve"> </w:t>
      </w:r>
      <w:r w:rsidRPr="00351D85">
        <w:t>клиентов,</w:t>
      </w:r>
      <w:r w:rsidR="00351D85" w:rsidRPr="00351D85">
        <w:t xml:space="preserve"> </w:t>
      </w:r>
      <w:r w:rsidRPr="00351D85">
        <w:t>PR-акции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="00351D85">
        <w:t>т.д.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="00351D85">
        <w:t>т.п.</w:t>
      </w:r>
    </w:p>
    <w:p w:rsidR="00351D85" w:rsidRDefault="00351D85" w:rsidP="00351D85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</w:p>
    <w:p w:rsidR="00351D85" w:rsidRDefault="00351D85" w:rsidP="00351D85">
      <w:pPr>
        <w:pStyle w:val="1"/>
      </w:pPr>
      <w:bookmarkStart w:id="3" w:name="_Toc286759509"/>
      <w:r>
        <w:t xml:space="preserve">1.2 </w:t>
      </w:r>
      <w:r w:rsidR="00336289" w:rsidRPr="00351D85">
        <w:t>Оценка</w:t>
      </w:r>
      <w:r w:rsidRPr="00351D85">
        <w:t xml:space="preserve"> </w:t>
      </w:r>
      <w:r w:rsidR="00336289" w:rsidRPr="00351D85">
        <w:t>состояния</w:t>
      </w:r>
      <w:r w:rsidRPr="00351D85">
        <w:t xml:space="preserve"> </w:t>
      </w:r>
      <w:r w:rsidR="00336289" w:rsidRPr="00351D85">
        <w:t>и</w:t>
      </w:r>
      <w:r w:rsidRPr="00351D85">
        <w:t xml:space="preserve"> </w:t>
      </w:r>
      <w:r w:rsidR="00336289" w:rsidRPr="00351D85">
        <w:t>эффективности</w:t>
      </w:r>
      <w:r w:rsidRPr="00351D85">
        <w:t xml:space="preserve"> </w:t>
      </w:r>
      <w:r w:rsidR="00336289" w:rsidRPr="00351D85">
        <w:t>использования</w:t>
      </w:r>
      <w:r w:rsidRPr="00351D85">
        <w:t xml:space="preserve"> </w:t>
      </w:r>
      <w:r w:rsidR="00336289" w:rsidRPr="00351D85">
        <w:t>ресурсов</w:t>
      </w:r>
      <w:r w:rsidRPr="00351D85">
        <w:t xml:space="preserve"> </w:t>
      </w:r>
      <w:r w:rsidR="00336289" w:rsidRPr="00351D85">
        <w:t>компании</w:t>
      </w:r>
      <w:bookmarkEnd w:id="3"/>
    </w:p>
    <w:p w:rsidR="00351D85" w:rsidRPr="00351D85" w:rsidRDefault="00351D85" w:rsidP="00351D85">
      <w:pPr>
        <w:rPr>
          <w:lang w:eastAsia="en-US"/>
        </w:rPr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С</w:t>
      </w:r>
      <w:r w:rsidR="00351D85" w:rsidRPr="00351D85">
        <w:t xml:space="preserve"> </w:t>
      </w:r>
      <w:r w:rsidRPr="00351D85">
        <w:t>2003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2004</w:t>
      </w:r>
      <w:r w:rsidR="00351D85" w:rsidRPr="00351D85">
        <w:t xml:space="preserve"> </w:t>
      </w:r>
      <w:r w:rsidRPr="00351D85">
        <w:t>год</w:t>
      </w:r>
      <w:r w:rsidR="00351D85" w:rsidRPr="00351D85">
        <w:t xml:space="preserve"> </w:t>
      </w:r>
      <w:r w:rsidRPr="00351D85">
        <w:t>основные</w:t>
      </w:r>
      <w:r w:rsidR="00351D85" w:rsidRPr="00351D85">
        <w:t xml:space="preserve"> </w:t>
      </w:r>
      <w:r w:rsidRPr="00351D85">
        <w:t>средства</w:t>
      </w:r>
      <w:r w:rsidR="00351D85" w:rsidRPr="00351D85">
        <w:t xml:space="preserve"> </w:t>
      </w:r>
      <w:r w:rsidRPr="00351D85">
        <w:t>МЛК</w:t>
      </w:r>
      <w:r w:rsidR="00351D85" w:rsidRPr="00351D85">
        <w:t xml:space="preserve"> </w:t>
      </w:r>
      <w:r w:rsidRPr="00351D85">
        <w:t>увеличились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4,58</w:t>
      </w:r>
      <w:r w:rsidR="00351D85" w:rsidRPr="00351D85">
        <w:t xml:space="preserve"> </w:t>
      </w:r>
      <w:r w:rsidRPr="00351D85">
        <w:t>раза</w:t>
      </w:r>
      <w:r w:rsidR="00351D85" w:rsidRPr="00351D85">
        <w:t xml:space="preserve"> - </w:t>
      </w:r>
      <w:r w:rsidRPr="00351D85">
        <w:t>с</w:t>
      </w:r>
      <w:r w:rsidR="00351D85" w:rsidRPr="00351D85">
        <w:t xml:space="preserve"> </w:t>
      </w:r>
      <w:r w:rsidRPr="00351D85">
        <w:t>926,1</w:t>
      </w:r>
      <w:r w:rsidR="00351D85" w:rsidRPr="00351D85">
        <w:t xml:space="preserve"> </w:t>
      </w:r>
      <w:r w:rsidRPr="00351D85">
        <w:t>до</w:t>
      </w:r>
      <w:r w:rsidR="00351D85" w:rsidRPr="00351D85">
        <w:t xml:space="preserve"> </w:t>
      </w:r>
      <w:r w:rsidRPr="00351D85">
        <w:t>4243,8</w:t>
      </w:r>
      <w:r w:rsidR="00351D85" w:rsidRPr="00351D85">
        <w:t xml:space="preserve"> </w:t>
      </w:r>
      <w:r w:rsidRPr="00351D85">
        <w:t>тыс</w:t>
      </w:r>
      <w:r w:rsidR="00351D85" w:rsidRPr="00351D85">
        <w:t xml:space="preserve">. </w:t>
      </w:r>
      <w:r w:rsidRPr="00351D85">
        <w:t>руб</w:t>
      </w:r>
      <w:r w:rsidR="00351D85" w:rsidRPr="00351D85">
        <w:t xml:space="preserve">. </w:t>
      </w:r>
      <w:r w:rsidRPr="00351D85">
        <w:t>Что</w:t>
      </w:r>
      <w:r w:rsidR="00351D85" w:rsidRPr="00351D85">
        <w:t xml:space="preserve"> </w:t>
      </w:r>
      <w:r w:rsidRPr="00351D85">
        <w:t>связано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первую</w:t>
      </w:r>
      <w:r w:rsidR="00351D85" w:rsidRPr="00351D85">
        <w:t xml:space="preserve"> </w:t>
      </w:r>
      <w:r w:rsidRPr="00351D85">
        <w:t>очередь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приобретением</w:t>
      </w:r>
      <w:r w:rsidR="00351D85" w:rsidRPr="00351D85">
        <w:t xml:space="preserve"> </w:t>
      </w:r>
      <w:r w:rsidRPr="00351D85">
        <w:t>дорогих</w:t>
      </w:r>
      <w:r w:rsidR="00351D85" w:rsidRPr="00351D85">
        <w:t xml:space="preserve"> </w:t>
      </w:r>
      <w:r w:rsidRPr="00351D85">
        <w:t>автомобилей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поддержания</w:t>
      </w:r>
      <w:r w:rsidR="00351D85" w:rsidRPr="00351D85">
        <w:t xml:space="preserve"> </w:t>
      </w:r>
      <w:r w:rsidRPr="00351D85">
        <w:t>имиджа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. </w:t>
      </w:r>
      <w:r w:rsidRPr="00351D85">
        <w:t>Единственным</w:t>
      </w:r>
      <w:r w:rsidR="00351D85" w:rsidRPr="00351D85">
        <w:t xml:space="preserve"> </w:t>
      </w:r>
      <w:r w:rsidRPr="00351D85">
        <w:t>источником</w:t>
      </w:r>
      <w:r w:rsidR="00351D85" w:rsidRPr="00351D85">
        <w:t xml:space="preserve"> </w:t>
      </w:r>
      <w:r w:rsidRPr="00351D85">
        <w:t>формирования</w:t>
      </w:r>
      <w:r w:rsidR="00351D85" w:rsidRPr="00351D85">
        <w:t xml:space="preserve"> </w:t>
      </w:r>
      <w:r w:rsidRPr="00351D85">
        <w:t>основных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</w:t>
      </w:r>
      <w:r w:rsidRPr="00351D85">
        <w:t>МЛК</w:t>
      </w:r>
      <w:r w:rsidR="00351D85" w:rsidRPr="00351D85">
        <w:t xml:space="preserve"> </w:t>
      </w:r>
      <w:r w:rsidRPr="00351D85">
        <w:t>являются</w:t>
      </w:r>
      <w:r w:rsidR="00351D85" w:rsidRPr="00351D85">
        <w:t xml:space="preserve"> </w:t>
      </w:r>
      <w:r w:rsidRPr="00351D85">
        <w:t>собственные</w:t>
      </w:r>
      <w:r w:rsidR="00351D85" w:rsidRPr="00351D85">
        <w:t xml:space="preserve"> </w:t>
      </w:r>
      <w:r w:rsidRPr="00351D85">
        <w:t>средства</w:t>
      </w:r>
      <w:r w:rsidR="00351D85" w:rsidRPr="00351D85">
        <w:t>.</w:t>
      </w:r>
    </w:p>
    <w:p w:rsid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Что</w:t>
      </w:r>
      <w:r w:rsidR="00351D85" w:rsidRPr="00351D85">
        <w:t xml:space="preserve"> </w:t>
      </w:r>
      <w:r w:rsidRPr="00351D85">
        <w:t>касается</w:t>
      </w:r>
      <w:r w:rsidR="00351D85" w:rsidRPr="00351D85">
        <w:t xml:space="preserve"> </w:t>
      </w:r>
      <w:r w:rsidRPr="00351D85">
        <w:t>структуры</w:t>
      </w:r>
      <w:r w:rsidR="00351D85" w:rsidRPr="00351D85">
        <w:t xml:space="preserve"> </w:t>
      </w:r>
      <w:r w:rsidRPr="00351D85">
        <w:t>основных</w:t>
      </w:r>
      <w:r w:rsidR="00351D85" w:rsidRPr="00351D85">
        <w:t xml:space="preserve"> </w:t>
      </w:r>
      <w:r w:rsidRPr="00351D85">
        <w:t>средств,</w:t>
      </w:r>
      <w:r w:rsidR="00351D85" w:rsidRPr="00351D85">
        <w:t xml:space="preserve"> </w:t>
      </w:r>
      <w:r w:rsidRPr="00351D85">
        <w:t>львиную</w:t>
      </w:r>
      <w:r w:rsidR="00351D85" w:rsidRPr="00351D85">
        <w:t xml:space="preserve"> </w:t>
      </w:r>
      <w:r w:rsidRPr="00351D85">
        <w:t>долю</w:t>
      </w:r>
      <w:r w:rsidR="00351D85" w:rsidRPr="00351D85">
        <w:t xml:space="preserve"> </w:t>
      </w:r>
      <w:r w:rsidRPr="00351D85">
        <w:t>основных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составляют</w:t>
      </w:r>
      <w:r w:rsidR="00351D85" w:rsidRPr="00351D85">
        <w:t xml:space="preserve"> </w:t>
      </w:r>
      <w:r w:rsidRPr="00351D85">
        <w:t>дорогие</w:t>
      </w:r>
      <w:r w:rsidR="00351D85" w:rsidRPr="00351D85">
        <w:t xml:space="preserve"> </w:t>
      </w:r>
      <w:r w:rsidRPr="00351D85">
        <w:t>автомобили</w:t>
      </w:r>
      <w:r w:rsidR="00351D85" w:rsidRPr="00351D85">
        <w:t xml:space="preserve"> - </w:t>
      </w:r>
      <w:r w:rsidRPr="00351D85">
        <w:t>84,4%,</w:t>
      </w:r>
      <w:r w:rsidR="00351D85" w:rsidRPr="00351D85">
        <w:t xml:space="preserve"> </w:t>
      </w:r>
      <w:r w:rsidRPr="00351D85">
        <w:t>все</w:t>
      </w:r>
      <w:r w:rsidR="00351D85" w:rsidRPr="00351D85">
        <w:t xml:space="preserve"> </w:t>
      </w:r>
      <w:r w:rsidRPr="00351D85">
        <w:t>остальное</w:t>
      </w:r>
      <w:r w:rsidR="00351D85" w:rsidRPr="00351D85">
        <w:t xml:space="preserve"> - </w:t>
      </w:r>
      <w:r w:rsidRPr="00351D85">
        <w:t>компьютерная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офисная</w:t>
      </w:r>
      <w:r w:rsidR="00351D85" w:rsidRPr="00351D85">
        <w:t xml:space="preserve"> </w:t>
      </w:r>
      <w:r w:rsidRPr="00351D85">
        <w:t>техника</w:t>
      </w:r>
      <w:r w:rsidR="00351D85" w:rsidRPr="00351D85">
        <w:t>.</w:t>
      </w:r>
    </w:p>
    <w:p w:rsidR="00E81B15" w:rsidRPr="00E81B15" w:rsidRDefault="00E81B15" w:rsidP="00E81B15">
      <w:pPr>
        <w:pStyle w:val="af4"/>
      </w:pPr>
      <w:r w:rsidRPr="00E81B15">
        <w:t>лизинг инвестиция россия сделка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lastRenderedPageBreak/>
        <w:t>Немалое</w:t>
      </w:r>
      <w:r w:rsidR="00351D85" w:rsidRPr="00351D85">
        <w:t xml:space="preserve"> </w:t>
      </w:r>
      <w:r w:rsidRPr="00351D85">
        <w:t>значение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анализе</w:t>
      </w:r>
      <w:r w:rsidR="00351D85" w:rsidRPr="00351D85">
        <w:t xml:space="preserve"> </w:t>
      </w:r>
      <w:r w:rsidRPr="00351D85">
        <w:t>использования</w:t>
      </w:r>
      <w:r w:rsidR="00351D85" w:rsidRPr="00351D85">
        <w:t xml:space="preserve"> </w:t>
      </w:r>
      <w:r w:rsidRPr="00351D85">
        <w:t>ресурсов</w:t>
      </w:r>
      <w:r w:rsidR="00351D85" w:rsidRPr="00351D85">
        <w:t xml:space="preserve"> </w:t>
      </w:r>
      <w:r w:rsidRPr="00351D85">
        <w:t>имеет</w:t>
      </w:r>
      <w:r w:rsidR="00351D85" w:rsidRPr="00351D85">
        <w:t xml:space="preserve"> </w:t>
      </w:r>
      <w:r w:rsidRPr="00351D85">
        <w:t>определение</w:t>
      </w:r>
      <w:r w:rsidR="00351D85" w:rsidRPr="00351D85">
        <w:t xml:space="preserve"> </w:t>
      </w:r>
      <w:r w:rsidRPr="00351D85">
        <w:t>эффективности</w:t>
      </w:r>
      <w:r w:rsidR="00351D85" w:rsidRPr="00351D85">
        <w:t xml:space="preserve"> </w:t>
      </w:r>
      <w:r w:rsidRPr="00351D85">
        <w:t>их</w:t>
      </w:r>
      <w:r w:rsidR="00351D85" w:rsidRPr="00351D85">
        <w:t xml:space="preserve"> </w:t>
      </w:r>
      <w:r w:rsidRPr="00351D85">
        <w:t>использования</w:t>
      </w:r>
      <w:r w:rsidR="00351D85" w:rsidRPr="00351D85">
        <w:t xml:space="preserve"> - </w:t>
      </w:r>
      <w:r w:rsidRPr="00351D85">
        <w:t>анализ</w:t>
      </w:r>
      <w:r w:rsidR="00351D85" w:rsidRPr="00351D85">
        <w:t xml:space="preserve"> </w:t>
      </w:r>
      <w:r w:rsidRPr="00351D85">
        <w:t>показателей</w:t>
      </w:r>
      <w:r w:rsidR="00351D85" w:rsidRPr="00351D85">
        <w:t xml:space="preserve"> </w:t>
      </w:r>
      <w:r w:rsidRPr="00351D85">
        <w:t>фондоотдачи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фондоемкости</w:t>
      </w:r>
      <w:r w:rsidR="00351D85">
        <w:t xml:space="preserve"> (</w:t>
      </w:r>
      <w:r w:rsidRPr="00351D85">
        <w:t>см</w:t>
      </w:r>
      <w:r w:rsidR="00351D85" w:rsidRPr="00351D85">
        <w:t xml:space="preserve">. </w:t>
      </w:r>
      <w:r w:rsidRPr="00351D85">
        <w:t>табл</w:t>
      </w:r>
      <w:r w:rsidR="00351D85">
        <w:t>.1</w:t>
      </w:r>
      <w:r w:rsidR="00351D85" w:rsidRPr="00351D85">
        <w:t>).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Показатель</w:t>
      </w:r>
      <w:r w:rsidR="00351D85" w:rsidRPr="00351D85">
        <w:t xml:space="preserve"> </w:t>
      </w:r>
      <w:r w:rsidRPr="00351D85">
        <w:t>фондоотдачи</w:t>
      </w:r>
      <w:r w:rsidR="00351D85" w:rsidRPr="00351D85">
        <w:t xml:space="preserve"> </w:t>
      </w:r>
      <w:r w:rsidRPr="00351D85">
        <w:t>будет</w:t>
      </w:r>
      <w:r w:rsidR="00351D85" w:rsidRPr="00351D85">
        <w:t xml:space="preserve"> </w:t>
      </w:r>
      <w:r w:rsidRPr="00351D85">
        <w:t>равен</w:t>
      </w:r>
      <w:r w:rsidR="00351D85" w:rsidRPr="00351D85">
        <w:t xml:space="preserve"> </w:t>
      </w:r>
      <w:r w:rsidRPr="00351D85">
        <w:t>отношению</w:t>
      </w:r>
      <w:r w:rsidR="00351D85" w:rsidRPr="00351D85">
        <w:t xml:space="preserve"> </w:t>
      </w:r>
      <w:r w:rsidRPr="00351D85">
        <w:t>суммарной</w:t>
      </w:r>
      <w:r w:rsidR="00351D85" w:rsidRPr="00351D85">
        <w:t xml:space="preserve"> </w:t>
      </w:r>
      <w:r w:rsidRPr="00351D85">
        <w:t>стоимости</w:t>
      </w:r>
      <w:r w:rsidR="00351D85" w:rsidRPr="00351D85">
        <w:t xml:space="preserve"> </w:t>
      </w:r>
      <w:r w:rsidRPr="00351D85">
        <w:t>оказанных</w:t>
      </w:r>
      <w:r w:rsidR="00351D85" w:rsidRPr="00351D85">
        <w:t xml:space="preserve"> </w:t>
      </w:r>
      <w:r w:rsidRPr="00351D85">
        <w:t>услуг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среднегодовой</w:t>
      </w:r>
      <w:r w:rsidR="00351D85" w:rsidRPr="00351D85">
        <w:t xml:space="preserve"> </w:t>
      </w:r>
      <w:r w:rsidRPr="00351D85">
        <w:t>стоимости</w:t>
      </w:r>
      <w:r w:rsidR="00351D85" w:rsidRPr="00351D85">
        <w:t xml:space="preserve"> </w:t>
      </w:r>
      <w:r w:rsidRPr="00351D85">
        <w:t>основных</w:t>
      </w:r>
      <w:r w:rsidR="00351D85" w:rsidRPr="00351D85">
        <w:t xml:space="preserve"> </w:t>
      </w:r>
      <w:r w:rsidRPr="00351D85">
        <w:t>средств</w:t>
      </w:r>
      <w:r w:rsidR="00351D85" w:rsidRPr="00351D85">
        <w:t>.</w:t>
      </w:r>
    </w:p>
    <w:p w:rsid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Таблица</w:t>
      </w:r>
      <w:r w:rsidR="00351D85" w:rsidRPr="00351D85">
        <w:t xml:space="preserve"> </w:t>
      </w:r>
      <w:r w:rsidRPr="00351D85">
        <w:t>1</w:t>
      </w:r>
      <w:r w:rsidR="00351D85" w:rsidRPr="00351D85">
        <w:t xml:space="preserve"> - </w:t>
      </w:r>
      <w:r w:rsidRPr="00351D85">
        <w:t>Фондоотдача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фондоемкость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2004-2006</w:t>
      </w:r>
      <w:r w:rsidR="00351D85" w:rsidRPr="00351D85">
        <w:t xml:space="preserve"> </w:t>
      </w:r>
      <w:r w:rsidRPr="00351D85">
        <w:t>гг</w:t>
      </w:r>
      <w:r w:rsidR="00351D85" w:rsidRPr="00351D85">
        <w:t>.</w:t>
      </w:r>
    </w:p>
    <w:tbl>
      <w:tblPr>
        <w:tblW w:w="47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6"/>
        <w:gridCol w:w="1868"/>
        <w:gridCol w:w="1868"/>
        <w:gridCol w:w="1613"/>
      </w:tblGrid>
      <w:tr w:rsidR="00336289" w:rsidRPr="00351D85" w:rsidTr="00EB0394">
        <w:trPr>
          <w:jc w:val="center"/>
        </w:trPr>
        <w:tc>
          <w:tcPr>
            <w:tcW w:w="3776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Показатель</w:t>
            </w:r>
            <w:r w:rsidR="00351D85" w:rsidRPr="00351D85">
              <w:t xml:space="preserve"> </w:t>
            </w:r>
            <w:r w:rsidRPr="00351D85">
              <w:t>\</w:t>
            </w:r>
            <w:r w:rsidR="00351D85" w:rsidRPr="00351D85">
              <w:t xml:space="preserve"> </w:t>
            </w:r>
            <w:r w:rsidRPr="00351D85">
              <w:t>Период</w:t>
            </w:r>
          </w:p>
        </w:tc>
        <w:tc>
          <w:tcPr>
            <w:tcW w:w="1868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2004</w:t>
            </w:r>
          </w:p>
        </w:tc>
        <w:tc>
          <w:tcPr>
            <w:tcW w:w="1868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2005</w:t>
            </w:r>
          </w:p>
        </w:tc>
        <w:tc>
          <w:tcPr>
            <w:tcW w:w="1613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2006</w:t>
            </w:r>
          </w:p>
        </w:tc>
      </w:tr>
      <w:tr w:rsidR="00336289" w:rsidRPr="00351D85" w:rsidTr="00EB0394">
        <w:trPr>
          <w:jc w:val="center"/>
        </w:trPr>
        <w:tc>
          <w:tcPr>
            <w:tcW w:w="3776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Имущество,</w:t>
            </w:r>
            <w:r w:rsidR="00351D85" w:rsidRPr="00351D85">
              <w:t xml:space="preserve"> </w:t>
            </w:r>
            <w:r w:rsidRPr="00351D85">
              <w:t>переданное</w:t>
            </w:r>
            <w:r w:rsidR="00351D85" w:rsidRPr="00351D85">
              <w:t xml:space="preserve"> </w:t>
            </w:r>
            <w:r w:rsidRPr="00351D85">
              <w:t>в</w:t>
            </w:r>
            <w:r w:rsidR="00351D85" w:rsidRPr="00351D85">
              <w:t xml:space="preserve"> </w:t>
            </w:r>
            <w:r w:rsidRPr="00351D85">
              <w:t>лизинг</w:t>
            </w:r>
            <w:r w:rsidR="00351D85">
              <w:t xml:space="preserve"> (</w:t>
            </w:r>
            <w:r w:rsidRPr="00351D85">
              <w:t>первоначальная</w:t>
            </w:r>
            <w:r w:rsidR="00351D85" w:rsidRPr="00351D85">
              <w:t xml:space="preserve"> </w:t>
            </w:r>
            <w:r w:rsidRPr="00351D85">
              <w:t>стоимость</w:t>
            </w:r>
            <w:r w:rsidR="00351D85" w:rsidRPr="00351D85">
              <w:t xml:space="preserve">), </w:t>
            </w:r>
            <w:r w:rsidRPr="00351D85">
              <w:t>тыс</w:t>
            </w:r>
            <w:r w:rsidR="00351D85" w:rsidRPr="00351D85">
              <w:t xml:space="preserve">. </w:t>
            </w:r>
            <w:r w:rsidRPr="00351D85">
              <w:t>руб</w:t>
            </w:r>
            <w:r w:rsidR="00351D85" w:rsidRPr="00351D85">
              <w:t xml:space="preserve">. </w:t>
            </w:r>
          </w:p>
        </w:tc>
        <w:tc>
          <w:tcPr>
            <w:tcW w:w="1868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45</w:t>
            </w:r>
            <w:r w:rsidR="00351D85" w:rsidRPr="00351D85">
              <w:t xml:space="preserve"> </w:t>
            </w:r>
            <w:r w:rsidRPr="00351D85">
              <w:t>105,13</w:t>
            </w:r>
          </w:p>
        </w:tc>
        <w:tc>
          <w:tcPr>
            <w:tcW w:w="1868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30</w:t>
            </w:r>
            <w:r w:rsidR="00351D85" w:rsidRPr="00351D85">
              <w:t xml:space="preserve"> </w:t>
            </w:r>
            <w:r w:rsidRPr="00351D85">
              <w:t>556</w:t>
            </w:r>
            <w:r w:rsidR="00351D85">
              <w:t>, 19</w:t>
            </w:r>
          </w:p>
        </w:tc>
        <w:tc>
          <w:tcPr>
            <w:tcW w:w="1613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64</w:t>
            </w:r>
            <w:r w:rsidR="00351D85" w:rsidRPr="00351D85">
              <w:t xml:space="preserve"> </w:t>
            </w:r>
            <w:r w:rsidRPr="00351D85">
              <w:t>463,12</w:t>
            </w:r>
          </w:p>
        </w:tc>
      </w:tr>
      <w:tr w:rsidR="00336289" w:rsidRPr="00351D85" w:rsidTr="00EB0394">
        <w:trPr>
          <w:jc w:val="center"/>
        </w:trPr>
        <w:tc>
          <w:tcPr>
            <w:tcW w:w="3776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Маржа</w:t>
            </w:r>
            <w:r w:rsidR="00351D85" w:rsidRPr="00351D85">
              <w:t xml:space="preserve"> </w:t>
            </w:r>
            <w:r w:rsidRPr="00351D85">
              <w:t>компании</w:t>
            </w:r>
            <w:r w:rsidR="00351D85" w:rsidRPr="00351D85">
              <w:t xml:space="preserve"> </w:t>
            </w:r>
            <w:r w:rsidRPr="00351D85">
              <w:t>согласно</w:t>
            </w:r>
            <w:r w:rsidR="00351D85" w:rsidRPr="00351D85">
              <w:t xml:space="preserve"> </w:t>
            </w:r>
            <w:r w:rsidRPr="00351D85">
              <w:t>договоров</w:t>
            </w:r>
            <w:r w:rsidR="00351D85" w:rsidRPr="00351D85">
              <w:t xml:space="preserve"> </w:t>
            </w:r>
            <w:r w:rsidRPr="00351D85">
              <w:t>лизинга</w:t>
            </w:r>
          </w:p>
        </w:tc>
        <w:tc>
          <w:tcPr>
            <w:tcW w:w="1868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580,51</w:t>
            </w:r>
          </w:p>
        </w:tc>
        <w:tc>
          <w:tcPr>
            <w:tcW w:w="1868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988,95</w:t>
            </w:r>
          </w:p>
        </w:tc>
        <w:tc>
          <w:tcPr>
            <w:tcW w:w="1613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</w:t>
            </w:r>
            <w:r w:rsidR="00351D85" w:rsidRPr="00351D85">
              <w:t xml:space="preserve"> </w:t>
            </w:r>
            <w:r w:rsidRPr="00351D85">
              <w:t>413,97</w:t>
            </w:r>
          </w:p>
        </w:tc>
      </w:tr>
      <w:tr w:rsidR="00336289" w:rsidRPr="00351D85" w:rsidTr="00EB0394">
        <w:trPr>
          <w:jc w:val="center"/>
        </w:trPr>
        <w:tc>
          <w:tcPr>
            <w:tcW w:w="3776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Фондоотдача</w:t>
            </w:r>
          </w:p>
        </w:tc>
        <w:tc>
          <w:tcPr>
            <w:tcW w:w="1868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17,82</w:t>
            </w:r>
          </w:p>
        </w:tc>
        <w:tc>
          <w:tcPr>
            <w:tcW w:w="1868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28,12</w:t>
            </w:r>
          </w:p>
        </w:tc>
        <w:tc>
          <w:tcPr>
            <w:tcW w:w="1613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81,77</w:t>
            </w:r>
          </w:p>
        </w:tc>
      </w:tr>
      <w:tr w:rsidR="00336289" w:rsidRPr="00351D85" w:rsidTr="00EB0394">
        <w:trPr>
          <w:jc w:val="center"/>
        </w:trPr>
        <w:tc>
          <w:tcPr>
            <w:tcW w:w="3776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Фондоемкость</w:t>
            </w:r>
          </w:p>
        </w:tc>
        <w:tc>
          <w:tcPr>
            <w:tcW w:w="1868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0,06</w:t>
            </w:r>
          </w:p>
        </w:tc>
        <w:tc>
          <w:tcPr>
            <w:tcW w:w="1868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0,04</w:t>
            </w:r>
          </w:p>
        </w:tc>
        <w:tc>
          <w:tcPr>
            <w:tcW w:w="1613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0,01</w:t>
            </w:r>
          </w:p>
        </w:tc>
      </w:tr>
    </w:tbl>
    <w:p w:rsidR="00336289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С</w:t>
      </w:r>
      <w:r w:rsidR="00351D85" w:rsidRPr="00351D85">
        <w:t xml:space="preserve"> </w:t>
      </w:r>
      <w:r w:rsidRPr="00351D85">
        <w:t>2004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2006</w:t>
      </w:r>
      <w:r w:rsidR="00351D85" w:rsidRPr="00351D85">
        <w:t xml:space="preserve"> </w:t>
      </w:r>
      <w:r w:rsidRPr="00351D85">
        <w:t>года</w:t>
      </w:r>
      <w:r w:rsidR="00351D85" w:rsidRPr="00351D85">
        <w:t xml:space="preserve"> </w:t>
      </w:r>
      <w:r w:rsidRPr="00351D85">
        <w:t>основные</w:t>
      </w:r>
      <w:r w:rsidR="00351D85" w:rsidRPr="00351D85">
        <w:t xml:space="preserve"> </w:t>
      </w:r>
      <w:r w:rsidRPr="00351D85">
        <w:t>средства</w:t>
      </w:r>
      <w:r w:rsidR="00351D85" w:rsidRPr="00351D85">
        <w:t xml:space="preserve"> </w:t>
      </w:r>
      <w:r w:rsidRPr="00351D85">
        <w:t>МЛК</w:t>
      </w:r>
      <w:r w:rsidR="00351D85" w:rsidRPr="00351D85">
        <w:t xml:space="preserve"> </w:t>
      </w:r>
      <w:r w:rsidRPr="00351D85">
        <w:t>увеличились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1,43</w:t>
      </w:r>
      <w:r w:rsidR="00351D85" w:rsidRPr="00351D85">
        <w:t xml:space="preserve"> </w:t>
      </w:r>
      <w:r w:rsidRPr="00351D85">
        <w:t>раза</w:t>
      </w:r>
      <w:r w:rsidR="00351D85" w:rsidRPr="00351D85">
        <w:t xml:space="preserve">. </w:t>
      </w:r>
      <w:r w:rsidRPr="00351D85">
        <w:t>Что</w:t>
      </w:r>
      <w:r w:rsidR="00351D85" w:rsidRPr="00351D85">
        <w:t xml:space="preserve"> </w:t>
      </w:r>
      <w:r w:rsidRPr="00351D85">
        <w:t>связано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первую</w:t>
      </w:r>
      <w:r w:rsidR="00351D85" w:rsidRPr="00351D85">
        <w:t xml:space="preserve"> </w:t>
      </w:r>
      <w:r w:rsidRPr="00351D85">
        <w:t>очередь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приобретением</w:t>
      </w:r>
      <w:r w:rsidR="00351D85" w:rsidRPr="00351D85">
        <w:t xml:space="preserve"> </w:t>
      </w:r>
      <w:r w:rsidRPr="00351D85">
        <w:t>дорогих</w:t>
      </w:r>
      <w:r w:rsidR="00351D85" w:rsidRPr="00351D85">
        <w:t xml:space="preserve"> </w:t>
      </w:r>
      <w:r w:rsidRPr="00351D85">
        <w:t>автомобилей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поддержания</w:t>
      </w:r>
      <w:r w:rsidR="00351D85" w:rsidRPr="00351D85">
        <w:t xml:space="preserve"> </w:t>
      </w:r>
      <w:r w:rsidRPr="00351D85">
        <w:t>имиджа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. </w:t>
      </w:r>
      <w:r w:rsidRPr="00351D85">
        <w:t>Единственным</w:t>
      </w:r>
      <w:r w:rsidR="00351D85" w:rsidRPr="00351D85">
        <w:t xml:space="preserve"> </w:t>
      </w:r>
      <w:r w:rsidRPr="00351D85">
        <w:t>источником</w:t>
      </w:r>
      <w:r w:rsidR="00351D85" w:rsidRPr="00351D85">
        <w:t xml:space="preserve"> </w:t>
      </w:r>
      <w:r w:rsidRPr="00351D85">
        <w:t>формирования</w:t>
      </w:r>
      <w:r w:rsidR="00351D85" w:rsidRPr="00351D85">
        <w:t xml:space="preserve"> </w:t>
      </w:r>
      <w:r w:rsidRPr="00351D85">
        <w:t>основных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</w:t>
      </w:r>
      <w:r w:rsidRPr="00351D85">
        <w:t>МЛК</w:t>
      </w:r>
      <w:r w:rsidR="00351D85" w:rsidRPr="00351D85">
        <w:t xml:space="preserve"> </w:t>
      </w:r>
      <w:r w:rsidRPr="00351D85">
        <w:t>являются</w:t>
      </w:r>
      <w:r w:rsidR="00351D85" w:rsidRPr="00351D85">
        <w:t xml:space="preserve"> </w:t>
      </w:r>
      <w:r w:rsidRPr="00351D85">
        <w:t>собственные</w:t>
      </w:r>
      <w:r w:rsidR="00351D85" w:rsidRPr="00351D85">
        <w:t xml:space="preserve"> </w:t>
      </w:r>
      <w:r w:rsidRPr="00351D85">
        <w:t>средства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Таким</w:t>
      </w:r>
      <w:r w:rsidR="00351D85" w:rsidRPr="00351D85">
        <w:t xml:space="preserve"> </w:t>
      </w:r>
      <w:r w:rsidRPr="00351D85">
        <w:t>образом,</w:t>
      </w:r>
      <w:r w:rsidR="00351D85" w:rsidRPr="00351D85">
        <w:t xml:space="preserve"> </w:t>
      </w:r>
      <w:r w:rsidRPr="00351D85">
        <w:t>показатель</w:t>
      </w:r>
      <w:r w:rsidR="00351D85" w:rsidRPr="00351D85">
        <w:t xml:space="preserve"> </w:t>
      </w:r>
      <w:r w:rsidRPr="00351D85">
        <w:t>фондоотдачи</w:t>
      </w:r>
      <w:r w:rsidR="00351D85" w:rsidRPr="00351D85">
        <w:t xml:space="preserve"> </w:t>
      </w:r>
      <w:r w:rsidRPr="00351D85">
        <w:t>демонстрирует</w:t>
      </w:r>
      <w:r w:rsidR="00351D85" w:rsidRPr="00351D85">
        <w:t xml:space="preserve"> </w:t>
      </w:r>
      <w:r w:rsidRPr="00351D85">
        <w:t>положительную</w:t>
      </w:r>
      <w:r w:rsidR="00351D85" w:rsidRPr="00351D85">
        <w:t xml:space="preserve"> </w:t>
      </w:r>
      <w:r w:rsidRPr="00351D85">
        <w:t>динамику,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фондоёмкость</w:t>
      </w:r>
      <w:r w:rsidR="00351D85" w:rsidRPr="00351D85">
        <w:t xml:space="preserve"> </w:t>
      </w:r>
      <w:r w:rsidRPr="00351D85">
        <w:t>соответственно</w:t>
      </w:r>
      <w:r w:rsidR="00351D85" w:rsidRPr="00351D85">
        <w:t xml:space="preserve"> </w:t>
      </w:r>
      <w:r w:rsidRPr="00351D85">
        <w:t>отрицательную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То</w:t>
      </w:r>
      <w:r w:rsidR="00351D85" w:rsidRPr="00351D85">
        <w:t xml:space="preserve"> </w:t>
      </w:r>
      <w:r w:rsidRPr="00351D85">
        <w:t>есть,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целом,</w:t>
      </w:r>
      <w:r w:rsidR="00351D85" w:rsidRPr="00351D85">
        <w:t xml:space="preserve"> </w:t>
      </w:r>
      <w:r w:rsidRPr="00351D85">
        <w:t>можно</w:t>
      </w:r>
      <w:r w:rsidR="00351D85" w:rsidRPr="00351D85">
        <w:t xml:space="preserve"> </w:t>
      </w:r>
      <w:r w:rsidRPr="00351D85">
        <w:t>говорить</w:t>
      </w:r>
      <w:r w:rsidR="00351D85" w:rsidRPr="00351D85">
        <w:t xml:space="preserve"> </w:t>
      </w:r>
      <w:r w:rsidRPr="00351D85">
        <w:t>об</w:t>
      </w:r>
      <w:r w:rsidR="00351D85" w:rsidRPr="00351D85">
        <w:t xml:space="preserve"> </w:t>
      </w:r>
      <w:r w:rsidRPr="00351D85">
        <w:t>улучшении</w:t>
      </w:r>
      <w:r w:rsidR="00351D85" w:rsidRPr="00351D85">
        <w:t xml:space="preserve"> </w:t>
      </w:r>
      <w:r w:rsidRPr="00351D85">
        <w:t>показателей</w:t>
      </w:r>
      <w:r w:rsidR="00351D85" w:rsidRPr="00351D85">
        <w:t xml:space="preserve"> </w:t>
      </w:r>
      <w:r w:rsidRPr="00351D85">
        <w:t>фондоотдачи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фондоемкости</w:t>
      </w:r>
      <w:r w:rsidR="00351D85" w:rsidRPr="00351D85">
        <w:t xml:space="preserve"> </w:t>
      </w:r>
      <w:r w:rsidRPr="00351D85">
        <w:t>основных</w:t>
      </w:r>
      <w:r w:rsidR="00351D85" w:rsidRPr="00351D85">
        <w:t xml:space="preserve"> </w:t>
      </w:r>
      <w:r w:rsidRPr="00351D85">
        <w:t>средств,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учетом</w:t>
      </w:r>
      <w:r w:rsidR="00351D85" w:rsidRPr="00351D85">
        <w:t xml:space="preserve"> </w:t>
      </w:r>
      <w:r w:rsidRPr="00351D85">
        <w:t>же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лизинге</w:t>
      </w:r>
      <w:r w:rsidR="00351D85" w:rsidRPr="00351D85">
        <w:t xml:space="preserve"> - </w:t>
      </w:r>
      <w:r w:rsidRPr="00351D85">
        <w:t>о</w:t>
      </w:r>
      <w:r w:rsidR="00351D85" w:rsidRPr="00351D85">
        <w:t xml:space="preserve"> </w:t>
      </w:r>
      <w:r w:rsidRPr="00351D85">
        <w:t>значительном</w:t>
      </w:r>
      <w:r w:rsidR="00351D85" w:rsidRPr="00351D85">
        <w:t xml:space="preserve"> </w:t>
      </w:r>
      <w:r w:rsidRPr="00351D85">
        <w:t>улучшении</w:t>
      </w:r>
      <w:r w:rsidR="00351D85" w:rsidRPr="00351D85">
        <w:t>.</w:t>
      </w:r>
      <w:r w:rsid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оборотным</w:t>
      </w:r>
      <w:r w:rsidR="00351D85" w:rsidRPr="00351D85">
        <w:t xml:space="preserve"> </w:t>
      </w:r>
      <w:r w:rsidRPr="00351D85">
        <w:t>средствам</w:t>
      </w:r>
      <w:r w:rsidR="00351D85" w:rsidRPr="00351D85">
        <w:t xml:space="preserve"> </w:t>
      </w:r>
      <w:r w:rsidRPr="00351D85">
        <w:t>МЛК</w:t>
      </w:r>
      <w:r w:rsidR="00351D85" w:rsidRPr="00351D85">
        <w:t xml:space="preserve"> </w:t>
      </w:r>
      <w:r w:rsidRPr="00351D85">
        <w:t>следует</w:t>
      </w:r>
      <w:r w:rsidR="00351D85" w:rsidRPr="00351D85">
        <w:t xml:space="preserve"> </w:t>
      </w:r>
      <w:r w:rsidRPr="00351D85">
        <w:t>отнести</w:t>
      </w:r>
      <w:r w:rsidR="00351D85" w:rsidRPr="00351D85">
        <w:t xml:space="preserve"> </w:t>
      </w:r>
      <w:r w:rsidRPr="00351D85">
        <w:t>денежные</w:t>
      </w:r>
      <w:r w:rsidR="00351D85" w:rsidRPr="00351D85">
        <w:t xml:space="preserve"> </w:t>
      </w:r>
      <w:r w:rsidRPr="00351D85">
        <w:t>ресурсы,</w:t>
      </w:r>
      <w:r w:rsidR="00351D85" w:rsidRPr="00351D85">
        <w:t xml:space="preserve"> </w:t>
      </w:r>
      <w:r w:rsidRPr="00351D85">
        <w:t>кассовые</w:t>
      </w:r>
      <w:r w:rsidR="00351D85" w:rsidRPr="00351D85">
        <w:t xml:space="preserve"> </w:t>
      </w:r>
      <w:r w:rsidRPr="00351D85">
        <w:t>остатки,</w:t>
      </w:r>
      <w:r w:rsidR="00351D85" w:rsidRPr="00351D85">
        <w:t xml:space="preserve"> </w:t>
      </w:r>
      <w:r w:rsidRPr="00351D85">
        <w:t>средства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расчетах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="00351D85">
        <w:t>т.д.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силу</w:t>
      </w:r>
      <w:r w:rsidR="00351D85" w:rsidRPr="00351D85">
        <w:t xml:space="preserve"> </w:t>
      </w:r>
      <w:r w:rsidRPr="00351D85">
        <w:t>специфики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немалую</w:t>
      </w:r>
      <w:r w:rsidR="00351D85" w:rsidRPr="00351D85">
        <w:t xml:space="preserve"> </w:t>
      </w:r>
      <w:r w:rsidRPr="00351D85">
        <w:t>долю</w:t>
      </w:r>
      <w:r w:rsidR="00351D85" w:rsidRPr="00351D85">
        <w:t xml:space="preserve"> </w:t>
      </w:r>
      <w:r w:rsidRPr="00351D85">
        <w:t>оборотных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</w:t>
      </w:r>
      <w:r w:rsidRPr="00351D85">
        <w:t>занимает</w:t>
      </w:r>
      <w:r w:rsidR="00351D85" w:rsidRPr="00351D85">
        <w:t xml:space="preserve"> </w:t>
      </w:r>
      <w:r w:rsidRPr="00351D85">
        <w:t>НДС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приобретенным</w:t>
      </w:r>
      <w:r w:rsidR="00351D85" w:rsidRPr="00351D85">
        <w:t xml:space="preserve"> </w:t>
      </w:r>
      <w:r w:rsidRPr="00351D85">
        <w:t>ценностям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возмещению</w:t>
      </w:r>
      <w:r w:rsidR="00351D85" w:rsidRPr="00351D85">
        <w:t xml:space="preserve">. </w:t>
      </w:r>
      <w:r w:rsidRPr="00351D85">
        <w:t>Связано</w:t>
      </w:r>
      <w:r w:rsidR="00351D85" w:rsidRPr="00351D85">
        <w:t xml:space="preserve"> </w:t>
      </w:r>
      <w:r w:rsidRPr="00351D85">
        <w:t>это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первую</w:t>
      </w:r>
      <w:r w:rsidR="00351D85" w:rsidRPr="00351D85">
        <w:t xml:space="preserve"> </w:t>
      </w:r>
      <w:r w:rsidRPr="00351D85">
        <w:t>очередь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самой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сделкой</w:t>
      </w:r>
      <w:r w:rsidR="00351D85" w:rsidRPr="00351D85">
        <w:t xml:space="preserve"> - </w:t>
      </w:r>
      <w:r w:rsidRPr="00351D85">
        <w:t>лизинг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одним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видов</w:t>
      </w:r>
      <w:r w:rsidR="00351D85" w:rsidRPr="00351D85">
        <w:t xml:space="preserve"> </w:t>
      </w:r>
      <w:r w:rsidRPr="00351D85">
        <w:t>инвестирования,</w:t>
      </w:r>
      <w:r w:rsidR="00351D85" w:rsidRPr="00351D85">
        <w:t xml:space="preserve"> </w:t>
      </w:r>
      <w:r w:rsidRPr="00351D85">
        <w:t>а,</w:t>
      </w:r>
      <w:r w:rsidR="00351D85" w:rsidRPr="00351D85">
        <w:t xml:space="preserve"> </w:t>
      </w:r>
      <w:r w:rsidRPr="00351D85">
        <w:t>следовательно,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приобретении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полагается</w:t>
      </w:r>
      <w:r w:rsidR="00351D85" w:rsidRPr="00351D85">
        <w:t xml:space="preserve"> </w:t>
      </w:r>
      <w:r w:rsidRPr="00351D85">
        <w:t>возмещение</w:t>
      </w:r>
      <w:r w:rsidR="00351D85" w:rsidRPr="00351D85">
        <w:t xml:space="preserve"> </w:t>
      </w:r>
      <w:r w:rsidRPr="00351D85">
        <w:t>уплаченного</w:t>
      </w:r>
      <w:r w:rsidR="00351D85" w:rsidRPr="00351D85">
        <w:t xml:space="preserve"> </w:t>
      </w:r>
      <w:r w:rsidRPr="00351D85">
        <w:t>НДС</w:t>
      </w:r>
      <w:r w:rsidR="00351D85" w:rsidRPr="00351D85">
        <w:t xml:space="preserve">. </w:t>
      </w:r>
      <w:r w:rsidRPr="00351D85">
        <w:t>Показатели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2004</w:t>
      </w:r>
      <w:r w:rsidR="00351D85" w:rsidRPr="00351D85">
        <w:t xml:space="preserve"> - </w:t>
      </w:r>
      <w:smartTag w:uri="urn:schemas-microsoft-com:office:smarttags" w:element="metricconverter">
        <w:smartTagPr>
          <w:attr w:name="ProductID" w:val="2006 г"/>
        </w:smartTagPr>
        <w:r w:rsidRPr="00351D85">
          <w:t>2006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 xml:space="preserve">. </w:t>
      </w:r>
      <w:r w:rsidRPr="00351D85">
        <w:t>приведены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таблице</w:t>
      </w:r>
      <w:r w:rsidR="00351D85" w:rsidRPr="00351D85">
        <w:t xml:space="preserve"> </w:t>
      </w:r>
      <w:r w:rsidRPr="00351D85">
        <w:t>№2</w:t>
      </w:r>
      <w:r w:rsidR="00351D85" w:rsidRPr="00351D85">
        <w:t>.</w:t>
      </w:r>
    </w:p>
    <w:p w:rsidR="00351D85" w:rsidRPr="00351D85" w:rsidRDefault="00351D85" w:rsidP="00351D85">
      <w:pPr>
        <w:tabs>
          <w:tab w:val="left" w:pos="726"/>
        </w:tabs>
        <w:autoSpaceDE w:val="0"/>
        <w:autoSpaceDN w:val="0"/>
        <w:adjustRightInd w:val="0"/>
      </w:pPr>
      <w:r>
        <w:br w:type="page"/>
      </w:r>
      <w:r w:rsidR="00336289" w:rsidRPr="00351D85">
        <w:lastRenderedPageBreak/>
        <w:t>Таблица</w:t>
      </w:r>
      <w:r w:rsidRPr="00351D85">
        <w:t xml:space="preserve"> </w:t>
      </w:r>
      <w:r w:rsidR="00336289" w:rsidRPr="00351D85">
        <w:t>2-Объем</w:t>
      </w:r>
      <w:r w:rsidRPr="00351D85">
        <w:t xml:space="preserve"> </w:t>
      </w:r>
      <w:r w:rsidR="00336289" w:rsidRPr="00351D85">
        <w:t>и</w:t>
      </w:r>
      <w:r w:rsidRPr="00351D85">
        <w:t xml:space="preserve"> </w:t>
      </w:r>
      <w:r w:rsidR="00336289" w:rsidRPr="00351D85">
        <w:t>доля</w:t>
      </w:r>
      <w:r w:rsidRPr="00351D85">
        <w:t xml:space="preserve"> </w:t>
      </w:r>
      <w:r w:rsidR="00336289" w:rsidRPr="00351D85">
        <w:t>НДС</w:t>
      </w:r>
      <w:r w:rsidRPr="00351D85">
        <w:t xml:space="preserve"> </w:t>
      </w:r>
      <w:r w:rsidR="00336289" w:rsidRPr="00351D85">
        <w:t>к</w:t>
      </w:r>
      <w:r w:rsidRPr="00351D85">
        <w:t xml:space="preserve"> </w:t>
      </w:r>
      <w:r w:rsidR="00336289" w:rsidRPr="00351D85">
        <w:t>возврату</w:t>
      </w:r>
      <w:r w:rsidRPr="00351D85">
        <w:t xml:space="preserve"> </w:t>
      </w:r>
      <w:r w:rsidR="00336289" w:rsidRPr="00351D85">
        <w:t>с</w:t>
      </w:r>
      <w:r w:rsidRPr="00351D85">
        <w:t xml:space="preserve"> </w:t>
      </w:r>
      <w:smartTag w:uri="urn:schemas-microsoft-com:office:smarttags" w:element="metricconverter">
        <w:smartTagPr>
          <w:attr w:name="ProductID" w:val="2004 г"/>
        </w:smartTagPr>
        <w:r w:rsidR="00336289" w:rsidRPr="00351D85">
          <w:t>2004</w:t>
        </w:r>
        <w:r w:rsidRPr="00351D85">
          <w:t xml:space="preserve"> </w:t>
        </w:r>
        <w:r w:rsidR="00336289" w:rsidRPr="00351D85">
          <w:t>г</w:t>
        </w:r>
      </w:smartTag>
      <w:r w:rsidRPr="00351D85">
        <w:t xml:space="preserve">. </w:t>
      </w:r>
      <w:r w:rsidR="00336289" w:rsidRPr="00351D85">
        <w:t>по</w:t>
      </w:r>
      <w:r w:rsidRPr="00351D85"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336289" w:rsidRPr="00351D85">
          <w:t>2006</w:t>
        </w:r>
        <w:r w:rsidRPr="00351D85">
          <w:t xml:space="preserve"> </w:t>
        </w:r>
        <w:r w:rsidR="00336289" w:rsidRPr="00351D85">
          <w:t>г</w:t>
        </w:r>
      </w:smartTag>
      <w:r w:rsidRPr="00351D85">
        <w:t>.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6"/>
        <w:gridCol w:w="1137"/>
        <w:gridCol w:w="1218"/>
        <w:gridCol w:w="1079"/>
      </w:tblGrid>
      <w:tr w:rsidR="00336289" w:rsidRPr="00351D85" w:rsidTr="00EB0394">
        <w:trPr>
          <w:jc w:val="center"/>
        </w:trPr>
        <w:tc>
          <w:tcPr>
            <w:tcW w:w="516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Показатель</w:t>
            </w:r>
            <w:r w:rsidR="00351D85" w:rsidRPr="00351D85">
              <w:t xml:space="preserve"> </w:t>
            </w:r>
            <w:r w:rsidRPr="00351D85">
              <w:t>\</w:t>
            </w:r>
            <w:r w:rsidR="00351D85" w:rsidRPr="00351D85">
              <w:t xml:space="preserve"> </w:t>
            </w:r>
            <w:r w:rsidRPr="00351D85">
              <w:t>Период</w:t>
            </w:r>
          </w:p>
        </w:tc>
        <w:tc>
          <w:tcPr>
            <w:tcW w:w="98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2004</w:t>
            </w:r>
            <w:r w:rsidR="00351D85" w:rsidRPr="00351D85">
              <w:t xml:space="preserve"> </w:t>
            </w:r>
            <w:r w:rsidRPr="00351D85">
              <w:t>год</w:t>
            </w:r>
          </w:p>
        </w:tc>
        <w:tc>
          <w:tcPr>
            <w:tcW w:w="1058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2005</w:t>
            </w:r>
            <w:r w:rsidR="00351D85" w:rsidRPr="00351D85">
              <w:t xml:space="preserve"> </w:t>
            </w:r>
            <w:r w:rsidRPr="00351D85">
              <w:t>год</w:t>
            </w:r>
          </w:p>
        </w:tc>
        <w:tc>
          <w:tcPr>
            <w:tcW w:w="93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2006</w:t>
            </w:r>
            <w:r w:rsidR="00351D85" w:rsidRPr="00351D85">
              <w:t xml:space="preserve"> </w:t>
            </w:r>
            <w:r w:rsidRPr="00351D85">
              <w:t>год</w:t>
            </w:r>
          </w:p>
        </w:tc>
      </w:tr>
      <w:tr w:rsidR="00336289" w:rsidRPr="00351D85" w:rsidTr="00EB0394">
        <w:trPr>
          <w:jc w:val="center"/>
        </w:trPr>
        <w:tc>
          <w:tcPr>
            <w:tcW w:w="516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НДС</w:t>
            </w:r>
            <w:r w:rsidR="00351D85" w:rsidRPr="00351D85">
              <w:t xml:space="preserve"> </w:t>
            </w:r>
            <w:r w:rsidRPr="00351D85">
              <w:t>по</w:t>
            </w:r>
            <w:r w:rsidR="00351D85" w:rsidRPr="00351D85">
              <w:t xml:space="preserve"> </w:t>
            </w:r>
            <w:r w:rsidRPr="00351D85">
              <w:t>приобретенным</w:t>
            </w:r>
            <w:r w:rsidR="00351D85" w:rsidRPr="00351D85">
              <w:t xml:space="preserve"> </w:t>
            </w:r>
            <w:r w:rsidRPr="00351D85">
              <w:t>ценностям,</w:t>
            </w:r>
            <w:r w:rsidR="00351D85" w:rsidRPr="00351D85">
              <w:t xml:space="preserve"> </w:t>
            </w:r>
            <w:r w:rsidRPr="00351D85">
              <w:t>млн</w:t>
            </w:r>
            <w:r w:rsidR="00351D85" w:rsidRPr="00351D85">
              <w:t xml:space="preserve">. </w:t>
            </w:r>
            <w:r w:rsidRPr="00351D85">
              <w:t>руб</w:t>
            </w:r>
            <w:r w:rsidR="00351D85" w:rsidRPr="00351D85">
              <w:t xml:space="preserve">. </w:t>
            </w:r>
          </w:p>
        </w:tc>
        <w:tc>
          <w:tcPr>
            <w:tcW w:w="98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4,935</w:t>
            </w:r>
          </w:p>
        </w:tc>
        <w:tc>
          <w:tcPr>
            <w:tcW w:w="1058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2,404</w:t>
            </w:r>
          </w:p>
        </w:tc>
        <w:tc>
          <w:tcPr>
            <w:tcW w:w="93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4,962</w:t>
            </w:r>
          </w:p>
        </w:tc>
      </w:tr>
      <w:tr w:rsidR="00336289" w:rsidRPr="00351D85" w:rsidTr="00EB0394">
        <w:trPr>
          <w:jc w:val="center"/>
        </w:trPr>
        <w:tc>
          <w:tcPr>
            <w:tcW w:w="516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Доля</w:t>
            </w:r>
            <w:r w:rsidR="00351D85" w:rsidRPr="00351D85">
              <w:t xml:space="preserve"> </w:t>
            </w:r>
            <w:r w:rsidRPr="00351D85">
              <w:t>в</w:t>
            </w:r>
            <w:r w:rsidR="00351D85" w:rsidRPr="00351D85">
              <w:t xml:space="preserve"> </w:t>
            </w:r>
            <w:r w:rsidRPr="00351D85">
              <w:t>оборотных</w:t>
            </w:r>
            <w:r w:rsidR="00351D85" w:rsidRPr="00351D85">
              <w:t xml:space="preserve"> </w:t>
            </w:r>
            <w:r w:rsidRPr="00351D85">
              <w:t>активах,</w:t>
            </w:r>
            <w:r w:rsidR="00351D85" w:rsidRPr="00351D85">
              <w:t xml:space="preserve"> </w:t>
            </w:r>
            <w:r w:rsidRPr="00351D85">
              <w:t>%</w:t>
            </w:r>
          </w:p>
        </w:tc>
        <w:tc>
          <w:tcPr>
            <w:tcW w:w="98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21,7</w:t>
            </w:r>
          </w:p>
        </w:tc>
        <w:tc>
          <w:tcPr>
            <w:tcW w:w="1058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21,5</w:t>
            </w:r>
          </w:p>
        </w:tc>
        <w:tc>
          <w:tcPr>
            <w:tcW w:w="93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10,2</w:t>
            </w:r>
          </w:p>
        </w:tc>
      </w:tr>
      <w:tr w:rsidR="00336289" w:rsidRPr="00351D85" w:rsidTr="00EB0394">
        <w:trPr>
          <w:jc w:val="center"/>
        </w:trPr>
        <w:tc>
          <w:tcPr>
            <w:tcW w:w="516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НДС</w:t>
            </w:r>
            <w:r w:rsidR="00351D85" w:rsidRPr="00351D85">
              <w:t xml:space="preserve"> </w:t>
            </w:r>
            <w:r w:rsidRPr="00351D85">
              <w:t>к</w:t>
            </w:r>
            <w:r w:rsidR="00351D85" w:rsidRPr="00351D85">
              <w:t xml:space="preserve"> </w:t>
            </w:r>
            <w:r w:rsidRPr="00351D85">
              <w:t>зачету,</w:t>
            </w:r>
            <w:r w:rsidR="00351D85" w:rsidRPr="00351D85">
              <w:t xml:space="preserve"> </w:t>
            </w:r>
            <w:r w:rsidRPr="00351D85">
              <w:t>млн</w:t>
            </w:r>
            <w:r w:rsidR="00351D85" w:rsidRPr="00351D85">
              <w:t xml:space="preserve">. </w:t>
            </w:r>
            <w:r w:rsidRPr="00351D85">
              <w:t>руб</w:t>
            </w:r>
            <w:r w:rsidR="00351D85" w:rsidRPr="00351D85">
              <w:t xml:space="preserve">. </w:t>
            </w:r>
          </w:p>
        </w:tc>
        <w:tc>
          <w:tcPr>
            <w:tcW w:w="98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3,971</w:t>
            </w:r>
          </w:p>
        </w:tc>
        <w:tc>
          <w:tcPr>
            <w:tcW w:w="1058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4,144</w:t>
            </w:r>
          </w:p>
        </w:tc>
        <w:tc>
          <w:tcPr>
            <w:tcW w:w="93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5,644</w:t>
            </w:r>
          </w:p>
        </w:tc>
      </w:tr>
      <w:tr w:rsidR="00336289" w:rsidRPr="00351D85" w:rsidTr="00EB0394">
        <w:trPr>
          <w:jc w:val="center"/>
        </w:trPr>
        <w:tc>
          <w:tcPr>
            <w:tcW w:w="516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Доля</w:t>
            </w:r>
            <w:r w:rsidR="00351D85" w:rsidRPr="00351D85">
              <w:t xml:space="preserve"> </w:t>
            </w:r>
            <w:r w:rsidRPr="00351D85">
              <w:t>в</w:t>
            </w:r>
            <w:r w:rsidR="00351D85" w:rsidRPr="00351D85">
              <w:t xml:space="preserve"> </w:t>
            </w:r>
            <w:r w:rsidRPr="00351D85">
              <w:t>оборотных</w:t>
            </w:r>
            <w:r w:rsidR="00351D85" w:rsidRPr="00351D85">
              <w:t xml:space="preserve"> </w:t>
            </w:r>
            <w:r w:rsidRPr="00351D85">
              <w:t>активах,</w:t>
            </w:r>
            <w:r w:rsidR="00351D85" w:rsidRPr="00351D85">
              <w:t xml:space="preserve"> </w:t>
            </w:r>
            <w:r w:rsidRPr="00351D85">
              <w:t>%</w:t>
            </w:r>
          </w:p>
        </w:tc>
        <w:tc>
          <w:tcPr>
            <w:tcW w:w="98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17,4</w:t>
            </w:r>
          </w:p>
        </w:tc>
        <w:tc>
          <w:tcPr>
            <w:tcW w:w="1058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37,0</w:t>
            </w:r>
          </w:p>
        </w:tc>
        <w:tc>
          <w:tcPr>
            <w:tcW w:w="93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11,6</w:t>
            </w:r>
          </w:p>
        </w:tc>
      </w:tr>
      <w:tr w:rsidR="00336289" w:rsidRPr="00351D85" w:rsidTr="00EB0394">
        <w:trPr>
          <w:jc w:val="center"/>
        </w:trPr>
        <w:tc>
          <w:tcPr>
            <w:tcW w:w="516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Всего</w:t>
            </w:r>
            <w:r w:rsidR="00351D85" w:rsidRPr="00351D85">
              <w:t xml:space="preserve"> </w:t>
            </w:r>
            <w:r w:rsidRPr="00351D85">
              <w:t>НДС</w:t>
            </w:r>
            <w:r w:rsidR="00351D85" w:rsidRPr="00351D85">
              <w:t xml:space="preserve"> </w:t>
            </w:r>
            <w:r w:rsidRPr="00351D85">
              <w:t>полагается</w:t>
            </w:r>
            <w:r w:rsidR="00351D85" w:rsidRPr="00351D85">
              <w:t xml:space="preserve"> </w:t>
            </w:r>
            <w:r w:rsidRPr="00351D85">
              <w:t>из</w:t>
            </w:r>
            <w:r w:rsidR="00351D85" w:rsidRPr="00351D85">
              <w:t xml:space="preserve"> </w:t>
            </w:r>
            <w:r w:rsidRPr="00351D85">
              <w:t>бюджета</w:t>
            </w:r>
          </w:p>
        </w:tc>
        <w:tc>
          <w:tcPr>
            <w:tcW w:w="98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8,9</w:t>
            </w:r>
          </w:p>
        </w:tc>
        <w:tc>
          <w:tcPr>
            <w:tcW w:w="1058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6,5</w:t>
            </w:r>
          </w:p>
        </w:tc>
        <w:tc>
          <w:tcPr>
            <w:tcW w:w="93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10,6</w:t>
            </w:r>
          </w:p>
        </w:tc>
      </w:tr>
      <w:tr w:rsidR="00336289" w:rsidRPr="00351D85" w:rsidTr="00EB0394">
        <w:trPr>
          <w:jc w:val="center"/>
        </w:trPr>
        <w:tc>
          <w:tcPr>
            <w:tcW w:w="516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Доля</w:t>
            </w:r>
            <w:r w:rsidR="00351D85" w:rsidRPr="00351D85">
              <w:t xml:space="preserve"> </w:t>
            </w:r>
            <w:r w:rsidRPr="00351D85">
              <w:t>в</w:t>
            </w:r>
            <w:r w:rsidR="00351D85" w:rsidRPr="00351D85">
              <w:t xml:space="preserve"> </w:t>
            </w:r>
            <w:r w:rsidRPr="00351D85">
              <w:t>оборотных</w:t>
            </w:r>
            <w:r w:rsidR="00351D85" w:rsidRPr="00351D85">
              <w:t xml:space="preserve"> </w:t>
            </w:r>
            <w:r w:rsidRPr="00351D85">
              <w:t>активах,</w:t>
            </w:r>
            <w:r w:rsidR="00351D85" w:rsidRPr="00351D85">
              <w:t xml:space="preserve"> </w:t>
            </w:r>
            <w:r w:rsidRPr="00351D85">
              <w:t>%</w:t>
            </w:r>
          </w:p>
        </w:tc>
        <w:tc>
          <w:tcPr>
            <w:tcW w:w="98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39,1</w:t>
            </w:r>
          </w:p>
        </w:tc>
        <w:tc>
          <w:tcPr>
            <w:tcW w:w="1058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58,5</w:t>
            </w:r>
          </w:p>
        </w:tc>
        <w:tc>
          <w:tcPr>
            <w:tcW w:w="93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21,8</w:t>
            </w:r>
          </w:p>
        </w:tc>
      </w:tr>
      <w:tr w:rsidR="00336289" w:rsidRPr="00351D85" w:rsidTr="00EB0394">
        <w:trPr>
          <w:jc w:val="center"/>
        </w:trPr>
        <w:tc>
          <w:tcPr>
            <w:tcW w:w="516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Оборотные</w:t>
            </w:r>
            <w:r w:rsidR="00351D85" w:rsidRPr="00351D85">
              <w:t xml:space="preserve"> </w:t>
            </w:r>
            <w:r w:rsidRPr="00351D85">
              <w:t>активы,</w:t>
            </w:r>
            <w:r w:rsidR="00351D85" w:rsidRPr="00351D85">
              <w:t xml:space="preserve"> </w:t>
            </w:r>
            <w:r w:rsidRPr="00351D85">
              <w:t>млн</w:t>
            </w:r>
            <w:r w:rsidR="00351D85" w:rsidRPr="00351D85">
              <w:t xml:space="preserve">. </w:t>
            </w:r>
            <w:r w:rsidRPr="00351D85">
              <w:t>руб</w:t>
            </w:r>
            <w:r w:rsidR="00351D85" w:rsidRPr="00351D85">
              <w:t xml:space="preserve">. </w:t>
            </w:r>
          </w:p>
        </w:tc>
        <w:tc>
          <w:tcPr>
            <w:tcW w:w="98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22,8</w:t>
            </w:r>
          </w:p>
        </w:tc>
        <w:tc>
          <w:tcPr>
            <w:tcW w:w="1058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11,2</w:t>
            </w:r>
          </w:p>
        </w:tc>
        <w:tc>
          <w:tcPr>
            <w:tcW w:w="93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48,7</w:t>
            </w:r>
          </w:p>
        </w:tc>
      </w:tr>
    </w:tbl>
    <w:p w:rsidR="00336289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Как</w:t>
      </w:r>
      <w:r w:rsidR="00351D85" w:rsidRPr="00351D85">
        <w:t xml:space="preserve"> </w:t>
      </w:r>
      <w:r w:rsidRPr="00351D85">
        <w:t>видно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таблицы</w:t>
      </w:r>
      <w:r w:rsidR="00351D85" w:rsidRPr="00351D85">
        <w:t xml:space="preserve"> </w:t>
      </w:r>
      <w:r w:rsidRPr="00351D85">
        <w:t>2,</w:t>
      </w:r>
      <w:r w:rsidR="00351D85" w:rsidRPr="00351D85">
        <w:t xml:space="preserve"> </w:t>
      </w:r>
      <w:r w:rsidRPr="00351D85">
        <w:t>абсолютные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относительные</w:t>
      </w:r>
      <w:r w:rsidR="00351D85" w:rsidRPr="00351D85">
        <w:t xml:space="preserve"> </w:t>
      </w:r>
      <w:r w:rsidRPr="00351D85">
        <w:t>величины</w:t>
      </w:r>
      <w:r w:rsidR="00351D85" w:rsidRPr="00351D85">
        <w:t xml:space="preserve"> </w:t>
      </w:r>
      <w:r w:rsidRPr="00351D85">
        <w:t>НДС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зачету</w:t>
      </w:r>
      <w:r w:rsidR="00351D85" w:rsidRPr="00351D85">
        <w:t xml:space="preserve"> </w:t>
      </w:r>
      <w:r w:rsidRPr="00351D85">
        <w:t>показывают</w:t>
      </w:r>
      <w:r w:rsidR="00351D85" w:rsidRPr="00351D85">
        <w:t xml:space="preserve"> </w:t>
      </w:r>
      <w:r w:rsidRPr="00351D85">
        <w:t>разнонаправленные</w:t>
      </w:r>
      <w:r w:rsidR="00351D85" w:rsidRPr="00351D85">
        <w:t xml:space="preserve"> </w:t>
      </w:r>
      <w:r w:rsidRPr="00351D85">
        <w:t>величины</w:t>
      </w:r>
      <w:r w:rsidR="00351D85" w:rsidRPr="00351D85">
        <w:t xml:space="preserve">. </w:t>
      </w:r>
      <w:r w:rsidRPr="00351D85">
        <w:t>При</w:t>
      </w:r>
      <w:r w:rsidR="00351D85" w:rsidRPr="00351D85">
        <w:t xml:space="preserve"> </w:t>
      </w:r>
      <w:r w:rsidRPr="00351D85">
        <w:t>значительном</w:t>
      </w:r>
      <w:r w:rsidR="00351D85" w:rsidRPr="00351D85">
        <w:t xml:space="preserve"> </w:t>
      </w:r>
      <w:r w:rsidRPr="00351D85">
        <w:t>росте</w:t>
      </w:r>
      <w:r w:rsidR="00351D85" w:rsidRPr="00351D85">
        <w:t xml:space="preserve"> </w:t>
      </w:r>
      <w:r w:rsidRPr="00351D85">
        <w:t>абсолютных</w:t>
      </w:r>
      <w:r w:rsidR="00351D85" w:rsidRPr="00351D85">
        <w:t xml:space="preserve"> </w:t>
      </w:r>
      <w:r w:rsidRPr="00351D85">
        <w:t>показателей</w:t>
      </w:r>
      <w:r w:rsidR="00351D85" w:rsidRPr="00351D85">
        <w:t xml:space="preserve"> </w:t>
      </w:r>
      <w:r w:rsidRPr="00351D85">
        <w:t>доля</w:t>
      </w:r>
      <w:r w:rsidR="00351D85" w:rsidRPr="00351D85">
        <w:t xml:space="preserve"> </w:t>
      </w:r>
      <w:r w:rsidRPr="00351D85">
        <w:t>НДС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зачету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оборотных</w:t>
      </w:r>
      <w:r w:rsidR="00351D85" w:rsidRPr="00351D85">
        <w:t xml:space="preserve"> </w:t>
      </w:r>
      <w:r w:rsidRPr="00351D85">
        <w:t>активах</w:t>
      </w:r>
      <w:r w:rsidR="00351D85" w:rsidRPr="00351D85">
        <w:t xml:space="preserve"> </w:t>
      </w:r>
      <w:r w:rsidRPr="00351D85">
        <w:t>снижается,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свидетельствует</w:t>
      </w:r>
      <w:r w:rsidR="00351D85" w:rsidRPr="00351D85">
        <w:t xml:space="preserve"> </w:t>
      </w:r>
      <w:r w:rsidRPr="00351D85">
        <w:t>о</w:t>
      </w:r>
      <w:r w:rsidR="00351D85">
        <w:t xml:space="preserve"> "</w:t>
      </w:r>
      <w:r w:rsidRPr="00351D85">
        <w:t>взрослении</w:t>
      </w:r>
      <w:r w:rsidR="00351D85">
        <w:t xml:space="preserve">" </w:t>
      </w:r>
      <w:r w:rsidRPr="00351D85">
        <w:t>компании</w:t>
      </w:r>
      <w:r w:rsidR="00351D85" w:rsidRPr="00351D85">
        <w:t xml:space="preserve">. </w:t>
      </w:r>
      <w:r w:rsidRPr="00351D85">
        <w:t>Динамика</w:t>
      </w:r>
      <w:r w:rsidR="00351D85" w:rsidRPr="00351D85">
        <w:t xml:space="preserve"> </w:t>
      </w:r>
      <w:r w:rsidRPr="00351D85">
        <w:t>показателей</w:t>
      </w:r>
      <w:r w:rsidR="00351D85" w:rsidRPr="00351D85">
        <w:t xml:space="preserve"> </w:t>
      </w:r>
      <w:r w:rsidRPr="00351D85">
        <w:t>НДС</w:t>
      </w:r>
      <w:r w:rsidR="00351D85" w:rsidRPr="00351D85">
        <w:t xml:space="preserve"> </w:t>
      </w:r>
      <w:r w:rsidRPr="00351D85">
        <w:t>показывает</w:t>
      </w:r>
      <w:r w:rsidR="00351D85" w:rsidRPr="00351D85">
        <w:t xml:space="preserve"> </w:t>
      </w:r>
      <w:r w:rsidRPr="00351D85">
        <w:t>активный</w:t>
      </w:r>
      <w:r w:rsidR="00351D85" w:rsidRPr="00351D85">
        <w:t xml:space="preserve"> </w:t>
      </w:r>
      <w:r w:rsidRPr="00351D85">
        <w:t>рост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2006</w:t>
      </w:r>
      <w:r w:rsidR="00351D85" w:rsidRPr="00351D85">
        <w:t xml:space="preserve"> </w:t>
      </w:r>
      <w:r w:rsidRPr="00351D85">
        <w:t>года,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свидетельствует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росте</w:t>
      </w:r>
      <w:r w:rsidR="00351D85" w:rsidRPr="00351D85">
        <w:t xml:space="preserve"> </w:t>
      </w:r>
      <w:r w:rsidRPr="00351D85">
        <w:t>объемов</w:t>
      </w:r>
      <w:r w:rsidR="00351D85" w:rsidRPr="00351D85">
        <w:t xml:space="preserve"> </w:t>
      </w:r>
      <w:r w:rsidRPr="00351D85">
        <w:t>имущества,</w:t>
      </w:r>
      <w:r w:rsidR="00351D85" w:rsidRPr="00351D85">
        <w:t xml:space="preserve"> </w:t>
      </w:r>
      <w:r w:rsidRPr="00351D85">
        <w:t>приобретаемого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</w:t>
      </w:r>
      <w:r w:rsidR="00351D85">
        <w:t xml:space="preserve"> (</w:t>
      </w:r>
      <w:r w:rsidRPr="00351D85">
        <w:t>за</w:t>
      </w:r>
      <w:r w:rsidR="00351D85" w:rsidRPr="00351D85">
        <w:t xml:space="preserve"> </w:t>
      </w:r>
      <w:r w:rsidRPr="00351D85">
        <w:t>2005</w:t>
      </w:r>
      <w:r w:rsidR="00351D85" w:rsidRPr="00351D85">
        <w:t xml:space="preserve"> </w:t>
      </w:r>
      <w:r w:rsidRPr="00351D85">
        <w:t>год</w:t>
      </w:r>
      <w:r w:rsidR="00351D85" w:rsidRPr="00351D85">
        <w:t xml:space="preserve"> </w:t>
      </w:r>
      <w:r w:rsidRPr="00351D85">
        <w:t>он</w:t>
      </w:r>
      <w:r w:rsidR="00351D85" w:rsidRPr="00351D85">
        <w:t xml:space="preserve"> </w:t>
      </w:r>
      <w:r w:rsidRPr="00351D85">
        <w:t>составил</w:t>
      </w:r>
      <w:r w:rsidR="00351D85" w:rsidRPr="00351D85">
        <w:t xml:space="preserve"> </w:t>
      </w:r>
      <w:r w:rsidRPr="00351D85">
        <w:t>70,9%</w:t>
      </w:r>
      <w:r w:rsidR="00351D85" w:rsidRPr="00351D85">
        <w:t>).</w:t>
      </w:r>
    </w:p>
    <w:p w:rsidR="00351D85" w:rsidRP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336289" w:rsidRPr="00351D85" w:rsidRDefault="004840AA" w:rsidP="00351D85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7.25pt;height:253.5pt">
            <v:imagedata r:id="rId7" o:title=""/>
          </v:shape>
        </w:pict>
      </w:r>
    </w:p>
    <w:p w:rsidR="00351D85" w:rsidRPr="00351D85" w:rsidRDefault="001202B4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Рис</w:t>
      </w:r>
      <w:r w:rsidR="00351D85">
        <w:t>.2</w:t>
      </w:r>
      <w:r w:rsidR="00351D85" w:rsidRPr="00351D85">
        <w:t xml:space="preserve">. </w:t>
      </w:r>
      <w:r w:rsidR="00336289" w:rsidRPr="00351D85">
        <w:t>Динамика</w:t>
      </w:r>
      <w:r w:rsidR="00351D85" w:rsidRPr="00351D85">
        <w:t xml:space="preserve"> </w:t>
      </w:r>
      <w:r w:rsidR="00336289" w:rsidRPr="00351D85">
        <w:t>и</w:t>
      </w:r>
      <w:r w:rsidR="00351D85" w:rsidRPr="00351D85">
        <w:t xml:space="preserve"> </w:t>
      </w:r>
      <w:r w:rsidR="00336289" w:rsidRPr="00351D85">
        <w:t>структура</w:t>
      </w:r>
      <w:r w:rsidR="00351D85" w:rsidRPr="00351D85">
        <w:t xml:space="preserve"> </w:t>
      </w:r>
      <w:r w:rsidR="00336289" w:rsidRPr="00351D85">
        <w:t>величины</w:t>
      </w:r>
      <w:r w:rsidR="00351D85" w:rsidRPr="00351D85">
        <w:t xml:space="preserve"> </w:t>
      </w:r>
      <w:r w:rsidR="00336289" w:rsidRPr="00351D85">
        <w:t>НДС</w:t>
      </w:r>
      <w:r w:rsidR="00351D85" w:rsidRPr="00351D85">
        <w:t xml:space="preserve"> </w:t>
      </w:r>
      <w:r w:rsidR="00336289" w:rsidRPr="00351D85">
        <w:t>к</w:t>
      </w:r>
      <w:r w:rsidR="00351D85" w:rsidRPr="00351D85">
        <w:t xml:space="preserve"> </w:t>
      </w:r>
      <w:r w:rsidR="00336289" w:rsidRPr="00351D85">
        <w:t>зачету</w:t>
      </w:r>
    </w:p>
    <w:p w:rsid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Паде</w:t>
      </w:r>
      <w:r w:rsidR="001202B4" w:rsidRPr="00351D85">
        <w:t>ние</w:t>
      </w:r>
      <w:r w:rsidR="00351D85" w:rsidRPr="00351D85">
        <w:t xml:space="preserve"> </w:t>
      </w:r>
      <w:r w:rsidR="001202B4" w:rsidRPr="00351D85">
        <w:t>величины</w:t>
      </w:r>
      <w:r w:rsidR="00351D85" w:rsidRPr="00351D85">
        <w:t xml:space="preserve"> </w:t>
      </w:r>
      <w:r w:rsidR="001202B4" w:rsidRPr="00351D85">
        <w:t>НДС</w:t>
      </w:r>
      <w:r w:rsidR="00351D85" w:rsidRPr="00351D85">
        <w:t xml:space="preserve"> </w:t>
      </w:r>
      <w:r w:rsidR="001202B4" w:rsidRPr="00351D85">
        <w:t>к</w:t>
      </w:r>
      <w:r w:rsidR="00351D85" w:rsidRPr="00351D85">
        <w:t xml:space="preserve"> </w:t>
      </w:r>
      <w:r w:rsidR="001202B4" w:rsidRPr="00351D85">
        <w:t>зачету</w:t>
      </w:r>
      <w:r w:rsidR="00351D85" w:rsidRPr="00351D85">
        <w:t xml:space="preserve"> </w:t>
      </w:r>
      <w:r w:rsidR="001202B4" w:rsidRPr="00351D85">
        <w:t>в</w:t>
      </w:r>
      <w:r w:rsidR="00351D85" w:rsidRPr="00351D85">
        <w:t xml:space="preserve"> </w:t>
      </w:r>
      <w:r w:rsidR="001202B4" w:rsidRPr="00351D85">
        <w:t>2005</w:t>
      </w:r>
      <w:r w:rsidR="00351D85" w:rsidRPr="00351D85">
        <w:t xml:space="preserve"> </w:t>
      </w:r>
      <w:r w:rsidRPr="00351D85">
        <w:t>году</w:t>
      </w:r>
      <w:r w:rsidR="00351D85" w:rsidRPr="00351D85">
        <w:t xml:space="preserve"> </w:t>
      </w:r>
      <w:r w:rsidRPr="00351D85">
        <w:t>объясняется</w:t>
      </w:r>
      <w:r w:rsidR="00351D85" w:rsidRPr="00351D85">
        <w:t xml:space="preserve"> </w:t>
      </w:r>
      <w:r w:rsidRPr="00351D85">
        <w:t>значительным</w:t>
      </w:r>
      <w:r w:rsidR="00351D85" w:rsidRPr="00351D85">
        <w:t xml:space="preserve"> </w:t>
      </w:r>
      <w:r w:rsidRPr="00351D85">
        <w:t>ростом</w:t>
      </w:r>
      <w:r w:rsidR="00351D85" w:rsidRPr="00351D85">
        <w:t xml:space="preserve"> </w:t>
      </w:r>
      <w:r w:rsidR="001202B4" w:rsidRPr="00351D85">
        <w:t>лизинговых</w:t>
      </w:r>
      <w:r w:rsidR="00351D85" w:rsidRPr="00351D85">
        <w:t xml:space="preserve"> </w:t>
      </w:r>
      <w:r w:rsidR="001202B4" w:rsidRPr="00351D85">
        <w:t>платежей</w:t>
      </w:r>
      <w:r w:rsidR="00351D85">
        <w:t xml:space="preserve"> (</w:t>
      </w:r>
      <w:r w:rsidR="001202B4" w:rsidRPr="00351D85">
        <w:t>см</w:t>
      </w:r>
      <w:r w:rsidR="00351D85" w:rsidRPr="00351D85">
        <w:t xml:space="preserve">. </w:t>
      </w:r>
      <w:r w:rsidR="001202B4" w:rsidRPr="00351D85">
        <w:t>рис</w:t>
      </w:r>
      <w:r w:rsidR="00351D85">
        <w:t>.3</w:t>
      </w:r>
      <w:r w:rsidR="00351D85" w:rsidRPr="00351D85">
        <w:t xml:space="preserve">), </w:t>
      </w:r>
      <w:r w:rsidRPr="00351D85">
        <w:t>что</w:t>
      </w:r>
      <w:r w:rsidR="00351D85" w:rsidRPr="00351D85">
        <w:t xml:space="preserve"> </w:t>
      </w:r>
      <w:r w:rsidRPr="00351D85">
        <w:t>стало</w:t>
      </w:r>
      <w:r w:rsidR="00351D85" w:rsidRPr="00351D85">
        <w:t xml:space="preserve"> </w:t>
      </w:r>
      <w:r w:rsidRPr="00351D85">
        <w:t>причиной</w:t>
      </w:r>
      <w:r w:rsidR="00351D85" w:rsidRPr="00351D85">
        <w:t xml:space="preserve"> </w:t>
      </w:r>
      <w:r w:rsidRPr="00351D85">
        <w:lastRenderedPageBreak/>
        <w:t>увеличения</w:t>
      </w:r>
      <w:r w:rsidR="00351D85" w:rsidRPr="00351D85">
        <w:t xml:space="preserve"> </w:t>
      </w:r>
      <w:r w:rsidRPr="00351D85">
        <w:t>НДС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уплате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бюджет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дальнейшем,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мере</w:t>
      </w:r>
      <w:r w:rsidR="00351D85" w:rsidRPr="00351D85">
        <w:t xml:space="preserve"> </w:t>
      </w:r>
      <w:r w:rsidRPr="00351D85">
        <w:t>увеличения</w:t>
      </w:r>
      <w:r w:rsidR="00351D85" w:rsidRPr="00351D85">
        <w:t xml:space="preserve"> </w:t>
      </w:r>
      <w:r w:rsidRPr="00351D85">
        <w:t>объемов</w:t>
      </w:r>
      <w:r w:rsidR="00351D85" w:rsidRPr="00351D85">
        <w:t xml:space="preserve"> </w:t>
      </w:r>
      <w:r w:rsidRPr="00351D85">
        <w:t>закупаемого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величина</w:t>
      </w:r>
      <w:r w:rsidR="00351D85" w:rsidRPr="00351D85">
        <w:t xml:space="preserve"> </w:t>
      </w:r>
      <w:r w:rsidRPr="00351D85">
        <w:t>НДС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зачету</w:t>
      </w:r>
      <w:r w:rsidR="00351D85" w:rsidRPr="00351D85">
        <w:t xml:space="preserve"> </w:t>
      </w:r>
      <w:r w:rsidRPr="00351D85">
        <w:t>плавно</w:t>
      </w:r>
      <w:r w:rsidR="00351D85" w:rsidRPr="00351D85">
        <w:t xml:space="preserve"> </w:t>
      </w:r>
      <w:r w:rsidRPr="00351D85">
        <w:t>возрастает</w:t>
      </w:r>
      <w:r w:rsidR="00351D85" w:rsidRPr="00351D85">
        <w:t>.</w:t>
      </w:r>
    </w:p>
    <w:p w:rsidR="00351D85" w:rsidRP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336289" w:rsidRPr="00351D85" w:rsidRDefault="004840AA" w:rsidP="00351D85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  <w:r>
        <w:pict>
          <v:shape id="_x0000_i1026" type="#_x0000_t75" style="width:407.25pt;height:253.5pt">
            <v:imagedata r:id="rId8" o:title=""/>
          </v:shape>
        </w:pic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Рис</w:t>
      </w:r>
      <w:r w:rsidR="00351D85">
        <w:t>.3</w:t>
      </w:r>
      <w:r w:rsidR="00351D85" w:rsidRPr="00351D85">
        <w:t xml:space="preserve">. </w:t>
      </w:r>
      <w:r w:rsidRPr="00351D85">
        <w:t>Динамика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платежей,</w:t>
      </w:r>
      <w:r w:rsidR="00351D85" w:rsidRPr="00351D85">
        <w:t xml:space="preserve"> </w:t>
      </w:r>
      <w:r w:rsidRPr="00351D85">
        <w:t>НДС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зачету,</w:t>
      </w:r>
      <w:r w:rsidR="00351D85" w:rsidRPr="00351D85">
        <w:t xml:space="preserve"> </w:t>
      </w:r>
      <w:r w:rsidRPr="00351D85">
        <w:t>имущества,</w:t>
      </w:r>
      <w:r w:rsidR="00351D85" w:rsidRPr="00351D85">
        <w:t xml:space="preserve"> </w:t>
      </w:r>
      <w:r w:rsidRPr="00351D85">
        <w:t>приобретенного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передачи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</w:t>
      </w:r>
    </w:p>
    <w:p w:rsid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Проблема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возвратом</w:t>
      </w:r>
      <w:r w:rsidR="00351D85" w:rsidRPr="00351D85">
        <w:t xml:space="preserve"> </w:t>
      </w:r>
      <w:r w:rsidRPr="00351D85">
        <w:t>НДС</w:t>
      </w:r>
      <w:r w:rsidR="00351D85" w:rsidRPr="00351D85">
        <w:t xml:space="preserve"> </w:t>
      </w:r>
      <w:r w:rsidRPr="00351D85">
        <w:t>стоит</w:t>
      </w:r>
      <w:r w:rsidR="00351D85" w:rsidRPr="00351D85">
        <w:t xml:space="preserve"> </w:t>
      </w:r>
      <w:r w:rsidRPr="00351D85">
        <w:t>остро</w:t>
      </w:r>
      <w:r w:rsidR="00351D85" w:rsidRPr="00351D85">
        <w:t xml:space="preserve"> </w:t>
      </w:r>
      <w:r w:rsidRPr="00351D85">
        <w:t>лишь</w:t>
      </w:r>
      <w:r w:rsidR="00351D85" w:rsidRPr="00351D85">
        <w:t xml:space="preserve"> </w:t>
      </w:r>
      <w:r w:rsidRPr="00351D85">
        <w:t>у</w:t>
      </w:r>
      <w:r w:rsidR="00351D85" w:rsidRPr="00351D85">
        <w:t xml:space="preserve"> </w:t>
      </w:r>
      <w:r w:rsidRPr="00351D85">
        <w:t>только</w:t>
      </w:r>
      <w:r w:rsidR="00351D85" w:rsidRPr="00351D85">
        <w:t xml:space="preserve"> </w:t>
      </w:r>
      <w:r w:rsidRPr="00351D85">
        <w:t>начинающих</w:t>
      </w:r>
      <w:r w:rsidR="00351D85" w:rsidRPr="00351D85">
        <w:t xml:space="preserve"> </w:t>
      </w:r>
      <w:r w:rsidRPr="00351D85">
        <w:t>свою</w:t>
      </w:r>
      <w:r w:rsidR="00351D85" w:rsidRPr="00351D85">
        <w:t xml:space="preserve"> </w:t>
      </w:r>
      <w:r w:rsidRPr="00351D85">
        <w:t>деятельность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компаний</w:t>
      </w:r>
      <w:r w:rsidR="00351D85" w:rsidRPr="00351D85">
        <w:t xml:space="preserve"> - </w:t>
      </w:r>
      <w:r w:rsidRPr="00351D85">
        <w:t>в</w:t>
      </w:r>
      <w:r w:rsidR="00351D85" w:rsidRPr="00351D85">
        <w:t xml:space="preserve"> </w:t>
      </w:r>
      <w:r w:rsidRPr="00351D85">
        <w:t>процессе</w:t>
      </w:r>
      <w:r w:rsidR="00351D85" w:rsidRPr="00351D85">
        <w:t xml:space="preserve"> </w:t>
      </w:r>
      <w:r w:rsidRPr="00351D85">
        <w:t>роста</w:t>
      </w:r>
      <w:r w:rsidR="00351D85" w:rsidRPr="00351D85">
        <w:t xml:space="preserve"> </w:t>
      </w:r>
      <w:r w:rsidRPr="00351D85">
        <w:t>проблема</w:t>
      </w:r>
      <w:r w:rsidR="00351D85" w:rsidRPr="00351D85">
        <w:t xml:space="preserve"> </w:t>
      </w:r>
      <w:r w:rsidRPr="00351D85">
        <w:t>решается</w:t>
      </w:r>
      <w:r w:rsidR="00351D85" w:rsidRPr="00351D85">
        <w:t xml:space="preserve"> </w:t>
      </w:r>
      <w:r w:rsidRPr="00351D85">
        <w:t>сама</w:t>
      </w:r>
      <w:r w:rsidR="00351D85" w:rsidRPr="00351D85">
        <w:t xml:space="preserve"> </w:t>
      </w:r>
      <w:r w:rsidRPr="00351D85">
        <w:t>собой</w:t>
      </w:r>
      <w:r w:rsidR="00351D85" w:rsidRPr="00351D85">
        <w:t xml:space="preserve"> - </w:t>
      </w:r>
      <w:r w:rsidRPr="00351D85">
        <w:t>увеличивающиеся</w:t>
      </w:r>
      <w:r w:rsidR="00351D85" w:rsidRPr="00351D85">
        <w:t xml:space="preserve"> </w:t>
      </w:r>
      <w:r w:rsidRPr="00351D85">
        <w:t>лизинговые</w:t>
      </w:r>
      <w:r w:rsidR="00351D85" w:rsidRPr="00351D85">
        <w:t xml:space="preserve"> </w:t>
      </w:r>
      <w:r w:rsidRPr="00351D85">
        <w:t>платежи</w:t>
      </w:r>
      <w:r w:rsidR="00351D85" w:rsidRPr="00351D85">
        <w:t xml:space="preserve"> </w:t>
      </w:r>
      <w:r w:rsidRPr="00351D85">
        <w:t>позволяют</w:t>
      </w:r>
      <w:r w:rsidR="00351D85" w:rsidRPr="00351D85">
        <w:t xml:space="preserve"> </w:t>
      </w:r>
      <w:r w:rsidRPr="00351D85">
        <w:t>оставлять</w:t>
      </w:r>
      <w:r w:rsidR="00351D85" w:rsidRPr="00351D85">
        <w:t xml:space="preserve"> </w:t>
      </w:r>
      <w:r w:rsidRPr="00351D85">
        <w:t>денежные</w:t>
      </w:r>
      <w:r w:rsidR="00351D85" w:rsidRPr="00351D85">
        <w:t xml:space="preserve"> </w:t>
      </w:r>
      <w:r w:rsidRPr="00351D85">
        <w:t>средства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объеме</w:t>
      </w:r>
      <w:r w:rsidR="00351D85" w:rsidRPr="00351D85">
        <w:t xml:space="preserve"> </w:t>
      </w:r>
      <w:r w:rsidRPr="00351D85">
        <w:t>полагающегося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зачету</w:t>
      </w:r>
      <w:r w:rsidR="00351D85" w:rsidRPr="00351D85">
        <w:t xml:space="preserve"> </w:t>
      </w:r>
      <w:r w:rsidRPr="00351D85">
        <w:t>НДС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Что</w:t>
      </w:r>
      <w:r w:rsidR="00351D85" w:rsidRPr="00351D85">
        <w:t xml:space="preserve"> </w:t>
      </w:r>
      <w:r w:rsidRPr="00351D85">
        <w:t>касается</w:t>
      </w:r>
      <w:r w:rsidR="00351D85" w:rsidRPr="00351D85">
        <w:t xml:space="preserve"> </w:t>
      </w:r>
      <w:r w:rsidRPr="00351D85">
        <w:t>эффективности</w:t>
      </w:r>
      <w:r w:rsidR="00351D85" w:rsidRPr="00351D85">
        <w:t xml:space="preserve"> </w:t>
      </w:r>
      <w:r w:rsidRPr="00351D85">
        <w:t>использования</w:t>
      </w:r>
      <w:r w:rsidR="00351D85" w:rsidRPr="00351D85">
        <w:t xml:space="preserve"> </w:t>
      </w:r>
      <w:r w:rsidRPr="00351D85">
        <w:t>материальных</w:t>
      </w:r>
      <w:r w:rsidR="00351D85" w:rsidRPr="00351D85">
        <w:t xml:space="preserve"> </w:t>
      </w:r>
      <w:r w:rsidRPr="00351D85">
        <w:t>ресурсов,</w:t>
      </w:r>
      <w:r w:rsidR="00351D85" w:rsidRPr="00351D85">
        <w:t xml:space="preserve"> </w:t>
      </w:r>
      <w:r w:rsidRPr="00351D85">
        <w:t>необходимым</w:t>
      </w:r>
      <w:r w:rsidR="00351D85" w:rsidRPr="00351D85">
        <w:t xml:space="preserve"> </w:t>
      </w:r>
      <w:r w:rsidRPr="00351D85">
        <w:t>условием</w:t>
      </w:r>
      <w:r w:rsidR="00351D85" w:rsidRPr="00351D85">
        <w:t xml:space="preserve"> </w:t>
      </w:r>
      <w:r w:rsidRPr="00351D85">
        <w:t>организации</w:t>
      </w:r>
      <w:r w:rsidR="00351D85" w:rsidRPr="00351D85">
        <w:t xml:space="preserve"> </w:t>
      </w:r>
      <w:r w:rsidRPr="00351D85">
        <w:t>производства</w:t>
      </w:r>
      <w:r w:rsidR="00351D85" w:rsidRPr="00351D85">
        <w:t xml:space="preserve"> </w:t>
      </w:r>
      <w:r w:rsidRPr="00351D85">
        <w:t>продукции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обеспечение</w:t>
      </w:r>
      <w:r w:rsidR="00351D85" w:rsidRPr="00351D85">
        <w:t xml:space="preserve"> </w:t>
      </w:r>
      <w:r w:rsidRPr="00351D85">
        <w:t>его</w:t>
      </w:r>
      <w:r w:rsidR="00351D85" w:rsidRPr="00351D85">
        <w:t xml:space="preserve"> </w:t>
      </w:r>
      <w:r w:rsidRPr="00351D85">
        <w:t>материальными</w:t>
      </w:r>
      <w:r w:rsidR="00351D85" w:rsidRPr="00351D85">
        <w:t xml:space="preserve"> </w:t>
      </w:r>
      <w:r w:rsidRPr="00351D85">
        <w:t>ресурсами</w:t>
      </w:r>
      <w:r w:rsidR="00351D85" w:rsidRPr="00351D85">
        <w:t xml:space="preserve">: </w:t>
      </w:r>
      <w:r w:rsidRPr="00351D85">
        <w:t>сырьем,</w:t>
      </w:r>
      <w:r w:rsidR="00351D85" w:rsidRPr="00351D85">
        <w:t xml:space="preserve"> </w:t>
      </w:r>
      <w:r w:rsidRPr="00351D85">
        <w:t>материалами,</w:t>
      </w:r>
      <w:r w:rsidR="00351D85" w:rsidRPr="00351D85">
        <w:t xml:space="preserve"> </w:t>
      </w:r>
      <w:r w:rsidRPr="00351D85">
        <w:t>топливом,</w:t>
      </w:r>
      <w:r w:rsidR="00351D85" w:rsidRPr="00351D85">
        <w:t xml:space="preserve"> </w:t>
      </w:r>
      <w:r w:rsidRPr="00351D85">
        <w:t>энергией,</w:t>
      </w:r>
      <w:r w:rsidR="00351D85" w:rsidRPr="00351D85">
        <w:t xml:space="preserve"> </w:t>
      </w:r>
      <w:r w:rsidRPr="00351D85">
        <w:t>полуфабрикатами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="00351D85">
        <w:t>т.д.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Однако,</w:t>
      </w:r>
      <w:r w:rsidR="00351D85" w:rsidRPr="00351D85">
        <w:t xml:space="preserve"> </w:t>
      </w:r>
      <w:r w:rsidRPr="00351D85">
        <w:t>МЛК</w:t>
      </w:r>
      <w:r w:rsidR="00351D85" w:rsidRPr="00351D85">
        <w:t xml:space="preserve"> - </w:t>
      </w:r>
      <w:r w:rsidRPr="00351D85">
        <w:t>компания,</w:t>
      </w:r>
      <w:r w:rsidR="00351D85" w:rsidRPr="00351D85">
        <w:t xml:space="preserve"> </w:t>
      </w:r>
      <w:r w:rsidRPr="00351D85">
        <w:t>оказывающая</w:t>
      </w:r>
      <w:r w:rsidR="00351D85" w:rsidRPr="00351D85">
        <w:t xml:space="preserve"> </w:t>
      </w:r>
      <w:r w:rsidRPr="00351D85">
        <w:t>услуги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лизингу</w:t>
      </w:r>
      <w:r w:rsidR="00351D85" w:rsidRPr="00351D85">
        <w:t xml:space="preserve">. </w:t>
      </w:r>
      <w:r w:rsidRPr="00351D85">
        <w:t>Соответственно,</w:t>
      </w:r>
      <w:r w:rsidR="00351D85" w:rsidRPr="00351D85">
        <w:t xml:space="preserve"> </w:t>
      </w:r>
      <w:r w:rsidRPr="00351D85">
        <w:t>какие-либо</w:t>
      </w:r>
      <w:r w:rsidR="00351D85" w:rsidRPr="00351D85">
        <w:t xml:space="preserve"> </w:t>
      </w:r>
      <w:r w:rsidRPr="00351D85">
        <w:t>запасы,</w:t>
      </w:r>
      <w:r w:rsidR="00351D85" w:rsidRPr="00351D85">
        <w:t xml:space="preserve"> </w:t>
      </w:r>
      <w:r w:rsidRPr="00351D85">
        <w:t>материалы,</w:t>
      </w:r>
      <w:r w:rsidR="00351D85" w:rsidRPr="00351D85">
        <w:t xml:space="preserve"> </w:t>
      </w:r>
      <w:r w:rsidRPr="00351D85">
        <w:t>сырье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так</w:t>
      </w:r>
      <w:r w:rsidR="00351D85" w:rsidRPr="00351D85">
        <w:t xml:space="preserve"> </w:t>
      </w:r>
      <w:r w:rsidRPr="00351D85">
        <w:t>актуальны,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производственного</w:t>
      </w:r>
      <w:r w:rsidR="00351D85" w:rsidRPr="00351D85">
        <w:t xml:space="preserve"> </w:t>
      </w:r>
      <w:r w:rsidRPr="00351D85">
        <w:t>предприятия,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вышеперечисленные</w:t>
      </w:r>
      <w:r w:rsidR="00351D85" w:rsidRPr="00351D85">
        <w:t xml:space="preserve"> </w:t>
      </w:r>
      <w:r w:rsidRPr="00351D85">
        <w:t>показатели</w:t>
      </w:r>
      <w:r w:rsidR="00351D85" w:rsidRPr="00351D85">
        <w:t xml:space="preserve"> </w:t>
      </w:r>
      <w:r w:rsidRPr="00351D85">
        <w:t>существенной</w:t>
      </w:r>
      <w:r w:rsidR="00351D85" w:rsidRPr="00351D85">
        <w:t xml:space="preserve"> </w:t>
      </w:r>
      <w:r w:rsidRPr="00351D85">
        <w:t>информации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МЛК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несут</w:t>
      </w:r>
      <w:r w:rsidR="00351D85" w:rsidRPr="00351D85">
        <w:t xml:space="preserve">. </w:t>
      </w:r>
      <w:r w:rsidRPr="00351D85">
        <w:t>Так,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2004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2005</w:t>
      </w:r>
      <w:r w:rsidR="00351D85" w:rsidRPr="00351D85">
        <w:t xml:space="preserve"> </w:t>
      </w:r>
      <w:r w:rsidRPr="00351D85">
        <w:t>гг</w:t>
      </w:r>
      <w:r w:rsidR="00351D85" w:rsidRPr="00351D85">
        <w:t xml:space="preserve">. </w:t>
      </w:r>
      <w:r w:rsidRPr="00351D85">
        <w:t>статья</w:t>
      </w:r>
      <w:r w:rsidR="00351D85" w:rsidRPr="00351D85">
        <w:t xml:space="preserve"> </w:t>
      </w:r>
      <w:r w:rsidRPr="00351D85">
        <w:lastRenderedPageBreak/>
        <w:t>баланса</w:t>
      </w:r>
      <w:r w:rsidR="00351D85">
        <w:t xml:space="preserve"> "</w:t>
      </w:r>
      <w:r w:rsidRPr="00351D85">
        <w:t>Запасы</w:t>
      </w:r>
      <w:r w:rsidR="00351D85">
        <w:t xml:space="preserve">" </w:t>
      </w:r>
      <w:r w:rsidRPr="00351D85">
        <w:t>составила</w:t>
      </w:r>
      <w:r w:rsidR="00351D85" w:rsidRPr="00351D85">
        <w:t xml:space="preserve"> </w:t>
      </w:r>
      <w:r w:rsidRPr="00351D85">
        <w:t>соответственно</w:t>
      </w:r>
      <w:r w:rsidR="00351D85" w:rsidRPr="00351D85">
        <w:t xml:space="preserve"> </w:t>
      </w:r>
      <w:r w:rsidRPr="00351D85">
        <w:t>0,215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637,59</w:t>
      </w:r>
      <w:r w:rsidR="00351D85" w:rsidRPr="00351D85">
        <w:t xml:space="preserve"> </w:t>
      </w:r>
      <w:r w:rsidRPr="00351D85">
        <w:t>тыс</w:t>
      </w:r>
      <w:r w:rsidR="00351D85" w:rsidRPr="00351D85">
        <w:t xml:space="preserve">. </w:t>
      </w:r>
      <w:r w:rsidRPr="00351D85">
        <w:t>рублей</w:t>
      </w:r>
      <w:r w:rsidR="00351D85" w:rsidRPr="00351D85">
        <w:t xml:space="preserve"> - </w:t>
      </w:r>
      <w:r w:rsidRPr="00351D85">
        <w:t>что</w:t>
      </w:r>
      <w:r w:rsidR="00351D85" w:rsidRPr="00351D85">
        <w:t xml:space="preserve"> </w:t>
      </w:r>
      <w:r w:rsidRPr="00351D85">
        <w:t>составляет</w:t>
      </w:r>
      <w:r w:rsidR="00351D85" w:rsidRPr="00351D85">
        <w:t xml:space="preserve"> </w:t>
      </w:r>
      <w:r w:rsidRPr="00351D85">
        <w:t>менее</w:t>
      </w:r>
      <w:r w:rsidR="00351D85" w:rsidRPr="00351D85">
        <w:t xml:space="preserve"> </w:t>
      </w:r>
      <w:r w:rsidRPr="00351D85">
        <w:t>0,5%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валюты</w:t>
      </w:r>
      <w:r w:rsidR="00351D85" w:rsidRPr="00351D85">
        <w:t xml:space="preserve"> </w:t>
      </w:r>
      <w:r w:rsidRPr="00351D85">
        <w:t>баланса</w:t>
      </w:r>
      <w:r w:rsidR="00351D85" w:rsidRPr="00351D85">
        <w:t>.</w:t>
      </w:r>
    </w:p>
    <w:p w:rsidR="00351D85" w:rsidRDefault="00351D85" w:rsidP="00351D85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</w:p>
    <w:p w:rsidR="00351D85" w:rsidRPr="00351D85" w:rsidRDefault="00351D85" w:rsidP="00351D85">
      <w:pPr>
        <w:pStyle w:val="1"/>
      </w:pPr>
      <w:bookmarkStart w:id="4" w:name="_Toc286759510"/>
      <w:r>
        <w:t xml:space="preserve">1.3 </w:t>
      </w:r>
      <w:r w:rsidR="00336289" w:rsidRPr="00351D85">
        <w:t>Анализ</w:t>
      </w:r>
      <w:r w:rsidRPr="00351D85">
        <w:t xml:space="preserve"> </w:t>
      </w:r>
      <w:r w:rsidR="00336289" w:rsidRPr="00351D85">
        <w:t>динамики</w:t>
      </w:r>
      <w:r w:rsidRPr="00351D85">
        <w:t xml:space="preserve"> </w:t>
      </w:r>
      <w:r w:rsidR="00336289" w:rsidRPr="00351D85">
        <w:t>основных</w:t>
      </w:r>
      <w:r w:rsidRPr="00351D85">
        <w:t xml:space="preserve"> </w:t>
      </w:r>
      <w:r w:rsidR="00336289" w:rsidRPr="00351D85">
        <w:t>результатов</w:t>
      </w:r>
      <w:r w:rsidRPr="00351D85">
        <w:t xml:space="preserve"> </w:t>
      </w:r>
      <w:r w:rsidR="00336289" w:rsidRPr="00351D85">
        <w:t>деятельности</w:t>
      </w:r>
      <w:r w:rsidRPr="00351D85">
        <w:t xml:space="preserve"> </w:t>
      </w:r>
      <w:r w:rsidR="00336289" w:rsidRPr="00351D85">
        <w:t>компании</w:t>
      </w:r>
      <w:bookmarkEnd w:id="4"/>
    </w:p>
    <w:p w:rsid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Основными</w:t>
      </w:r>
      <w:r w:rsidR="00351D85" w:rsidRPr="00351D85">
        <w:t xml:space="preserve"> </w:t>
      </w:r>
      <w:r w:rsidRPr="00351D85">
        <w:t>показателями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 </w:t>
      </w:r>
      <w:r w:rsidRPr="00351D85">
        <w:t>МЛК</w:t>
      </w:r>
      <w:r w:rsidR="00351D85" w:rsidRPr="00351D85">
        <w:t xml:space="preserve"> </w:t>
      </w:r>
      <w:r w:rsidRPr="00351D85">
        <w:t>являются</w:t>
      </w:r>
      <w:r w:rsidR="00351D85" w:rsidRPr="00351D85">
        <w:t xml:space="preserve"> </w:t>
      </w:r>
      <w:r w:rsidRPr="00351D85">
        <w:t>величины</w:t>
      </w:r>
      <w:r w:rsidR="00351D85" w:rsidRPr="00351D85">
        <w:t xml:space="preserve"> </w:t>
      </w:r>
      <w:r w:rsidRPr="00351D85">
        <w:t>прибыли</w:t>
      </w:r>
      <w:r w:rsidR="00351D85" w:rsidRPr="00351D85">
        <w:t xml:space="preserve"> </w:t>
      </w:r>
      <w:r w:rsidRPr="00351D85">
        <w:t>после</w:t>
      </w:r>
      <w:r w:rsidR="00351D85" w:rsidRPr="00351D85">
        <w:t xml:space="preserve"> </w:t>
      </w:r>
      <w:r w:rsidRPr="00351D85">
        <w:t>налогообложения,</w:t>
      </w:r>
      <w:r w:rsidR="00351D85" w:rsidRPr="00351D85">
        <w:t xml:space="preserve"> </w:t>
      </w:r>
      <w:r w:rsidRPr="00351D85">
        <w:t>выручки</w:t>
      </w:r>
      <w:r w:rsidR="00351D85">
        <w:t xml:space="preserve"> (</w:t>
      </w:r>
      <w:r w:rsidRPr="00351D85">
        <w:t>что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необходимым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нивелирования</w:t>
      </w:r>
      <w:r w:rsidR="00351D85">
        <w:t xml:space="preserve"> "</w:t>
      </w:r>
      <w:r w:rsidRPr="00351D85">
        <w:t>эффекта</w:t>
      </w:r>
      <w:r w:rsidR="00351D85" w:rsidRPr="00351D85">
        <w:t xml:space="preserve"> </w:t>
      </w:r>
      <w:r w:rsidRPr="00351D85">
        <w:t>главного</w:t>
      </w:r>
      <w:r w:rsidR="00351D85" w:rsidRPr="00351D85">
        <w:t xml:space="preserve"> </w:t>
      </w:r>
      <w:r w:rsidRPr="00351D85">
        <w:t>бухгалтера</w:t>
      </w:r>
      <w:r w:rsidR="00351D85">
        <w:t xml:space="preserve">" </w:t>
      </w:r>
      <w:r w:rsidR="00351D85" w:rsidRPr="00351D85">
        <w:t xml:space="preserve">- </w:t>
      </w:r>
      <w:r w:rsidRPr="00351D85">
        <w:t>стремление</w:t>
      </w:r>
      <w:r w:rsidR="00351D85" w:rsidRPr="00351D85">
        <w:t xml:space="preserve"> </w:t>
      </w:r>
      <w:r w:rsidRPr="00351D85">
        <w:t>максимально</w:t>
      </w:r>
      <w:r w:rsidR="00351D85" w:rsidRPr="00351D85">
        <w:t xml:space="preserve"> </w:t>
      </w:r>
      <w:r w:rsidRPr="00351D85">
        <w:t>уменьшить</w:t>
      </w:r>
      <w:r w:rsidR="00351D85" w:rsidRPr="00351D85">
        <w:t xml:space="preserve"> </w:t>
      </w:r>
      <w:r w:rsidRPr="00351D85">
        <w:t>платежи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бюджет</w:t>
      </w:r>
      <w:r w:rsidR="00351D85" w:rsidRPr="00351D85">
        <w:t xml:space="preserve"> - </w:t>
      </w:r>
      <w:r w:rsidRPr="00351D85">
        <w:t>прежде</w:t>
      </w:r>
      <w:r w:rsidR="00351D85" w:rsidRPr="00351D85">
        <w:t xml:space="preserve"> </w:t>
      </w:r>
      <w:r w:rsidRPr="00351D85">
        <w:t>всего,</w:t>
      </w:r>
      <w:r w:rsidR="00351D85" w:rsidRPr="00351D85">
        <w:t xml:space="preserve"> </w:t>
      </w:r>
      <w:r w:rsidRPr="00351D85">
        <w:t>налога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прибыль</w:t>
      </w:r>
      <w:r w:rsidR="00351D85" w:rsidRPr="00351D85">
        <w:t xml:space="preserve">), </w:t>
      </w:r>
      <w:r w:rsidRPr="00351D85">
        <w:t>стоимости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передачи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лизинг,</w:t>
      </w:r>
      <w:r w:rsidR="00351D85" w:rsidRPr="00351D85">
        <w:t xml:space="preserve"> </w:t>
      </w:r>
      <w:r w:rsidRPr="00351D85">
        <w:t>кредитов</w:t>
      </w:r>
      <w:r w:rsidR="00351D85" w:rsidRPr="00351D85">
        <w:t xml:space="preserve"> </w:t>
      </w:r>
      <w:r w:rsidRPr="00351D85">
        <w:t>банков</w:t>
      </w:r>
      <w:r w:rsidR="00351D85">
        <w:t xml:space="preserve"> (</w:t>
      </w:r>
      <w:r w:rsidRPr="00351D85">
        <w:t>см</w:t>
      </w:r>
      <w:r w:rsidR="00351D85" w:rsidRPr="00351D85">
        <w:t xml:space="preserve">. </w:t>
      </w:r>
      <w:r w:rsidRPr="00351D85">
        <w:t>таблицу</w:t>
      </w:r>
      <w:r w:rsidR="00351D85" w:rsidRPr="00351D85">
        <w:t xml:space="preserve"> </w:t>
      </w:r>
      <w:r w:rsidR="001202B4" w:rsidRPr="00351D85">
        <w:t>3</w:t>
      </w:r>
      <w:r w:rsidR="00351D85" w:rsidRPr="00351D85">
        <w:t>).</w:t>
      </w:r>
    </w:p>
    <w:p w:rsid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  <w:ind w:left="709" w:firstLine="0"/>
      </w:pPr>
      <w:r w:rsidRPr="00351D85">
        <w:t>Таблица</w:t>
      </w:r>
      <w:r w:rsidR="00351D85" w:rsidRPr="00351D85">
        <w:t xml:space="preserve"> </w:t>
      </w:r>
      <w:r w:rsidR="001202B4" w:rsidRPr="00351D85">
        <w:t>3</w:t>
      </w:r>
      <w:r w:rsidR="003D148B" w:rsidRPr="00351D85">
        <w:t>-</w:t>
      </w:r>
      <w:r w:rsidRPr="00351D85">
        <w:t>Основные</w:t>
      </w:r>
      <w:r w:rsidR="00351D85" w:rsidRPr="00351D85">
        <w:t xml:space="preserve"> </w:t>
      </w:r>
      <w:r w:rsidRPr="00351D85">
        <w:t>экономические</w:t>
      </w:r>
      <w:r w:rsidR="00351D85" w:rsidRPr="00351D85">
        <w:t xml:space="preserve"> </w:t>
      </w:r>
      <w:r w:rsidRPr="00351D85">
        <w:t>показатели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 </w:t>
      </w:r>
      <w:r w:rsidRPr="00351D85">
        <w:t>МЛК</w:t>
      </w:r>
      <w:r w:rsid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2004г</w:t>
      </w:r>
      <w:r w:rsidR="00351D85">
        <w:t xml:space="preserve">. - </w:t>
      </w:r>
      <w:smartTag w:uri="urn:schemas-microsoft-com:office:smarttags" w:element="metricconverter">
        <w:smartTagPr>
          <w:attr w:name="ProductID" w:val="2006 г"/>
        </w:smartTagPr>
        <w:r w:rsidRPr="00351D85">
          <w:t>2006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 xml:space="preserve">., </w:t>
      </w:r>
      <w:r w:rsidRPr="00351D85">
        <w:t>тыс</w:t>
      </w:r>
      <w:r w:rsidR="00351D85" w:rsidRPr="00351D85">
        <w:t xml:space="preserve">. </w:t>
      </w:r>
      <w:r w:rsidRPr="00351D85">
        <w:t>руб</w:t>
      </w:r>
      <w:r w:rsidR="00351D85" w:rsidRPr="00351D85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4"/>
        <w:gridCol w:w="1366"/>
        <w:gridCol w:w="1366"/>
        <w:gridCol w:w="1366"/>
      </w:tblGrid>
      <w:tr w:rsidR="00336289" w:rsidRPr="00351D85" w:rsidTr="00EB0394">
        <w:trPr>
          <w:jc w:val="center"/>
        </w:trPr>
        <w:tc>
          <w:tcPr>
            <w:tcW w:w="4148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Показатели</w:t>
            </w:r>
            <w:r w:rsidR="00351D85" w:rsidRPr="00351D85">
              <w:t xml:space="preserve"> </w:t>
            </w:r>
            <w:r w:rsidRPr="00351D85">
              <w:t>\</w:t>
            </w:r>
            <w:r w:rsidR="00351D85" w:rsidRPr="00351D85">
              <w:t xml:space="preserve"> </w:t>
            </w:r>
            <w:r w:rsidRPr="00351D85">
              <w:t>Период</w:t>
            </w:r>
          </w:p>
        </w:tc>
        <w:tc>
          <w:tcPr>
            <w:tcW w:w="113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2004</w:t>
            </w:r>
          </w:p>
        </w:tc>
        <w:tc>
          <w:tcPr>
            <w:tcW w:w="113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2005</w:t>
            </w:r>
          </w:p>
        </w:tc>
        <w:tc>
          <w:tcPr>
            <w:tcW w:w="113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2006</w:t>
            </w:r>
          </w:p>
        </w:tc>
      </w:tr>
      <w:tr w:rsidR="00336289" w:rsidRPr="00351D85" w:rsidTr="00EB0394">
        <w:trPr>
          <w:jc w:val="center"/>
        </w:trPr>
        <w:tc>
          <w:tcPr>
            <w:tcW w:w="4148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Прибыль</w:t>
            </w:r>
            <w:r w:rsidR="00351D85" w:rsidRPr="00351D85">
              <w:t xml:space="preserve"> </w:t>
            </w:r>
            <w:r w:rsidRPr="00351D85">
              <w:t>после</w:t>
            </w:r>
            <w:r w:rsidR="00351D85" w:rsidRPr="00351D85">
              <w:t xml:space="preserve"> </w:t>
            </w:r>
            <w:r w:rsidRPr="00351D85">
              <w:t>налогообложения</w:t>
            </w:r>
          </w:p>
        </w:tc>
        <w:tc>
          <w:tcPr>
            <w:tcW w:w="113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4</w:t>
            </w:r>
            <w:r w:rsidR="00351D85" w:rsidRPr="00351D85">
              <w:t xml:space="preserve"> </w:t>
            </w:r>
            <w:r w:rsidRPr="00351D85">
              <w:t>785,343</w:t>
            </w:r>
          </w:p>
        </w:tc>
        <w:tc>
          <w:tcPr>
            <w:tcW w:w="113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4</w:t>
            </w:r>
            <w:r w:rsidR="00351D85" w:rsidRPr="00351D85">
              <w:t xml:space="preserve"> </w:t>
            </w:r>
            <w:r w:rsidRPr="00351D85">
              <w:t>153,1</w:t>
            </w:r>
          </w:p>
        </w:tc>
        <w:tc>
          <w:tcPr>
            <w:tcW w:w="113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5,08</w:t>
            </w:r>
          </w:p>
        </w:tc>
      </w:tr>
      <w:tr w:rsidR="00336289" w:rsidRPr="00351D85" w:rsidTr="00EB0394">
        <w:trPr>
          <w:trHeight w:val="76"/>
          <w:jc w:val="center"/>
        </w:trPr>
        <w:tc>
          <w:tcPr>
            <w:tcW w:w="4148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Выручка</w:t>
            </w:r>
            <w:r w:rsidR="00351D85" w:rsidRPr="00351D85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10</w:t>
            </w:r>
            <w:r w:rsidR="00351D85" w:rsidRPr="00351D85">
              <w:t xml:space="preserve"> </w:t>
            </w:r>
            <w:r w:rsidRPr="00351D85">
              <w:t>138,4</w:t>
            </w:r>
          </w:p>
        </w:tc>
        <w:tc>
          <w:tcPr>
            <w:tcW w:w="113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28</w:t>
            </w:r>
            <w:r w:rsidR="00351D85" w:rsidRPr="00351D85">
              <w:t xml:space="preserve"> </w:t>
            </w:r>
            <w:r w:rsidRPr="00351D85">
              <w:t>675,8</w:t>
            </w:r>
          </w:p>
        </w:tc>
        <w:tc>
          <w:tcPr>
            <w:tcW w:w="113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41</w:t>
            </w:r>
            <w:r w:rsidR="00351D85" w:rsidRPr="00351D85">
              <w:t xml:space="preserve"> </w:t>
            </w:r>
            <w:r w:rsidRPr="00351D85">
              <w:t>446,8</w:t>
            </w:r>
          </w:p>
        </w:tc>
      </w:tr>
      <w:tr w:rsidR="00336289" w:rsidRPr="00351D85" w:rsidTr="00EB0394">
        <w:trPr>
          <w:jc w:val="center"/>
        </w:trPr>
        <w:tc>
          <w:tcPr>
            <w:tcW w:w="4148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Стоимость</w:t>
            </w:r>
            <w:r w:rsidR="00351D85" w:rsidRPr="00351D85">
              <w:t xml:space="preserve"> </w:t>
            </w:r>
            <w:r w:rsidRPr="00351D85">
              <w:t>имущества,</w:t>
            </w:r>
            <w:r w:rsidR="00351D85" w:rsidRPr="00351D85">
              <w:t xml:space="preserve"> </w:t>
            </w:r>
            <w:r w:rsidRPr="00351D85">
              <w:t>переданного</w:t>
            </w:r>
            <w:r w:rsidR="00351D85" w:rsidRPr="00351D85">
              <w:t xml:space="preserve"> </w:t>
            </w:r>
            <w:r w:rsidRPr="00351D85">
              <w:t>в</w:t>
            </w:r>
            <w:r w:rsidR="00351D85" w:rsidRPr="00351D85">
              <w:t xml:space="preserve"> </w:t>
            </w:r>
            <w:r w:rsidRPr="00351D85">
              <w:t>лизинг</w:t>
            </w:r>
          </w:p>
        </w:tc>
        <w:tc>
          <w:tcPr>
            <w:tcW w:w="113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45</w:t>
            </w:r>
            <w:r w:rsidR="00351D85" w:rsidRPr="00351D85">
              <w:t xml:space="preserve"> </w:t>
            </w:r>
            <w:r w:rsidRPr="00351D85">
              <w:t>105,13</w:t>
            </w:r>
          </w:p>
        </w:tc>
        <w:tc>
          <w:tcPr>
            <w:tcW w:w="113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30</w:t>
            </w:r>
            <w:r w:rsidR="00351D85" w:rsidRPr="00351D85">
              <w:t xml:space="preserve"> </w:t>
            </w:r>
            <w:r w:rsidRPr="00351D85">
              <w:t>556</w:t>
            </w:r>
            <w:r w:rsidR="00351D85">
              <w:t>, 19</w:t>
            </w:r>
          </w:p>
        </w:tc>
        <w:tc>
          <w:tcPr>
            <w:tcW w:w="113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64</w:t>
            </w:r>
            <w:r w:rsidR="00351D85" w:rsidRPr="00351D85">
              <w:t xml:space="preserve"> </w:t>
            </w:r>
            <w:r w:rsidRPr="00351D85">
              <w:t>463,12</w:t>
            </w:r>
          </w:p>
        </w:tc>
      </w:tr>
      <w:tr w:rsidR="00336289" w:rsidRPr="00351D85" w:rsidTr="00EB0394">
        <w:trPr>
          <w:jc w:val="center"/>
        </w:trPr>
        <w:tc>
          <w:tcPr>
            <w:tcW w:w="4148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Прирост</w:t>
            </w:r>
            <w:r w:rsidR="00351D85" w:rsidRPr="00351D85">
              <w:t xml:space="preserve"> </w:t>
            </w:r>
            <w:r w:rsidRPr="00351D85">
              <w:t>начисленной</w:t>
            </w:r>
            <w:r w:rsidR="00351D85" w:rsidRPr="00351D85">
              <w:t xml:space="preserve"> </w:t>
            </w:r>
            <w:r w:rsidRPr="00351D85">
              <w:t>амортизации</w:t>
            </w:r>
          </w:p>
        </w:tc>
        <w:tc>
          <w:tcPr>
            <w:tcW w:w="113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4</w:t>
            </w:r>
            <w:r w:rsidR="00351D85" w:rsidRPr="00351D85">
              <w:t xml:space="preserve"> </w:t>
            </w:r>
            <w:r w:rsidRPr="00351D85">
              <w:t>961,88</w:t>
            </w:r>
          </w:p>
        </w:tc>
        <w:tc>
          <w:tcPr>
            <w:tcW w:w="113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16</w:t>
            </w:r>
            <w:r w:rsidR="00351D85" w:rsidRPr="00351D85">
              <w:t xml:space="preserve"> </w:t>
            </w:r>
            <w:r w:rsidRPr="00351D85">
              <w:t>904,32</w:t>
            </w:r>
          </w:p>
        </w:tc>
        <w:tc>
          <w:tcPr>
            <w:tcW w:w="113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21</w:t>
            </w:r>
            <w:r w:rsidR="00351D85" w:rsidRPr="00351D85">
              <w:t xml:space="preserve"> </w:t>
            </w:r>
            <w:r w:rsidRPr="00351D85">
              <w:t>236,74</w:t>
            </w:r>
          </w:p>
        </w:tc>
      </w:tr>
      <w:tr w:rsidR="00336289" w:rsidRPr="00351D85" w:rsidTr="00EB0394">
        <w:trPr>
          <w:jc w:val="center"/>
        </w:trPr>
        <w:tc>
          <w:tcPr>
            <w:tcW w:w="4148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Кредиты</w:t>
            </w:r>
            <w:r w:rsidR="00351D85" w:rsidRPr="00351D85">
              <w:t xml:space="preserve"> </w:t>
            </w:r>
            <w:r w:rsidRPr="00351D85">
              <w:t>банков</w:t>
            </w:r>
          </w:p>
        </w:tc>
        <w:tc>
          <w:tcPr>
            <w:tcW w:w="113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9</w:t>
            </w:r>
            <w:r w:rsidR="00351D85" w:rsidRPr="00351D85">
              <w:t xml:space="preserve"> </w:t>
            </w:r>
            <w:r w:rsidRPr="00351D85">
              <w:t>600,00</w:t>
            </w:r>
          </w:p>
        </w:tc>
        <w:tc>
          <w:tcPr>
            <w:tcW w:w="113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1</w:t>
            </w:r>
            <w:r w:rsidR="00351D85" w:rsidRPr="00351D85">
              <w:t xml:space="preserve"> </w:t>
            </w:r>
            <w:r w:rsidRPr="00351D85">
              <w:t>467,55</w:t>
            </w:r>
          </w:p>
        </w:tc>
        <w:tc>
          <w:tcPr>
            <w:tcW w:w="113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21</w:t>
            </w:r>
            <w:r w:rsidR="00351D85" w:rsidRPr="00351D85">
              <w:t xml:space="preserve"> </w:t>
            </w:r>
            <w:r w:rsidRPr="00351D85">
              <w:t>531,23</w:t>
            </w:r>
          </w:p>
        </w:tc>
      </w:tr>
      <w:tr w:rsidR="00336289" w:rsidRPr="00351D85" w:rsidTr="00EB0394">
        <w:trPr>
          <w:jc w:val="center"/>
        </w:trPr>
        <w:tc>
          <w:tcPr>
            <w:tcW w:w="4148" w:type="dxa"/>
            <w:shd w:val="clear" w:color="auto" w:fill="auto"/>
          </w:tcPr>
          <w:p w:rsidR="00351D85" w:rsidRDefault="00336289" w:rsidP="00351D85">
            <w:pPr>
              <w:pStyle w:val="af7"/>
            </w:pPr>
            <w:r w:rsidRPr="00351D85">
              <w:t>Маржа</w:t>
            </w:r>
            <w:r w:rsidR="00351D85" w:rsidRPr="00351D85">
              <w:t xml:space="preserve"> </w:t>
            </w:r>
            <w:r w:rsidRPr="00351D85">
              <w:t>компании</w:t>
            </w:r>
            <w:r w:rsidR="00351D85" w:rsidRPr="00351D85">
              <w:t xml:space="preserve"> </w:t>
            </w:r>
            <w:r w:rsidRPr="00351D85">
              <w:t>согласно</w:t>
            </w:r>
            <w:r w:rsidR="00351D85" w:rsidRPr="00351D85">
              <w:t xml:space="preserve"> </w:t>
            </w:r>
            <w:r w:rsidRPr="00351D85">
              <w:t>договоров</w:t>
            </w:r>
            <w:r w:rsidR="00351D85" w:rsidRPr="00351D85">
              <w:t xml:space="preserve"> </w:t>
            </w:r>
            <w:r w:rsidRPr="00351D85">
              <w:t>лизинга</w:t>
            </w:r>
          </w:p>
          <w:p w:rsidR="00336289" w:rsidRPr="00351D85" w:rsidRDefault="00351D85" w:rsidP="00351D85">
            <w:pPr>
              <w:pStyle w:val="af7"/>
            </w:pPr>
            <w:r>
              <w:t>(</w:t>
            </w:r>
            <w:r w:rsidR="00336289" w:rsidRPr="00351D85">
              <w:t>на</w:t>
            </w:r>
            <w:r w:rsidRPr="00351D85">
              <w:t xml:space="preserve"> </w:t>
            </w:r>
            <w:r w:rsidR="00336289" w:rsidRPr="00351D85">
              <w:t>основе</w:t>
            </w:r>
            <w:r w:rsidRPr="00351D85">
              <w:t xml:space="preserve"> </w:t>
            </w:r>
            <w:r w:rsidR="00336289" w:rsidRPr="00351D85">
              <w:t>имеющейся</w:t>
            </w:r>
            <w:r w:rsidRPr="00351D85">
              <w:t xml:space="preserve"> </w:t>
            </w:r>
            <w:r w:rsidR="00336289" w:rsidRPr="00351D85">
              <w:t>информации</w:t>
            </w:r>
            <w:r w:rsidRPr="00351D85"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580,51</w:t>
            </w:r>
          </w:p>
        </w:tc>
        <w:tc>
          <w:tcPr>
            <w:tcW w:w="113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988,95</w:t>
            </w:r>
          </w:p>
        </w:tc>
        <w:tc>
          <w:tcPr>
            <w:tcW w:w="113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</w:t>
            </w:r>
            <w:r w:rsidR="00351D85" w:rsidRPr="00351D85">
              <w:t xml:space="preserve"> </w:t>
            </w:r>
            <w:r w:rsidRPr="00351D85">
              <w:t>413,97</w:t>
            </w:r>
          </w:p>
        </w:tc>
      </w:tr>
    </w:tbl>
    <w:p w:rsidR="00336289" w:rsidRPr="00351D85" w:rsidRDefault="00336289" w:rsidP="00351D85">
      <w:pPr>
        <w:tabs>
          <w:tab w:val="left" w:pos="726"/>
        </w:tabs>
        <w:autoSpaceDE w:val="0"/>
        <w:autoSpaceDN w:val="0"/>
        <w:adjustRightInd w:val="0"/>
        <w:rPr>
          <w:i/>
          <w:iCs/>
          <w:szCs w:val="26"/>
        </w:rPr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Сводная</w:t>
      </w:r>
      <w:r w:rsidR="00351D85" w:rsidRPr="00351D85">
        <w:t xml:space="preserve"> </w:t>
      </w:r>
      <w:r w:rsidRPr="00351D85">
        <w:t>таблица</w:t>
      </w:r>
      <w:r w:rsidR="00351D85" w:rsidRPr="00351D85">
        <w:t xml:space="preserve"> </w:t>
      </w:r>
      <w:r w:rsidRPr="00351D85">
        <w:t>экономических</w:t>
      </w:r>
      <w:r w:rsidR="00351D85" w:rsidRPr="00351D85">
        <w:t xml:space="preserve"> </w:t>
      </w:r>
      <w:r w:rsidRPr="00351D85">
        <w:t>показателей</w:t>
      </w:r>
      <w:r w:rsidR="00351D85" w:rsidRPr="00351D85">
        <w:t xml:space="preserve"> </w:t>
      </w:r>
      <w:r w:rsidRPr="00351D85">
        <w:t>демонстрирует</w:t>
      </w:r>
      <w:r w:rsidR="00351D85" w:rsidRPr="00351D85">
        <w:t xml:space="preserve"> </w:t>
      </w:r>
      <w:r w:rsidRPr="00351D85">
        <w:t>весьма</w:t>
      </w:r>
      <w:r w:rsidR="00351D85" w:rsidRPr="00351D85">
        <w:t xml:space="preserve"> </w:t>
      </w:r>
      <w:r w:rsidRPr="00351D85">
        <w:t>значительный</w:t>
      </w:r>
      <w:r w:rsidR="00351D85" w:rsidRPr="00351D85">
        <w:t xml:space="preserve"> </w:t>
      </w:r>
      <w:r w:rsidRPr="00351D85">
        <w:t>рост</w:t>
      </w:r>
      <w:r w:rsidR="00351D85" w:rsidRPr="00351D85">
        <w:t xml:space="preserve"> </w:t>
      </w:r>
      <w:r w:rsidRPr="00351D85">
        <w:t>выручки</w:t>
      </w:r>
      <w:r w:rsidR="00351D85" w:rsidRPr="00351D85">
        <w:t xml:space="preserve"> - </w:t>
      </w:r>
      <w:r w:rsidRPr="00351D85">
        <w:t>за</w:t>
      </w:r>
      <w:r w:rsidR="00351D85" w:rsidRPr="00351D85">
        <w:t xml:space="preserve"> </w:t>
      </w:r>
      <w:r w:rsidRPr="00351D85">
        <w:t>3</w:t>
      </w:r>
      <w:r w:rsidR="00351D85" w:rsidRPr="00351D85">
        <w:t xml:space="preserve"> </w:t>
      </w:r>
      <w:r w:rsidRPr="00351D85">
        <w:t>года</w:t>
      </w:r>
      <w:r w:rsidR="00351D85" w:rsidRPr="00351D85">
        <w:t xml:space="preserve"> </w:t>
      </w:r>
      <w:r w:rsidRPr="00351D85">
        <w:t>выручка</w:t>
      </w:r>
      <w:r w:rsidR="00351D85" w:rsidRPr="00351D85">
        <w:t xml:space="preserve"> </w:t>
      </w:r>
      <w:r w:rsidRPr="00351D85">
        <w:t>увеличилась</w:t>
      </w:r>
      <w:r w:rsidR="00351D85" w:rsidRPr="00351D85">
        <w:t xml:space="preserve"> </w:t>
      </w:r>
      <w:r w:rsidRPr="00351D85">
        <w:t>более</w:t>
      </w:r>
      <w:r w:rsidR="00351D85" w:rsidRPr="00351D85">
        <w:t xml:space="preserve"> </w:t>
      </w:r>
      <w:r w:rsidRPr="00351D85">
        <w:t>чем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4</w:t>
      </w:r>
      <w:r w:rsidR="00351D85" w:rsidRPr="00351D85">
        <w:t xml:space="preserve"> </w:t>
      </w:r>
      <w:r w:rsidRPr="00351D85">
        <w:t>раза,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темпы</w:t>
      </w:r>
      <w:r w:rsidR="00351D85" w:rsidRPr="00351D85">
        <w:t xml:space="preserve"> </w:t>
      </w:r>
      <w:r w:rsidRPr="00351D85">
        <w:t>роста</w:t>
      </w:r>
      <w:r w:rsidR="00351D85" w:rsidRPr="00351D85">
        <w:t xml:space="preserve"> </w:t>
      </w:r>
      <w:r w:rsidRPr="00351D85">
        <w:t>доходов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впечатлительны</w:t>
      </w:r>
      <w:r w:rsidR="00351D85" w:rsidRPr="00351D85">
        <w:t xml:space="preserve">. </w:t>
      </w:r>
      <w:r w:rsidRPr="00351D85">
        <w:t>Следует</w:t>
      </w:r>
      <w:r w:rsidR="00351D85" w:rsidRPr="00351D85">
        <w:t xml:space="preserve"> </w:t>
      </w:r>
      <w:r w:rsidRPr="00351D85">
        <w:t>отметить,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большей</w:t>
      </w:r>
      <w:r w:rsidR="00351D85" w:rsidRPr="00351D85">
        <w:t xml:space="preserve"> </w:t>
      </w:r>
      <w:r w:rsidRPr="00351D85">
        <w:t>части</w:t>
      </w:r>
      <w:r w:rsidR="00351D85" w:rsidRPr="00351D85">
        <w:t xml:space="preserve"> </w:t>
      </w:r>
      <w:r w:rsidRPr="00351D85">
        <w:t>рост</w:t>
      </w:r>
      <w:r w:rsidR="00351D85" w:rsidRPr="00351D85">
        <w:t xml:space="preserve"> </w:t>
      </w:r>
      <w:r w:rsidRPr="00351D85">
        <w:t>выручки</w:t>
      </w:r>
      <w:r w:rsidR="00351D85" w:rsidRPr="00351D85">
        <w:t xml:space="preserve"> - </w:t>
      </w:r>
      <w:r w:rsidRPr="00351D85">
        <w:t>лишь</w:t>
      </w:r>
      <w:r w:rsidR="00351D85" w:rsidRPr="00351D85">
        <w:t xml:space="preserve"> </w:t>
      </w:r>
      <w:r w:rsidRPr="00351D85">
        <w:t>следствие</w:t>
      </w:r>
      <w:r w:rsidR="00351D85" w:rsidRPr="00351D85">
        <w:t xml:space="preserve"> </w:t>
      </w:r>
      <w:r w:rsidRPr="00351D85">
        <w:t>успешной</w:t>
      </w:r>
      <w:r w:rsidR="00351D85" w:rsidRPr="00351D85">
        <w:t xml:space="preserve"> </w:t>
      </w:r>
      <w:r w:rsidRPr="00351D85">
        <w:t>работы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предыдущем</w:t>
      </w:r>
      <w:r w:rsidR="00351D85" w:rsidRPr="00351D85">
        <w:t xml:space="preserve"> </w:t>
      </w:r>
      <w:r w:rsidRPr="00351D85">
        <w:t>году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связи</w:t>
      </w:r>
      <w:r w:rsidR="00351D85" w:rsidRPr="00351D85">
        <w:t xml:space="preserve"> </w:t>
      </w:r>
      <w:r w:rsidRPr="00351D85">
        <w:t>со</w:t>
      </w:r>
      <w:r w:rsidR="00351D85" w:rsidRPr="00351D85">
        <w:t xml:space="preserve"> </w:t>
      </w:r>
      <w:r w:rsidRPr="00351D85">
        <w:t>спецификой</w:t>
      </w:r>
      <w:r w:rsidR="00351D85" w:rsidRPr="00351D85">
        <w:t xml:space="preserve"> </w:t>
      </w:r>
      <w:r w:rsidRPr="00351D85">
        <w:t>лизинга,</w:t>
      </w:r>
      <w:r w:rsidR="00351D85" w:rsidRPr="00351D85">
        <w:t xml:space="preserve"> </w:t>
      </w:r>
      <w:r w:rsidRPr="00351D85">
        <w:t>лизинговые</w:t>
      </w:r>
      <w:r w:rsidR="00351D85" w:rsidRPr="00351D85">
        <w:t xml:space="preserve"> </w:t>
      </w:r>
      <w:r w:rsidRPr="00351D85">
        <w:t>платежи</w:t>
      </w:r>
      <w:r w:rsidR="00351D85" w:rsidRPr="00351D85">
        <w:t xml:space="preserve"> </w:t>
      </w:r>
      <w:r w:rsidRPr="00351D85">
        <w:t>выплачиваются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течение</w:t>
      </w:r>
      <w:r w:rsidR="00351D85" w:rsidRPr="00351D85">
        <w:t xml:space="preserve"> </w:t>
      </w:r>
      <w:r w:rsidRPr="00351D85">
        <w:t>всего</w:t>
      </w:r>
      <w:r w:rsidR="00351D85" w:rsidRPr="00351D85">
        <w:t xml:space="preserve"> </w:t>
      </w:r>
      <w:r w:rsidRPr="00351D85">
        <w:t>срока</w:t>
      </w:r>
      <w:r w:rsidR="00351D85" w:rsidRPr="00351D85">
        <w:t xml:space="preserve"> </w:t>
      </w:r>
      <w:r w:rsidRPr="00351D85">
        <w:t>лизинга,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амортизация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приобретенному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имуществу</w:t>
      </w:r>
      <w:r w:rsidR="00351D85" w:rsidRPr="00351D85">
        <w:t xml:space="preserve"> </w:t>
      </w:r>
      <w:r w:rsidRPr="00351D85">
        <w:t>начисляется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коэффициентом</w:t>
      </w:r>
      <w:r w:rsidR="00351D85" w:rsidRPr="00351D85">
        <w:t xml:space="preserve"> </w:t>
      </w:r>
      <w:r w:rsidRPr="00351D85">
        <w:t>ускорения</w:t>
      </w:r>
      <w:r w:rsidR="00351D85" w:rsidRPr="00351D85">
        <w:t xml:space="preserve"> </w:t>
      </w:r>
      <w:r w:rsidRPr="00351D85">
        <w:t>до</w:t>
      </w:r>
      <w:r w:rsidR="00351D85" w:rsidRPr="00351D85">
        <w:t xml:space="preserve"> </w:t>
      </w:r>
      <w:r w:rsidRPr="00351D85">
        <w:t>3</w:t>
      </w:r>
      <w:r w:rsidR="00351D85" w:rsidRPr="00351D85">
        <w:t xml:space="preserve">. </w:t>
      </w:r>
      <w:r w:rsidRPr="00351D85">
        <w:t>Таким</w:t>
      </w:r>
      <w:r w:rsidR="00351D85" w:rsidRPr="00351D85">
        <w:t xml:space="preserve"> </w:t>
      </w:r>
      <w:r w:rsidRPr="00351D85">
        <w:t>образом,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может</w:t>
      </w:r>
      <w:r w:rsidR="00351D85" w:rsidRPr="00351D85">
        <w:t xml:space="preserve"> </w:t>
      </w:r>
      <w:r w:rsidRPr="00351D85">
        <w:t>наблюдаться</w:t>
      </w:r>
      <w:r w:rsidR="00351D85" w:rsidRPr="00351D85">
        <w:t xml:space="preserve"> </w:t>
      </w:r>
      <w:r w:rsidRPr="00351D85">
        <w:t>ситуация</w:t>
      </w:r>
      <w:r w:rsidR="00351D85" w:rsidRPr="00351D85">
        <w:t xml:space="preserve"> </w:t>
      </w:r>
      <w:r w:rsidRPr="00351D85">
        <w:t>одновременного</w:t>
      </w:r>
      <w:r w:rsidR="00351D85" w:rsidRPr="00351D85">
        <w:t xml:space="preserve"> </w:t>
      </w:r>
      <w:r w:rsidRPr="00351D85">
        <w:t>снижения</w:t>
      </w:r>
      <w:r w:rsidR="00351D85" w:rsidRPr="00351D85">
        <w:t xml:space="preserve"> </w:t>
      </w:r>
      <w:r w:rsidRPr="00351D85">
        <w:t>роста</w:t>
      </w:r>
      <w:r w:rsidR="00351D85" w:rsidRPr="00351D85">
        <w:t xml:space="preserve"> </w:t>
      </w:r>
      <w:r w:rsidRPr="00351D85">
        <w:t>величины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лизинге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росте</w:t>
      </w:r>
      <w:r w:rsidR="00351D85" w:rsidRPr="00351D85">
        <w:t xml:space="preserve"> </w:t>
      </w:r>
      <w:r w:rsidRPr="00351D85">
        <w:t>доходов</w:t>
      </w:r>
      <w:r w:rsidR="00351D85" w:rsidRPr="00351D85">
        <w:t xml:space="preserve">. </w:t>
      </w:r>
      <w:r w:rsidRPr="00351D85">
        <w:t>То</w:t>
      </w:r>
      <w:r w:rsidR="00351D85" w:rsidRPr="00351D85">
        <w:t xml:space="preserve"> </w:t>
      </w:r>
      <w:r w:rsidRPr="00351D85">
        <w:t>есть,</w:t>
      </w:r>
      <w:r w:rsidR="00351D85" w:rsidRPr="00351D85">
        <w:t xml:space="preserve"> </w:t>
      </w:r>
      <w:r w:rsidRPr="00351D85">
        <w:t>даже</w:t>
      </w:r>
      <w:r w:rsidR="00351D85" w:rsidRPr="00351D85">
        <w:t xml:space="preserve"> </w:t>
      </w:r>
      <w:r w:rsidRPr="00351D85">
        <w:t>если</w:t>
      </w:r>
      <w:r w:rsidR="00351D85" w:rsidRPr="00351D85">
        <w:t xml:space="preserve"> </w:t>
      </w:r>
      <w:r w:rsidRPr="00351D85">
        <w:t>лизинговая</w:t>
      </w:r>
      <w:r w:rsidR="00351D85" w:rsidRPr="00351D85">
        <w:t xml:space="preserve"> </w:t>
      </w:r>
      <w:r w:rsidRPr="00351D85">
        <w:t>компания</w:t>
      </w:r>
      <w:r w:rsidR="00351D85" w:rsidRPr="00351D85">
        <w:t xml:space="preserve"> </w:t>
      </w:r>
      <w:r w:rsidRPr="00351D85">
        <w:t>перестанет</w:t>
      </w:r>
      <w:r w:rsidR="00351D85" w:rsidRPr="00351D85">
        <w:t xml:space="preserve"> </w:t>
      </w:r>
      <w:r w:rsidRPr="00351D85">
        <w:lastRenderedPageBreak/>
        <w:t>непосредственно</w:t>
      </w:r>
      <w:r w:rsidR="00351D85" w:rsidRPr="00351D85">
        <w:t xml:space="preserve"> </w:t>
      </w:r>
      <w:r w:rsidRPr="00351D85">
        <w:t>заниматься</w:t>
      </w:r>
      <w:r w:rsidR="00351D85" w:rsidRPr="00351D85">
        <w:t xml:space="preserve"> </w:t>
      </w:r>
      <w:r w:rsidRPr="00351D85">
        <w:t>лизингом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силу</w:t>
      </w:r>
      <w:r w:rsidR="00351D85" w:rsidRPr="00351D85">
        <w:t xml:space="preserve"> </w:t>
      </w:r>
      <w:r w:rsidRPr="00351D85">
        <w:t>каких-то</w:t>
      </w:r>
      <w:r w:rsidR="00351D85" w:rsidRPr="00351D85">
        <w:t xml:space="preserve"> </w:t>
      </w:r>
      <w:r w:rsidRPr="00351D85">
        <w:t>причин</w:t>
      </w:r>
      <w:r w:rsidR="00351D85" w:rsidRPr="00351D85">
        <w:t xml:space="preserve"> </w:t>
      </w:r>
      <w:r w:rsidRPr="00351D85">
        <w:t>доходы</w:t>
      </w:r>
      <w:r w:rsidR="00351D85" w:rsidRPr="00351D85">
        <w:t xml:space="preserve"> </w:t>
      </w:r>
      <w:r w:rsidRPr="00351D85">
        <w:t>она</w:t>
      </w:r>
      <w:r w:rsidR="00351D85" w:rsidRPr="00351D85">
        <w:t xml:space="preserve"> </w:t>
      </w:r>
      <w:r w:rsidRPr="00351D85">
        <w:t>будет</w:t>
      </w:r>
      <w:r w:rsidR="00351D85" w:rsidRPr="00351D85">
        <w:t xml:space="preserve"> </w:t>
      </w:r>
      <w:r w:rsidRPr="00351D85">
        <w:t>получать</w:t>
      </w:r>
      <w:r w:rsidR="00351D85" w:rsidRPr="00351D85">
        <w:t xml:space="preserve"> </w:t>
      </w:r>
      <w:r w:rsidRPr="00351D85">
        <w:t>еще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минимум</w:t>
      </w:r>
      <w:r w:rsidR="00351D85" w:rsidRPr="00351D85">
        <w:t xml:space="preserve"> </w:t>
      </w:r>
      <w:r w:rsidRPr="00351D85">
        <w:t>1</w:t>
      </w:r>
      <w:r w:rsidR="00351D85" w:rsidRPr="00351D85">
        <w:t xml:space="preserve"> </w:t>
      </w:r>
      <w:r w:rsidRPr="00351D85">
        <w:t>год</w:t>
      </w:r>
      <w:r w:rsidR="00351D85">
        <w:t xml:space="preserve"> (</w:t>
      </w:r>
      <w:r w:rsidRPr="00351D85">
        <w:t>срок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может</w:t>
      </w:r>
      <w:r w:rsidR="00351D85" w:rsidRPr="00351D85">
        <w:t xml:space="preserve"> </w:t>
      </w:r>
      <w:r w:rsidRPr="00351D85">
        <w:t>варьироваться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1</w:t>
      </w:r>
      <w:r w:rsidR="00351D85" w:rsidRPr="00351D85">
        <w:t xml:space="preserve"> </w:t>
      </w:r>
      <w:r w:rsidRPr="00351D85">
        <w:t>до</w:t>
      </w:r>
      <w:r w:rsidR="00351D85" w:rsidRPr="00351D85">
        <w:t xml:space="preserve"> </w:t>
      </w:r>
      <w:r w:rsidRPr="00351D85">
        <w:t>5</w:t>
      </w:r>
      <w:r w:rsidR="00351D85" w:rsidRPr="00351D85">
        <w:t xml:space="preserve"> </w:t>
      </w:r>
      <w:r w:rsidRPr="00351D85">
        <w:t>лет</w:t>
      </w:r>
      <w:r w:rsidR="00351D85" w:rsidRPr="00351D85">
        <w:t xml:space="preserve">). </w:t>
      </w:r>
      <w:r w:rsidRPr="00351D85">
        <w:t>К</w:t>
      </w:r>
      <w:r w:rsidR="00351D85" w:rsidRPr="00351D85">
        <w:t xml:space="preserve"> </w:t>
      </w:r>
      <w:r w:rsidRPr="00351D85">
        <w:t>примеру,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1</w:t>
      </w:r>
      <w:r w:rsidR="00351D85" w:rsidRPr="00351D85">
        <w:t xml:space="preserve"> </w:t>
      </w:r>
      <w:r w:rsidRPr="00351D85">
        <w:t>апреля</w:t>
      </w:r>
      <w:r w:rsidR="00351D85" w:rsidRPr="00351D85">
        <w:t xml:space="preserve"> </w:t>
      </w:r>
      <w:r w:rsidRPr="00351D85">
        <w:t>2004</w:t>
      </w:r>
      <w:r w:rsidR="00351D85" w:rsidRPr="00351D85">
        <w:t xml:space="preserve"> </w:t>
      </w:r>
      <w:r w:rsidRPr="00351D85">
        <w:t>года</w:t>
      </w:r>
      <w:r w:rsidR="00351D85" w:rsidRPr="00351D85">
        <w:t xml:space="preserve"> </w:t>
      </w:r>
      <w:r w:rsidRPr="00351D85">
        <w:t>МЛК</w:t>
      </w:r>
      <w:r w:rsidR="00351D85" w:rsidRPr="00351D85">
        <w:t xml:space="preserve"> </w:t>
      </w:r>
      <w:r w:rsidRPr="00351D85">
        <w:t>заключено</w:t>
      </w:r>
      <w:r w:rsidR="00351D85" w:rsidRPr="00351D85">
        <w:t xml:space="preserve"> </w:t>
      </w:r>
      <w:r w:rsidRPr="00351D85">
        <w:t>порядка</w:t>
      </w:r>
      <w:r w:rsidR="00351D85" w:rsidRPr="00351D85">
        <w:t xml:space="preserve"> </w:t>
      </w:r>
      <w:r w:rsidRPr="00351D85">
        <w:t>230</w:t>
      </w:r>
      <w:r w:rsidR="00351D85" w:rsidRPr="00351D85">
        <w:t xml:space="preserve"> </w:t>
      </w:r>
      <w:r w:rsidRPr="00351D85">
        <w:t>договоров</w:t>
      </w:r>
      <w:r w:rsidR="00351D85" w:rsidRPr="00351D85">
        <w:t xml:space="preserve"> </w:t>
      </w:r>
      <w:r w:rsidRPr="00351D85">
        <w:t>лизинга,</w:t>
      </w:r>
      <w:r w:rsidR="00351D85" w:rsidRPr="00351D85">
        <w:t xml:space="preserve"> </w:t>
      </w:r>
      <w:r w:rsidRPr="00351D85">
        <w:t>обеспечивающих</w:t>
      </w:r>
      <w:r w:rsidR="00351D85" w:rsidRPr="00351D85">
        <w:t xml:space="preserve"> </w:t>
      </w:r>
      <w:r w:rsidRPr="00351D85">
        <w:t>поступление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платежей</w:t>
      </w:r>
      <w:r w:rsidR="00351D85" w:rsidRPr="00351D85">
        <w:t xml:space="preserve"> </w:t>
      </w:r>
      <w:r w:rsidRPr="00351D85">
        <w:t>до</w:t>
      </w:r>
      <w:r w:rsidR="00351D85" w:rsidRPr="00351D85">
        <w:t xml:space="preserve"> </w:t>
      </w:r>
      <w:r w:rsidRPr="00351D85">
        <w:t>декабря</w:t>
      </w:r>
      <w:r w:rsidR="00351D85" w:rsidRPr="00351D85">
        <w:t xml:space="preserve"> </w:t>
      </w:r>
      <w:r w:rsidRPr="00351D85">
        <w:t>2011</w:t>
      </w:r>
      <w:r w:rsidR="00351D85" w:rsidRPr="00351D85">
        <w:t xml:space="preserve"> </w:t>
      </w:r>
      <w:r w:rsidRPr="00351D85">
        <w:t>года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сумму</w:t>
      </w:r>
      <w:r w:rsidR="00351D85" w:rsidRPr="00351D85">
        <w:t xml:space="preserve"> </w:t>
      </w:r>
      <w:r w:rsidRPr="00351D85">
        <w:t>более</w:t>
      </w:r>
      <w:r w:rsidR="00351D85" w:rsidRPr="00351D85">
        <w:t xml:space="preserve"> </w:t>
      </w:r>
      <w:r w:rsidRPr="00351D85">
        <w:t>200</w:t>
      </w:r>
      <w:r w:rsidR="00351D85" w:rsidRPr="00351D85">
        <w:t xml:space="preserve"> </w:t>
      </w:r>
      <w:r w:rsidRPr="00351D85">
        <w:t>млн</w:t>
      </w:r>
      <w:r w:rsidR="00351D85" w:rsidRPr="00351D85">
        <w:t xml:space="preserve">. </w:t>
      </w:r>
      <w:r w:rsidRPr="00351D85">
        <w:t>рублей,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том</w:t>
      </w:r>
      <w:r w:rsidR="00351D85" w:rsidRPr="00351D85">
        <w:t xml:space="preserve"> </w:t>
      </w:r>
      <w:r w:rsidRPr="00351D85">
        <w:t>числе</w:t>
      </w:r>
      <w:r w:rsidR="00351D85" w:rsidRPr="00351D85">
        <w:t xml:space="preserve"> </w:t>
      </w:r>
      <w:r w:rsidRPr="00351D85">
        <w:t>маржи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сумму</w:t>
      </w:r>
      <w:r w:rsidR="00351D85" w:rsidRPr="00351D85">
        <w:t xml:space="preserve"> </w:t>
      </w:r>
      <w:r w:rsidRPr="00351D85">
        <w:t>более</w:t>
      </w:r>
      <w:r w:rsidR="00351D85" w:rsidRPr="00351D85">
        <w:t xml:space="preserve"> </w:t>
      </w:r>
      <w:r w:rsidRPr="00351D85">
        <w:t>9</w:t>
      </w:r>
      <w:r w:rsidR="00351D85" w:rsidRPr="00351D85">
        <w:t xml:space="preserve"> </w:t>
      </w:r>
      <w:r w:rsidRPr="00351D85">
        <w:t>млн</w:t>
      </w:r>
      <w:r w:rsidR="00351D85" w:rsidRPr="00351D85">
        <w:t xml:space="preserve">. </w:t>
      </w:r>
      <w:r w:rsidRPr="00351D85">
        <w:t>рублей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Динамика</w:t>
      </w:r>
      <w:r w:rsidR="00351D85" w:rsidRPr="00351D85">
        <w:t xml:space="preserve"> </w:t>
      </w:r>
      <w:r w:rsidRPr="00351D85">
        <w:t>показателей</w:t>
      </w:r>
      <w:r w:rsidR="00351D85" w:rsidRPr="00351D85">
        <w:t xml:space="preserve"> </w:t>
      </w:r>
      <w:r w:rsidRPr="00351D85">
        <w:t>прибыли</w:t>
      </w:r>
      <w:r w:rsidR="00351D85" w:rsidRPr="00351D85">
        <w:t xml:space="preserve"> </w:t>
      </w:r>
      <w:r w:rsidRPr="00351D85">
        <w:t>выглядят</w:t>
      </w:r>
      <w:r w:rsidR="00351D85" w:rsidRPr="00351D85">
        <w:t xml:space="preserve"> </w:t>
      </w:r>
      <w:r w:rsidRPr="00351D85">
        <w:t>очень</w:t>
      </w:r>
      <w:r w:rsidR="00351D85" w:rsidRPr="00351D85">
        <w:t xml:space="preserve"> </w:t>
      </w:r>
      <w:r w:rsidRPr="00351D85">
        <w:t>неадекватными</w:t>
      </w:r>
      <w:r w:rsidR="00351D85" w:rsidRPr="00351D85">
        <w:t xml:space="preserve"> - </w:t>
      </w:r>
      <w:r w:rsidRPr="00351D85">
        <w:t>пик</w:t>
      </w:r>
      <w:r w:rsidR="00351D85" w:rsidRPr="00351D85">
        <w:t xml:space="preserve"> </w:t>
      </w:r>
      <w:r w:rsidRPr="00351D85">
        <w:t>прибыли</w:t>
      </w:r>
      <w:r w:rsidR="00351D85" w:rsidRPr="00351D85">
        <w:t xml:space="preserve"> </w:t>
      </w:r>
      <w:r w:rsidRPr="00351D85">
        <w:t>приходится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первые</w:t>
      </w:r>
      <w:r w:rsidR="00351D85" w:rsidRPr="00351D85">
        <w:t xml:space="preserve"> </w:t>
      </w:r>
      <w:r w:rsidRPr="00351D85">
        <w:t>2</w:t>
      </w:r>
      <w:r w:rsidR="00351D85" w:rsidRPr="00351D85">
        <w:t xml:space="preserve"> </w:t>
      </w:r>
      <w:r w:rsidRPr="00351D85">
        <w:t>года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 </w:t>
      </w:r>
      <w:r w:rsidRPr="00351D85">
        <w:t>компании,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следующие</w:t>
      </w:r>
      <w:r w:rsidR="00351D85" w:rsidRPr="00351D85">
        <w:t xml:space="preserve"> </w:t>
      </w:r>
      <w:r w:rsidRPr="00351D85">
        <w:t>же</w:t>
      </w:r>
      <w:r w:rsidR="00351D85" w:rsidRPr="00351D85">
        <w:t xml:space="preserve"> </w:t>
      </w:r>
      <w:r w:rsidRPr="00351D85">
        <w:t>периоды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более</w:t>
      </w:r>
      <w:r w:rsidR="00351D85" w:rsidRPr="00351D85">
        <w:t xml:space="preserve"> </w:t>
      </w:r>
      <w:r w:rsidRPr="00351D85">
        <w:t>впечатляющими</w:t>
      </w:r>
      <w:r w:rsidR="00351D85" w:rsidRPr="00351D85">
        <w:t xml:space="preserve"> </w:t>
      </w:r>
      <w:r w:rsidRPr="00351D85">
        <w:t>показателями</w:t>
      </w:r>
      <w:r w:rsidR="00351D85" w:rsidRPr="00351D85">
        <w:t xml:space="preserve"> </w:t>
      </w:r>
      <w:r w:rsidRPr="00351D85">
        <w:t>выручки,</w:t>
      </w:r>
      <w:r w:rsidR="00351D85" w:rsidRPr="00351D85">
        <w:t xml:space="preserve"> </w:t>
      </w:r>
      <w:r w:rsidRPr="00351D85">
        <w:t>стоимости</w:t>
      </w:r>
      <w:r w:rsidR="00351D85" w:rsidRPr="00351D85">
        <w:t xml:space="preserve"> </w:t>
      </w:r>
      <w:r w:rsidRPr="00351D85">
        <w:t>имущества,</w:t>
      </w:r>
      <w:r w:rsidR="00351D85" w:rsidRPr="00351D85">
        <w:t xml:space="preserve"> </w:t>
      </w:r>
      <w:r w:rsidRPr="00351D85">
        <w:t>переданного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лизинг,</w:t>
      </w:r>
      <w:r w:rsidR="00351D85" w:rsidRPr="00351D85">
        <w:t xml:space="preserve"> </w:t>
      </w:r>
      <w:r w:rsidRPr="00351D85">
        <w:t>прибыль</w:t>
      </w:r>
      <w:r w:rsidR="00351D85" w:rsidRPr="00351D85">
        <w:t xml:space="preserve"> </w:t>
      </w:r>
      <w:r w:rsidRPr="00351D85">
        <w:t>показывает</w:t>
      </w:r>
      <w:r w:rsidR="00351D85" w:rsidRPr="00351D85">
        <w:t xml:space="preserve"> </w:t>
      </w:r>
      <w:r w:rsidRPr="00351D85">
        <w:t>удручающие</w:t>
      </w:r>
      <w:r w:rsidR="00351D85" w:rsidRPr="00351D85">
        <w:t xml:space="preserve"> </w:t>
      </w:r>
      <w:r w:rsidRPr="00351D85">
        <w:t>результаты</w:t>
      </w:r>
      <w:r w:rsidR="00351D85" w:rsidRPr="00351D85">
        <w:t xml:space="preserve"> - </w:t>
      </w:r>
      <w:r w:rsidRPr="00351D85">
        <w:t>менее</w:t>
      </w:r>
      <w:r w:rsidR="00351D85" w:rsidRPr="00351D85">
        <w:t xml:space="preserve"> </w:t>
      </w:r>
      <w:r w:rsidRPr="00351D85">
        <w:t>10</w:t>
      </w:r>
      <w:r w:rsidR="00351D85" w:rsidRPr="00351D85">
        <w:t xml:space="preserve"> </w:t>
      </w:r>
      <w:r w:rsidRPr="00351D85">
        <w:t>тыс</w:t>
      </w:r>
      <w:r w:rsidR="00351D85" w:rsidRPr="00351D85">
        <w:t xml:space="preserve">. </w:t>
      </w:r>
      <w:r w:rsidRPr="00351D85">
        <w:t>рублей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год</w:t>
      </w:r>
      <w:r w:rsidR="00351D85" w:rsidRPr="00351D85">
        <w:t xml:space="preserve">. </w:t>
      </w:r>
      <w:r w:rsidRPr="00351D85">
        <w:t>Большая</w:t>
      </w:r>
      <w:r w:rsidR="00351D85" w:rsidRPr="00351D85">
        <w:t xml:space="preserve"> </w:t>
      </w:r>
      <w:r w:rsidRPr="00351D85">
        <w:t>бухгалтерская</w:t>
      </w:r>
      <w:r w:rsidR="00351D85" w:rsidRPr="00351D85">
        <w:t xml:space="preserve"> </w:t>
      </w:r>
      <w:r w:rsidRPr="00351D85">
        <w:t>прибыль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2004-2005</w:t>
      </w:r>
      <w:r w:rsidR="00351D85" w:rsidRPr="00351D85">
        <w:t xml:space="preserve"> </w:t>
      </w:r>
      <w:r w:rsidRPr="00351D85">
        <w:t>гг</w:t>
      </w:r>
      <w:r w:rsidR="00351D85" w:rsidRPr="00351D85">
        <w:t xml:space="preserve">. </w:t>
      </w:r>
      <w:r w:rsidRPr="00351D85">
        <w:t>обусловлена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первую</w:t>
      </w:r>
      <w:r w:rsidR="00351D85" w:rsidRPr="00351D85">
        <w:t xml:space="preserve"> </w:t>
      </w:r>
      <w:r w:rsidRPr="00351D85">
        <w:t>очередь</w:t>
      </w:r>
      <w:r w:rsidR="00351D85" w:rsidRPr="00351D85">
        <w:t xml:space="preserve"> </w:t>
      </w:r>
      <w:r w:rsidRPr="00351D85">
        <w:t>переходным</w:t>
      </w:r>
      <w:r w:rsidR="00351D85" w:rsidRPr="00351D85">
        <w:t xml:space="preserve"> </w:t>
      </w:r>
      <w:r w:rsidRPr="00351D85">
        <w:t>периодом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налоговом</w:t>
      </w:r>
      <w:r w:rsidR="00351D85" w:rsidRPr="00351D85">
        <w:t xml:space="preserve"> </w:t>
      </w:r>
      <w:r w:rsidRPr="00351D85">
        <w:t>учете</w:t>
      </w:r>
      <w:r w:rsidR="00351D85" w:rsidRPr="00351D85">
        <w:t xml:space="preserve">. </w:t>
      </w:r>
      <w:r w:rsidRPr="00351D85">
        <w:t>Прибыль</w:t>
      </w:r>
      <w:r w:rsidR="00351D85" w:rsidRPr="00351D85">
        <w:t xml:space="preserve"> </w:t>
      </w:r>
      <w:r w:rsidRPr="00351D85">
        <w:t>была</w:t>
      </w:r>
      <w:r w:rsidR="00351D85" w:rsidRPr="00351D85">
        <w:t xml:space="preserve"> </w:t>
      </w:r>
      <w:r w:rsidRPr="00351D85">
        <w:t>лишь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бухгалтерскому</w:t>
      </w:r>
      <w:r w:rsidR="00351D85" w:rsidRPr="00351D85">
        <w:t xml:space="preserve"> </w:t>
      </w:r>
      <w:r w:rsidRPr="00351D85">
        <w:t>учету,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налоговому</w:t>
      </w:r>
      <w:r w:rsidR="00351D85" w:rsidRPr="00351D85">
        <w:t xml:space="preserve"> </w:t>
      </w:r>
      <w:r w:rsidRPr="00351D85">
        <w:t>же</w:t>
      </w:r>
      <w:r w:rsidR="00351D85" w:rsidRPr="00351D85">
        <w:t xml:space="preserve"> - </w:t>
      </w:r>
      <w:r w:rsidRPr="00351D85">
        <w:t>ее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было</w:t>
      </w:r>
      <w:r w:rsidR="00351D85">
        <w:t xml:space="preserve"> (</w:t>
      </w:r>
      <w:r w:rsidRPr="00351D85">
        <w:t>в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351D85">
          <w:t>2004</w:t>
        </w:r>
        <w:r w:rsidR="00351D85" w:rsidRPr="00351D85">
          <w:t xml:space="preserve"> </w:t>
        </w:r>
        <w:r w:rsidRPr="00351D85">
          <w:t>г</w:t>
        </w:r>
      </w:smartTag>
      <w:r w:rsidR="00351D85">
        <w:t xml:space="preserve">. - </w:t>
      </w:r>
      <w:r w:rsidRPr="00351D85">
        <w:t>0</w:t>
      </w:r>
      <w:r w:rsidR="00351D85" w:rsidRPr="00351D85">
        <w:t xml:space="preserve"> </w:t>
      </w:r>
      <w:r w:rsidRPr="00351D85">
        <w:t>руб</w:t>
      </w:r>
      <w:r w:rsidR="00351D85" w:rsidRPr="00351D85">
        <w:t xml:space="preserve">., </w:t>
      </w:r>
      <w:r w:rsidRPr="00351D85">
        <w:t>в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351D85">
          <w:t>2005</w:t>
        </w:r>
        <w:r w:rsidR="00351D85" w:rsidRPr="00351D85">
          <w:t xml:space="preserve"> </w:t>
        </w:r>
        <w:r w:rsidRPr="00351D85">
          <w:t>г</w:t>
        </w:r>
      </w:smartTag>
      <w:r w:rsidR="00351D85">
        <w:t xml:space="preserve">. - </w:t>
      </w:r>
      <w:r w:rsidRPr="00351D85">
        <w:t>15</w:t>
      </w:r>
      <w:r w:rsidR="00351D85" w:rsidRPr="00351D85">
        <w:t xml:space="preserve"> </w:t>
      </w:r>
      <w:r w:rsidRPr="00351D85">
        <w:t>тыс</w:t>
      </w:r>
      <w:r w:rsidR="00351D85" w:rsidRPr="00351D85">
        <w:t xml:space="preserve">. </w:t>
      </w:r>
      <w:r w:rsidRPr="00351D85">
        <w:t>руб</w:t>
      </w:r>
      <w:r w:rsidR="00351D85" w:rsidRPr="00351D85">
        <w:t xml:space="preserve">.). </w:t>
      </w:r>
      <w:r w:rsidRPr="00351D85">
        <w:t>Однако,</w:t>
      </w:r>
      <w:r w:rsidR="00351D85" w:rsidRPr="00351D85">
        <w:t xml:space="preserve"> </w:t>
      </w:r>
      <w:r w:rsidRPr="00351D85">
        <w:t>данный</w:t>
      </w:r>
      <w:r w:rsidR="00351D85" w:rsidRPr="00351D85">
        <w:t xml:space="preserve"> </w:t>
      </w:r>
      <w:r w:rsidRPr="00351D85">
        <w:t>факт,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мой</w:t>
      </w:r>
      <w:r w:rsidR="00351D85" w:rsidRPr="00351D85">
        <w:t xml:space="preserve"> </w:t>
      </w:r>
      <w:r w:rsidRPr="00351D85">
        <w:t>взгляд,</w:t>
      </w:r>
      <w:r w:rsidR="00351D85" w:rsidRPr="00351D85">
        <w:t xml:space="preserve"> </w:t>
      </w:r>
      <w:r w:rsidRPr="00351D85">
        <w:t>вообще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следует</w:t>
      </w:r>
      <w:r w:rsidR="00351D85" w:rsidRPr="00351D85">
        <w:t xml:space="preserve"> </w:t>
      </w:r>
      <w:r w:rsidRPr="00351D85">
        <w:t>учитывать</w:t>
      </w:r>
      <w:r w:rsidR="00351D85" w:rsidRPr="00351D85">
        <w:t xml:space="preserve"> - </w:t>
      </w:r>
      <w:r w:rsidRPr="00351D85">
        <w:t>каждое</w:t>
      </w:r>
      <w:r w:rsidR="00351D85" w:rsidRPr="00351D85">
        <w:t xml:space="preserve"> </w:t>
      </w:r>
      <w:r w:rsidRPr="00351D85">
        <w:t>предприятие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современной</w:t>
      </w:r>
      <w:r w:rsidR="00351D85" w:rsidRPr="00351D85">
        <w:t xml:space="preserve"> </w:t>
      </w:r>
      <w:r w:rsidRPr="00351D85">
        <w:t>России</w:t>
      </w:r>
      <w:r w:rsidR="00351D85" w:rsidRPr="00351D85">
        <w:t xml:space="preserve"> </w:t>
      </w:r>
      <w:r w:rsidRPr="00351D85">
        <w:t>пытается,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можно</w:t>
      </w:r>
      <w:r w:rsidR="00351D85" w:rsidRPr="00351D85">
        <w:t xml:space="preserve"> </w:t>
      </w:r>
      <w:r w:rsidRPr="00351D85">
        <w:t>меньше</w:t>
      </w:r>
      <w:r w:rsidR="00351D85" w:rsidRPr="00351D85">
        <w:t xml:space="preserve"> </w:t>
      </w:r>
      <w:r w:rsidRPr="00351D85">
        <w:t>платить</w:t>
      </w:r>
      <w:r w:rsidR="00351D85" w:rsidRPr="00351D85">
        <w:t xml:space="preserve"> </w:t>
      </w:r>
      <w:r w:rsidRPr="00351D85">
        <w:t>налогов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бюджет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Рост</w:t>
      </w:r>
      <w:r w:rsidR="00351D85" w:rsidRPr="00351D85">
        <w:t xml:space="preserve"> </w:t>
      </w:r>
      <w:r w:rsidRPr="00351D85">
        <w:t>кредитов</w:t>
      </w:r>
      <w:r w:rsidR="00351D85" w:rsidRPr="00351D85">
        <w:t xml:space="preserve"> </w:t>
      </w:r>
      <w:r w:rsidRPr="00351D85">
        <w:t>банков</w:t>
      </w:r>
      <w:r w:rsidR="00351D85" w:rsidRPr="00351D85">
        <w:t xml:space="preserve"> </w:t>
      </w:r>
      <w:r w:rsidRPr="00351D85">
        <w:t>является,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мой</w:t>
      </w:r>
      <w:r w:rsidR="00351D85" w:rsidRPr="00351D85">
        <w:t xml:space="preserve"> </w:t>
      </w:r>
      <w:r w:rsidRPr="00351D85">
        <w:t>взгляд,</w:t>
      </w:r>
      <w:r w:rsidR="00351D85" w:rsidRPr="00351D85">
        <w:t xml:space="preserve"> </w:t>
      </w:r>
      <w:r w:rsidRPr="00351D85">
        <w:t>одной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важнейших</w:t>
      </w:r>
      <w:r w:rsidR="00351D85" w:rsidRPr="00351D85">
        <w:t xml:space="preserve"> </w:t>
      </w:r>
      <w:r w:rsidRPr="00351D85">
        <w:t>тенденций</w:t>
      </w:r>
      <w:r w:rsidR="00351D85" w:rsidRPr="00351D85">
        <w:t xml:space="preserve"> - </w:t>
      </w:r>
      <w:r w:rsidRPr="00351D85">
        <w:t>компания</w:t>
      </w:r>
      <w:r w:rsidR="00351D85" w:rsidRPr="00351D85">
        <w:t xml:space="preserve"> </w:t>
      </w:r>
      <w:r w:rsidRPr="00351D85">
        <w:t>получает</w:t>
      </w:r>
      <w:r w:rsidR="00351D85" w:rsidRPr="00351D85">
        <w:t xml:space="preserve"> </w:t>
      </w:r>
      <w:r w:rsidRPr="00351D85">
        <w:t>признание</w:t>
      </w:r>
      <w:r w:rsidR="00351D85" w:rsidRPr="00351D85">
        <w:t xml:space="preserve"> </w:t>
      </w:r>
      <w:r w:rsidRPr="00351D85">
        <w:t>со</w:t>
      </w:r>
      <w:r w:rsidR="00351D85" w:rsidRPr="00351D85">
        <w:t xml:space="preserve"> </w:t>
      </w:r>
      <w:r w:rsidRPr="00351D85">
        <w:t>стороны</w:t>
      </w:r>
      <w:r w:rsidR="00351D85" w:rsidRPr="00351D85">
        <w:t xml:space="preserve"> </w:t>
      </w:r>
      <w:r w:rsidRPr="00351D85">
        <w:t>банков,</w:t>
      </w:r>
      <w:r w:rsidR="00351D85" w:rsidRPr="00351D85">
        <w:t xml:space="preserve"> </w:t>
      </w:r>
      <w:r w:rsidRPr="00351D85">
        <w:t>становится</w:t>
      </w:r>
      <w:r w:rsidR="00351D85" w:rsidRPr="00351D85">
        <w:t xml:space="preserve"> </w:t>
      </w:r>
      <w:r w:rsidRPr="00351D85">
        <w:t>полноценным</w:t>
      </w:r>
      <w:r w:rsidR="00351D85" w:rsidRPr="00351D85">
        <w:t xml:space="preserve"> </w:t>
      </w:r>
      <w:r w:rsidRPr="00351D85">
        <w:t>участником</w:t>
      </w:r>
      <w:r w:rsidR="00351D85" w:rsidRPr="00351D85">
        <w:t xml:space="preserve"> </w:t>
      </w:r>
      <w:r w:rsidRPr="00351D85">
        <w:t>рынка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услуг,</w:t>
      </w:r>
      <w:r w:rsidR="00351D85" w:rsidRPr="00351D85">
        <w:t xml:space="preserve"> </w:t>
      </w:r>
      <w:r w:rsidRPr="00351D85">
        <w:t>способным</w:t>
      </w:r>
      <w:r w:rsidR="00351D85" w:rsidRPr="00351D85">
        <w:t xml:space="preserve"> </w:t>
      </w:r>
      <w:r w:rsidRPr="00351D85">
        <w:t>финансировать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мелкие</w:t>
      </w:r>
      <w:r w:rsidR="00351D85" w:rsidRPr="00351D85">
        <w:t xml:space="preserve"> </w:t>
      </w:r>
      <w:r w:rsidRPr="00351D85">
        <w:t>сделки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100</w:t>
      </w:r>
      <w:r w:rsidR="00351D85" w:rsidRPr="00351D85">
        <w:t xml:space="preserve"> </w:t>
      </w:r>
      <w:r w:rsidRPr="00351D85">
        <w:t>т</w:t>
      </w:r>
      <w:r w:rsidR="00351D85" w:rsidRPr="00351D85">
        <w:t xml:space="preserve">. </w:t>
      </w:r>
      <w:r w:rsidRPr="00351D85">
        <w:t>руб</w:t>
      </w:r>
      <w:r w:rsidR="00351D85" w:rsidRPr="00351D85">
        <w:t xml:space="preserve">., </w:t>
      </w:r>
      <w:r w:rsidRPr="00351D85">
        <w:t>так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крупные</w:t>
      </w:r>
      <w:r w:rsidR="00351D85" w:rsidRPr="00351D85">
        <w:t xml:space="preserve"> - </w:t>
      </w:r>
      <w:r w:rsidRPr="00351D85">
        <w:t>до</w:t>
      </w:r>
      <w:r w:rsidR="00351D85" w:rsidRPr="00351D85">
        <w:t xml:space="preserve"> </w:t>
      </w:r>
      <w:r w:rsidRPr="00351D85">
        <w:t>50</w:t>
      </w:r>
      <w:r w:rsidR="00351D85" w:rsidRPr="00351D85">
        <w:t xml:space="preserve"> </w:t>
      </w:r>
      <w:r w:rsidRPr="00351D85">
        <w:t>млн</w:t>
      </w:r>
      <w:r w:rsidR="00351D85" w:rsidRPr="00351D85">
        <w:t xml:space="preserve">. </w:t>
      </w:r>
      <w:r w:rsidRPr="00351D85">
        <w:t>руб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Динамика</w:t>
      </w:r>
      <w:r w:rsidR="00351D85" w:rsidRPr="00351D85">
        <w:t xml:space="preserve"> </w:t>
      </w:r>
      <w:r w:rsidRPr="00351D85">
        <w:t>стоимости</w:t>
      </w:r>
      <w:r w:rsidR="00351D85" w:rsidRPr="00351D85">
        <w:t xml:space="preserve"> </w:t>
      </w:r>
      <w:r w:rsidRPr="00351D85">
        <w:t>имущества,</w:t>
      </w:r>
      <w:r w:rsidR="00351D85" w:rsidRPr="00351D85">
        <w:t xml:space="preserve"> </w:t>
      </w:r>
      <w:r w:rsidRPr="00351D85">
        <w:t>переданного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лизинг,</w:t>
      </w:r>
      <w:r w:rsidR="00351D85" w:rsidRPr="00351D85">
        <w:t xml:space="preserve"> </w:t>
      </w:r>
      <w:r w:rsidRPr="00351D85">
        <w:t>показывает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целом</w:t>
      </w:r>
      <w:r w:rsidR="00351D85" w:rsidRPr="00351D85">
        <w:t xml:space="preserve"> </w:t>
      </w:r>
      <w:r w:rsidRPr="00351D85">
        <w:t>положительную</w:t>
      </w:r>
      <w:r w:rsidR="00351D85" w:rsidRPr="00351D85">
        <w:t xml:space="preserve"> </w:t>
      </w:r>
      <w:r w:rsidRPr="00351D85">
        <w:t>тенденцию</w:t>
      </w:r>
      <w:r w:rsidR="00351D85" w:rsidRPr="00351D85">
        <w:t xml:space="preserve"> - </w:t>
      </w:r>
      <w:r w:rsidRPr="00351D85">
        <w:t>снижение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45,69%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2005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рост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111%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2006</w:t>
      </w:r>
      <w:r w:rsidR="00351D85" w:rsidRPr="00351D85">
        <w:t xml:space="preserve"> </w:t>
      </w:r>
      <w:r w:rsidRPr="00351D85">
        <w:t>гг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Одним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важнейших</w:t>
      </w:r>
      <w:r w:rsidR="00351D85" w:rsidRPr="00351D85">
        <w:t xml:space="preserve"> </w:t>
      </w:r>
      <w:r w:rsidRPr="00351D85">
        <w:t>показателей,</w:t>
      </w:r>
      <w:r w:rsidR="00351D85" w:rsidRPr="00351D85">
        <w:t xml:space="preserve"> </w:t>
      </w:r>
      <w:r w:rsidRPr="00351D85">
        <w:t>характеризующих</w:t>
      </w:r>
      <w:r w:rsidR="00351D85" w:rsidRPr="00351D85">
        <w:t xml:space="preserve"> </w:t>
      </w:r>
      <w:r w:rsidRPr="00351D85">
        <w:t>работу</w:t>
      </w:r>
      <w:r w:rsidR="00351D85" w:rsidRPr="00351D85">
        <w:t xml:space="preserve"> </w:t>
      </w:r>
      <w:r w:rsidRPr="00351D85">
        <w:t>любой</w:t>
      </w:r>
      <w:r w:rsidR="00351D85" w:rsidRPr="00351D85">
        <w:t xml:space="preserve"> </w:t>
      </w:r>
      <w:r w:rsidRPr="00351D85">
        <w:t>компании,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себестоимость</w:t>
      </w:r>
      <w:r w:rsidR="00351D85" w:rsidRPr="00351D85">
        <w:t xml:space="preserve"> </w:t>
      </w:r>
      <w:r w:rsidRPr="00351D85">
        <w:t>продукции,</w:t>
      </w:r>
      <w:r w:rsidR="00351D85" w:rsidRPr="00351D85">
        <w:t xml:space="preserve"> </w:t>
      </w:r>
      <w:r w:rsidRPr="00351D85">
        <w:t>работ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услуг</w:t>
      </w:r>
      <w:r w:rsidR="00351D85" w:rsidRPr="00351D85">
        <w:t xml:space="preserve">. </w:t>
      </w:r>
      <w:r w:rsidRPr="00351D85">
        <w:t>МЛК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этом</w:t>
      </w:r>
      <w:r w:rsidR="00351D85" w:rsidRPr="00351D85">
        <w:t xml:space="preserve"> </w:t>
      </w:r>
      <w:r w:rsidRPr="00351D85">
        <w:t>смысле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исключение</w:t>
      </w:r>
      <w:r w:rsidR="00351D85" w:rsidRPr="00351D85">
        <w:t xml:space="preserve">. </w:t>
      </w:r>
      <w:r w:rsidRPr="00351D85">
        <w:t>Именно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уровня</w:t>
      </w:r>
      <w:r w:rsidR="00351D85" w:rsidRPr="00351D85">
        <w:t xml:space="preserve"> </w:t>
      </w:r>
      <w:r w:rsidRPr="00351D85">
        <w:t>себестоимости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услуг</w:t>
      </w:r>
      <w:r w:rsidR="00351D85" w:rsidRPr="00351D85">
        <w:t xml:space="preserve"> </w:t>
      </w:r>
      <w:r w:rsidRPr="00351D85">
        <w:t>зависят</w:t>
      </w:r>
      <w:r w:rsidR="00351D85" w:rsidRPr="00351D85">
        <w:t xml:space="preserve"> </w:t>
      </w:r>
      <w:r w:rsidRPr="00351D85">
        <w:t>финансовые</w:t>
      </w:r>
      <w:r w:rsidR="00351D85" w:rsidRPr="00351D85">
        <w:t xml:space="preserve"> </w:t>
      </w:r>
      <w:r w:rsidRPr="00351D85">
        <w:t>результаты</w:t>
      </w:r>
      <w:r w:rsidR="00351D85" w:rsidRPr="00351D85">
        <w:t xml:space="preserve"> </w:t>
      </w:r>
      <w:r w:rsidRPr="00351D85">
        <w:t>деятельности,</w:t>
      </w:r>
      <w:r w:rsidR="00351D85" w:rsidRPr="00351D85">
        <w:t xml:space="preserve"> </w:t>
      </w:r>
      <w:r w:rsidRPr="00351D85">
        <w:t>финансовое</w:t>
      </w:r>
      <w:r w:rsidR="00351D85" w:rsidRPr="00351D85">
        <w:t xml:space="preserve"> </w:t>
      </w:r>
      <w:r w:rsidRPr="00351D85">
        <w:t>состояние</w:t>
      </w:r>
      <w:r w:rsidR="00351D85" w:rsidRPr="00351D85">
        <w:t>.</w:t>
      </w:r>
    </w:p>
    <w:p w:rsid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lastRenderedPageBreak/>
        <w:t>Наибольшую</w:t>
      </w:r>
      <w:r w:rsidR="00351D85" w:rsidRPr="00351D85">
        <w:t xml:space="preserve"> </w:t>
      </w:r>
      <w:r w:rsidRPr="00351D85">
        <w:t>долю</w:t>
      </w:r>
      <w:r w:rsidR="00351D85">
        <w:t xml:space="preserve"> (</w:t>
      </w:r>
      <w:r w:rsidRPr="00351D85">
        <w:t>более</w:t>
      </w:r>
      <w:r w:rsidR="00351D85" w:rsidRPr="00351D85">
        <w:t xml:space="preserve"> </w:t>
      </w:r>
      <w:r w:rsidRPr="00351D85">
        <w:t>80</w:t>
      </w:r>
      <w:r w:rsidR="00351D85" w:rsidRPr="00351D85">
        <w:t xml:space="preserve"> </w:t>
      </w:r>
      <w:r w:rsidRPr="00351D85">
        <w:t>%</w:t>
      </w:r>
      <w:r w:rsidR="00351D85" w:rsidRPr="00351D85">
        <w:t xml:space="preserve">) </w:t>
      </w:r>
      <w:r w:rsidRPr="00351D85">
        <w:t>в</w:t>
      </w:r>
      <w:r w:rsidR="00351D85" w:rsidRPr="00351D85">
        <w:t xml:space="preserve"> </w:t>
      </w:r>
      <w:r w:rsidRPr="00351D85">
        <w:t>себестоимости</w:t>
      </w:r>
      <w:r w:rsidR="00351D85" w:rsidRPr="00351D85">
        <w:t xml:space="preserve"> </w:t>
      </w:r>
      <w:r w:rsidRPr="00351D85">
        <w:t>занимает</w:t>
      </w:r>
      <w:r w:rsidR="00351D85" w:rsidRPr="00351D85">
        <w:t xml:space="preserve"> </w:t>
      </w:r>
      <w:r w:rsidRPr="00351D85">
        <w:t>амортизационные</w:t>
      </w:r>
      <w:r w:rsidR="00351D85" w:rsidRPr="00351D85">
        <w:t xml:space="preserve"> </w:t>
      </w:r>
      <w:r w:rsidRPr="00351D85">
        <w:t>отчисления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имуществу,</w:t>
      </w:r>
      <w:r w:rsidR="00351D85" w:rsidRPr="00351D85">
        <w:t xml:space="preserve"> </w:t>
      </w:r>
      <w:r w:rsidRPr="00351D85">
        <w:t>переданному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лизинг,</w:t>
      </w:r>
      <w:r w:rsidR="00351D85" w:rsidRPr="00351D85">
        <w:t xml:space="preserve"> </w:t>
      </w:r>
      <w:r w:rsidRPr="00351D85">
        <w:t>прочие</w:t>
      </w:r>
      <w:r w:rsidR="00351D85" w:rsidRPr="00351D85">
        <w:t xml:space="preserve"> </w:t>
      </w:r>
      <w:r w:rsidRPr="00351D85">
        <w:t>составные</w:t>
      </w:r>
      <w:r w:rsidR="00351D85" w:rsidRPr="00351D85">
        <w:t xml:space="preserve"> </w:t>
      </w:r>
      <w:r w:rsidRPr="00351D85">
        <w:t>элементы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себестоимости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превышают</w:t>
      </w:r>
      <w:r w:rsidR="00351D85" w:rsidRPr="00351D85">
        <w:t xml:space="preserve"> </w:t>
      </w:r>
      <w:r w:rsidRPr="00351D85">
        <w:t>15%,</w:t>
      </w:r>
      <w:r w:rsidR="00351D85" w:rsidRPr="00351D85">
        <w:t xml:space="preserve"> </w:t>
      </w:r>
      <w:r w:rsidRPr="00351D85">
        <w:t>наиболее</w:t>
      </w:r>
      <w:r w:rsidR="00351D85" w:rsidRPr="00351D85">
        <w:t xml:space="preserve"> </w:t>
      </w:r>
      <w:r w:rsidRPr="00351D85">
        <w:t>крупные</w:t>
      </w:r>
      <w:r w:rsidR="00351D85" w:rsidRPr="00351D85">
        <w:t xml:space="preserve"> - </w:t>
      </w:r>
      <w:r w:rsidRPr="00351D85">
        <w:t>налоги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сборы</w:t>
      </w:r>
      <w:r w:rsidR="00351D85">
        <w:t xml:space="preserve"> (</w:t>
      </w:r>
      <w:r w:rsidRPr="00351D85">
        <w:t>10,7%</w:t>
      </w:r>
      <w:r w:rsidR="00351D85" w:rsidRPr="00351D85">
        <w:t xml:space="preserve">), </w:t>
      </w:r>
      <w:r w:rsidRPr="00351D85">
        <w:t>расходы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рекламу,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аренду,</w:t>
      </w:r>
      <w:r w:rsidR="00351D85" w:rsidRPr="00351D85">
        <w:t xml:space="preserve"> </w:t>
      </w:r>
      <w:r w:rsidRPr="00351D85">
        <w:t>амортизация</w:t>
      </w:r>
      <w:r w:rsidR="00351D85" w:rsidRPr="00351D85">
        <w:t xml:space="preserve"> </w:t>
      </w:r>
      <w:r w:rsidRPr="00351D85">
        <w:t>основных</w:t>
      </w:r>
      <w:r w:rsidR="00351D85" w:rsidRPr="00351D85">
        <w:t xml:space="preserve"> </w:t>
      </w:r>
      <w:r w:rsidRPr="00351D85">
        <w:t>средств</w:t>
      </w:r>
      <w:r w:rsidR="00351D85" w:rsidRPr="00351D85">
        <w:t>.</w:t>
      </w:r>
      <w:r w:rsidR="00351D85">
        <w:t xml:space="preserve"> </w:t>
      </w:r>
      <w:r w:rsidRPr="00351D85">
        <w:t>Рассмотрим</w:t>
      </w:r>
      <w:r w:rsidR="00351D85" w:rsidRPr="00351D85">
        <w:t xml:space="preserve"> </w:t>
      </w:r>
      <w:r w:rsidRPr="00351D85">
        <w:t>формирование</w:t>
      </w:r>
      <w:r w:rsidR="00351D85" w:rsidRPr="00351D85">
        <w:t xml:space="preserve"> </w:t>
      </w:r>
      <w:r w:rsidRPr="00351D85">
        <w:t>прибыли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динамике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основе</w:t>
      </w:r>
      <w:r w:rsidR="00351D85">
        <w:t xml:space="preserve"> "</w:t>
      </w:r>
      <w:r w:rsidRPr="00351D85">
        <w:t>Отчета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прибылях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убытках</w:t>
      </w:r>
      <w:r w:rsidR="00351D85">
        <w:t xml:space="preserve">" </w:t>
      </w:r>
      <w:r w:rsidRPr="00351D85">
        <w:t>за</w:t>
      </w:r>
      <w:r w:rsidR="00351D85" w:rsidRPr="00351D85">
        <w:t xml:space="preserve"> </w:t>
      </w:r>
      <w:r w:rsidRPr="00351D85">
        <w:t>2004-2006</w:t>
      </w:r>
      <w:r w:rsidR="00351D85" w:rsidRPr="00351D85">
        <w:t xml:space="preserve"> </w:t>
      </w:r>
      <w:r w:rsidRPr="00351D85">
        <w:t>гг</w:t>
      </w:r>
      <w:r w:rsidR="00351D85" w:rsidRPr="00351D85">
        <w:t>.</w:t>
      </w:r>
      <w:r w:rsidR="00351D85">
        <w:t xml:space="preserve"> (</w:t>
      </w:r>
      <w:r w:rsidRPr="00351D85">
        <w:t>см</w:t>
      </w:r>
      <w:r w:rsidR="00351D85" w:rsidRPr="00351D85">
        <w:t xml:space="preserve">. </w:t>
      </w:r>
      <w:r w:rsidRPr="00351D85">
        <w:t>приложение</w:t>
      </w:r>
      <w:r w:rsidR="00351D85" w:rsidRPr="00351D85">
        <w:t>)</w:t>
      </w:r>
      <w:r w:rsidR="00351D85">
        <w:t xml:space="preserve"> 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На</w:t>
      </w:r>
      <w:r w:rsidR="00351D85" w:rsidRPr="00351D85">
        <w:t xml:space="preserve"> </w:t>
      </w:r>
      <w:r w:rsidRPr="00351D85">
        <w:t>основе</w:t>
      </w:r>
      <w:r w:rsidR="00351D85" w:rsidRPr="00351D85">
        <w:t xml:space="preserve"> </w:t>
      </w:r>
      <w:r w:rsidRPr="00351D85">
        <w:t>данных</w:t>
      </w:r>
      <w:r w:rsidR="00351D85" w:rsidRPr="00351D85">
        <w:t xml:space="preserve"> </w:t>
      </w:r>
      <w:r w:rsidRPr="00351D85">
        <w:t>Отчета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прибылях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убытках</w:t>
      </w:r>
      <w:r w:rsidR="00351D85" w:rsidRPr="00351D85">
        <w:t xml:space="preserve"> </w:t>
      </w:r>
      <w:r w:rsidRPr="00351D85">
        <w:t>рассчитаем</w:t>
      </w:r>
      <w:r w:rsidR="00351D85" w:rsidRPr="00351D85">
        <w:t xml:space="preserve"> </w:t>
      </w:r>
      <w:r w:rsidRPr="00351D85">
        <w:t>следующие</w:t>
      </w:r>
      <w:r w:rsidR="00351D85" w:rsidRPr="00351D85">
        <w:t xml:space="preserve"> </w:t>
      </w:r>
      <w:r w:rsidRPr="00351D85">
        <w:t>показатели</w:t>
      </w:r>
      <w:r w:rsidR="00351D85" w:rsidRPr="00351D85">
        <w:t>: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1</w:t>
      </w:r>
      <w:r w:rsidR="00351D85" w:rsidRPr="00351D85">
        <w:t xml:space="preserve">) </w:t>
      </w:r>
      <w:r w:rsidRPr="00351D85">
        <w:t>Прибыльность</w:t>
      </w:r>
      <w:r w:rsidR="00351D85" w:rsidRPr="00351D85">
        <w:t>:</w:t>
      </w:r>
    </w:p>
    <w:p w:rsidR="00E81B15" w:rsidRDefault="00E81B15" w:rsidP="00351D85">
      <w:pPr>
        <w:tabs>
          <w:tab w:val="left" w:pos="726"/>
        </w:tabs>
        <w:autoSpaceDE w:val="0"/>
        <w:autoSpaceDN w:val="0"/>
        <w:adjustRightInd w:val="0"/>
      </w:pPr>
    </w:p>
    <w:p w:rsidR="00E81B1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ПРИБ</w:t>
      </w:r>
      <w:r w:rsidR="00351D85" w:rsidRPr="00351D85">
        <w:t xml:space="preserve"> </w:t>
      </w:r>
      <w:r w:rsidRPr="00351D85">
        <w:t>=</w:t>
      </w:r>
      <w:r w:rsidR="00351D85" w:rsidRPr="00351D85">
        <w:t xml:space="preserve"> </w:t>
      </w:r>
      <w:r w:rsidRPr="00351D85">
        <w:t>ПР/ВЫР,</w:t>
      </w:r>
      <w:r w:rsidR="00351D85" w:rsidRPr="00351D85">
        <w:t xml:space="preserve"> </w:t>
      </w:r>
    </w:p>
    <w:p w:rsidR="00E81B15" w:rsidRDefault="00E81B15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E81B15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Г</w:t>
      </w:r>
      <w:r w:rsidR="00336289" w:rsidRPr="00351D85">
        <w:t>де</w:t>
      </w:r>
      <w:r>
        <w:t xml:space="preserve"> </w:t>
      </w:r>
      <w:r w:rsidR="00336289" w:rsidRPr="00351D85">
        <w:t>ПР</w:t>
      </w:r>
      <w:r w:rsidR="00351D85" w:rsidRPr="00351D85">
        <w:t xml:space="preserve"> - </w:t>
      </w:r>
      <w:r w:rsidR="00336289" w:rsidRPr="00351D85">
        <w:t>прибыль</w:t>
      </w:r>
      <w:r w:rsidR="00351D85">
        <w:t xml:space="preserve"> (</w:t>
      </w:r>
      <w:r w:rsidR="00336289" w:rsidRPr="00351D85">
        <w:t>убыток</w:t>
      </w:r>
      <w:r w:rsidR="00351D85" w:rsidRPr="00351D85">
        <w:t xml:space="preserve">) </w:t>
      </w:r>
      <w:r w:rsidR="00336289" w:rsidRPr="00351D85">
        <w:t>от</w:t>
      </w:r>
      <w:r w:rsidR="00351D85" w:rsidRPr="00351D85">
        <w:t xml:space="preserve"> </w:t>
      </w:r>
      <w:r w:rsidR="00336289" w:rsidRPr="00351D85">
        <w:t>реализации</w:t>
      </w:r>
      <w:r w:rsidR="00351D85" w:rsidRPr="00351D85">
        <w:t xml:space="preserve">. </w:t>
      </w:r>
      <w:r w:rsidR="00336289" w:rsidRPr="00351D85">
        <w:t>ПР</w:t>
      </w:r>
      <w:r w:rsidR="00351D85">
        <w:t xml:space="preserve"> (</w:t>
      </w:r>
      <w:r w:rsidR="00336289" w:rsidRPr="00351D85">
        <w:t>строка</w:t>
      </w:r>
      <w:r w:rsidR="00351D85" w:rsidRPr="00351D85">
        <w:t xml:space="preserve"> </w:t>
      </w:r>
      <w:r w:rsidR="00336289" w:rsidRPr="00351D85">
        <w:t>050</w:t>
      </w:r>
      <w:r w:rsidR="00351D85" w:rsidRPr="00351D85">
        <w:t>).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ВЫР</w:t>
      </w:r>
      <w:r w:rsidR="00351D85" w:rsidRPr="00351D85">
        <w:t xml:space="preserve"> - </w:t>
      </w:r>
      <w:r w:rsidRPr="00351D85">
        <w:t>выручка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реализации</w:t>
      </w:r>
      <w:r w:rsidR="00351D85" w:rsidRPr="00351D85">
        <w:t xml:space="preserve">. </w:t>
      </w:r>
      <w:r w:rsidRPr="00351D85">
        <w:t>ВЫР</w:t>
      </w:r>
      <w:r w:rsidR="00351D85" w:rsidRPr="00351D85">
        <w:t xml:space="preserve"> </w:t>
      </w:r>
      <w:r w:rsidRPr="00351D85">
        <w:t>=</w:t>
      </w:r>
      <w:r w:rsidR="00351D85">
        <w:t xml:space="preserve"> (</w:t>
      </w:r>
      <w:r w:rsidRPr="00351D85">
        <w:t>строка</w:t>
      </w:r>
      <w:r w:rsidR="00351D85" w:rsidRPr="00351D85">
        <w:t xml:space="preserve"> </w:t>
      </w:r>
      <w:r w:rsidRPr="00351D85">
        <w:t>010</w:t>
      </w:r>
      <w:r w:rsidR="00351D85" w:rsidRPr="00351D85">
        <w:t>).</w:t>
      </w:r>
    </w:p>
    <w:p w:rsid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336289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а</w:t>
      </w:r>
      <w:r w:rsidR="00351D85" w:rsidRPr="00351D85">
        <w:t xml:space="preserve">) </w:t>
      </w:r>
      <w:r w:rsidRPr="00351D85">
        <w:t>за</w:t>
      </w:r>
      <w:r w:rsidR="00351D85" w:rsidRPr="00351D85">
        <w:t xml:space="preserve"> </w:t>
      </w:r>
      <w:r w:rsidRPr="00351D85">
        <w:t>2004</w:t>
      </w:r>
      <w:r w:rsidR="00351D85" w:rsidRPr="00351D85">
        <w:t xml:space="preserve"> </w:t>
      </w:r>
      <w:r w:rsidRPr="00351D85">
        <w:t>год</w:t>
      </w:r>
      <w:r w:rsidR="00351D85" w:rsidRPr="00351D85">
        <w:t xml:space="preserve">: </w:t>
      </w:r>
      <w:r w:rsidRPr="00351D85">
        <w:t>ПРИБ</w:t>
      </w:r>
      <w:r w:rsidRPr="00351D85">
        <w:rPr>
          <w:vertAlign w:val="subscript"/>
        </w:rPr>
        <w:t>2004</w:t>
      </w:r>
      <w:r w:rsidR="00351D85" w:rsidRPr="00351D85">
        <w:t xml:space="preserve"> </w:t>
      </w:r>
      <w:r w:rsidRPr="00351D85">
        <w:t>=</w:t>
      </w:r>
      <w:r w:rsidR="00351D85" w:rsidRPr="00351D85">
        <w:t xml:space="preserve"> </w:t>
      </w:r>
      <w:r w:rsidRPr="00351D85">
        <w:t>3</w:t>
      </w:r>
      <w:r w:rsidR="00351D85" w:rsidRPr="00351D85">
        <w:t xml:space="preserve"> </w:t>
      </w:r>
      <w:r w:rsidRPr="00351D85">
        <w:t>707,5/10</w:t>
      </w:r>
      <w:r w:rsidR="00351D85" w:rsidRPr="00351D85">
        <w:t xml:space="preserve"> </w:t>
      </w:r>
      <w:r w:rsidRPr="00351D85">
        <w:t>138,4</w:t>
      </w:r>
      <w:r w:rsidR="00351D85" w:rsidRPr="00351D85">
        <w:t xml:space="preserve"> </w:t>
      </w:r>
      <w:r w:rsidRPr="00351D85">
        <w:t>=</w:t>
      </w:r>
      <w:r w:rsidR="00351D85" w:rsidRPr="00351D85">
        <w:t xml:space="preserve"> </w:t>
      </w:r>
      <w:r w:rsidRPr="00351D85">
        <w:t>36,57</w:t>
      </w:r>
      <w:r w:rsidR="00351D85" w:rsidRPr="00351D85">
        <w:t xml:space="preserve"> </w:t>
      </w:r>
      <w:r w:rsidRPr="00351D85">
        <w:t>%</w:t>
      </w:r>
    </w:p>
    <w:p w:rsidR="00336289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б</w:t>
      </w:r>
      <w:r w:rsidR="00351D85" w:rsidRPr="00351D85">
        <w:t xml:space="preserve">) </w:t>
      </w:r>
      <w:r w:rsidRPr="00351D85">
        <w:t>за</w:t>
      </w:r>
      <w:r w:rsidR="00351D85" w:rsidRPr="00351D85">
        <w:t xml:space="preserve"> </w:t>
      </w:r>
      <w:r w:rsidRPr="00351D85">
        <w:t>2005</w:t>
      </w:r>
      <w:r w:rsidR="00351D85" w:rsidRPr="00351D85">
        <w:t xml:space="preserve"> </w:t>
      </w:r>
      <w:r w:rsidRPr="00351D85">
        <w:t>год</w:t>
      </w:r>
      <w:r w:rsidR="00351D85" w:rsidRPr="00351D85">
        <w:t xml:space="preserve">: </w:t>
      </w:r>
      <w:r w:rsidRPr="00351D85">
        <w:t>ПРИБ</w:t>
      </w:r>
      <w:r w:rsidRPr="00351D85">
        <w:rPr>
          <w:vertAlign w:val="subscript"/>
        </w:rPr>
        <w:t>2005</w:t>
      </w:r>
      <w:r w:rsidR="00351D85" w:rsidRPr="00351D85">
        <w:t xml:space="preserve"> </w:t>
      </w:r>
      <w:r w:rsidRPr="00351D85">
        <w:t>=</w:t>
      </w:r>
      <w:r w:rsidR="00351D85" w:rsidRPr="00351D85">
        <w:t xml:space="preserve"> </w:t>
      </w:r>
      <w:r w:rsidRPr="00351D85">
        <w:t>7</w:t>
      </w:r>
      <w:r w:rsidR="00351D85" w:rsidRPr="00351D85">
        <w:t xml:space="preserve"> </w:t>
      </w:r>
      <w:r w:rsidRPr="00351D85">
        <w:t>697,0/28</w:t>
      </w:r>
      <w:r w:rsidR="00351D85" w:rsidRPr="00351D85">
        <w:t xml:space="preserve"> </w:t>
      </w:r>
      <w:r w:rsidRPr="00351D85">
        <w:t>675,8</w:t>
      </w:r>
      <w:r w:rsidR="00351D85" w:rsidRPr="00351D85">
        <w:t xml:space="preserve"> </w:t>
      </w:r>
      <w:r w:rsidRPr="00351D85">
        <w:t>=</w:t>
      </w:r>
      <w:r w:rsidR="00351D85" w:rsidRPr="00351D85">
        <w:t xml:space="preserve"> </w:t>
      </w:r>
      <w:r w:rsidRPr="00351D85">
        <w:t>26,84</w:t>
      </w:r>
      <w:r w:rsidR="00351D85" w:rsidRPr="00351D85">
        <w:t xml:space="preserve"> </w:t>
      </w:r>
      <w:r w:rsidRPr="00351D85">
        <w:t>%</w:t>
      </w:r>
    </w:p>
    <w:p w:rsidR="00336289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) </w:t>
      </w:r>
      <w:r w:rsidRPr="00351D85">
        <w:t>за</w:t>
      </w:r>
      <w:r w:rsidR="00351D85" w:rsidRPr="00351D85">
        <w:t xml:space="preserve"> </w:t>
      </w:r>
      <w:r w:rsidRPr="00351D85">
        <w:t>2006</w:t>
      </w:r>
      <w:r w:rsidR="00351D85" w:rsidRPr="00351D85">
        <w:t xml:space="preserve"> </w:t>
      </w:r>
      <w:r w:rsidRPr="00351D85">
        <w:t>год</w:t>
      </w:r>
      <w:r w:rsidR="00351D85" w:rsidRPr="00351D85">
        <w:t xml:space="preserve">: </w:t>
      </w:r>
      <w:r w:rsidRPr="00351D85">
        <w:t>ПРИБ</w:t>
      </w:r>
      <w:r w:rsidRPr="00351D85">
        <w:rPr>
          <w:vertAlign w:val="subscript"/>
        </w:rPr>
        <w:t>2006</w:t>
      </w:r>
      <w:r w:rsidR="00351D85" w:rsidRPr="00351D85">
        <w:t xml:space="preserve"> </w:t>
      </w:r>
      <w:r w:rsidRPr="00351D85">
        <w:t>=</w:t>
      </w:r>
      <w:r w:rsidR="00351D85" w:rsidRPr="00351D85">
        <w:t xml:space="preserve"> </w:t>
      </w:r>
      <w:r w:rsidRPr="00351D85">
        <w:t>7</w:t>
      </w:r>
      <w:r w:rsidR="00351D85" w:rsidRPr="00351D85">
        <w:t xml:space="preserve"> </w:t>
      </w:r>
      <w:r w:rsidRPr="00351D85">
        <w:t>312,0/41</w:t>
      </w:r>
      <w:r w:rsidR="00351D85" w:rsidRPr="00351D85">
        <w:t xml:space="preserve"> </w:t>
      </w:r>
      <w:r w:rsidRPr="00351D85">
        <w:t>446,8</w:t>
      </w:r>
      <w:r w:rsidR="00351D85" w:rsidRPr="00351D85">
        <w:t xml:space="preserve"> </w:t>
      </w:r>
      <w:r w:rsidRPr="00351D85">
        <w:t>=</w:t>
      </w:r>
      <w:r w:rsidR="00351D85" w:rsidRPr="00351D85">
        <w:t xml:space="preserve"> </w:t>
      </w:r>
      <w:r w:rsidRPr="00351D85">
        <w:t>17,64</w:t>
      </w:r>
      <w:r w:rsidR="00351D85" w:rsidRPr="00351D85">
        <w:t xml:space="preserve"> </w:t>
      </w:r>
      <w:r w:rsidRPr="00351D85">
        <w:t>%</w:t>
      </w:r>
    </w:p>
    <w:p w:rsid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2</w:t>
      </w:r>
      <w:r w:rsidR="00351D85" w:rsidRPr="00351D85">
        <w:t xml:space="preserve">) </w:t>
      </w:r>
      <w:r w:rsidRPr="00351D85">
        <w:t>Общая</w:t>
      </w:r>
      <w:r w:rsidR="00351D85" w:rsidRPr="00351D85">
        <w:t xml:space="preserve"> </w:t>
      </w:r>
      <w:r w:rsidRPr="00351D85">
        <w:t>рентабельность</w:t>
      </w:r>
      <w:r w:rsidR="00351D85">
        <w:t xml:space="preserve"> (</w:t>
      </w:r>
      <w:r w:rsidRPr="00351D85">
        <w:t>собственного</w:t>
      </w:r>
      <w:r w:rsidR="00351D85" w:rsidRPr="00351D85">
        <w:t xml:space="preserve"> </w:t>
      </w:r>
      <w:r w:rsidRPr="00351D85">
        <w:t>капитала</w:t>
      </w:r>
      <w:r w:rsidR="00351D85" w:rsidRPr="00351D85">
        <w:t>):</w:t>
      </w:r>
    </w:p>
    <w:p w:rsid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336289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Р</w:t>
      </w:r>
      <w:r w:rsidRPr="00351D85">
        <w:rPr>
          <w:vertAlign w:val="subscript"/>
        </w:rPr>
        <w:t>об</w:t>
      </w:r>
      <w:r w:rsidR="00351D85" w:rsidRPr="00351D85">
        <w:t xml:space="preserve"> </w:t>
      </w:r>
      <w:r w:rsidRPr="00351D85">
        <w:t>=</w:t>
      </w:r>
      <w:r w:rsidR="00351D85" w:rsidRPr="00351D85">
        <w:t xml:space="preserve"> </w:t>
      </w:r>
      <w:r w:rsidRPr="00351D85">
        <w:t>ЧП/П,</w:t>
      </w:r>
      <w:r w:rsidR="00351D85" w:rsidRPr="00351D85">
        <w:t xml:space="preserve"> </w:t>
      </w:r>
      <w:r w:rsidRPr="00351D85">
        <w:t>где</w:t>
      </w:r>
    </w:p>
    <w:p w:rsid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ЧП</w:t>
      </w:r>
      <w:r w:rsidR="00351D85" w:rsidRPr="00351D85">
        <w:t xml:space="preserve"> - </w:t>
      </w:r>
      <w:r w:rsidRPr="00351D85">
        <w:t>чистая</w:t>
      </w:r>
      <w:r w:rsidR="00351D85" w:rsidRPr="00351D85">
        <w:t xml:space="preserve"> </w:t>
      </w:r>
      <w:r w:rsidRPr="00351D85">
        <w:t>прибыль</w:t>
      </w:r>
      <w:r w:rsidR="00351D85">
        <w:t xml:space="preserve"> (</w:t>
      </w:r>
      <w:r w:rsidRPr="00351D85">
        <w:t>убыток</w:t>
      </w:r>
      <w:r w:rsidR="00351D85" w:rsidRPr="00351D85">
        <w:t>)</w:t>
      </w:r>
      <w:r w:rsidR="00351D85">
        <w:t xml:space="preserve"> (</w:t>
      </w:r>
      <w:r w:rsidRPr="00351D85">
        <w:t>строка</w:t>
      </w:r>
      <w:r w:rsidR="00351D85" w:rsidRPr="00351D85">
        <w:t xml:space="preserve"> </w:t>
      </w:r>
      <w:r w:rsidRPr="00351D85">
        <w:t>190</w:t>
      </w:r>
      <w:r w:rsidR="00351D85" w:rsidRPr="00351D85">
        <w:t>).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</w:t>
      </w:r>
      <w:r w:rsidR="00351D85" w:rsidRPr="00351D85">
        <w:t xml:space="preserve"> - </w:t>
      </w:r>
      <w:r w:rsidRPr="00351D85">
        <w:t>собственный</w:t>
      </w:r>
      <w:r w:rsidR="00351D85" w:rsidRPr="00351D85">
        <w:t xml:space="preserve"> </w:t>
      </w:r>
      <w:r w:rsidRPr="00351D85">
        <w:t>капитал</w:t>
      </w:r>
      <w:r w:rsidR="00351D85" w:rsidRPr="00351D85">
        <w:t>.</w:t>
      </w:r>
    </w:p>
    <w:p w:rsid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336289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а</w:t>
      </w:r>
      <w:r w:rsidR="00351D85" w:rsidRPr="00351D85">
        <w:t xml:space="preserve">) </w:t>
      </w:r>
      <w:r w:rsidRPr="00351D85">
        <w:t>за</w:t>
      </w:r>
      <w:r w:rsidR="00351D85" w:rsidRPr="00351D85">
        <w:t xml:space="preserve"> </w:t>
      </w:r>
      <w:r w:rsidRPr="00351D85">
        <w:t>2004</w:t>
      </w:r>
      <w:r w:rsidR="00351D85" w:rsidRPr="00351D85">
        <w:t xml:space="preserve"> </w:t>
      </w:r>
      <w:r w:rsidRPr="00351D85">
        <w:t>год</w:t>
      </w:r>
      <w:r w:rsidR="00351D85" w:rsidRPr="00351D85">
        <w:t xml:space="preserve">: </w:t>
      </w:r>
      <w:r w:rsidRPr="00351D85">
        <w:t>Р</w:t>
      </w:r>
      <w:r w:rsidRPr="00351D85">
        <w:rPr>
          <w:vertAlign w:val="subscript"/>
        </w:rPr>
        <w:t>об</w:t>
      </w:r>
      <w:r w:rsidR="00351D85" w:rsidRPr="00351D85">
        <w:rPr>
          <w:vertAlign w:val="subscript"/>
        </w:rPr>
        <w:t xml:space="preserve"> </w:t>
      </w:r>
      <w:r w:rsidRPr="00351D85">
        <w:rPr>
          <w:vertAlign w:val="subscript"/>
        </w:rPr>
        <w:t>2004</w:t>
      </w:r>
      <w:r w:rsidR="00351D85" w:rsidRPr="00351D85">
        <w:t xml:space="preserve"> </w:t>
      </w:r>
      <w:r w:rsidRPr="00351D85">
        <w:t>=</w:t>
      </w:r>
      <w:r w:rsidR="00351D85" w:rsidRPr="00351D85">
        <w:t xml:space="preserve"> </w:t>
      </w:r>
      <w:r w:rsidRPr="00351D85">
        <w:t>4</w:t>
      </w:r>
      <w:r w:rsidR="00351D85" w:rsidRPr="00351D85">
        <w:t xml:space="preserve"> </w:t>
      </w:r>
      <w:r w:rsidRPr="00351D85">
        <w:t>785,3/4</w:t>
      </w:r>
      <w:r w:rsidR="00351D85" w:rsidRPr="00351D85">
        <w:t xml:space="preserve"> </w:t>
      </w:r>
      <w:r w:rsidRPr="00351D85">
        <w:t>785,5</w:t>
      </w:r>
      <w:r w:rsidR="00351D85" w:rsidRPr="00351D85">
        <w:t xml:space="preserve"> </w:t>
      </w:r>
      <w:r w:rsidRPr="00351D85">
        <w:t>=</w:t>
      </w:r>
      <w:r w:rsidR="00351D85" w:rsidRPr="00351D85">
        <w:t xml:space="preserve"> </w:t>
      </w:r>
      <w:r w:rsidRPr="00351D85">
        <w:t>100</w:t>
      </w:r>
      <w:r w:rsidR="00351D85" w:rsidRPr="00351D85">
        <w:t xml:space="preserve"> </w:t>
      </w:r>
      <w:r w:rsidRPr="00351D85">
        <w:t>%</w:t>
      </w:r>
    </w:p>
    <w:p w:rsidR="00336289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б</w:t>
      </w:r>
      <w:r w:rsidR="00351D85" w:rsidRPr="00351D85">
        <w:t xml:space="preserve">) </w:t>
      </w:r>
      <w:r w:rsidRPr="00351D85">
        <w:t>за</w:t>
      </w:r>
      <w:r w:rsidR="00351D85" w:rsidRPr="00351D85">
        <w:t xml:space="preserve"> </w:t>
      </w:r>
      <w:r w:rsidRPr="00351D85">
        <w:t>2005</w:t>
      </w:r>
      <w:r w:rsidR="00351D85" w:rsidRPr="00351D85">
        <w:t xml:space="preserve"> </w:t>
      </w:r>
      <w:r w:rsidRPr="00351D85">
        <w:t>год</w:t>
      </w:r>
      <w:r w:rsidR="00351D85" w:rsidRPr="00351D85">
        <w:t xml:space="preserve">: </w:t>
      </w:r>
      <w:r w:rsidRPr="00351D85">
        <w:t>Р</w:t>
      </w:r>
      <w:r w:rsidRPr="00351D85">
        <w:rPr>
          <w:vertAlign w:val="subscript"/>
        </w:rPr>
        <w:t>об</w:t>
      </w:r>
      <w:r w:rsidR="00351D85" w:rsidRPr="00351D85">
        <w:rPr>
          <w:vertAlign w:val="subscript"/>
        </w:rPr>
        <w:t xml:space="preserve"> </w:t>
      </w:r>
      <w:r w:rsidRPr="00351D85">
        <w:rPr>
          <w:vertAlign w:val="subscript"/>
        </w:rPr>
        <w:t>2005</w:t>
      </w:r>
      <w:r w:rsidR="00351D85" w:rsidRPr="00351D85">
        <w:t xml:space="preserve"> </w:t>
      </w:r>
      <w:r w:rsidRPr="00351D85">
        <w:t>=</w:t>
      </w:r>
      <w:r w:rsidR="00351D85" w:rsidRPr="00351D85">
        <w:t xml:space="preserve"> </w:t>
      </w:r>
      <w:r w:rsidRPr="00351D85">
        <w:t>4</w:t>
      </w:r>
      <w:r w:rsidR="00351D85" w:rsidRPr="00351D85">
        <w:t xml:space="preserve"> </w:t>
      </w:r>
      <w:r w:rsidRPr="00351D85">
        <w:t>153,1/8</w:t>
      </w:r>
      <w:r w:rsidR="00351D85" w:rsidRPr="00351D85">
        <w:t xml:space="preserve"> </w:t>
      </w:r>
      <w:r w:rsidRPr="00351D85">
        <w:t>935,6</w:t>
      </w:r>
      <w:r w:rsidR="00351D85" w:rsidRPr="00351D85">
        <w:t xml:space="preserve"> </w:t>
      </w:r>
      <w:r w:rsidRPr="00351D85">
        <w:t>=</w:t>
      </w:r>
      <w:r w:rsidR="00351D85" w:rsidRPr="00351D85">
        <w:t xml:space="preserve"> </w:t>
      </w:r>
      <w:r w:rsidRPr="00351D85">
        <w:t>46,48</w:t>
      </w:r>
      <w:r w:rsidR="00351D85" w:rsidRPr="00351D85">
        <w:t xml:space="preserve"> </w:t>
      </w:r>
      <w:r w:rsidRPr="00351D85">
        <w:t>%</w:t>
      </w:r>
    </w:p>
    <w:p w:rsidR="00336289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) </w:t>
      </w:r>
      <w:r w:rsidRPr="00351D85">
        <w:t>за</w:t>
      </w:r>
      <w:r w:rsidR="00351D85" w:rsidRPr="00351D85">
        <w:t xml:space="preserve"> </w:t>
      </w:r>
      <w:r w:rsidRPr="00351D85">
        <w:t>2006</w:t>
      </w:r>
      <w:r w:rsidR="00351D85" w:rsidRPr="00351D85">
        <w:t xml:space="preserve"> </w:t>
      </w:r>
      <w:r w:rsidRPr="00351D85">
        <w:t>год</w:t>
      </w:r>
      <w:r w:rsidR="00351D85" w:rsidRPr="00351D85">
        <w:t xml:space="preserve">: </w:t>
      </w:r>
      <w:r w:rsidRPr="00351D85">
        <w:t>Р</w:t>
      </w:r>
      <w:r w:rsidRPr="00351D85">
        <w:rPr>
          <w:vertAlign w:val="subscript"/>
        </w:rPr>
        <w:t>об</w:t>
      </w:r>
      <w:r w:rsidR="00351D85" w:rsidRPr="00351D85">
        <w:rPr>
          <w:vertAlign w:val="subscript"/>
        </w:rPr>
        <w:t xml:space="preserve"> </w:t>
      </w:r>
      <w:r w:rsidRPr="00351D85">
        <w:rPr>
          <w:vertAlign w:val="subscript"/>
        </w:rPr>
        <w:t>2006</w:t>
      </w:r>
      <w:r w:rsidR="00351D85" w:rsidRPr="00351D85">
        <w:t xml:space="preserve"> </w:t>
      </w:r>
      <w:r w:rsidRPr="00351D85">
        <w:t>=</w:t>
      </w:r>
      <w:r w:rsidR="00351D85" w:rsidRPr="00351D85">
        <w:t xml:space="preserve"> </w:t>
      </w:r>
      <w:r w:rsidRPr="00351D85">
        <w:t>5,1/8</w:t>
      </w:r>
      <w:r w:rsidR="00351D85" w:rsidRPr="00351D85">
        <w:t xml:space="preserve"> </w:t>
      </w:r>
      <w:r w:rsidRPr="00351D85">
        <w:t>940,7</w:t>
      </w:r>
      <w:r w:rsidR="00351D85" w:rsidRPr="00351D85">
        <w:t xml:space="preserve"> </w:t>
      </w:r>
      <w:r w:rsidRPr="00351D85">
        <w:t>=</w:t>
      </w:r>
      <w:r w:rsidR="00351D85" w:rsidRPr="00351D85">
        <w:t xml:space="preserve"> </w:t>
      </w:r>
      <w:r w:rsidRPr="00351D85">
        <w:t>0,06</w:t>
      </w:r>
      <w:r w:rsidR="00351D85" w:rsidRPr="00351D85">
        <w:t xml:space="preserve"> </w:t>
      </w:r>
      <w:r w:rsidRPr="00351D85">
        <w:t>%</w:t>
      </w:r>
    </w:p>
    <w:p w:rsid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lastRenderedPageBreak/>
        <w:t>3</w:t>
      </w:r>
      <w:r w:rsidR="00351D85" w:rsidRPr="00351D85">
        <w:t xml:space="preserve">) </w:t>
      </w:r>
      <w:r w:rsidRPr="00351D85">
        <w:t>Рентабельность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основной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>:</w:t>
      </w:r>
    </w:p>
    <w:p w:rsid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336289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Р</w:t>
      </w:r>
      <w:r w:rsidRPr="00351D85">
        <w:rPr>
          <w:vertAlign w:val="subscript"/>
        </w:rPr>
        <w:t>од</w:t>
      </w:r>
      <w:r w:rsidR="00351D85" w:rsidRPr="00351D85">
        <w:t xml:space="preserve"> </w:t>
      </w:r>
      <w:r w:rsidRPr="00351D85">
        <w:t>=</w:t>
      </w:r>
      <w:r w:rsidR="00351D85" w:rsidRPr="00351D85">
        <w:t xml:space="preserve"> </w:t>
      </w:r>
      <w:r w:rsidRPr="00351D85">
        <w:t>ПР/ЗАТ,</w:t>
      </w:r>
      <w:r w:rsidR="00351D85" w:rsidRPr="00351D85">
        <w:t xml:space="preserve"> </w:t>
      </w:r>
      <w:r w:rsidRPr="00351D85">
        <w:t>где</w:t>
      </w:r>
    </w:p>
    <w:p w:rsid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ПР</w:t>
      </w:r>
      <w:r w:rsidR="00351D85" w:rsidRPr="00351D85">
        <w:t xml:space="preserve"> - </w:t>
      </w:r>
      <w:r w:rsidRPr="00351D85">
        <w:t>прибыль</w:t>
      </w:r>
      <w:r w:rsidR="00351D85">
        <w:t xml:space="preserve"> (</w:t>
      </w:r>
      <w:r w:rsidRPr="00351D85">
        <w:t>убыток</w:t>
      </w:r>
      <w:r w:rsidR="00351D85" w:rsidRPr="00351D85">
        <w:t xml:space="preserve">) </w:t>
      </w:r>
      <w:r w:rsidRPr="00351D85">
        <w:t>от</w:t>
      </w:r>
      <w:r w:rsidR="00351D85" w:rsidRPr="00351D85">
        <w:t xml:space="preserve"> </w:t>
      </w:r>
      <w:r w:rsidRPr="00351D85">
        <w:t>реализации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ЗАТ</w:t>
      </w:r>
      <w:r w:rsidR="00351D85" w:rsidRPr="00351D85">
        <w:t xml:space="preserve"> - </w:t>
      </w:r>
      <w:r w:rsidRPr="00351D85">
        <w:t>сумма</w:t>
      </w:r>
      <w:r w:rsidR="00351D85" w:rsidRPr="00351D85">
        <w:t xml:space="preserve"> </w:t>
      </w:r>
      <w:r w:rsidRPr="00351D85">
        <w:t>затрат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реализацию</w:t>
      </w:r>
      <w:r w:rsidR="00351D85" w:rsidRPr="00351D85">
        <w:t>.</w:t>
      </w:r>
      <w:r w:rsidR="00351D85">
        <w:t xml:space="preserve"> (</w:t>
      </w:r>
      <w:r w:rsidRPr="00351D85">
        <w:t>строки</w:t>
      </w:r>
      <w:r w:rsidR="00351D85" w:rsidRPr="00351D85">
        <w:t xml:space="preserve"> </w:t>
      </w:r>
      <w:r w:rsidRPr="00351D85">
        <w:t>020</w:t>
      </w:r>
      <w:r w:rsidR="00351D85" w:rsidRPr="00351D85">
        <w:t xml:space="preserve"> </w:t>
      </w:r>
      <w:r w:rsidRPr="00351D85">
        <w:t>+</w:t>
      </w:r>
      <w:r w:rsidR="00351D85" w:rsidRPr="00351D85">
        <w:t xml:space="preserve"> </w:t>
      </w:r>
      <w:r w:rsidRPr="00351D85">
        <w:t>030</w:t>
      </w:r>
      <w:r w:rsidR="00351D85" w:rsidRPr="00351D85">
        <w:t xml:space="preserve"> </w:t>
      </w:r>
      <w:r w:rsidRPr="00351D85">
        <w:t>+</w:t>
      </w:r>
      <w:r w:rsidR="00351D85" w:rsidRPr="00351D85">
        <w:t xml:space="preserve"> </w:t>
      </w:r>
      <w:r w:rsidRPr="00351D85">
        <w:t>040</w:t>
      </w:r>
      <w:r w:rsidR="00351D85" w:rsidRPr="00351D85">
        <w:t>).</w:t>
      </w:r>
    </w:p>
    <w:p w:rsid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336289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а</w:t>
      </w:r>
      <w:r w:rsidR="00351D85" w:rsidRPr="00351D85">
        <w:t xml:space="preserve">) </w:t>
      </w:r>
      <w:r w:rsidRPr="00351D85">
        <w:t>за</w:t>
      </w:r>
      <w:r w:rsidR="00351D85" w:rsidRPr="00351D85">
        <w:t xml:space="preserve"> </w:t>
      </w:r>
      <w:r w:rsidRPr="00351D85">
        <w:t>2004</w:t>
      </w:r>
      <w:r w:rsidR="00351D85" w:rsidRPr="00351D85">
        <w:t xml:space="preserve"> </w:t>
      </w:r>
      <w:r w:rsidRPr="00351D85">
        <w:t>год</w:t>
      </w:r>
      <w:r w:rsidR="00351D85" w:rsidRPr="00351D85">
        <w:t xml:space="preserve">: </w:t>
      </w:r>
      <w:r w:rsidRPr="00351D85">
        <w:t>Р</w:t>
      </w:r>
      <w:r w:rsidRPr="00351D85">
        <w:rPr>
          <w:vertAlign w:val="subscript"/>
        </w:rPr>
        <w:t>од</w:t>
      </w:r>
      <w:r w:rsidR="00351D85" w:rsidRPr="00351D85">
        <w:rPr>
          <w:vertAlign w:val="subscript"/>
        </w:rPr>
        <w:t xml:space="preserve"> </w:t>
      </w:r>
      <w:r w:rsidRPr="00351D85">
        <w:rPr>
          <w:vertAlign w:val="subscript"/>
        </w:rPr>
        <w:t>2004</w:t>
      </w:r>
      <w:r w:rsidR="00351D85" w:rsidRPr="00351D85">
        <w:t xml:space="preserve"> </w:t>
      </w:r>
      <w:r w:rsidRPr="00351D85">
        <w:t>=</w:t>
      </w:r>
      <w:r w:rsidR="00351D85" w:rsidRPr="00351D85">
        <w:t xml:space="preserve"> </w:t>
      </w:r>
      <w:r w:rsidRPr="00351D85">
        <w:t>3</w:t>
      </w:r>
      <w:r w:rsidR="00351D85" w:rsidRPr="00351D85">
        <w:t xml:space="preserve"> </w:t>
      </w:r>
      <w:r w:rsidRPr="00351D85">
        <w:t>707,5/</w:t>
      </w:r>
      <w:r w:rsidR="00351D85">
        <w:t xml:space="preserve"> (</w:t>
      </w:r>
      <w:r w:rsidRPr="00351D85">
        <w:t>6</w:t>
      </w:r>
      <w:r w:rsidR="00351D85" w:rsidRPr="00351D85">
        <w:t xml:space="preserve"> </w:t>
      </w:r>
      <w:r w:rsidRPr="00351D85">
        <w:t>183,8</w:t>
      </w:r>
      <w:r w:rsidR="00351D85" w:rsidRPr="00351D85">
        <w:t xml:space="preserve"> </w:t>
      </w:r>
      <w:r w:rsidRPr="00351D85">
        <w:t>+</w:t>
      </w:r>
      <w:r w:rsidR="00351D85" w:rsidRPr="00351D85">
        <w:t xml:space="preserve"> </w:t>
      </w:r>
      <w:r w:rsidRPr="00351D85">
        <w:t>247,2+</w:t>
      </w:r>
      <w:r w:rsidR="00351D85" w:rsidRPr="00351D85">
        <w:t xml:space="preserve"> </w:t>
      </w:r>
      <w:r w:rsidRPr="00351D85">
        <w:t>0</w:t>
      </w:r>
      <w:r w:rsidR="00351D85" w:rsidRPr="00351D85">
        <w:t xml:space="preserve">) </w:t>
      </w:r>
      <w:r w:rsidRPr="00351D85">
        <w:t>=</w:t>
      </w:r>
      <w:r w:rsidR="00351D85" w:rsidRPr="00351D85">
        <w:t xml:space="preserve"> </w:t>
      </w:r>
      <w:r w:rsidRPr="00351D85">
        <w:t>57,65%</w:t>
      </w:r>
    </w:p>
    <w:p w:rsidR="00336289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б</w:t>
      </w:r>
      <w:r w:rsidR="00351D85" w:rsidRPr="00351D85">
        <w:t xml:space="preserve">) </w:t>
      </w:r>
      <w:r w:rsidRPr="00351D85">
        <w:t>за</w:t>
      </w:r>
      <w:r w:rsidR="00351D85" w:rsidRPr="00351D85">
        <w:t xml:space="preserve"> </w:t>
      </w:r>
      <w:r w:rsidRPr="00351D85">
        <w:t>2005</w:t>
      </w:r>
      <w:r w:rsidR="00351D85" w:rsidRPr="00351D85">
        <w:t xml:space="preserve"> </w:t>
      </w:r>
      <w:r w:rsidRPr="00351D85">
        <w:t>год</w:t>
      </w:r>
      <w:r w:rsidR="00351D85" w:rsidRPr="00351D85">
        <w:t xml:space="preserve">: </w:t>
      </w:r>
      <w:r w:rsidRPr="00351D85">
        <w:t>Р</w:t>
      </w:r>
      <w:r w:rsidRPr="00351D85">
        <w:rPr>
          <w:vertAlign w:val="subscript"/>
        </w:rPr>
        <w:t>од2005</w:t>
      </w:r>
      <w:r w:rsidR="00351D85" w:rsidRPr="00351D85">
        <w:t xml:space="preserve"> </w:t>
      </w:r>
      <w:r w:rsidRPr="00351D85">
        <w:t>=</w:t>
      </w:r>
      <w:r w:rsidR="00351D85" w:rsidRPr="00351D85">
        <w:t xml:space="preserve"> </w:t>
      </w:r>
      <w:r w:rsidRPr="00351D85">
        <w:t>7</w:t>
      </w:r>
      <w:r w:rsidR="00351D85" w:rsidRPr="00351D85">
        <w:t xml:space="preserve"> </w:t>
      </w:r>
      <w:r w:rsidRPr="00351D85">
        <w:t>697,0/</w:t>
      </w:r>
      <w:r w:rsidR="00351D85">
        <w:t xml:space="preserve"> (</w:t>
      </w:r>
      <w:r w:rsidRPr="00351D85">
        <w:t>20</w:t>
      </w:r>
      <w:r w:rsidR="00351D85" w:rsidRPr="00351D85">
        <w:t xml:space="preserve"> </w:t>
      </w:r>
      <w:r w:rsidRPr="00351D85">
        <w:t>552,4</w:t>
      </w:r>
      <w:r w:rsidR="00351D85" w:rsidRPr="00351D85">
        <w:t xml:space="preserve"> </w:t>
      </w:r>
      <w:r w:rsidRPr="00351D85">
        <w:t>+</w:t>
      </w:r>
      <w:r w:rsidR="00351D85" w:rsidRPr="00351D85">
        <w:t xml:space="preserve"> </w:t>
      </w:r>
      <w:r w:rsidRPr="00351D85">
        <w:t>343,1+</w:t>
      </w:r>
      <w:r w:rsidR="00351D85" w:rsidRPr="00351D85">
        <w:t xml:space="preserve"> </w:t>
      </w:r>
      <w:r w:rsidRPr="00351D85">
        <w:t>83,2</w:t>
      </w:r>
      <w:r w:rsidR="00351D85" w:rsidRPr="00351D85">
        <w:t xml:space="preserve">) </w:t>
      </w:r>
      <w:r w:rsidRPr="00351D85">
        <w:t>=</w:t>
      </w:r>
      <w:r w:rsidR="00351D85" w:rsidRPr="00351D85">
        <w:t xml:space="preserve"> </w:t>
      </w:r>
      <w:r w:rsidRPr="00351D85">
        <w:t>36,69%</w:t>
      </w:r>
    </w:p>
    <w:p w:rsidR="00336289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) </w:t>
      </w:r>
      <w:r w:rsidRPr="00351D85">
        <w:t>за</w:t>
      </w:r>
      <w:r w:rsidR="00351D85" w:rsidRPr="00351D85">
        <w:t xml:space="preserve"> </w:t>
      </w:r>
      <w:r w:rsidRPr="00351D85">
        <w:t>2006</w:t>
      </w:r>
      <w:r w:rsidR="00351D85" w:rsidRPr="00351D85">
        <w:t xml:space="preserve"> </w:t>
      </w:r>
      <w:r w:rsidRPr="00351D85">
        <w:t>год</w:t>
      </w:r>
      <w:r w:rsidR="00351D85" w:rsidRPr="00351D85">
        <w:t xml:space="preserve">: </w:t>
      </w:r>
      <w:r w:rsidRPr="00351D85">
        <w:t>Р</w:t>
      </w:r>
      <w:r w:rsidRPr="00351D85">
        <w:rPr>
          <w:vertAlign w:val="subscript"/>
        </w:rPr>
        <w:t>од2006</w:t>
      </w:r>
      <w:r w:rsidR="00351D85" w:rsidRPr="00351D85">
        <w:t xml:space="preserve"> </w:t>
      </w:r>
      <w:r w:rsidRPr="00351D85">
        <w:t>=</w:t>
      </w:r>
      <w:r w:rsidR="00351D85" w:rsidRPr="00351D85">
        <w:t xml:space="preserve"> </w:t>
      </w:r>
      <w:r w:rsidRPr="00351D85">
        <w:t>7</w:t>
      </w:r>
      <w:r w:rsidR="00351D85" w:rsidRPr="00351D85">
        <w:t xml:space="preserve"> </w:t>
      </w:r>
      <w:r w:rsidRPr="00351D85">
        <w:t>312,0/</w:t>
      </w:r>
      <w:r w:rsidR="00351D85">
        <w:t xml:space="preserve"> (</w:t>
      </w:r>
      <w:r w:rsidRPr="00351D85">
        <w:t>30</w:t>
      </w:r>
      <w:r w:rsidR="00351D85" w:rsidRPr="00351D85">
        <w:t xml:space="preserve"> </w:t>
      </w:r>
      <w:r w:rsidRPr="00351D85">
        <w:t>301,6</w:t>
      </w:r>
      <w:r w:rsidR="00351D85" w:rsidRPr="00351D85">
        <w:t xml:space="preserve"> </w:t>
      </w:r>
      <w:r w:rsidRPr="00351D85">
        <w:t>+</w:t>
      </w:r>
      <w:r w:rsidR="00351D85" w:rsidRPr="00351D85">
        <w:t xml:space="preserve"> </w:t>
      </w:r>
      <w:r w:rsidRPr="00351D85">
        <w:t>3</w:t>
      </w:r>
      <w:r w:rsidR="00351D85" w:rsidRPr="00351D85">
        <w:t xml:space="preserve"> </w:t>
      </w:r>
      <w:r w:rsidRPr="00351D85">
        <w:t>739,5+</w:t>
      </w:r>
      <w:r w:rsidR="00351D85" w:rsidRPr="00351D85">
        <w:t xml:space="preserve"> </w:t>
      </w:r>
      <w:r w:rsidRPr="00351D85">
        <w:t>93,6</w:t>
      </w:r>
      <w:r w:rsidR="00351D85" w:rsidRPr="00351D85">
        <w:t xml:space="preserve">) </w:t>
      </w:r>
      <w:r w:rsidRPr="00351D85">
        <w:t>=</w:t>
      </w:r>
      <w:r w:rsidR="00351D85" w:rsidRPr="00351D85">
        <w:t xml:space="preserve"> </w:t>
      </w:r>
      <w:r w:rsidRPr="00351D85">
        <w:t>21,42%</w:t>
      </w:r>
    </w:p>
    <w:p w:rsid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Итак,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итогам</w:t>
      </w:r>
      <w:r w:rsidR="00351D85" w:rsidRPr="00351D85">
        <w:t xml:space="preserve"> </w:t>
      </w:r>
      <w:r w:rsidRPr="00351D85">
        <w:t>отчетов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прибылях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убытках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2004-2006</w:t>
      </w:r>
      <w:r w:rsidR="00351D85" w:rsidRPr="00351D85">
        <w:t xml:space="preserve"> </w:t>
      </w:r>
      <w:r w:rsidRPr="00351D85">
        <w:t>годы</w:t>
      </w:r>
      <w:r w:rsidR="00351D85" w:rsidRPr="00351D85">
        <w:t xml:space="preserve"> </w:t>
      </w:r>
      <w:r w:rsidRPr="00351D85">
        <w:t>видно,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МЛК</w:t>
      </w:r>
      <w:r w:rsidR="00351D85" w:rsidRPr="00351D85">
        <w:t xml:space="preserve"> </w:t>
      </w:r>
      <w:r w:rsidRPr="00351D85">
        <w:t>получала</w:t>
      </w:r>
      <w:r w:rsidR="00351D85" w:rsidRPr="00351D85">
        <w:t xml:space="preserve"> </w:t>
      </w:r>
      <w:r w:rsidRPr="00351D85">
        <w:t>прибыль</w:t>
      </w:r>
      <w:r w:rsidR="00351D85" w:rsidRPr="00351D85">
        <w:t xml:space="preserve">. </w:t>
      </w:r>
      <w:r w:rsidRPr="00351D85">
        <w:t>Однако</w:t>
      </w:r>
      <w:r w:rsidR="00351D85" w:rsidRPr="00351D85">
        <w:t xml:space="preserve"> </w:t>
      </w:r>
      <w:r w:rsidRPr="00351D85">
        <w:t>величина</w:t>
      </w:r>
      <w:r w:rsidR="00351D85" w:rsidRPr="00351D85">
        <w:t xml:space="preserve"> </w:t>
      </w:r>
      <w:r w:rsidRPr="00351D85">
        <w:t>ее</w:t>
      </w:r>
      <w:r w:rsidR="00351D85" w:rsidRPr="00351D85">
        <w:t xml:space="preserve"> </w:t>
      </w:r>
      <w:r w:rsidRPr="00351D85">
        <w:t>постоянно</w:t>
      </w:r>
      <w:r w:rsidR="00351D85" w:rsidRPr="00351D85">
        <w:t xml:space="preserve"> </w:t>
      </w:r>
      <w:r w:rsidRPr="00351D85">
        <w:t>снижалась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Этот</w:t>
      </w:r>
      <w:r w:rsidR="00351D85" w:rsidRPr="00351D85">
        <w:t xml:space="preserve"> </w:t>
      </w:r>
      <w:r w:rsidRPr="00351D85">
        <w:t>итог</w:t>
      </w:r>
      <w:r w:rsidR="00351D85" w:rsidRPr="00351D85">
        <w:t xml:space="preserve"> </w:t>
      </w:r>
      <w:r w:rsidRPr="00351D85">
        <w:t>обусловил</w:t>
      </w:r>
      <w:r w:rsidR="00351D85" w:rsidRPr="00351D85">
        <w:t xml:space="preserve"> </w:t>
      </w:r>
      <w:r w:rsidRPr="00351D85">
        <w:t>негативную</w:t>
      </w:r>
      <w:r w:rsidR="00351D85" w:rsidRPr="00351D85">
        <w:t xml:space="preserve"> </w:t>
      </w:r>
      <w:r w:rsidRPr="00351D85">
        <w:t>динамику</w:t>
      </w:r>
      <w:r w:rsidR="00351D85" w:rsidRPr="00351D85">
        <w:t xml:space="preserve"> </w:t>
      </w:r>
      <w:r w:rsidRPr="00351D85">
        <w:t>показателей</w:t>
      </w:r>
      <w:r w:rsidR="00351D85" w:rsidRPr="00351D85">
        <w:t xml:space="preserve"> </w:t>
      </w:r>
      <w:r w:rsidRPr="00351D85">
        <w:t>прибыльности,</w:t>
      </w:r>
      <w:r w:rsidR="00351D85" w:rsidRPr="00351D85">
        <w:t xml:space="preserve"> </w:t>
      </w:r>
      <w:r w:rsidRPr="00351D85">
        <w:t>рентабельности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Таким</w:t>
      </w:r>
      <w:r w:rsidR="00351D85" w:rsidRPr="00351D85">
        <w:t xml:space="preserve"> </w:t>
      </w:r>
      <w:r w:rsidRPr="00351D85">
        <w:t>образом,</w:t>
      </w:r>
      <w:r w:rsidR="00351D85" w:rsidRPr="00351D85">
        <w:t xml:space="preserve"> </w:t>
      </w:r>
      <w:r w:rsidRPr="00351D85">
        <w:t>прибыль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имеет</w:t>
      </w:r>
      <w:r w:rsidR="00351D85" w:rsidRPr="00351D85">
        <w:t xml:space="preserve"> </w:t>
      </w:r>
      <w:r w:rsidRPr="00351D85">
        <w:t>тенденцию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значительному</w:t>
      </w:r>
      <w:r w:rsidR="00351D85" w:rsidRPr="00351D85">
        <w:t xml:space="preserve"> </w:t>
      </w:r>
      <w:r w:rsidRPr="00351D85">
        <w:t>снижению</w:t>
      </w:r>
      <w:r w:rsidR="00351D85" w:rsidRPr="00351D85">
        <w:t xml:space="preserve"> </w:t>
      </w:r>
      <w:r w:rsidRPr="00351D85">
        <w:t>прибыли</w:t>
      </w:r>
      <w:r w:rsidR="00351D85" w:rsidRPr="00351D85">
        <w:t xml:space="preserve"> </w:t>
      </w:r>
      <w:r w:rsidRPr="00351D85">
        <w:t>одновременно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росте</w:t>
      </w:r>
      <w:r w:rsidR="00351D85" w:rsidRPr="00351D85">
        <w:t xml:space="preserve"> </w:t>
      </w:r>
      <w:r w:rsidRPr="00351D85">
        <w:t>выручки</w:t>
      </w:r>
      <w:r w:rsidR="00351D85" w:rsidRPr="00351D85">
        <w:t xml:space="preserve">. </w:t>
      </w:r>
      <w:r w:rsidRPr="00351D85">
        <w:t>Стоит</w:t>
      </w:r>
      <w:r w:rsidR="00351D85" w:rsidRPr="00351D85">
        <w:t xml:space="preserve"> </w:t>
      </w:r>
      <w:r w:rsidRPr="00351D85">
        <w:t>отметить,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поразительный</w:t>
      </w:r>
      <w:r w:rsidR="00351D85" w:rsidRPr="00351D85">
        <w:t xml:space="preserve"> </w:t>
      </w:r>
      <w:r w:rsidRPr="00351D85">
        <w:t>результат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 </w:t>
      </w:r>
      <w:r w:rsidRPr="00351D85">
        <w:t>МЛК</w:t>
      </w:r>
      <w:r w:rsidR="00351D85" w:rsidRPr="00351D85">
        <w:t xml:space="preserve"> - </w:t>
      </w:r>
      <w:r w:rsidRPr="00351D85">
        <w:t>за</w:t>
      </w:r>
      <w:r w:rsidR="00351D85" w:rsidRPr="00351D85">
        <w:t xml:space="preserve"> </w:t>
      </w:r>
      <w:r w:rsidRPr="00351D85">
        <w:t>первый</w:t>
      </w:r>
      <w:r w:rsidR="00351D85" w:rsidRPr="00351D85">
        <w:t xml:space="preserve"> </w:t>
      </w:r>
      <w:r w:rsidRPr="00351D85">
        <w:t>год</w:t>
      </w:r>
      <w:r w:rsidR="00351D85" w:rsidRPr="00351D85">
        <w:t xml:space="preserve"> </w:t>
      </w:r>
      <w:r w:rsidRPr="00351D85">
        <w:t>своего</w:t>
      </w:r>
      <w:r w:rsidR="00351D85" w:rsidRPr="00351D85">
        <w:t xml:space="preserve"> </w:t>
      </w:r>
      <w:r w:rsidRPr="00351D85">
        <w:t>существования</w:t>
      </w:r>
      <w:r w:rsidR="00351D85" w:rsidRPr="00351D85">
        <w:t xml:space="preserve"> </w:t>
      </w:r>
      <w:r w:rsidRPr="00351D85">
        <w:t>компания</w:t>
      </w:r>
      <w:r w:rsidR="00351D85" w:rsidRPr="00351D85">
        <w:t xml:space="preserve"> </w:t>
      </w:r>
      <w:r w:rsidRPr="00351D85">
        <w:t>вдвое</w:t>
      </w:r>
      <w:r w:rsidR="00351D85" w:rsidRPr="00351D85">
        <w:t xml:space="preserve"> </w:t>
      </w:r>
      <w:r w:rsidRPr="00351D85">
        <w:t>увеличила</w:t>
      </w:r>
      <w:r w:rsidR="00351D85" w:rsidRPr="00351D85">
        <w:t xml:space="preserve"> </w:t>
      </w:r>
      <w:r w:rsidRPr="00351D85">
        <w:t>собственный</w:t>
      </w:r>
      <w:r w:rsidR="00351D85" w:rsidRPr="00351D85">
        <w:t xml:space="preserve"> </w:t>
      </w:r>
      <w:r w:rsidRPr="00351D85">
        <w:t>капитал,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второй</w:t>
      </w:r>
      <w:r w:rsidR="00351D85" w:rsidRPr="00351D85">
        <w:t xml:space="preserve"> - </w:t>
      </w:r>
      <w:r w:rsidRPr="00351D85">
        <w:t>еще</w:t>
      </w:r>
      <w:r w:rsidR="00351D85" w:rsidRPr="00351D85">
        <w:t xml:space="preserve"> </w:t>
      </w:r>
      <w:r w:rsidRPr="00351D85">
        <w:t>почти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50%,</w:t>
      </w:r>
      <w:r w:rsidR="00351D85" w:rsidRPr="00351D85">
        <w:t xml:space="preserve"> </w:t>
      </w:r>
      <w:r w:rsidRPr="00351D85">
        <w:t>обусловлен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первую</w:t>
      </w:r>
      <w:r w:rsidR="00351D85" w:rsidRPr="00351D85">
        <w:t xml:space="preserve"> </w:t>
      </w:r>
      <w:r w:rsidRPr="00351D85">
        <w:t>очередь</w:t>
      </w:r>
      <w:r w:rsidR="00351D85" w:rsidRPr="00351D85">
        <w:t xml:space="preserve"> </w:t>
      </w:r>
      <w:r w:rsidRPr="00351D85">
        <w:t>переходным</w:t>
      </w:r>
      <w:r w:rsidR="00351D85" w:rsidRPr="00351D85">
        <w:t xml:space="preserve"> </w:t>
      </w:r>
      <w:r w:rsidRPr="00351D85">
        <w:t>периодом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налогообложении</w:t>
      </w:r>
      <w:r w:rsidR="00351D85" w:rsidRPr="00351D85">
        <w:t xml:space="preserve">. </w:t>
      </w:r>
      <w:r w:rsidRPr="00351D85">
        <w:t>Так,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2006</w:t>
      </w:r>
      <w:r w:rsidR="00351D85" w:rsidRPr="00351D85">
        <w:t xml:space="preserve"> </w:t>
      </w:r>
      <w:r w:rsidRPr="00351D85">
        <w:t>год</w:t>
      </w:r>
      <w:r w:rsidR="00351D85" w:rsidRPr="00351D85">
        <w:t xml:space="preserve"> </w:t>
      </w:r>
      <w:r w:rsidRPr="00351D85">
        <w:t>прибыль</w:t>
      </w:r>
      <w:r w:rsidR="00351D85" w:rsidRPr="00351D85">
        <w:t xml:space="preserve"> </w:t>
      </w:r>
      <w:r w:rsidRPr="00351D85">
        <w:t>составила</w:t>
      </w:r>
      <w:r w:rsidR="00351D85" w:rsidRPr="00351D85">
        <w:t xml:space="preserve"> </w:t>
      </w:r>
      <w:r w:rsidRPr="00351D85">
        <w:t>всего</w:t>
      </w:r>
      <w:r w:rsidR="00351D85" w:rsidRPr="00351D85">
        <w:t xml:space="preserve"> </w:t>
      </w:r>
      <w:r w:rsidRPr="00351D85">
        <w:t>5</w:t>
      </w:r>
      <w:r w:rsidR="00351D85" w:rsidRPr="00351D85">
        <w:t xml:space="preserve"> </w:t>
      </w:r>
      <w:r w:rsidRPr="00351D85">
        <w:t>тыс</w:t>
      </w:r>
      <w:r w:rsidR="00351D85" w:rsidRPr="00351D85">
        <w:t xml:space="preserve">. </w:t>
      </w:r>
      <w:r w:rsidRPr="00351D85">
        <w:t>р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Финансовые</w:t>
      </w:r>
      <w:r w:rsidR="00351D85" w:rsidRPr="00351D85">
        <w:t xml:space="preserve"> </w:t>
      </w:r>
      <w:r w:rsidRPr="00351D85">
        <w:t>взаимоотношения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бюджетом</w:t>
      </w:r>
      <w:r w:rsidR="00351D85" w:rsidRPr="00351D85">
        <w:t xml:space="preserve"> </w:t>
      </w:r>
      <w:r w:rsidRPr="00351D85">
        <w:t>сводятся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уплате</w:t>
      </w:r>
      <w:r w:rsidR="00351D85" w:rsidRPr="00351D85">
        <w:t xml:space="preserve"> </w:t>
      </w:r>
      <w:r w:rsidRPr="00351D85">
        <w:t>налогов,</w:t>
      </w:r>
      <w:r w:rsidR="00351D85" w:rsidRPr="00351D85">
        <w:t xml:space="preserve"> </w:t>
      </w:r>
      <w:r w:rsidRPr="00351D85">
        <w:t>сдаче</w:t>
      </w:r>
      <w:r w:rsidR="00351D85" w:rsidRPr="00351D85">
        <w:t xml:space="preserve"> </w:t>
      </w:r>
      <w:r w:rsidRPr="00351D85">
        <w:t>бухгалтерской</w:t>
      </w:r>
      <w:r w:rsidR="00351D85" w:rsidRPr="00351D85">
        <w:t xml:space="preserve"> </w:t>
      </w:r>
      <w:r w:rsidRPr="00351D85">
        <w:t>отчетности</w:t>
      </w:r>
      <w:r w:rsidR="00351D85" w:rsidRPr="00351D85">
        <w:t xml:space="preserve">. </w:t>
      </w:r>
      <w:r w:rsidRPr="00351D85">
        <w:t>Все</w:t>
      </w:r>
      <w:r w:rsidR="00351D85" w:rsidRPr="00351D85">
        <w:t xml:space="preserve"> </w:t>
      </w:r>
      <w:r w:rsidRPr="00351D85">
        <w:t>налоги,</w:t>
      </w:r>
      <w:r w:rsidR="00351D85" w:rsidRPr="00351D85">
        <w:t xml:space="preserve"> </w:t>
      </w:r>
      <w:r w:rsidRPr="00351D85">
        <w:t>уплачиваемые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бюджет,</w:t>
      </w:r>
      <w:r w:rsidR="00351D85" w:rsidRPr="00351D85">
        <w:t xml:space="preserve"> </w:t>
      </w:r>
      <w:r w:rsidRPr="00351D85">
        <w:t>приведены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таблице</w:t>
      </w:r>
      <w:r w:rsidR="00351D85" w:rsidRPr="00351D85">
        <w:t xml:space="preserve"> </w:t>
      </w:r>
      <w:r w:rsidR="001202B4" w:rsidRPr="00351D85">
        <w:t>4</w:t>
      </w:r>
      <w:r w:rsidR="00351D85" w:rsidRPr="00351D85">
        <w:t>.</w:t>
      </w:r>
    </w:p>
    <w:p w:rsid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Таблица</w:t>
      </w:r>
      <w:r w:rsidR="00351D85" w:rsidRPr="00351D85">
        <w:t xml:space="preserve"> </w:t>
      </w:r>
      <w:r w:rsidR="001202B4" w:rsidRPr="00351D85">
        <w:t>4</w:t>
      </w:r>
      <w:r w:rsidR="00E81B15">
        <w:t xml:space="preserve"> </w:t>
      </w:r>
      <w:r w:rsidR="003D148B" w:rsidRPr="00351D85">
        <w:t>-</w:t>
      </w:r>
      <w:r w:rsidR="00E81B15">
        <w:t xml:space="preserve"> </w:t>
      </w:r>
      <w:r w:rsidRPr="00351D85">
        <w:t>Налоги,</w:t>
      </w:r>
      <w:r w:rsidR="00351D85" w:rsidRPr="00351D85">
        <w:t xml:space="preserve"> </w:t>
      </w:r>
      <w:r w:rsidRPr="00351D85">
        <w:t>начисленные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уплате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бюджет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351D85">
          <w:t>2006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7"/>
        <w:gridCol w:w="2213"/>
        <w:gridCol w:w="1982"/>
      </w:tblGrid>
      <w:tr w:rsidR="00336289" w:rsidRPr="00351D85" w:rsidTr="00EB0394">
        <w:trPr>
          <w:trHeight w:val="255"/>
          <w:jc w:val="center"/>
        </w:trPr>
        <w:tc>
          <w:tcPr>
            <w:tcW w:w="3320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Наименование</w:t>
            </w:r>
            <w:r w:rsidR="00351D85" w:rsidRPr="00351D85">
              <w:t xml:space="preserve"> </w:t>
            </w:r>
            <w:r w:rsidRPr="00351D85">
              <w:t>налога</w:t>
            </w:r>
          </w:p>
        </w:tc>
        <w:tc>
          <w:tcPr>
            <w:tcW w:w="1500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Сумма,</w:t>
            </w:r>
            <w:r w:rsidR="00351D85" w:rsidRPr="00351D85">
              <w:t xml:space="preserve"> </w:t>
            </w:r>
            <w:r w:rsidRPr="00351D85">
              <w:t>руб</w:t>
            </w:r>
            <w:r w:rsidR="00351D85" w:rsidRPr="00351D85">
              <w:t xml:space="preserve">. </w:t>
            </w:r>
          </w:p>
        </w:tc>
        <w:tc>
          <w:tcPr>
            <w:tcW w:w="134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Доля</w:t>
            </w:r>
            <w:r w:rsidR="00351D85" w:rsidRPr="00351D85">
              <w:t xml:space="preserve"> 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3320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Подоходный</w:t>
            </w:r>
            <w:r w:rsidR="00351D85" w:rsidRPr="00351D85">
              <w:t xml:space="preserve"> </w:t>
            </w:r>
            <w:r w:rsidRPr="00351D85">
              <w:t>налог</w:t>
            </w:r>
          </w:p>
        </w:tc>
        <w:tc>
          <w:tcPr>
            <w:tcW w:w="1500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6</w:t>
            </w:r>
            <w:r w:rsidR="00351D85" w:rsidRPr="00351D85">
              <w:t xml:space="preserve"> </w:t>
            </w:r>
            <w:r w:rsidRPr="00351D85">
              <w:t>620,00</w:t>
            </w:r>
          </w:p>
        </w:tc>
        <w:tc>
          <w:tcPr>
            <w:tcW w:w="134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0,09%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3320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Транспортный</w:t>
            </w:r>
            <w:r w:rsidR="00351D85" w:rsidRPr="00351D85">
              <w:t xml:space="preserve"> </w:t>
            </w:r>
            <w:r w:rsidRPr="00351D85">
              <w:t>налог</w:t>
            </w:r>
          </w:p>
        </w:tc>
        <w:tc>
          <w:tcPr>
            <w:tcW w:w="1500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33</w:t>
            </w:r>
            <w:r w:rsidR="00351D85" w:rsidRPr="00351D85">
              <w:t xml:space="preserve"> </w:t>
            </w:r>
            <w:r w:rsidRPr="00351D85">
              <w:t>168,00</w:t>
            </w:r>
          </w:p>
        </w:tc>
        <w:tc>
          <w:tcPr>
            <w:tcW w:w="134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0,45%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3320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Экология</w:t>
            </w:r>
          </w:p>
        </w:tc>
        <w:tc>
          <w:tcPr>
            <w:tcW w:w="1500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1</w:t>
            </w:r>
            <w:r w:rsidR="00351D85" w:rsidRPr="00351D85">
              <w:t xml:space="preserve"> </w:t>
            </w:r>
            <w:r w:rsidRPr="00351D85">
              <w:t>616,05</w:t>
            </w:r>
          </w:p>
        </w:tc>
        <w:tc>
          <w:tcPr>
            <w:tcW w:w="134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0,02%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3320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lastRenderedPageBreak/>
              <w:t>Налог</w:t>
            </w:r>
            <w:r w:rsidR="00351D85" w:rsidRPr="00351D85">
              <w:t xml:space="preserve"> </w:t>
            </w:r>
            <w:r w:rsidRPr="00351D85">
              <w:t>на</w:t>
            </w:r>
            <w:r w:rsidR="00351D85" w:rsidRPr="00351D85">
              <w:t xml:space="preserve"> </w:t>
            </w:r>
            <w:r w:rsidRPr="00351D85">
              <w:t>имущество</w:t>
            </w:r>
          </w:p>
        </w:tc>
        <w:tc>
          <w:tcPr>
            <w:tcW w:w="1500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560</w:t>
            </w:r>
            <w:r w:rsidR="00351D85" w:rsidRPr="00351D85">
              <w:t xml:space="preserve"> </w:t>
            </w:r>
            <w:r w:rsidRPr="00351D85">
              <w:t>417,00</w:t>
            </w:r>
          </w:p>
        </w:tc>
        <w:tc>
          <w:tcPr>
            <w:tcW w:w="134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7,66%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3320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Налог</w:t>
            </w:r>
            <w:r w:rsidR="00351D85" w:rsidRPr="00351D85">
              <w:t xml:space="preserve"> </w:t>
            </w:r>
            <w:r w:rsidRPr="00351D85">
              <w:t>на</w:t>
            </w:r>
            <w:r w:rsidR="00351D85" w:rsidRPr="00351D85">
              <w:t xml:space="preserve"> </w:t>
            </w:r>
            <w:r w:rsidRPr="00351D85">
              <w:t>прибыль</w:t>
            </w:r>
          </w:p>
        </w:tc>
        <w:tc>
          <w:tcPr>
            <w:tcW w:w="1500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0,00</w:t>
            </w:r>
          </w:p>
        </w:tc>
        <w:tc>
          <w:tcPr>
            <w:tcW w:w="134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0,00%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3320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НДС</w:t>
            </w:r>
          </w:p>
        </w:tc>
        <w:tc>
          <w:tcPr>
            <w:tcW w:w="1500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3</w:t>
            </w:r>
            <w:r w:rsidR="00351D85" w:rsidRPr="00351D85">
              <w:t xml:space="preserve"> </w:t>
            </w:r>
            <w:r w:rsidRPr="00351D85">
              <w:t>577</w:t>
            </w:r>
            <w:r w:rsidR="00351D85" w:rsidRPr="00351D85">
              <w:t xml:space="preserve"> </w:t>
            </w:r>
            <w:r w:rsidRPr="00351D85">
              <w:t>008,52</w:t>
            </w:r>
          </w:p>
        </w:tc>
        <w:tc>
          <w:tcPr>
            <w:tcW w:w="134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48,91%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3320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Налог</w:t>
            </w:r>
            <w:r w:rsidR="00351D85" w:rsidRPr="00351D85">
              <w:t xml:space="preserve"> </w:t>
            </w:r>
            <w:r w:rsidRPr="00351D85">
              <w:t>на</w:t>
            </w:r>
            <w:r w:rsidR="00351D85" w:rsidRPr="00351D85">
              <w:t xml:space="preserve"> </w:t>
            </w:r>
            <w:r w:rsidRPr="00351D85">
              <w:t>рекламу</w:t>
            </w:r>
          </w:p>
        </w:tc>
        <w:tc>
          <w:tcPr>
            <w:tcW w:w="1500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146,00</w:t>
            </w:r>
          </w:p>
        </w:tc>
        <w:tc>
          <w:tcPr>
            <w:tcW w:w="134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0,00%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3320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НДС</w:t>
            </w:r>
            <w:r w:rsidR="00351D85" w:rsidRPr="00351D85">
              <w:t xml:space="preserve"> </w:t>
            </w:r>
            <w:r w:rsidRPr="00351D85">
              <w:t>неоплаченный</w:t>
            </w:r>
          </w:p>
        </w:tc>
        <w:tc>
          <w:tcPr>
            <w:tcW w:w="1500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3</w:t>
            </w:r>
            <w:r w:rsidR="00351D85" w:rsidRPr="00351D85">
              <w:t xml:space="preserve"> </w:t>
            </w:r>
            <w:r w:rsidRPr="00351D85">
              <w:t>134</w:t>
            </w:r>
            <w:r w:rsidR="00351D85" w:rsidRPr="00351D85">
              <w:t xml:space="preserve"> </w:t>
            </w:r>
            <w:r w:rsidRPr="00351D85">
              <w:t>100,15</w:t>
            </w:r>
          </w:p>
        </w:tc>
        <w:tc>
          <w:tcPr>
            <w:tcW w:w="134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42,86%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3320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Расчеты</w:t>
            </w:r>
            <w:r w:rsidR="00351D85" w:rsidRPr="00351D85">
              <w:t xml:space="preserve"> </w:t>
            </w:r>
            <w:r w:rsidRPr="00351D85">
              <w:t>по</w:t>
            </w:r>
            <w:r w:rsidR="00351D85" w:rsidRPr="00351D85">
              <w:t xml:space="preserve"> </w:t>
            </w:r>
            <w:r w:rsidRPr="00351D85">
              <w:t>соц</w:t>
            </w:r>
            <w:r w:rsidR="00351D85" w:rsidRPr="00351D85">
              <w:t xml:space="preserve">. </w:t>
            </w:r>
            <w:r w:rsidRPr="00351D85">
              <w:t>обеспечению</w:t>
            </w:r>
          </w:p>
        </w:tc>
        <w:tc>
          <w:tcPr>
            <w:tcW w:w="1500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22</w:t>
            </w:r>
            <w:r w:rsidR="00351D85" w:rsidRPr="00351D85">
              <w:t xml:space="preserve"> </w:t>
            </w:r>
            <w:r w:rsidRPr="00351D85">
              <w:t>576,47</w:t>
            </w:r>
          </w:p>
        </w:tc>
        <w:tc>
          <w:tcPr>
            <w:tcW w:w="134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0,31%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3320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Расчеты</w:t>
            </w:r>
            <w:r w:rsidR="00351D85" w:rsidRPr="00351D85">
              <w:t xml:space="preserve"> </w:t>
            </w:r>
            <w:r w:rsidRPr="00351D85">
              <w:t>с</w:t>
            </w:r>
            <w:r w:rsidR="00351D85" w:rsidRPr="00351D85">
              <w:t xml:space="preserve"> </w:t>
            </w:r>
            <w:r w:rsidRPr="00351D85">
              <w:t>ПФ</w:t>
            </w:r>
          </w:p>
        </w:tc>
        <w:tc>
          <w:tcPr>
            <w:tcW w:w="1500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17</w:t>
            </w:r>
            <w:r w:rsidR="00351D85" w:rsidRPr="00351D85">
              <w:t xml:space="preserve"> </w:t>
            </w:r>
            <w:r w:rsidRPr="00351D85">
              <w:t>550,55</w:t>
            </w:r>
          </w:p>
        </w:tc>
        <w:tc>
          <w:tcPr>
            <w:tcW w:w="134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0,24%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3320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Расчеты</w:t>
            </w:r>
            <w:r w:rsidR="00351D85" w:rsidRPr="00351D85">
              <w:t xml:space="preserve"> </w:t>
            </w:r>
            <w:r w:rsidRPr="00351D85">
              <w:t>с</w:t>
            </w:r>
            <w:r w:rsidR="00351D85" w:rsidRPr="00351D85">
              <w:t xml:space="preserve"> </w:t>
            </w:r>
            <w:r w:rsidRPr="00351D85">
              <w:t>ПФ</w:t>
            </w:r>
            <w:r w:rsidR="00351D85" w:rsidRPr="00351D85">
              <w:t xml:space="preserve"> </w:t>
            </w:r>
            <w:r w:rsidRPr="00351D85">
              <w:t>фед</w:t>
            </w:r>
            <w:r w:rsidR="00351D85" w:rsidRPr="00351D85">
              <w:t xml:space="preserve">. </w:t>
            </w:r>
          </w:p>
        </w:tc>
        <w:tc>
          <w:tcPr>
            <w:tcW w:w="1500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8</w:t>
            </w:r>
            <w:r w:rsidR="00351D85" w:rsidRPr="00351D85">
              <w:t xml:space="preserve"> </w:t>
            </w:r>
            <w:r w:rsidRPr="00351D85">
              <w:t>085,52</w:t>
            </w:r>
          </w:p>
        </w:tc>
        <w:tc>
          <w:tcPr>
            <w:tcW w:w="134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0,11%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3320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Накопительная</w:t>
            </w:r>
            <w:r w:rsidR="00351D85" w:rsidRPr="00351D85">
              <w:t xml:space="preserve"> </w:t>
            </w:r>
            <w:r w:rsidRPr="00351D85">
              <w:t>часть</w:t>
            </w:r>
            <w:r w:rsidR="00351D85" w:rsidRPr="00351D85">
              <w:t xml:space="preserve"> </w:t>
            </w:r>
            <w:r w:rsidRPr="00351D85">
              <w:t>ПФ</w:t>
            </w:r>
          </w:p>
        </w:tc>
        <w:tc>
          <w:tcPr>
            <w:tcW w:w="1500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</w:t>
            </w:r>
            <w:r w:rsidR="00351D85" w:rsidRPr="00351D85">
              <w:t xml:space="preserve"> </w:t>
            </w:r>
            <w:r w:rsidRPr="00351D85">
              <w:t>655,99</w:t>
            </w:r>
          </w:p>
        </w:tc>
        <w:tc>
          <w:tcPr>
            <w:tcW w:w="134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0,04%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3320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Страховая</w:t>
            </w:r>
            <w:r w:rsidR="00351D85" w:rsidRPr="00351D85">
              <w:t xml:space="preserve"> </w:t>
            </w:r>
            <w:r w:rsidRPr="00351D85">
              <w:t>часть</w:t>
            </w:r>
            <w:r w:rsidR="00351D85" w:rsidRPr="00351D85">
              <w:t xml:space="preserve"> </w:t>
            </w:r>
            <w:r w:rsidRPr="00351D85">
              <w:t>ПФ</w:t>
            </w:r>
          </w:p>
        </w:tc>
        <w:tc>
          <w:tcPr>
            <w:tcW w:w="1500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6</w:t>
            </w:r>
            <w:r w:rsidR="00351D85" w:rsidRPr="00351D85">
              <w:t xml:space="preserve"> </w:t>
            </w:r>
            <w:r w:rsidRPr="00351D85">
              <w:t>809,04</w:t>
            </w:r>
          </w:p>
        </w:tc>
        <w:tc>
          <w:tcPr>
            <w:tcW w:w="134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0,09%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3320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Расчеты</w:t>
            </w:r>
            <w:r w:rsidR="00351D85" w:rsidRPr="00351D85">
              <w:t xml:space="preserve"> </w:t>
            </w:r>
            <w:r w:rsidRPr="00351D85">
              <w:t>с</w:t>
            </w:r>
            <w:r w:rsidR="00351D85" w:rsidRPr="00351D85">
              <w:t xml:space="preserve"> </w:t>
            </w:r>
            <w:r w:rsidRPr="00351D85">
              <w:t>ФСС</w:t>
            </w:r>
          </w:p>
        </w:tc>
        <w:tc>
          <w:tcPr>
            <w:tcW w:w="1500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</w:t>
            </w:r>
            <w:r w:rsidR="00351D85" w:rsidRPr="00351D85">
              <w:t xml:space="preserve"> </w:t>
            </w:r>
            <w:r w:rsidRPr="00351D85">
              <w:t>310,14</w:t>
            </w:r>
          </w:p>
        </w:tc>
        <w:tc>
          <w:tcPr>
            <w:tcW w:w="134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0,03%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3320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Расчеты</w:t>
            </w:r>
            <w:r w:rsidR="00351D85" w:rsidRPr="00351D85">
              <w:t xml:space="preserve"> </w:t>
            </w:r>
            <w:r w:rsidRPr="00351D85">
              <w:t>с</w:t>
            </w:r>
            <w:r w:rsidR="00351D85" w:rsidRPr="00351D85">
              <w:t xml:space="preserve"> </w:t>
            </w:r>
            <w:r w:rsidRPr="00351D85">
              <w:t>ТФОМС</w:t>
            </w:r>
          </w:p>
        </w:tc>
        <w:tc>
          <w:tcPr>
            <w:tcW w:w="1500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1</w:t>
            </w:r>
            <w:r w:rsidR="00351D85" w:rsidRPr="00351D85">
              <w:t xml:space="preserve"> </w:t>
            </w:r>
            <w:r w:rsidRPr="00351D85">
              <w:t>963,62</w:t>
            </w:r>
          </w:p>
        </w:tc>
        <w:tc>
          <w:tcPr>
            <w:tcW w:w="134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0,03%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3320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Расчеты</w:t>
            </w:r>
            <w:r w:rsidR="00351D85" w:rsidRPr="00351D85">
              <w:t xml:space="preserve"> </w:t>
            </w:r>
            <w:r w:rsidRPr="00351D85">
              <w:t>с</w:t>
            </w:r>
            <w:r w:rsidR="00351D85" w:rsidRPr="00351D85">
              <w:t xml:space="preserve"> </w:t>
            </w:r>
            <w:r w:rsidRPr="00351D85">
              <w:t>ФФОМС</w:t>
            </w:r>
          </w:p>
        </w:tc>
        <w:tc>
          <w:tcPr>
            <w:tcW w:w="1500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115,50</w:t>
            </w:r>
          </w:p>
        </w:tc>
        <w:tc>
          <w:tcPr>
            <w:tcW w:w="134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0,00%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3320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Расчеты</w:t>
            </w:r>
            <w:r w:rsidR="00351D85" w:rsidRPr="00351D85">
              <w:t xml:space="preserve"> </w:t>
            </w:r>
            <w:r w:rsidRPr="00351D85">
              <w:t>с</w:t>
            </w:r>
            <w:r w:rsidR="00351D85" w:rsidRPr="00351D85">
              <w:t xml:space="preserve"> </w:t>
            </w:r>
            <w:r w:rsidRPr="00351D85">
              <w:t>ФСС</w:t>
            </w:r>
            <w:r w:rsidR="00351D85" w:rsidRPr="00351D85">
              <w:t xml:space="preserve"> </w:t>
            </w:r>
            <w:r w:rsidRPr="00351D85">
              <w:t>травматизм</w:t>
            </w:r>
          </w:p>
        </w:tc>
        <w:tc>
          <w:tcPr>
            <w:tcW w:w="1500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636,66</w:t>
            </w:r>
          </w:p>
        </w:tc>
        <w:tc>
          <w:tcPr>
            <w:tcW w:w="134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0,01%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3320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Расчеты</w:t>
            </w:r>
            <w:r w:rsidR="00351D85" w:rsidRPr="00351D85">
              <w:t xml:space="preserve"> </w:t>
            </w:r>
            <w:r w:rsidRPr="00351D85">
              <w:t>по</w:t>
            </w:r>
            <w:r w:rsidR="00351D85" w:rsidRPr="00351D85">
              <w:t xml:space="preserve"> </w:t>
            </w:r>
            <w:r w:rsidRPr="00351D85">
              <w:t>налогам</w:t>
            </w:r>
            <w:r w:rsidR="00351D85" w:rsidRPr="00351D85">
              <w:t xml:space="preserve"> </w:t>
            </w:r>
            <w:r w:rsidRPr="00351D85">
              <w:t>и</w:t>
            </w:r>
            <w:r w:rsidR="00351D85" w:rsidRPr="00351D85">
              <w:t xml:space="preserve"> </w:t>
            </w:r>
            <w:r w:rsidRPr="00351D85">
              <w:t>сборам</w:t>
            </w:r>
            <w:r w:rsidR="00351D85" w:rsidRPr="00351D85">
              <w:t xml:space="preserve"> </w:t>
            </w:r>
            <w:r w:rsidRPr="00351D85">
              <w:t>всего</w:t>
            </w:r>
          </w:p>
        </w:tc>
        <w:tc>
          <w:tcPr>
            <w:tcW w:w="1500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7</w:t>
            </w:r>
            <w:r w:rsidR="00351D85" w:rsidRPr="00351D85">
              <w:t xml:space="preserve"> </w:t>
            </w:r>
            <w:r w:rsidRPr="00351D85">
              <w:t>313</w:t>
            </w:r>
            <w:r w:rsidR="00351D85" w:rsidRPr="00351D85">
              <w:t xml:space="preserve"> </w:t>
            </w:r>
            <w:r w:rsidRPr="00351D85">
              <w:t>075,72</w:t>
            </w:r>
          </w:p>
        </w:tc>
        <w:tc>
          <w:tcPr>
            <w:tcW w:w="134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100%</w:t>
            </w:r>
          </w:p>
        </w:tc>
      </w:tr>
    </w:tbl>
    <w:p w:rsidR="00336289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Таким</w:t>
      </w:r>
      <w:r w:rsidR="00351D85" w:rsidRPr="00351D85">
        <w:t xml:space="preserve"> </w:t>
      </w:r>
      <w:r w:rsidRPr="00351D85">
        <w:t>образом,</w:t>
      </w:r>
      <w:r w:rsidR="00351D85" w:rsidRPr="00351D85">
        <w:t xml:space="preserve"> </w:t>
      </w:r>
      <w:r w:rsidRPr="00351D85">
        <w:t>подавляющую</w:t>
      </w:r>
      <w:r w:rsidR="00351D85" w:rsidRPr="00351D85">
        <w:t xml:space="preserve"> </w:t>
      </w:r>
      <w:r w:rsidRPr="00351D85">
        <w:t>долю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налогах</w:t>
      </w:r>
      <w:r w:rsidR="00351D85" w:rsidRPr="00351D85">
        <w:t xml:space="preserve"> </w:t>
      </w:r>
      <w:r w:rsidRPr="00351D85">
        <w:t>занимает</w:t>
      </w:r>
      <w:r w:rsidR="00351D85" w:rsidRPr="00351D85">
        <w:t xml:space="preserve"> </w:t>
      </w:r>
      <w:r w:rsidRPr="00351D85">
        <w:t>НДС</w:t>
      </w:r>
      <w:r w:rsidR="00351D85">
        <w:t xml:space="preserve"> (</w:t>
      </w:r>
      <w:r w:rsidRPr="00351D85">
        <w:t>91,77%</w:t>
      </w:r>
      <w:r w:rsidR="00351D85" w:rsidRPr="00351D85">
        <w:t xml:space="preserve">), </w:t>
      </w:r>
      <w:r w:rsidRPr="00351D85">
        <w:t>также</w:t>
      </w:r>
      <w:r w:rsidR="00351D85" w:rsidRPr="00351D85">
        <w:t xml:space="preserve"> </w:t>
      </w:r>
      <w:r w:rsidRPr="00351D85">
        <w:t>следует</w:t>
      </w:r>
      <w:r w:rsidR="00351D85" w:rsidRPr="00351D85">
        <w:t xml:space="preserve"> </w:t>
      </w:r>
      <w:r w:rsidRPr="00351D85">
        <w:t>выделить</w:t>
      </w:r>
      <w:r w:rsidR="00351D85" w:rsidRPr="00351D85">
        <w:t xml:space="preserve"> </w:t>
      </w:r>
      <w:r w:rsidRPr="00351D85">
        <w:t>налог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имущество</w:t>
      </w:r>
      <w:r w:rsidR="00351D85">
        <w:t xml:space="preserve"> (</w:t>
      </w:r>
      <w:r w:rsidRPr="00351D85">
        <w:t>7,66%</w:t>
      </w:r>
      <w:r w:rsidR="00351D85" w:rsidRPr="00351D85">
        <w:t xml:space="preserve">). </w:t>
      </w:r>
      <w:r w:rsidRPr="00351D85">
        <w:t>Однако,</w:t>
      </w:r>
      <w:r w:rsidR="00351D85" w:rsidRPr="00351D85">
        <w:t xml:space="preserve"> </w:t>
      </w:r>
      <w:r w:rsidRPr="00351D85">
        <w:t>уплата</w:t>
      </w:r>
      <w:r w:rsidR="00351D85" w:rsidRPr="00351D85">
        <w:t xml:space="preserve"> </w:t>
      </w:r>
      <w:r w:rsidRPr="00351D85">
        <w:t>налога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имущество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компанией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спорным</w:t>
      </w:r>
      <w:r w:rsidR="00351D85" w:rsidRPr="00351D85">
        <w:t xml:space="preserve"> </w:t>
      </w:r>
      <w:r w:rsidRPr="00351D85">
        <w:t>обязательством</w:t>
      </w:r>
      <w:r w:rsidR="00351D85" w:rsidRPr="00351D85">
        <w:t xml:space="preserve"> - </w:t>
      </w:r>
      <w:r w:rsidRPr="00351D85">
        <w:t>на</w:t>
      </w:r>
      <w:r w:rsidR="00351D85" w:rsidRPr="00351D85">
        <w:t xml:space="preserve"> </w:t>
      </w:r>
      <w:r w:rsidRPr="00351D85">
        <w:t>мой</w:t>
      </w:r>
      <w:r w:rsidR="00351D85" w:rsidRPr="00351D85">
        <w:t xml:space="preserve"> </w:t>
      </w:r>
      <w:r w:rsidRPr="00351D85">
        <w:t>взгляд,</w:t>
      </w:r>
      <w:r w:rsidR="00351D85" w:rsidRPr="00351D85">
        <w:t xml:space="preserve"> </w:t>
      </w:r>
      <w:r w:rsidRPr="00351D85">
        <w:t>лизинговые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должны</w:t>
      </w:r>
      <w:r w:rsidR="00351D85" w:rsidRPr="00351D85">
        <w:t xml:space="preserve"> </w:t>
      </w:r>
      <w:r w:rsidRPr="00351D85">
        <w:t>платить</w:t>
      </w:r>
      <w:r w:rsidR="00351D85" w:rsidRPr="00351D85">
        <w:t xml:space="preserve"> </w:t>
      </w:r>
      <w:r w:rsidRPr="00351D85">
        <w:t>налог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имущество</w:t>
      </w:r>
      <w:r w:rsidR="00351D85" w:rsidRPr="00351D85">
        <w:t xml:space="preserve">. </w:t>
      </w:r>
      <w:r w:rsidRPr="00351D85">
        <w:t>Потому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статья</w:t>
      </w:r>
      <w:r w:rsidR="00351D85" w:rsidRPr="00351D85">
        <w:t xml:space="preserve"> </w:t>
      </w:r>
      <w:r w:rsidRPr="00351D85">
        <w:t>374</w:t>
      </w:r>
      <w:r w:rsidR="00351D85" w:rsidRPr="00351D85">
        <w:t xml:space="preserve"> </w:t>
      </w:r>
      <w:r w:rsidRPr="00351D85">
        <w:t>Главы</w:t>
      </w:r>
      <w:r w:rsidR="00351D85" w:rsidRPr="00351D85">
        <w:t xml:space="preserve"> </w:t>
      </w:r>
      <w:r w:rsidRPr="00351D85">
        <w:t>30</w:t>
      </w:r>
      <w:r w:rsidR="00351D85" w:rsidRPr="00351D85">
        <w:t xml:space="preserve"> </w:t>
      </w:r>
      <w:r w:rsidRPr="00351D85">
        <w:t>Налогового</w:t>
      </w:r>
      <w:r w:rsidR="00351D85" w:rsidRPr="00351D85">
        <w:t xml:space="preserve"> </w:t>
      </w:r>
      <w:r w:rsidRPr="00351D85">
        <w:t>кодекса</w:t>
      </w:r>
      <w:r w:rsidR="00351D85" w:rsidRPr="00351D85">
        <w:t xml:space="preserve"> </w:t>
      </w:r>
      <w:r w:rsidRPr="00351D85">
        <w:t>четко</w:t>
      </w:r>
      <w:r w:rsidR="00351D85" w:rsidRPr="00351D85">
        <w:t xml:space="preserve"> </w:t>
      </w:r>
      <w:r w:rsidRPr="00351D85">
        <w:t>определяет</w:t>
      </w:r>
      <w:r w:rsidR="00351D85" w:rsidRPr="00351D85">
        <w:t xml:space="preserve"> </w:t>
      </w:r>
      <w:r w:rsidRPr="00351D85">
        <w:t>объект</w:t>
      </w:r>
      <w:r w:rsidR="00351D85" w:rsidRPr="00351D85">
        <w:t xml:space="preserve"> </w:t>
      </w:r>
      <w:r w:rsidRPr="00351D85">
        <w:t>налогообложения</w:t>
      </w:r>
      <w:r w:rsidR="00351D85" w:rsidRPr="00351D85">
        <w:t>:</w:t>
      </w:r>
      <w:r w:rsidR="00351D85">
        <w:t xml:space="preserve"> "</w:t>
      </w:r>
      <w:r w:rsidRPr="00351D85">
        <w:t>…</w:t>
      </w:r>
      <w:r w:rsidR="00351D85" w:rsidRPr="00351D85">
        <w:t xml:space="preserve"> </w:t>
      </w:r>
      <w:r w:rsidRPr="00351D85">
        <w:t>движимое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недвижимое</w:t>
      </w:r>
      <w:r w:rsidR="00351D85" w:rsidRPr="00351D85">
        <w:t xml:space="preserve"> </w:t>
      </w:r>
      <w:r w:rsidRPr="00351D85">
        <w:t>имущество</w:t>
      </w:r>
      <w:r w:rsidR="00351D85" w:rsidRPr="00351D85">
        <w:t xml:space="preserve"> </w:t>
      </w:r>
      <w:r w:rsidRPr="00351D85">
        <w:t>…</w:t>
      </w:r>
      <w:r w:rsidR="00351D85" w:rsidRPr="00351D85">
        <w:t xml:space="preserve"> </w:t>
      </w:r>
      <w:r w:rsidRPr="00351D85">
        <w:t>учитываемое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балансе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качестве</w:t>
      </w:r>
      <w:r w:rsidR="00351D85" w:rsidRPr="00351D85">
        <w:t xml:space="preserve"> </w:t>
      </w:r>
      <w:r w:rsidRPr="00351D85">
        <w:t>объектов</w:t>
      </w:r>
      <w:r w:rsidR="00351D85" w:rsidRPr="00351D85">
        <w:t xml:space="preserve"> </w:t>
      </w:r>
      <w:r w:rsidRPr="00351D85">
        <w:t>основных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соответствии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установленным</w:t>
      </w:r>
      <w:r w:rsidR="00351D85" w:rsidRPr="00351D85">
        <w:t xml:space="preserve"> </w:t>
      </w:r>
      <w:r w:rsidRPr="00351D85">
        <w:t>порядком</w:t>
      </w:r>
      <w:r w:rsidR="00351D85" w:rsidRPr="00351D85">
        <w:t xml:space="preserve"> </w:t>
      </w:r>
      <w:r w:rsidRPr="00351D85">
        <w:t>ведения</w:t>
      </w:r>
      <w:r w:rsidR="00351D85" w:rsidRPr="00351D85">
        <w:t xml:space="preserve"> </w:t>
      </w:r>
      <w:r w:rsidRPr="00351D85">
        <w:t>бухгалтерского</w:t>
      </w:r>
      <w:r w:rsidR="00351D85" w:rsidRPr="00351D85">
        <w:t xml:space="preserve"> </w:t>
      </w:r>
      <w:r w:rsidRPr="00351D85">
        <w:t>учета</w:t>
      </w:r>
      <w:r w:rsidR="00351D85">
        <w:t>"</w:t>
      </w:r>
      <w:r w:rsidR="00351D85" w:rsidRPr="00351D85">
        <w:t xml:space="preserve">. </w:t>
      </w:r>
      <w:r w:rsidRPr="00351D85">
        <w:t>Имущество</w:t>
      </w:r>
      <w:r w:rsidR="00351D85" w:rsidRPr="00351D85">
        <w:t xml:space="preserve"> </w:t>
      </w:r>
      <w:r w:rsidRPr="00351D85">
        <w:t>приобретаемое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передачи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учитывается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03</w:t>
      </w:r>
      <w:r w:rsidR="00351D85" w:rsidRPr="00351D85">
        <w:t xml:space="preserve"> </w:t>
      </w:r>
      <w:r w:rsidRPr="00351D85">
        <w:t>счете</w:t>
      </w:r>
      <w:r w:rsidR="00351D85">
        <w:t xml:space="preserve"> "</w:t>
      </w:r>
      <w:r w:rsidRPr="00351D85">
        <w:t>Доходные</w:t>
      </w:r>
      <w:r w:rsidR="00351D85" w:rsidRPr="00351D85">
        <w:t xml:space="preserve"> </w:t>
      </w:r>
      <w:r w:rsidRPr="00351D85">
        <w:t>вложения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материальные</w:t>
      </w:r>
      <w:r w:rsidR="00351D85" w:rsidRPr="00351D85">
        <w:t xml:space="preserve"> </w:t>
      </w:r>
      <w:r w:rsidRPr="00351D85">
        <w:t>ценности</w:t>
      </w:r>
      <w:r w:rsidR="00351D85">
        <w:t>"</w:t>
      </w:r>
      <w:r w:rsidRPr="00351D85">
        <w:t>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01</w:t>
      </w:r>
      <w:r w:rsidR="00351D85" w:rsidRPr="00351D85">
        <w:t xml:space="preserve"> </w:t>
      </w:r>
      <w:r w:rsidRPr="00351D85">
        <w:t>счете</w:t>
      </w:r>
      <w:r w:rsidR="00351D85">
        <w:t xml:space="preserve"> "</w:t>
      </w:r>
      <w:r w:rsidRPr="00351D85">
        <w:t>Основные</w:t>
      </w:r>
      <w:r w:rsidR="00351D85" w:rsidRPr="00351D85">
        <w:t xml:space="preserve"> </w:t>
      </w:r>
      <w:r w:rsidRPr="00351D85">
        <w:t>средства</w:t>
      </w:r>
      <w:r w:rsidR="00351D85">
        <w:t>"</w:t>
      </w:r>
      <w:r w:rsidR="00351D85" w:rsidRPr="00351D85">
        <w:t xml:space="preserve">. </w:t>
      </w:r>
      <w:r w:rsidRPr="00351D85">
        <w:t>Все</w:t>
      </w:r>
      <w:r w:rsidR="00351D85" w:rsidRPr="00351D85">
        <w:t xml:space="preserve"> </w:t>
      </w:r>
      <w:r w:rsidRPr="00351D85">
        <w:t>остальные</w:t>
      </w:r>
      <w:r w:rsidR="00351D85" w:rsidRPr="00351D85">
        <w:t xml:space="preserve"> </w:t>
      </w:r>
      <w:r w:rsidRPr="00351D85">
        <w:t>налоги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играют</w:t>
      </w:r>
      <w:r w:rsidR="00351D85" w:rsidRPr="00351D85">
        <w:t xml:space="preserve"> </w:t>
      </w:r>
      <w:r w:rsidRPr="00351D85">
        <w:t>существенной</w:t>
      </w:r>
      <w:r w:rsidR="00351D85" w:rsidRPr="00351D85">
        <w:t xml:space="preserve"> </w:t>
      </w:r>
      <w:r w:rsidRPr="00351D85">
        <w:t>роли</w:t>
      </w:r>
      <w:r w:rsidR="00351D85" w:rsidRPr="00351D85">
        <w:t xml:space="preserve"> - </w:t>
      </w:r>
      <w:r w:rsidRPr="00351D85">
        <w:t>их</w:t>
      </w:r>
      <w:r w:rsidR="00351D85" w:rsidRPr="00351D85">
        <w:t xml:space="preserve"> </w:t>
      </w:r>
      <w:r w:rsidRPr="00351D85">
        <w:t>доля</w:t>
      </w:r>
      <w:r w:rsidR="00351D85" w:rsidRPr="00351D85">
        <w:t xml:space="preserve"> </w:t>
      </w:r>
      <w:r w:rsidRPr="00351D85">
        <w:t>составляет</w:t>
      </w:r>
      <w:r w:rsidR="00351D85" w:rsidRPr="00351D85">
        <w:t xml:space="preserve"> </w:t>
      </w:r>
      <w:r w:rsidRPr="00351D85">
        <w:t>менее</w:t>
      </w:r>
      <w:r w:rsidR="00351D85" w:rsidRPr="00351D85">
        <w:t xml:space="preserve"> </w:t>
      </w:r>
      <w:r w:rsidRPr="00351D85">
        <w:t>0,57%</w:t>
      </w:r>
      <w:r w:rsidR="00351D85" w:rsidRPr="00351D85">
        <w:t xml:space="preserve">. </w:t>
      </w:r>
      <w:r w:rsidRPr="00351D85">
        <w:t>Однако,</w:t>
      </w:r>
      <w:r w:rsidR="00351D85" w:rsidRPr="00351D85">
        <w:t xml:space="preserve"> </w:t>
      </w:r>
      <w:r w:rsidRPr="00351D85">
        <w:t>следует</w:t>
      </w:r>
      <w:r w:rsidR="00351D85" w:rsidRPr="00351D85">
        <w:t xml:space="preserve"> </w:t>
      </w:r>
      <w:r w:rsidRPr="00351D85">
        <w:t>отметить,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большая</w:t>
      </w:r>
      <w:r w:rsidR="00351D85" w:rsidRPr="00351D85">
        <w:t xml:space="preserve"> </w:t>
      </w:r>
      <w:r w:rsidRPr="00351D85">
        <w:t>часть</w:t>
      </w:r>
      <w:r w:rsidR="00351D85" w:rsidRPr="00351D85">
        <w:t xml:space="preserve"> </w:t>
      </w:r>
      <w:r w:rsidRPr="00351D85">
        <w:t>НДС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бюджет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уплачивается</w:t>
      </w:r>
      <w:r w:rsidR="00351D85" w:rsidRPr="00351D85">
        <w:t xml:space="preserve"> </w:t>
      </w:r>
      <w:r w:rsidRPr="00351D85">
        <w:t>ввиду</w:t>
      </w:r>
      <w:r w:rsidR="00351D85" w:rsidRPr="00351D85">
        <w:t xml:space="preserve"> </w:t>
      </w:r>
      <w:r w:rsidRPr="00351D85">
        <w:t>наличия</w:t>
      </w:r>
      <w:r w:rsidR="00351D85" w:rsidRPr="00351D85">
        <w:t xml:space="preserve"> </w:t>
      </w:r>
      <w:r w:rsidRPr="00351D85">
        <w:t>значительной</w:t>
      </w:r>
      <w:r w:rsidR="00351D85" w:rsidRPr="00351D85">
        <w:t xml:space="preserve"> </w:t>
      </w:r>
      <w:r w:rsidRPr="00351D85">
        <w:t>суммы</w:t>
      </w:r>
      <w:r w:rsidR="00351D85" w:rsidRPr="00351D85">
        <w:t xml:space="preserve"> </w:t>
      </w:r>
      <w:r w:rsidRPr="00351D85">
        <w:t>НДС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зачету</w:t>
      </w:r>
      <w:r w:rsidR="00351D85" w:rsidRPr="00351D85">
        <w:t xml:space="preserve"> - </w:t>
      </w:r>
      <w:r w:rsidRPr="00351D85">
        <w:t>после</w:t>
      </w:r>
      <w:r w:rsidR="00351D85" w:rsidRPr="00351D85">
        <w:t xml:space="preserve"> </w:t>
      </w:r>
      <w:r w:rsidRPr="00351D85">
        <w:t>зачета</w:t>
      </w:r>
      <w:r w:rsidR="00351D85" w:rsidRPr="00351D85">
        <w:t xml:space="preserve"> </w:t>
      </w:r>
      <w:r w:rsidRPr="00351D85">
        <w:t>начисленного</w:t>
      </w:r>
      <w:r w:rsidR="00351D85" w:rsidRPr="00351D85">
        <w:t xml:space="preserve"> </w:t>
      </w:r>
      <w:r w:rsidRPr="00351D85">
        <w:t>НДС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конец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351D85">
          <w:t>2006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 xml:space="preserve">. </w:t>
      </w:r>
      <w:r w:rsidRPr="00351D85">
        <w:t>сумма</w:t>
      </w:r>
      <w:r w:rsidR="00351D85" w:rsidRPr="00351D85">
        <w:t xml:space="preserve"> </w:t>
      </w:r>
      <w:r w:rsidRPr="00351D85">
        <w:t>НДС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зачету</w:t>
      </w:r>
      <w:r w:rsidR="00351D85" w:rsidRPr="00351D85">
        <w:t xml:space="preserve"> </w:t>
      </w:r>
      <w:r w:rsidRPr="00351D85">
        <w:t>составляет</w:t>
      </w:r>
      <w:r w:rsidR="00351D85" w:rsidRPr="00351D85">
        <w:t xml:space="preserve"> </w:t>
      </w:r>
      <w:r w:rsidRPr="00351D85">
        <w:t>10,7</w:t>
      </w:r>
      <w:r w:rsidR="00351D85" w:rsidRPr="00351D85">
        <w:t xml:space="preserve"> </w:t>
      </w:r>
      <w:r w:rsidRPr="00351D85">
        <w:t>млн</w:t>
      </w:r>
      <w:r w:rsidR="00351D85" w:rsidRPr="00351D85">
        <w:t xml:space="preserve">. </w:t>
      </w:r>
      <w:r w:rsidRPr="00351D85">
        <w:t>рублей</w:t>
      </w:r>
      <w:r w:rsidR="00351D85" w:rsidRPr="00351D85">
        <w:t xml:space="preserve">. </w:t>
      </w:r>
      <w:r w:rsidRPr="00351D85">
        <w:t>Таким</w:t>
      </w:r>
      <w:r w:rsidR="00351D85" w:rsidRPr="00351D85">
        <w:t xml:space="preserve"> </w:t>
      </w:r>
      <w:r w:rsidRPr="00351D85">
        <w:t>образом,</w:t>
      </w:r>
      <w:r w:rsidR="00351D85" w:rsidRPr="00351D85">
        <w:t xml:space="preserve"> </w:t>
      </w:r>
      <w:r w:rsidRPr="00351D85">
        <w:t>можно</w:t>
      </w:r>
      <w:r w:rsidR="00351D85" w:rsidRPr="00351D85">
        <w:t xml:space="preserve"> </w:t>
      </w:r>
      <w:r w:rsidRPr="00351D85">
        <w:t>сделать</w:t>
      </w:r>
      <w:r w:rsidR="00351D85" w:rsidRPr="00351D85">
        <w:t xml:space="preserve"> </w:t>
      </w:r>
      <w:r w:rsidRPr="00351D85">
        <w:t>вывод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том,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ближайшее</w:t>
      </w:r>
      <w:r w:rsidR="00351D85" w:rsidRPr="00351D85">
        <w:t xml:space="preserve"> </w:t>
      </w:r>
      <w:r w:rsidRPr="00351D85">
        <w:t>время</w:t>
      </w:r>
      <w:r w:rsidR="00351D85" w:rsidRPr="00351D85">
        <w:t xml:space="preserve"> </w:t>
      </w:r>
      <w:r w:rsidRPr="00351D85">
        <w:t>налоговая</w:t>
      </w:r>
      <w:r w:rsidR="00351D85" w:rsidRPr="00351D85">
        <w:t xml:space="preserve"> </w:t>
      </w:r>
      <w:r w:rsidRPr="00351D85">
        <w:t>нагрузка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компанию</w:t>
      </w:r>
      <w:r w:rsidR="00351D85" w:rsidRPr="00351D85">
        <w:t xml:space="preserve"> </w:t>
      </w:r>
      <w:r w:rsidRPr="00351D85">
        <w:t>будет</w:t>
      </w:r>
      <w:r w:rsidR="00351D85" w:rsidRPr="00351D85">
        <w:t xml:space="preserve"> </w:t>
      </w:r>
      <w:r w:rsidRPr="00351D85">
        <w:t>незначительной</w:t>
      </w:r>
      <w:r w:rsidR="00351D85">
        <w:t xml:space="preserve"> (</w:t>
      </w:r>
      <w:r w:rsidRPr="00351D85">
        <w:t>порядка</w:t>
      </w:r>
      <w:r w:rsidR="00351D85" w:rsidRPr="00351D85">
        <w:t xml:space="preserve"> </w:t>
      </w:r>
      <w:r w:rsidRPr="00351D85">
        <w:t>700-800</w:t>
      </w:r>
      <w:r w:rsidR="00351D85" w:rsidRPr="00351D85">
        <w:t xml:space="preserve"> </w:t>
      </w:r>
      <w:r w:rsidRPr="00351D85">
        <w:t>тыс</w:t>
      </w:r>
      <w:r w:rsidR="00351D85" w:rsidRPr="00351D85">
        <w:t xml:space="preserve">. </w:t>
      </w:r>
      <w:r w:rsidRPr="00351D85">
        <w:t>рублей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квартал</w:t>
      </w:r>
      <w:r w:rsidR="00351D85" w:rsidRPr="00351D85">
        <w:t xml:space="preserve">) - </w:t>
      </w:r>
      <w:r w:rsidRPr="00351D85">
        <w:t>поскольку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основному</w:t>
      </w:r>
      <w:r w:rsidR="00351D85" w:rsidRPr="00351D85">
        <w:t xml:space="preserve"> </w:t>
      </w:r>
      <w:r w:rsidRPr="00351D85">
        <w:t>налогу</w:t>
      </w:r>
      <w:r w:rsidR="00351D85">
        <w:t xml:space="preserve"> (</w:t>
      </w:r>
      <w:r w:rsidRPr="00351D85">
        <w:t>НДС</w:t>
      </w:r>
      <w:r w:rsidR="00351D85" w:rsidRPr="00351D85">
        <w:t xml:space="preserve">) </w:t>
      </w:r>
      <w:r w:rsidRPr="00351D85">
        <w:t>бюджет</w:t>
      </w:r>
      <w:r w:rsidR="00351D85" w:rsidRPr="00351D85">
        <w:t xml:space="preserve"> </w:t>
      </w:r>
      <w:r w:rsidRPr="00351D85">
        <w:t>имеет</w:t>
      </w:r>
      <w:r w:rsidR="00351D85" w:rsidRPr="00351D85">
        <w:t xml:space="preserve"> </w:t>
      </w:r>
      <w:r w:rsidRPr="00351D85">
        <w:t>задолженность</w:t>
      </w:r>
      <w:r w:rsidR="00351D85" w:rsidRPr="00351D85">
        <w:t xml:space="preserve"> </w:t>
      </w:r>
      <w:r w:rsidRPr="00351D85">
        <w:t>перед</w:t>
      </w:r>
      <w:r w:rsidR="00351D85" w:rsidRPr="00351D85">
        <w:t xml:space="preserve"> </w:t>
      </w:r>
      <w:r w:rsidRPr="00351D85">
        <w:t>компанией,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обусловлено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lastRenderedPageBreak/>
        <w:t>первую</w:t>
      </w:r>
      <w:r w:rsidR="00351D85" w:rsidRPr="00351D85">
        <w:t xml:space="preserve"> </w:t>
      </w:r>
      <w:r w:rsidRPr="00351D85">
        <w:t>очередь</w:t>
      </w:r>
      <w:r w:rsidR="00351D85" w:rsidRPr="00351D85">
        <w:t xml:space="preserve"> </w:t>
      </w:r>
      <w:r w:rsidRPr="00351D85">
        <w:t>спецификой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- </w:t>
      </w:r>
      <w:r w:rsidRPr="00351D85">
        <w:t>при</w:t>
      </w:r>
      <w:r w:rsidR="00351D85" w:rsidRPr="00351D85">
        <w:t xml:space="preserve"> </w:t>
      </w:r>
      <w:r w:rsidRPr="00351D85">
        <w:t>приобретении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передачи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лизинговая</w:t>
      </w:r>
      <w:r w:rsidR="00351D85" w:rsidRPr="00351D85">
        <w:t xml:space="preserve"> </w:t>
      </w:r>
      <w:r w:rsidRPr="00351D85">
        <w:t>компания</w:t>
      </w:r>
      <w:r w:rsidR="00351D85" w:rsidRPr="00351D85">
        <w:t xml:space="preserve"> </w:t>
      </w:r>
      <w:r w:rsidRPr="00351D85">
        <w:t>имеет</w:t>
      </w:r>
      <w:r w:rsidR="00351D85" w:rsidRPr="00351D85">
        <w:t xml:space="preserve"> </w:t>
      </w:r>
      <w:r w:rsidRPr="00351D85">
        <w:t>право</w:t>
      </w:r>
      <w:r w:rsidR="00351D85" w:rsidRPr="00351D85">
        <w:t xml:space="preserve"> </w:t>
      </w:r>
      <w:r w:rsidRPr="00351D85">
        <w:t>возместить</w:t>
      </w:r>
      <w:r w:rsidR="00351D85" w:rsidRPr="00351D85">
        <w:t xml:space="preserve"> </w:t>
      </w:r>
      <w:r w:rsidRPr="00351D85">
        <w:t>уплаченный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бюджет</w:t>
      </w:r>
      <w:r w:rsidR="00351D85" w:rsidRPr="00351D85">
        <w:t xml:space="preserve"> </w:t>
      </w:r>
      <w:r w:rsidRPr="00351D85">
        <w:t>НДС</w:t>
      </w:r>
      <w:r w:rsidR="00351D85">
        <w:t xml:space="preserve"> (</w:t>
      </w:r>
      <w:r w:rsidRPr="00351D85">
        <w:t>после</w:t>
      </w:r>
      <w:r w:rsidR="00351D85" w:rsidRPr="00351D85">
        <w:t xml:space="preserve"> </w:t>
      </w:r>
      <w:r w:rsidRPr="00351D85">
        <w:t>трех</w:t>
      </w:r>
      <w:r w:rsidR="00351D85" w:rsidRPr="00351D85">
        <w:t xml:space="preserve"> </w:t>
      </w:r>
      <w:r w:rsidRPr="00351D85">
        <w:t>месяцев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момента</w:t>
      </w:r>
      <w:r w:rsidR="00351D85" w:rsidRPr="00351D85">
        <w:t xml:space="preserve"> </w:t>
      </w:r>
      <w:r w:rsidRPr="00351D85">
        <w:t>введения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эксплуатацию</w:t>
      </w:r>
      <w:r w:rsidR="00351D85" w:rsidRPr="00351D85">
        <w:t xml:space="preserve"> </w:t>
      </w:r>
      <w:r w:rsidRPr="00351D85">
        <w:t>приобретенного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соблюдения</w:t>
      </w:r>
      <w:r w:rsidR="00351D85" w:rsidRPr="00351D85">
        <w:t xml:space="preserve"> </w:t>
      </w:r>
      <w:r w:rsidRPr="00351D85">
        <w:t>некоторых</w:t>
      </w:r>
      <w:r w:rsidR="00351D85" w:rsidRPr="00351D85">
        <w:t xml:space="preserve"> </w:t>
      </w:r>
      <w:r w:rsidRPr="00351D85">
        <w:t>процедур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ИМНС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Казначействе</w:t>
      </w:r>
      <w:r w:rsidR="00351D85" w:rsidRPr="00351D85">
        <w:t>).</w:t>
      </w:r>
    </w:p>
    <w:p w:rsidR="00351D85" w:rsidRP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Default="00351D85" w:rsidP="00351D85">
      <w:pPr>
        <w:pStyle w:val="1"/>
      </w:pPr>
      <w:bookmarkStart w:id="5" w:name="_Toc286759511"/>
      <w:r>
        <w:t xml:space="preserve">1.4 </w:t>
      </w:r>
      <w:r w:rsidR="00336289" w:rsidRPr="00351D85">
        <w:t>Анализ</w:t>
      </w:r>
      <w:r w:rsidRPr="00351D85">
        <w:t xml:space="preserve"> </w:t>
      </w:r>
      <w:r w:rsidR="00336289" w:rsidRPr="00351D85">
        <w:t>финансового</w:t>
      </w:r>
      <w:r w:rsidRPr="00351D85">
        <w:t xml:space="preserve"> </w:t>
      </w:r>
      <w:r w:rsidR="00336289" w:rsidRPr="00351D85">
        <w:t>состояния</w:t>
      </w:r>
      <w:r w:rsidRPr="00351D85">
        <w:t xml:space="preserve"> </w:t>
      </w:r>
      <w:r w:rsidR="00336289" w:rsidRPr="00351D85">
        <w:t>компании</w:t>
      </w:r>
      <w:bookmarkEnd w:id="5"/>
    </w:p>
    <w:p w:rsidR="00351D85" w:rsidRPr="00351D85" w:rsidRDefault="00351D85" w:rsidP="00351D85">
      <w:pPr>
        <w:rPr>
          <w:lang w:eastAsia="en-US"/>
        </w:rPr>
      </w:pPr>
    </w:p>
    <w:p w:rsidR="00E81B1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Финансовое</w:t>
      </w:r>
      <w:r w:rsidR="00351D85" w:rsidRPr="00351D85">
        <w:t xml:space="preserve"> </w:t>
      </w:r>
      <w:r w:rsidRPr="00351D85">
        <w:t>состояние</w:t>
      </w:r>
      <w:r w:rsidR="00351D85" w:rsidRPr="00351D85">
        <w:t xml:space="preserve"> </w:t>
      </w:r>
      <w:r w:rsidRPr="00351D85">
        <w:t>характеризуется</w:t>
      </w:r>
      <w:r w:rsidR="00351D85" w:rsidRPr="00351D85">
        <w:t xml:space="preserve"> </w:t>
      </w:r>
      <w:r w:rsidRPr="00351D85">
        <w:t>системой</w:t>
      </w:r>
      <w:r w:rsidR="00351D85" w:rsidRPr="00351D85">
        <w:t xml:space="preserve"> </w:t>
      </w:r>
      <w:r w:rsidRPr="00351D85">
        <w:t>показателей</w:t>
      </w:r>
      <w:r w:rsidR="00351D85">
        <w:t xml:space="preserve">, </w:t>
      </w:r>
      <w:r w:rsidRPr="00351D85">
        <w:t>отражающих</w:t>
      </w:r>
      <w:r w:rsidR="00351D85" w:rsidRPr="00351D85">
        <w:t xml:space="preserve"> </w:t>
      </w:r>
      <w:r w:rsidRPr="00351D85">
        <w:t>реальные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потенциальные</w:t>
      </w:r>
      <w:r w:rsidR="00351D85" w:rsidRPr="00351D85">
        <w:t xml:space="preserve"> </w:t>
      </w:r>
      <w:r w:rsidRPr="00351D85">
        <w:t>финансовые</w:t>
      </w:r>
      <w:r w:rsidR="00351D85" w:rsidRPr="00351D85">
        <w:t xml:space="preserve"> </w:t>
      </w:r>
      <w:r w:rsidRPr="00351D85">
        <w:t>возможности</w:t>
      </w:r>
      <w:r w:rsidR="00351D85" w:rsidRPr="00351D85">
        <w:t xml:space="preserve"> </w:t>
      </w:r>
      <w:r w:rsidRPr="00351D85">
        <w:t>компании</w:t>
      </w:r>
      <w:r w:rsid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объекта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бизнесу,</w:t>
      </w:r>
      <w:r w:rsidR="00351D85" w:rsidRPr="00351D85">
        <w:t xml:space="preserve"> </w:t>
      </w:r>
      <w:r w:rsidRPr="00351D85">
        <w:t>объекта</w:t>
      </w:r>
      <w:r w:rsidR="00351D85" w:rsidRPr="00351D85">
        <w:t xml:space="preserve"> </w:t>
      </w:r>
      <w:r w:rsidRPr="00351D85">
        <w:t>инвестирования</w:t>
      </w:r>
      <w:r w:rsidR="00351D85" w:rsidRPr="00351D85">
        <w:t xml:space="preserve"> </w:t>
      </w:r>
      <w:r w:rsidRPr="00351D85">
        <w:t>капитала</w:t>
      </w:r>
      <w:r w:rsidR="00351D85">
        <w:t xml:space="preserve">, </w:t>
      </w:r>
      <w:r w:rsidRPr="00351D85">
        <w:t>налогоплательщика</w:t>
      </w:r>
      <w:r w:rsidR="00351D85">
        <w:t xml:space="preserve"> (</w:t>
      </w:r>
      <w:r w:rsidRPr="00351D85">
        <w:t>см</w:t>
      </w:r>
      <w:r w:rsidR="00351D85" w:rsidRPr="00351D85">
        <w:t xml:space="preserve">. </w:t>
      </w:r>
      <w:r w:rsidRPr="00351D85">
        <w:t>рис</w:t>
      </w:r>
      <w:r w:rsidR="00351D85">
        <w:t>.4</w:t>
      </w:r>
      <w:r w:rsidR="00351D85" w:rsidRPr="00351D85">
        <w:t xml:space="preserve">). </w:t>
      </w:r>
    </w:p>
    <w:p w:rsidR="00E81B1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Хорошее</w:t>
      </w:r>
      <w:r w:rsidR="00351D85" w:rsidRPr="00351D85">
        <w:t xml:space="preserve"> </w:t>
      </w:r>
      <w:r w:rsidRPr="00351D85">
        <w:t>финансовое</w:t>
      </w:r>
      <w:r w:rsidR="00351D85" w:rsidRPr="00351D85">
        <w:t xml:space="preserve"> </w:t>
      </w:r>
      <w:r w:rsidRPr="00351D85">
        <w:t>состояние</w:t>
      </w:r>
      <w:r w:rsidR="00351D85" w:rsidRPr="00351D85">
        <w:t xml:space="preserve"> - </w:t>
      </w:r>
      <w:r w:rsidRPr="00351D85">
        <w:t>это</w:t>
      </w:r>
      <w:r w:rsidR="00351D85" w:rsidRPr="00351D85">
        <w:t xml:space="preserve"> </w:t>
      </w:r>
      <w:r w:rsidRPr="00351D85">
        <w:t>эффективное</w:t>
      </w:r>
      <w:r w:rsidR="00351D85" w:rsidRPr="00351D85">
        <w:t xml:space="preserve"> </w:t>
      </w:r>
      <w:r w:rsidRPr="00351D85">
        <w:t>использование</w:t>
      </w:r>
      <w:r w:rsidR="00351D85" w:rsidRPr="00351D85">
        <w:t xml:space="preserve"> </w:t>
      </w:r>
      <w:r w:rsidRPr="00351D85">
        <w:t>ресурсов,</w:t>
      </w:r>
      <w:r w:rsidR="00351D85" w:rsidRPr="00351D85">
        <w:t xml:space="preserve"> </w:t>
      </w:r>
      <w:r w:rsidRPr="00351D85">
        <w:t>способность</w:t>
      </w:r>
      <w:r w:rsidR="00351D85" w:rsidRPr="00351D85">
        <w:t xml:space="preserve"> </w:t>
      </w:r>
      <w:r w:rsidRPr="00351D85">
        <w:t>полностью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сроки</w:t>
      </w:r>
      <w:r w:rsidR="00351D85" w:rsidRPr="00351D85">
        <w:t xml:space="preserve"> </w:t>
      </w:r>
      <w:r w:rsidRPr="00351D85">
        <w:t>ответить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своим</w:t>
      </w:r>
      <w:r w:rsidR="00351D85" w:rsidRPr="00351D85">
        <w:t xml:space="preserve"> </w:t>
      </w:r>
      <w:r w:rsidRPr="00351D85">
        <w:t>обязательствам,</w:t>
      </w:r>
      <w:r w:rsidR="00351D85" w:rsidRPr="00351D85">
        <w:t xml:space="preserve"> </w:t>
      </w:r>
      <w:r w:rsidRPr="00351D85">
        <w:t>достаточность</w:t>
      </w:r>
      <w:r w:rsidR="00351D85" w:rsidRPr="00351D85">
        <w:t xml:space="preserve"> </w:t>
      </w:r>
      <w:r w:rsidRPr="00351D85">
        <w:t>собственных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исключения</w:t>
      </w:r>
      <w:r w:rsidR="00351D85" w:rsidRPr="00351D85">
        <w:t xml:space="preserve"> </w:t>
      </w:r>
      <w:r w:rsidRPr="00351D85">
        <w:t>высокого</w:t>
      </w:r>
      <w:r w:rsidR="00351D85" w:rsidRPr="00351D85">
        <w:t xml:space="preserve"> </w:t>
      </w:r>
      <w:r w:rsidRPr="00351D85">
        <w:t>риска,</w:t>
      </w:r>
      <w:r w:rsidR="00351D85" w:rsidRPr="00351D85">
        <w:t xml:space="preserve"> </w:t>
      </w:r>
      <w:r w:rsidRPr="00351D85">
        <w:t>хорошие</w:t>
      </w:r>
      <w:r w:rsidR="00351D85" w:rsidRPr="00351D85">
        <w:t xml:space="preserve"> </w:t>
      </w:r>
      <w:r w:rsidRPr="00351D85">
        <w:t>перспективы</w:t>
      </w:r>
      <w:r w:rsidR="00351D85" w:rsidRPr="00351D85">
        <w:t xml:space="preserve"> </w:t>
      </w:r>
      <w:r w:rsidRPr="00351D85">
        <w:t>получения</w:t>
      </w:r>
      <w:r w:rsidR="00351D85" w:rsidRPr="00351D85">
        <w:t xml:space="preserve"> </w:t>
      </w:r>
      <w:r w:rsidRPr="00351D85">
        <w:t>прибыли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др</w:t>
      </w:r>
      <w:r w:rsidR="00351D85" w:rsidRPr="00351D85">
        <w:t xml:space="preserve">. </w:t>
      </w:r>
      <w:r w:rsidRPr="00351D85">
        <w:t>Основная</w:t>
      </w:r>
      <w:r w:rsidR="00351D85" w:rsidRPr="00351D85">
        <w:t xml:space="preserve"> </w:t>
      </w:r>
      <w:r w:rsidRPr="00351D85">
        <w:t>цель</w:t>
      </w:r>
      <w:r w:rsidR="00351D85" w:rsidRPr="00351D85">
        <w:t xml:space="preserve"> </w:t>
      </w:r>
      <w:r w:rsidRPr="00351D85">
        <w:t>анализа</w:t>
      </w:r>
      <w:r w:rsidR="00351D85" w:rsidRPr="00351D85">
        <w:t xml:space="preserve"> - </w:t>
      </w:r>
      <w:r w:rsidRPr="00351D85">
        <w:t>выявление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оценка</w:t>
      </w:r>
      <w:r w:rsidR="00351D85" w:rsidRPr="00351D85">
        <w:t xml:space="preserve"> </w:t>
      </w:r>
      <w:r w:rsidRPr="00351D85">
        <w:t>тенденций</w:t>
      </w:r>
      <w:r w:rsidR="00351D85" w:rsidRPr="00351D85">
        <w:t xml:space="preserve"> </w:t>
      </w:r>
      <w:r w:rsidRPr="00351D85">
        <w:t>развития</w:t>
      </w:r>
      <w:r w:rsidR="00351D85">
        <w:t xml:space="preserve"> </w:t>
      </w:r>
      <w:r w:rsidRPr="00351D85">
        <w:t>финансовых</w:t>
      </w:r>
      <w:r w:rsidR="00351D85" w:rsidRPr="00351D85">
        <w:t xml:space="preserve"> </w:t>
      </w:r>
      <w:r w:rsidRPr="00351D85">
        <w:t>процессов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. </w:t>
      </w:r>
    </w:p>
    <w:p w:rsidR="00E81B1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Менеджеру</w:t>
      </w:r>
      <w:r w:rsidR="00351D85" w:rsidRPr="00351D85">
        <w:t xml:space="preserve"> </w:t>
      </w:r>
      <w:r w:rsidRPr="00351D85">
        <w:t>эта</w:t>
      </w:r>
      <w:r w:rsidR="00351D85" w:rsidRPr="00351D85">
        <w:t xml:space="preserve"> </w:t>
      </w:r>
      <w:r w:rsidRPr="00351D85">
        <w:t>информация</w:t>
      </w:r>
      <w:r w:rsidR="00351D85">
        <w:t xml:space="preserve"> </w:t>
      </w:r>
      <w:r w:rsidRPr="00351D85">
        <w:t>необходима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разработки</w:t>
      </w:r>
      <w:r w:rsidR="00351D85" w:rsidRPr="00351D85">
        <w:t xml:space="preserve"> </w:t>
      </w:r>
      <w:r w:rsidRPr="00351D85">
        <w:t>адекватных</w:t>
      </w:r>
      <w:r w:rsidR="00351D85" w:rsidRPr="00351D85">
        <w:t xml:space="preserve"> </w:t>
      </w:r>
      <w:r w:rsidRPr="00351D85">
        <w:t>управленческих</w:t>
      </w:r>
      <w:r w:rsidR="00351D85" w:rsidRPr="00351D85">
        <w:t xml:space="preserve"> </w:t>
      </w:r>
      <w:r w:rsidRPr="00351D85">
        <w:t>решений</w:t>
      </w:r>
      <w:r w:rsidR="00351D85" w:rsidRPr="00351D85">
        <w:t xml:space="preserve"> </w:t>
      </w:r>
      <w:r w:rsidRPr="00351D85">
        <w:t>по</w:t>
      </w:r>
      <w:r w:rsidR="00351D85">
        <w:t xml:space="preserve"> </w:t>
      </w:r>
      <w:r w:rsidRPr="00351D85">
        <w:t>снижению</w:t>
      </w:r>
      <w:r w:rsidR="00351D85" w:rsidRPr="00351D85">
        <w:t xml:space="preserve"> </w:t>
      </w:r>
      <w:r w:rsidRPr="00351D85">
        <w:t>риска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повышению</w:t>
      </w:r>
      <w:r w:rsidR="00351D85" w:rsidRPr="00351D85">
        <w:t xml:space="preserve"> </w:t>
      </w:r>
      <w:r w:rsidRPr="00351D85">
        <w:t>доходности</w:t>
      </w:r>
      <w:r w:rsidR="00351D85" w:rsidRPr="00351D85">
        <w:t xml:space="preserve"> </w:t>
      </w:r>
      <w:r w:rsidRPr="00351D85">
        <w:t>финансово-экономической</w:t>
      </w:r>
      <w:r w:rsidR="00351D85">
        <w:t xml:space="preserve"> </w:t>
      </w:r>
      <w:r w:rsidRPr="00351D85">
        <w:t>деятельности</w:t>
      </w:r>
      <w:r w:rsidR="00351D85" w:rsidRPr="00351D85">
        <w:t xml:space="preserve"> </w:t>
      </w:r>
      <w:r w:rsidRPr="00351D85">
        <w:t>предприятия,</w:t>
      </w:r>
      <w:r w:rsidR="00351D85" w:rsidRPr="00351D85">
        <w:t xml:space="preserve"> </w:t>
      </w:r>
      <w:r w:rsidRPr="00351D85">
        <w:t>инвестору</w:t>
      </w:r>
      <w:r w:rsidR="00351D85" w:rsidRPr="00351D85">
        <w:t xml:space="preserve"> - </w:t>
      </w:r>
      <w:r w:rsidRPr="00351D85">
        <w:t>для</w:t>
      </w:r>
      <w:r w:rsidR="00351D85" w:rsidRPr="00351D85">
        <w:t xml:space="preserve"> </w:t>
      </w:r>
      <w:r w:rsidRPr="00351D85">
        <w:t>решения</w:t>
      </w:r>
      <w:r w:rsidR="00351D85" w:rsidRPr="00351D85">
        <w:t xml:space="preserve"> </w:t>
      </w:r>
      <w:r w:rsidRPr="00351D85">
        <w:t>вопроса</w:t>
      </w:r>
      <w:r w:rsidR="00351D85">
        <w:t xml:space="preserve"> </w:t>
      </w:r>
      <w:r w:rsidRPr="00351D85">
        <w:t>целесообразности</w:t>
      </w:r>
      <w:r w:rsidR="00351D85" w:rsidRPr="00351D85">
        <w:t xml:space="preserve"> </w:t>
      </w:r>
      <w:r w:rsidRPr="00351D85">
        <w:t>инвестирования,</w:t>
      </w:r>
      <w:r w:rsidR="00351D85" w:rsidRPr="00351D85">
        <w:t xml:space="preserve"> </w:t>
      </w:r>
      <w:r w:rsidRPr="00351D85">
        <w:t>банкам</w:t>
      </w:r>
      <w:r w:rsidR="00351D85" w:rsidRPr="00351D85">
        <w:t xml:space="preserve"> - </w:t>
      </w:r>
      <w:r w:rsidRPr="00351D85">
        <w:t>для</w:t>
      </w:r>
      <w:r w:rsidR="00351D85" w:rsidRPr="00351D85">
        <w:t xml:space="preserve"> </w:t>
      </w:r>
      <w:r w:rsidRPr="00351D85">
        <w:t>определения</w:t>
      </w:r>
      <w:r w:rsidR="00351D85" w:rsidRPr="00351D85">
        <w:t xml:space="preserve"> </w:t>
      </w:r>
      <w:r w:rsidRPr="00351D85">
        <w:t>условий</w:t>
      </w:r>
      <w:r w:rsidR="00351D85">
        <w:t xml:space="preserve"> </w:t>
      </w:r>
      <w:r w:rsidRPr="00351D85">
        <w:t>кредитования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. </w:t>
      </w:r>
    </w:p>
    <w:p w:rsid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Так,</w:t>
      </w:r>
      <w:r w:rsidR="00351D85" w:rsidRPr="00351D85">
        <w:t xml:space="preserve"> </w:t>
      </w:r>
      <w:r w:rsidRPr="00351D85">
        <w:t>информация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 </w:t>
      </w:r>
      <w:r w:rsidRPr="00351D85">
        <w:t>МЛК</w:t>
      </w:r>
      <w:r w:rsidR="00351D85" w:rsidRPr="00351D85">
        <w:t xml:space="preserve"> </w:t>
      </w:r>
      <w:r w:rsidRPr="00351D85">
        <w:t>ежеквартально</w:t>
      </w:r>
      <w:r w:rsidR="00351D85" w:rsidRPr="00351D85">
        <w:t xml:space="preserve"> </w:t>
      </w:r>
      <w:r w:rsidRPr="00351D85">
        <w:t>изучается</w:t>
      </w:r>
      <w:r w:rsidR="00351D85" w:rsidRPr="00351D85">
        <w:t xml:space="preserve"> </w:t>
      </w:r>
      <w:r w:rsidRPr="00351D85">
        <w:t>Сбербанком</w:t>
      </w:r>
      <w:r w:rsidR="00351D85" w:rsidRPr="00351D85">
        <w:t xml:space="preserve"> - </w:t>
      </w:r>
      <w:r w:rsidRPr="00351D85">
        <w:t>для</w:t>
      </w:r>
      <w:r w:rsidR="00351D85" w:rsidRPr="00351D85">
        <w:t xml:space="preserve"> </w:t>
      </w:r>
      <w:r w:rsidRPr="00351D85">
        <w:t>определения</w:t>
      </w:r>
      <w:r w:rsidR="00351D85" w:rsidRPr="00351D85">
        <w:t xml:space="preserve"> </w:t>
      </w:r>
      <w:r w:rsidRPr="00351D85">
        <w:t>условий</w:t>
      </w:r>
      <w:r w:rsidR="00351D85" w:rsidRPr="00351D85">
        <w:t xml:space="preserve"> </w:t>
      </w:r>
      <w:r w:rsidRPr="00351D85">
        <w:t>кредитования</w:t>
      </w:r>
      <w:r w:rsidR="00351D85" w:rsidRPr="00351D85">
        <w:t>.</w:t>
      </w:r>
    </w:p>
    <w:p w:rsidR="00E81B15" w:rsidRPr="00351D85" w:rsidRDefault="00E81B15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4840AA" w:rsidP="00E81B15">
      <w:pPr>
        <w:tabs>
          <w:tab w:val="left" w:pos="726"/>
        </w:tabs>
      </w:pPr>
      <w:r>
        <w:rPr>
          <w:noProof/>
        </w:rPr>
        <w:lastRenderedPageBreak/>
        <w:pict>
          <v:group id="_x0000_s1042" style="position:absolute;left:0;text-align:left;margin-left:19.05pt;margin-top:13.15pt;width:426.5pt;height:102pt;z-index:251657728" coordorigin="1881,9573" coordsize="9000,2336">
            <v:shape id="_x0000_s1043" type="#_x0000_t202" style="position:absolute;left:4041;top:9573;width:4140;height:720">
              <v:textbox style="mso-next-textbox:#_x0000_s1043">
                <w:txbxContent>
                  <w:p w:rsidR="00351D85" w:rsidRPr="00015F54" w:rsidRDefault="00351D85" w:rsidP="00351D85">
                    <w:pPr>
                      <w:pStyle w:val="af6"/>
                    </w:pPr>
                    <w:r w:rsidRPr="00015F54">
                      <w:t>Направления анализа финансового состояния компании</w:t>
                    </w:r>
                  </w:p>
                </w:txbxContent>
              </v:textbox>
            </v:shape>
            <v:shape id="_x0000_s1044" type="#_x0000_t202" style="position:absolute;left:1881;top:10649;width:2340;height:1260">
              <v:textbox style="mso-next-textbox:#_x0000_s1044">
                <w:txbxContent>
                  <w:p w:rsidR="00351D85" w:rsidRPr="00015F54" w:rsidRDefault="00351D85" w:rsidP="00351D85">
                    <w:pPr>
                      <w:pStyle w:val="af6"/>
                    </w:pPr>
                    <w:r w:rsidRPr="00015F54">
                      <w:t>Анализ наличия, источников формирования и размещения капитала</w:t>
                    </w:r>
                  </w:p>
                </w:txbxContent>
              </v:textbox>
            </v:shape>
            <v:shape id="_x0000_s1045" type="#_x0000_t202" style="position:absolute;left:5301;top:10649;width:1800;height:1260">
              <v:textbox style="mso-next-textbox:#_x0000_s1045">
                <w:txbxContent>
                  <w:p w:rsidR="00351D85" w:rsidRDefault="00351D85" w:rsidP="00351D85">
                    <w:pPr>
                      <w:pStyle w:val="af6"/>
                    </w:pPr>
                    <w:r w:rsidRPr="00015F54">
                      <w:t xml:space="preserve">Анализ </w:t>
                    </w:r>
                  </w:p>
                  <w:p w:rsidR="00351D85" w:rsidRPr="00015F54" w:rsidRDefault="00351D85" w:rsidP="00351D85">
                    <w:pPr>
                      <w:pStyle w:val="af6"/>
                    </w:pPr>
                    <w:r w:rsidRPr="00015F54">
                      <w:t>ликвидности</w:t>
                    </w:r>
                  </w:p>
                </w:txbxContent>
              </v:textbox>
            </v:shape>
            <v:shape id="_x0000_s1046" type="#_x0000_t202" style="position:absolute;left:8361;top:10649;width:2520;height:1260">
              <v:textbox style="mso-next-textbox:#_x0000_s1046">
                <w:txbxContent>
                  <w:p w:rsidR="00351D85" w:rsidRPr="00015F54" w:rsidRDefault="00351D85" w:rsidP="00351D85">
                    <w:pPr>
                      <w:pStyle w:val="af6"/>
                    </w:pPr>
                    <w:r w:rsidRPr="00015F54">
                      <w:t>Анализ финансовой деятельности</w:t>
                    </w:r>
                  </w:p>
                </w:txbxContent>
              </v:textbox>
            </v:shape>
            <v:line id="_x0000_s1047" style="position:absolute;flip:x" from="2961,10201" to="5481,10741">
              <v:stroke endarrow="block"/>
            </v:line>
            <v:line id="_x0000_s1048" style="position:absolute" from="6201,10201" to="6201,10741">
              <v:stroke endarrow="block"/>
            </v:line>
            <v:line id="_x0000_s1049" style="position:absolute" from="7101,10201" to="9621,10741">
              <v:stroke endarrow="block"/>
            </v:line>
            <w10:wrap type="topAndBottom"/>
          </v:group>
        </w:pict>
      </w:r>
      <w:r w:rsidR="00336289" w:rsidRPr="00351D85">
        <w:t>Рис</w:t>
      </w:r>
      <w:r w:rsidR="00351D85">
        <w:t>.4</w:t>
      </w:r>
      <w:r w:rsidR="00351D85" w:rsidRPr="00351D85">
        <w:t xml:space="preserve">. </w:t>
      </w:r>
      <w:r w:rsidR="00336289" w:rsidRPr="00351D85">
        <w:t>Направления</w:t>
      </w:r>
      <w:r w:rsidR="00351D85" w:rsidRPr="00351D85">
        <w:t xml:space="preserve"> </w:t>
      </w:r>
      <w:r w:rsidR="00336289" w:rsidRPr="00351D85">
        <w:t>анализа</w:t>
      </w:r>
      <w:r w:rsidR="00351D85" w:rsidRPr="00351D85">
        <w:t xml:space="preserve"> </w:t>
      </w:r>
      <w:r w:rsidR="00336289" w:rsidRPr="00351D85">
        <w:t>финансового</w:t>
      </w:r>
      <w:r w:rsidR="00351D85" w:rsidRPr="00351D85">
        <w:t xml:space="preserve"> </w:t>
      </w:r>
      <w:r w:rsidR="00336289" w:rsidRPr="00351D85">
        <w:t>состояния</w:t>
      </w:r>
      <w:r w:rsidR="00351D85" w:rsidRPr="00351D85">
        <w:t xml:space="preserve"> </w:t>
      </w:r>
      <w:r w:rsidR="00336289" w:rsidRPr="00351D85">
        <w:t>компании</w:t>
      </w:r>
    </w:p>
    <w:p w:rsid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У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могут</w:t>
      </w:r>
      <w:r w:rsidR="00351D85" w:rsidRPr="00351D85">
        <w:t xml:space="preserve"> </w:t>
      </w:r>
      <w:r w:rsidRPr="00351D85">
        <w:t>быть</w:t>
      </w:r>
      <w:r w:rsidR="00351D85" w:rsidRPr="00351D85">
        <w:t xml:space="preserve"> </w:t>
      </w:r>
      <w:r w:rsidRPr="00351D85">
        <w:t>три</w:t>
      </w:r>
      <w:r w:rsidR="00351D85" w:rsidRPr="00351D85">
        <w:t xml:space="preserve"> </w:t>
      </w:r>
      <w:r w:rsidRPr="00351D85">
        <w:t>источника</w:t>
      </w:r>
      <w:r w:rsidR="00351D85" w:rsidRPr="00351D85">
        <w:t xml:space="preserve"> </w:t>
      </w:r>
      <w:r w:rsidRPr="00351D85">
        <w:t>финансирования</w:t>
      </w:r>
      <w:r w:rsidR="00351D85" w:rsidRPr="00351D85">
        <w:t xml:space="preserve"> - </w:t>
      </w:r>
      <w:r w:rsidRPr="00351D85">
        <w:t>собственный,</w:t>
      </w:r>
      <w:r w:rsidR="00351D85" w:rsidRPr="00351D85">
        <w:t xml:space="preserve"> </w:t>
      </w:r>
      <w:r w:rsidRPr="00351D85">
        <w:t>привлеченный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заемный</w:t>
      </w:r>
      <w:r w:rsidR="00351D85" w:rsidRPr="00351D85">
        <w:t xml:space="preserve"> </w:t>
      </w:r>
      <w:r w:rsidRPr="00351D85">
        <w:t>капитал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силу</w:t>
      </w:r>
      <w:r w:rsidR="00351D85" w:rsidRPr="00351D85">
        <w:t xml:space="preserve"> </w:t>
      </w:r>
      <w:r w:rsidRPr="00351D85">
        <w:t>специфики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преобладает</w:t>
      </w:r>
      <w:r w:rsidR="00351D85" w:rsidRPr="00351D85">
        <w:t xml:space="preserve"> </w:t>
      </w:r>
      <w:r w:rsidRPr="00351D85">
        <w:t>заемный</w:t>
      </w:r>
      <w:r w:rsidR="00351D85" w:rsidRPr="00351D85">
        <w:t xml:space="preserve"> </w:t>
      </w:r>
      <w:r w:rsidRPr="00351D85">
        <w:t>капитал</w:t>
      </w:r>
      <w:r w:rsidR="00351D85">
        <w:t xml:space="preserve"> (</w:t>
      </w:r>
      <w:r w:rsidRPr="00351D85">
        <w:t>займы</w:t>
      </w:r>
      <w:r w:rsidR="00351D85" w:rsidRPr="00351D85">
        <w:t xml:space="preserve"> </w:t>
      </w:r>
      <w:r w:rsidRPr="00351D85">
        <w:t>организаций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банковские</w:t>
      </w:r>
      <w:r w:rsidR="00351D85" w:rsidRPr="00351D85">
        <w:t xml:space="preserve"> </w:t>
      </w:r>
      <w:r w:rsidRPr="00351D85">
        <w:t>кредиты</w:t>
      </w:r>
      <w:r w:rsidR="00351D85" w:rsidRPr="00351D85">
        <w:t>).</w:t>
      </w:r>
      <w:r w:rsidR="00351D85">
        <w:t xml:space="preserve"> (</w:t>
      </w:r>
      <w:r w:rsidRPr="00351D85">
        <w:t>см</w:t>
      </w:r>
      <w:r w:rsidR="00351D85" w:rsidRPr="00351D85">
        <w:t xml:space="preserve">. </w:t>
      </w:r>
      <w:r w:rsidRPr="00351D85">
        <w:t>табл</w:t>
      </w:r>
      <w:r w:rsidR="00351D85">
        <w:t>.5</w:t>
      </w:r>
      <w:r w:rsidR="00351D85" w:rsidRPr="00351D85">
        <w:t>)</w:t>
      </w:r>
    </w:p>
    <w:p w:rsid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336289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Таблица</w:t>
      </w:r>
      <w:r w:rsidR="00351D85" w:rsidRPr="00351D85">
        <w:t xml:space="preserve"> </w:t>
      </w:r>
      <w:r w:rsidR="001202B4" w:rsidRPr="00351D85">
        <w:t>5</w:t>
      </w:r>
      <w:r w:rsidR="002A03D0" w:rsidRPr="00351D85">
        <w:t>-</w:t>
      </w:r>
      <w:r w:rsidRPr="00351D85">
        <w:t>Динамика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структура</w:t>
      </w:r>
      <w:r w:rsidR="00351D85" w:rsidRPr="00351D85">
        <w:t xml:space="preserve"> </w:t>
      </w:r>
      <w:r w:rsidRPr="00351D85">
        <w:t>капитала</w:t>
      </w:r>
      <w:r w:rsidR="00351D85" w:rsidRPr="00351D85">
        <w:t xml:space="preserve"> </w:t>
      </w:r>
      <w:r w:rsidRPr="00351D85">
        <w:t>МЛК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1372"/>
        <w:gridCol w:w="1372"/>
        <w:gridCol w:w="1545"/>
        <w:gridCol w:w="857"/>
        <w:gridCol w:w="858"/>
        <w:gridCol w:w="1030"/>
      </w:tblGrid>
      <w:tr w:rsidR="00336289" w:rsidRPr="00351D85" w:rsidTr="00EB0394">
        <w:trPr>
          <w:trHeight w:val="235"/>
          <w:jc w:val="center"/>
        </w:trPr>
        <w:tc>
          <w:tcPr>
            <w:tcW w:w="1701" w:type="dxa"/>
            <w:vMerge w:val="restart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Источник</w:t>
            </w:r>
            <w:r w:rsidR="00E81B15">
              <w:t xml:space="preserve"> </w:t>
            </w:r>
            <w:r w:rsidRPr="00351D85">
              <w:t>капитала</w:t>
            </w:r>
          </w:p>
        </w:tc>
        <w:tc>
          <w:tcPr>
            <w:tcW w:w="3545" w:type="dxa"/>
            <w:gridSpan w:val="3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Сумма,</w:t>
            </w:r>
            <w:r w:rsidR="00351D85" w:rsidRPr="00351D85">
              <w:t xml:space="preserve"> </w:t>
            </w:r>
            <w:r w:rsidRPr="00351D85">
              <w:t>тыс</w:t>
            </w:r>
            <w:r w:rsidR="00351D85" w:rsidRPr="00351D85">
              <w:t xml:space="preserve">. </w:t>
            </w:r>
            <w:r w:rsidRPr="00351D85">
              <w:t>руб</w:t>
            </w:r>
            <w:r w:rsidR="00351D85" w:rsidRPr="00351D85">
              <w:t xml:space="preserve">. 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Структура</w:t>
            </w:r>
            <w:r w:rsidR="00351D85" w:rsidRPr="00351D85">
              <w:t xml:space="preserve"> </w:t>
            </w:r>
            <w:r w:rsidRPr="00351D85">
              <w:t>капитала,</w:t>
            </w:r>
            <w:r w:rsidR="00351D85" w:rsidRPr="00351D85">
              <w:t xml:space="preserve"> </w:t>
            </w:r>
            <w:r w:rsidRPr="00351D85">
              <w:t>%</w:t>
            </w:r>
          </w:p>
        </w:tc>
      </w:tr>
      <w:tr w:rsidR="00336289" w:rsidRPr="00351D85" w:rsidTr="00EB0394">
        <w:trPr>
          <w:trHeight w:val="234"/>
          <w:jc w:val="center"/>
        </w:trPr>
        <w:tc>
          <w:tcPr>
            <w:tcW w:w="1701" w:type="dxa"/>
            <w:vMerge/>
            <w:shd w:val="clear" w:color="auto" w:fill="auto"/>
          </w:tcPr>
          <w:p w:rsidR="00336289" w:rsidRPr="00351D85" w:rsidRDefault="00336289" w:rsidP="00351D85">
            <w:pPr>
              <w:pStyle w:val="af7"/>
            </w:pPr>
          </w:p>
        </w:tc>
        <w:tc>
          <w:tcPr>
            <w:tcW w:w="113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2004</w:t>
            </w:r>
          </w:p>
        </w:tc>
        <w:tc>
          <w:tcPr>
            <w:tcW w:w="113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2005</w:t>
            </w:r>
          </w:p>
        </w:tc>
        <w:tc>
          <w:tcPr>
            <w:tcW w:w="127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2006</w:t>
            </w:r>
          </w:p>
        </w:tc>
        <w:tc>
          <w:tcPr>
            <w:tcW w:w="708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2004</w:t>
            </w:r>
          </w:p>
        </w:tc>
        <w:tc>
          <w:tcPr>
            <w:tcW w:w="709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2005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2006</w:t>
            </w:r>
          </w:p>
        </w:tc>
      </w:tr>
      <w:tr w:rsidR="00336289" w:rsidRPr="00351D85" w:rsidTr="00EB0394">
        <w:trPr>
          <w:jc w:val="center"/>
        </w:trPr>
        <w:tc>
          <w:tcPr>
            <w:tcW w:w="1701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Собственный</w:t>
            </w:r>
          </w:p>
        </w:tc>
        <w:tc>
          <w:tcPr>
            <w:tcW w:w="113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4</w:t>
            </w:r>
            <w:r w:rsidR="00351D85" w:rsidRPr="00351D85">
              <w:t xml:space="preserve"> </w:t>
            </w:r>
            <w:r w:rsidRPr="00351D85">
              <w:t>785,543</w:t>
            </w:r>
          </w:p>
        </w:tc>
        <w:tc>
          <w:tcPr>
            <w:tcW w:w="113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8</w:t>
            </w:r>
            <w:r w:rsidR="00351D85" w:rsidRPr="00351D85">
              <w:t xml:space="preserve"> </w:t>
            </w:r>
            <w:r w:rsidRPr="00351D85">
              <w:t>935,643</w:t>
            </w:r>
          </w:p>
        </w:tc>
        <w:tc>
          <w:tcPr>
            <w:tcW w:w="127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8</w:t>
            </w:r>
            <w:r w:rsidR="00351D85" w:rsidRPr="00351D85">
              <w:t xml:space="preserve"> </w:t>
            </w:r>
            <w:r w:rsidRPr="00351D85">
              <w:t>940,723</w:t>
            </w:r>
          </w:p>
        </w:tc>
        <w:tc>
          <w:tcPr>
            <w:tcW w:w="708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15,9</w:t>
            </w:r>
          </w:p>
        </w:tc>
        <w:tc>
          <w:tcPr>
            <w:tcW w:w="709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14,2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8,7</w:t>
            </w:r>
          </w:p>
        </w:tc>
      </w:tr>
      <w:tr w:rsidR="00336289" w:rsidRPr="00351D85" w:rsidTr="00EB0394">
        <w:trPr>
          <w:jc w:val="center"/>
        </w:trPr>
        <w:tc>
          <w:tcPr>
            <w:tcW w:w="1701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Заемный</w:t>
            </w:r>
            <w:r w:rsidR="00351D85" w:rsidRPr="00351D85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25</w:t>
            </w:r>
            <w:r w:rsidR="00351D85" w:rsidRPr="00351D85">
              <w:t xml:space="preserve"> </w:t>
            </w:r>
            <w:r w:rsidRPr="00351D85">
              <w:t>341,885</w:t>
            </w:r>
          </w:p>
        </w:tc>
        <w:tc>
          <w:tcPr>
            <w:tcW w:w="113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54</w:t>
            </w:r>
            <w:r w:rsidR="00351D85" w:rsidRPr="00351D85">
              <w:t xml:space="preserve"> </w:t>
            </w:r>
            <w:r w:rsidRPr="00351D85">
              <w:t>098,577</w:t>
            </w:r>
          </w:p>
        </w:tc>
        <w:tc>
          <w:tcPr>
            <w:tcW w:w="127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93</w:t>
            </w:r>
            <w:r w:rsidR="00351D85" w:rsidRPr="00351D85">
              <w:t xml:space="preserve"> </w:t>
            </w:r>
            <w:r w:rsidRPr="00351D85">
              <w:t>801,072</w:t>
            </w:r>
          </w:p>
        </w:tc>
        <w:tc>
          <w:tcPr>
            <w:tcW w:w="708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84,1</w:t>
            </w:r>
          </w:p>
        </w:tc>
        <w:tc>
          <w:tcPr>
            <w:tcW w:w="709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85,8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91,3</w:t>
            </w:r>
          </w:p>
        </w:tc>
      </w:tr>
      <w:tr w:rsidR="00336289" w:rsidRPr="00351D85" w:rsidTr="00EB0394">
        <w:trPr>
          <w:trHeight w:val="231"/>
          <w:jc w:val="center"/>
        </w:trPr>
        <w:tc>
          <w:tcPr>
            <w:tcW w:w="1701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72</w:t>
            </w:r>
            <w:r w:rsidR="00351D85" w:rsidRPr="00351D85">
              <w:t xml:space="preserve"> </w:t>
            </w:r>
            <w:r w:rsidRPr="00351D85">
              <w:t>211,674</w:t>
            </w:r>
          </w:p>
        </w:tc>
        <w:tc>
          <w:tcPr>
            <w:tcW w:w="113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76</w:t>
            </w:r>
            <w:r w:rsidR="00351D85" w:rsidRPr="00351D85">
              <w:t xml:space="preserve"> </w:t>
            </w:r>
            <w:r w:rsidRPr="00351D85">
              <w:t>386,704</w:t>
            </w:r>
          </w:p>
        </w:tc>
        <w:tc>
          <w:tcPr>
            <w:tcW w:w="127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131</w:t>
            </w:r>
            <w:r w:rsidR="00351D85" w:rsidRPr="00351D85">
              <w:t xml:space="preserve"> </w:t>
            </w:r>
            <w:r w:rsidRPr="00351D85">
              <w:t>202,851</w:t>
            </w:r>
          </w:p>
        </w:tc>
        <w:tc>
          <w:tcPr>
            <w:tcW w:w="708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100</w:t>
            </w:r>
          </w:p>
        </w:tc>
        <w:tc>
          <w:tcPr>
            <w:tcW w:w="709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100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100</w:t>
            </w:r>
          </w:p>
        </w:tc>
      </w:tr>
    </w:tbl>
    <w:p w:rsidR="00336289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Итак,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МЛК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2005</w:t>
      </w:r>
      <w:r w:rsidR="00351D85" w:rsidRPr="00351D85">
        <w:t xml:space="preserve"> </w:t>
      </w:r>
      <w:r w:rsidRPr="00351D85">
        <w:t>году</w:t>
      </w:r>
      <w:r w:rsidR="00351D85" w:rsidRPr="00351D85">
        <w:t xml:space="preserve"> </w:t>
      </w:r>
      <w:r w:rsidRPr="00351D85">
        <w:t>значительно</w:t>
      </w:r>
      <w:r w:rsidR="00351D85" w:rsidRPr="00351D85">
        <w:t xml:space="preserve"> </w:t>
      </w:r>
      <w:r w:rsidRPr="00351D85">
        <w:t>увеличилась</w:t>
      </w:r>
      <w:r w:rsidR="00351D85" w:rsidRPr="00351D85">
        <w:t xml:space="preserve"> </w:t>
      </w:r>
      <w:r w:rsidRPr="00351D85">
        <w:t>сумма</w:t>
      </w:r>
      <w:r w:rsidR="00351D85" w:rsidRPr="00351D85">
        <w:t xml:space="preserve"> </w:t>
      </w:r>
      <w:r w:rsidRPr="00351D85">
        <w:t>лишь</w:t>
      </w:r>
      <w:r w:rsidR="00351D85" w:rsidRPr="00351D85">
        <w:t xml:space="preserve"> </w:t>
      </w:r>
      <w:r w:rsidRPr="00351D85">
        <w:t>собственного</w:t>
      </w:r>
      <w:r w:rsidR="00351D85" w:rsidRPr="00351D85">
        <w:t xml:space="preserve"> </w:t>
      </w:r>
      <w:r w:rsidRPr="00351D85">
        <w:t>капитала</w:t>
      </w:r>
      <w:r w:rsidR="00351D85">
        <w:t xml:space="preserve"> (</w:t>
      </w:r>
      <w:r w:rsidRPr="00351D85">
        <w:t>почти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2</w:t>
      </w:r>
      <w:r w:rsidR="00351D85" w:rsidRPr="00351D85">
        <w:t xml:space="preserve"> </w:t>
      </w:r>
      <w:r w:rsidRPr="00351D85">
        <w:t>раза,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связано,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мой</w:t>
      </w:r>
      <w:r w:rsidR="00351D85" w:rsidRPr="00351D85">
        <w:t xml:space="preserve"> </w:t>
      </w:r>
      <w:r w:rsidRPr="00351D85">
        <w:t>взгляд,</w:t>
      </w:r>
      <w:r w:rsidR="00351D85" w:rsidRPr="00351D85">
        <w:t xml:space="preserve"> </w:t>
      </w:r>
      <w:r w:rsidRPr="00351D85">
        <w:t>исключительно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переходным</w:t>
      </w:r>
      <w:r w:rsidR="00351D85" w:rsidRPr="00351D85">
        <w:t xml:space="preserve"> </w:t>
      </w:r>
      <w:r w:rsidRPr="00351D85">
        <w:t>периодом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налоговом</w:t>
      </w:r>
      <w:r w:rsidR="00351D85" w:rsidRPr="00351D85">
        <w:t xml:space="preserve"> </w:t>
      </w:r>
      <w:r w:rsidRPr="00351D85">
        <w:t>учете,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351D85">
          <w:t>2006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 xml:space="preserve">. </w:t>
      </w:r>
      <w:r w:rsidRPr="00351D85">
        <w:t>произошло</w:t>
      </w:r>
      <w:r w:rsidR="00351D85" w:rsidRPr="00351D85">
        <w:t xml:space="preserve"> </w:t>
      </w:r>
      <w:r w:rsidRPr="00351D85">
        <w:t>увеличение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0,06%</w:t>
      </w:r>
      <w:r w:rsidR="00351D85" w:rsidRPr="00351D85">
        <w:t xml:space="preserve"> - </w:t>
      </w:r>
      <w:r w:rsidRPr="00351D85">
        <w:t>следствие</w:t>
      </w:r>
      <w:r w:rsidR="00351D85" w:rsidRPr="00351D85">
        <w:t xml:space="preserve"> </w:t>
      </w:r>
      <w:r w:rsidRPr="00351D85">
        <w:t>оптимизации</w:t>
      </w:r>
      <w:r w:rsidR="00351D85" w:rsidRPr="00351D85">
        <w:t xml:space="preserve"> </w:t>
      </w:r>
      <w:r w:rsidRPr="00351D85">
        <w:t>налогообложения</w:t>
      </w:r>
      <w:r w:rsidR="00351D85" w:rsidRPr="00351D85">
        <w:t xml:space="preserve">), </w:t>
      </w:r>
      <w:r w:rsidRPr="00351D85">
        <w:t>величина</w:t>
      </w:r>
      <w:r w:rsidR="00351D85" w:rsidRPr="00351D85">
        <w:t xml:space="preserve"> </w:t>
      </w:r>
      <w:r w:rsidRPr="00351D85">
        <w:t>заемного</w:t>
      </w:r>
      <w:r w:rsidR="00351D85" w:rsidRPr="00351D85">
        <w:t xml:space="preserve"> </w:t>
      </w:r>
      <w:r w:rsidRPr="00351D85">
        <w:t>капитала</w:t>
      </w:r>
      <w:r w:rsidR="00351D85" w:rsidRPr="00351D85">
        <w:t xml:space="preserve"> </w:t>
      </w:r>
      <w:r w:rsidRPr="00351D85">
        <w:t>осталась</w:t>
      </w:r>
      <w:r w:rsidR="00351D85" w:rsidRPr="00351D85">
        <w:t xml:space="preserve"> </w:t>
      </w:r>
      <w:r w:rsidRPr="00351D85">
        <w:t>почти</w:t>
      </w:r>
      <w:r w:rsidR="00351D85" w:rsidRPr="00351D85">
        <w:t xml:space="preserve"> </w:t>
      </w:r>
      <w:r w:rsidRPr="00351D85">
        <w:t>неизменной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351D85">
          <w:t>2005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 xml:space="preserve">., </w:t>
      </w:r>
      <w:r w:rsidRPr="00351D85">
        <w:t>однако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351D85">
          <w:t>2006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 xml:space="preserve">. </w:t>
      </w:r>
      <w:r w:rsidRPr="00351D85">
        <w:t>произошел</w:t>
      </w:r>
      <w:r w:rsidR="00351D85" w:rsidRPr="00351D85">
        <w:t xml:space="preserve"> </w:t>
      </w:r>
      <w:r w:rsidRPr="00351D85">
        <w:t>резкий</w:t>
      </w:r>
      <w:r w:rsidR="00351D85" w:rsidRPr="00351D85">
        <w:t xml:space="preserve"> </w:t>
      </w:r>
      <w:r w:rsidRPr="00351D85">
        <w:t>рост</w:t>
      </w:r>
      <w:r w:rsidR="00351D85" w:rsidRPr="00351D85">
        <w:t xml:space="preserve"> </w:t>
      </w:r>
      <w:r w:rsidRPr="00351D85">
        <w:t>заемного</w:t>
      </w:r>
      <w:r w:rsidR="00351D85" w:rsidRPr="00351D85">
        <w:t xml:space="preserve"> </w:t>
      </w:r>
      <w:r w:rsidRPr="00351D85">
        <w:t>капитала</w:t>
      </w:r>
      <w:r w:rsidR="00351D85" w:rsidRPr="00351D85">
        <w:t xml:space="preserve"> - </w:t>
      </w:r>
      <w:r w:rsidRPr="00351D85">
        <w:t>в</w:t>
      </w:r>
      <w:r w:rsidR="00351D85" w:rsidRPr="00351D85">
        <w:t xml:space="preserve"> </w:t>
      </w:r>
      <w:r w:rsidRPr="00351D85">
        <w:t>1,8</w:t>
      </w:r>
      <w:r w:rsidR="00351D85" w:rsidRPr="00351D85">
        <w:t xml:space="preserve"> </w:t>
      </w:r>
      <w:r w:rsidRPr="00351D85">
        <w:t>раза,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первую</w:t>
      </w:r>
      <w:r w:rsidR="00351D85" w:rsidRPr="00351D85">
        <w:t xml:space="preserve"> </w:t>
      </w:r>
      <w:r w:rsidRPr="00351D85">
        <w:t>очередь</w:t>
      </w:r>
      <w:r w:rsidR="00351D85" w:rsidRPr="00351D85">
        <w:t xml:space="preserve"> </w:t>
      </w:r>
      <w:r w:rsidRPr="00351D85">
        <w:t>связано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активным</w:t>
      </w:r>
      <w:r w:rsidR="00351D85" w:rsidRPr="00351D85">
        <w:t xml:space="preserve"> </w:t>
      </w:r>
      <w:r w:rsidRPr="00351D85">
        <w:t>кредитованием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Сбербанке</w:t>
      </w:r>
      <w:r w:rsidR="00351D85">
        <w:t xml:space="preserve"> (</w:t>
      </w:r>
      <w:r w:rsidRPr="00351D85">
        <w:t>за</w:t>
      </w:r>
      <w:r w:rsidR="00351D85" w:rsidRPr="00351D85">
        <w:t xml:space="preserve"> </w:t>
      </w:r>
      <w:r w:rsidRPr="00351D85">
        <w:t>2006</w:t>
      </w:r>
      <w:r w:rsidR="00351D85" w:rsidRPr="00351D85">
        <w:t xml:space="preserve"> </w:t>
      </w:r>
      <w:r w:rsidRPr="00351D85">
        <w:t>год</w:t>
      </w:r>
      <w:r w:rsidR="00351D85" w:rsidRPr="00351D85">
        <w:t xml:space="preserve"> </w:t>
      </w:r>
      <w:r w:rsidRPr="00351D85">
        <w:t>заключено</w:t>
      </w:r>
      <w:r w:rsidR="00351D85" w:rsidRPr="00351D85">
        <w:t xml:space="preserve"> </w:t>
      </w:r>
      <w:r w:rsidRPr="00351D85">
        <w:t>кредитных</w:t>
      </w:r>
      <w:r w:rsidR="00351D85" w:rsidRPr="00351D85">
        <w:t xml:space="preserve"> </w:t>
      </w:r>
      <w:r w:rsidRPr="00351D85">
        <w:t>договоров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сумму</w:t>
      </w:r>
      <w:r w:rsidR="00351D85" w:rsidRPr="00351D85">
        <w:t xml:space="preserve"> </w:t>
      </w:r>
      <w:r w:rsidRPr="00351D85">
        <w:t>более</w:t>
      </w:r>
      <w:r w:rsidR="00351D85" w:rsidRPr="00351D85">
        <w:t xml:space="preserve"> </w:t>
      </w:r>
      <w:r w:rsidRPr="00351D85">
        <w:t>38</w:t>
      </w:r>
      <w:r w:rsidR="00351D85" w:rsidRPr="00351D85">
        <w:t xml:space="preserve"> </w:t>
      </w:r>
      <w:r w:rsidRPr="00351D85">
        <w:t>млн</w:t>
      </w:r>
      <w:r w:rsidR="00351D85" w:rsidRPr="00351D85">
        <w:t xml:space="preserve">. </w:t>
      </w:r>
      <w:r w:rsidRPr="00351D85">
        <w:t>руб</w:t>
      </w:r>
      <w:r w:rsidR="00351D85" w:rsidRPr="00351D85">
        <w:t xml:space="preserve">., </w:t>
      </w:r>
      <w:r w:rsidRPr="00351D85">
        <w:t>а</w:t>
      </w:r>
      <w:r w:rsidR="00351D85" w:rsidRPr="00351D85">
        <w:t xml:space="preserve"> </w:t>
      </w:r>
      <w:r w:rsidRPr="00351D85">
        <w:t>получено</w:t>
      </w:r>
      <w:r w:rsidR="00351D85" w:rsidRPr="00351D85">
        <w:t xml:space="preserve"> - </w:t>
      </w:r>
      <w:r w:rsidRPr="00351D85">
        <w:t>23</w:t>
      </w:r>
      <w:r w:rsidR="00351D85" w:rsidRPr="00351D85">
        <w:t>,</w:t>
      </w:r>
      <w:r w:rsidRPr="00351D85">
        <w:t>33</w:t>
      </w:r>
      <w:r w:rsidR="00351D85" w:rsidRPr="00351D85">
        <w:t xml:space="preserve"> </w:t>
      </w:r>
      <w:r w:rsidRPr="00351D85">
        <w:t>млн</w:t>
      </w:r>
      <w:r w:rsidR="00351D85" w:rsidRPr="00351D85">
        <w:t xml:space="preserve">. </w:t>
      </w:r>
      <w:r w:rsidRPr="00351D85">
        <w:t>руб</w:t>
      </w:r>
      <w:r w:rsidR="00351D85" w:rsidRPr="00351D85">
        <w:t xml:space="preserve">.), </w:t>
      </w:r>
      <w:r w:rsidRPr="00351D85">
        <w:t>а</w:t>
      </w:r>
      <w:r w:rsidR="00351D85" w:rsidRPr="00351D85">
        <w:t xml:space="preserve"> </w:t>
      </w:r>
      <w:r w:rsidRPr="00351D85">
        <w:t>также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увеличением</w:t>
      </w:r>
      <w:r w:rsidR="00351D85" w:rsidRPr="00351D85">
        <w:t xml:space="preserve"> </w:t>
      </w:r>
      <w:r w:rsidRPr="00351D85">
        <w:t>объемов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сделок,</w:t>
      </w:r>
      <w:r w:rsidR="00351D85" w:rsidRPr="00351D85">
        <w:t xml:space="preserve"> </w:t>
      </w:r>
      <w:r w:rsidRPr="00351D85">
        <w:t>финансируемых</w:t>
      </w:r>
      <w:r w:rsidR="00351D85" w:rsidRPr="00351D85">
        <w:t xml:space="preserve"> </w:t>
      </w:r>
      <w:r w:rsidRPr="00351D85">
        <w:t>полностью</w:t>
      </w:r>
      <w:r w:rsidR="00351D85" w:rsidRPr="00351D85">
        <w:t xml:space="preserve"> </w:t>
      </w:r>
      <w:r w:rsidRPr="00351D85">
        <w:t>лизингополучателем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целом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процентном</w:t>
      </w:r>
      <w:r w:rsidR="00351D85" w:rsidRPr="00351D85">
        <w:t xml:space="preserve"> </w:t>
      </w:r>
      <w:r w:rsidRPr="00351D85">
        <w:t>отношении</w:t>
      </w:r>
      <w:r w:rsidR="00351D85" w:rsidRPr="00351D85">
        <w:t xml:space="preserve"> </w:t>
      </w:r>
      <w:r w:rsidRPr="00351D85">
        <w:t>доля</w:t>
      </w:r>
      <w:r w:rsidR="00351D85" w:rsidRPr="00351D85">
        <w:t xml:space="preserve"> </w:t>
      </w:r>
      <w:r w:rsidRPr="00351D85">
        <w:t>собственных</w:t>
      </w:r>
      <w:r w:rsidR="00351D85" w:rsidRPr="00351D85">
        <w:t xml:space="preserve"> </w:t>
      </w:r>
      <w:r w:rsidRPr="00351D85">
        <w:t>источников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изменилась,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свидетельствует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одной</w:t>
      </w:r>
      <w:r w:rsidR="00351D85" w:rsidRPr="00351D85">
        <w:t xml:space="preserve"> </w:t>
      </w:r>
      <w:r w:rsidRPr="00351D85">
        <w:t>стороны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финансовой</w:t>
      </w:r>
      <w:r w:rsidR="00351D85" w:rsidRPr="00351D85">
        <w:t xml:space="preserve"> </w:t>
      </w:r>
      <w:r w:rsidRPr="00351D85">
        <w:t>зависимости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lastRenderedPageBreak/>
        <w:t>внешних</w:t>
      </w:r>
      <w:r w:rsidR="00351D85" w:rsidRPr="00351D85">
        <w:t xml:space="preserve"> </w:t>
      </w:r>
      <w:r w:rsidRPr="00351D85">
        <w:t>инвесторов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кредиторов,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другой</w:t>
      </w:r>
      <w:r w:rsidR="00351D85" w:rsidRPr="00351D85">
        <w:t xml:space="preserve"> - </w:t>
      </w:r>
      <w:r w:rsidRPr="00351D85">
        <w:t>о</w:t>
      </w:r>
      <w:r w:rsidR="00351D85" w:rsidRPr="00351D85">
        <w:t xml:space="preserve"> </w:t>
      </w:r>
      <w:r w:rsidRPr="00351D85">
        <w:t>нахождении</w:t>
      </w:r>
      <w:r w:rsidR="00351D85" w:rsidRPr="00351D85">
        <w:t xml:space="preserve"> </w:t>
      </w:r>
      <w:r w:rsidRPr="00351D85">
        <w:t>оптимальной</w:t>
      </w:r>
      <w:r w:rsidR="00351D85" w:rsidRPr="00351D85">
        <w:t xml:space="preserve"> </w:t>
      </w:r>
      <w:r w:rsidRPr="00351D85">
        <w:t>структуры</w:t>
      </w:r>
      <w:r w:rsidR="00351D85" w:rsidRPr="00351D85">
        <w:t xml:space="preserve"> </w:t>
      </w:r>
      <w:r w:rsidRPr="00351D85">
        <w:t>капитала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компанией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Перейдем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анализу</w:t>
      </w:r>
      <w:r w:rsidR="00351D85" w:rsidRPr="00351D85">
        <w:t xml:space="preserve"> </w:t>
      </w:r>
      <w:r w:rsidRPr="00351D85">
        <w:t>активов</w:t>
      </w:r>
      <w:r w:rsidR="00351D85" w:rsidRPr="00351D85">
        <w:t xml:space="preserve"> </w:t>
      </w:r>
      <w:r w:rsidRPr="00351D85">
        <w:t>МЛК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Данные</w:t>
      </w:r>
      <w:r w:rsidR="00351D85" w:rsidRPr="00351D85">
        <w:t xml:space="preserve"> </w:t>
      </w:r>
      <w:r w:rsidRPr="00351D85">
        <w:t>таблицы</w:t>
      </w:r>
      <w:r w:rsidR="00351D85" w:rsidRPr="00351D85">
        <w:t xml:space="preserve"> </w:t>
      </w:r>
      <w:r w:rsidR="001A285C" w:rsidRPr="00351D85">
        <w:t>6</w:t>
      </w:r>
      <w:r w:rsidR="00351D85" w:rsidRPr="00351D85">
        <w:t xml:space="preserve"> </w:t>
      </w:r>
      <w:r w:rsidRPr="00351D85">
        <w:t>позволяют</w:t>
      </w:r>
      <w:r w:rsidR="00351D85" w:rsidRPr="00351D85">
        <w:t xml:space="preserve"> </w:t>
      </w:r>
      <w:r w:rsidRPr="00351D85">
        <w:t>сделать</w:t>
      </w:r>
      <w:r w:rsidR="00351D85" w:rsidRPr="00351D85">
        <w:t xml:space="preserve"> </w:t>
      </w:r>
      <w:r w:rsidRPr="00351D85">
        <w:t>вывод,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целом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2004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2006</w:t>
      </w:r>
      <w:r w:rsidR="00351D85" w:rsidRPr="00351D85">
        <w:t xml:space="preserve"> </w:t>
      </w:r>
      <w:r w:rsidRPr="00351D85">
        <w:t>год</w:t>
      </w:r>
      <w:r w:rsidR="00351D85" w:rsidRPr="00351D85">
        <w:t xml:space="preserve"> </w:t>
      </w:r>
      <w:r w:rsidRPr="00351D85">
        <w:t>произошли</w:t>
      </w:r>
      <w:r w:rsidR="00351D85" w:rsidRPr="00351D85">
        <w:t xml:space="preserve"> </w:t>
      </w:r>
      <w:r w:rsidRPr="00351D85">
        <w:t>незначительные</w:t>
      </w:r>
      <w:r w:rsidR="00351D85" w:rsidRPr="00351D85">
        <w:t xml:space="preserve"> </w:t>
      </w:r>
      <w:r w:rsidRPr="00351D85">
        <w:t>изменения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структуре</w:t>
      </w:r>
      <w:r w:rsidR="00351D85" w:rsidRPr="00351D85">
        <w:t xml:space="preserve"> </w:t>
      </w:r>
      <w:r w:rsidRPr="00351D85">
        <w:t>капитала</w:t>
      </w:r>
      <w:r w:rsidR="00351D85" w:rsidRPr="00351D85">
        <w:t xml:space="preserve">: </w:t>
      </w:r>
      <w:r w:rsidRPr="00351D85">
        <w:t>на</w:t>
      </w:r>
      <w:r w:rsidR="00351D85" w:rsidRPr="00351D85">
        <w:t xml:space="preserve"> </w:t>
      </w:r>
      <w:r w:rsidRPr="00351D85">
        <w:t>5,54%</w:t>
      </w:r>
      <w:r w:rsidR="00351D85" w:rsidRPr="00351D85">
        <w:t xml:space="preserve"> </w:t>
      </w:r>
      <w:r w:rsidRPr="00351D85">
        <w:t>увеличилась</w:t>
      </w:r>
      <w:r w:rsidR="00351D85" w:rsidRPr="00351D85">
        <w:t xml:space="preserve"> </w:t>
      </w:r>
      <w:r w:rsidRPr="00351D85">
        <w:t>доля</w:t>
      </w:r>
      <w:r w:rsidR="00351D85" w:rsidRPr="00351D85">
        <w:t xml:space="preserve"> </w:t>
      </w:r>
      <w:r w:rsidRPr="00351D85">
        <w:t>оборотного</w:t>
      </w:r>
      <w:r w:rsidR="00351D85" w:rsidRPr="00351D85">
        <w:t xml:space="preserve"> </w:t>
      </w:r>
      <w:r w:rsidRPr="00351D85">
        <w:t>капитала</w:t>
      </w:r>
      <w:r w:rsidR="00351D85">
        <w:t xml:space="preserve"> (</w:t>
      </w:r>
      <w:r w:rsidRPr="00351D85">
        <w:t>в</w:t>
      </w:r>
      <w:r w:rsidR="00351D85" w:rsidRPr="00351D85">
        <w:t xml:space="preserve"> </w:t>
      </w:r>
      <w:r w:rsidRPr="00351D85">
        <w:t>абсолютных</w:t>
      </w:r>
      <w:r w:rsidR="00351D85" w:rsidRPr="00351D85">
        <w:t xml:space="preserve"> </w:t>
      </w:r>
      <w:r w:rsidRPr="00351D85">
        <w:t>величинах</w:t>
      </w:r>
      <w:r w:rsidR="00351D85" w:rsidRPr="00351D85">
        <w:t xml:space="preserve"> </w:t>
      </w:r>
      <w:r w:rsidRPr="00351D85">
        <w:t>увеличение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2,14</w:t>
      </w:r>
      <w:r w:rsidR="00351D85" w:rsidRPr="00351D85">
        <w:t xml:space="preserve"> </w:t>
      </w:r>
      <w:r w:rsidRPr="00351D85">
        <w:t>раза</w:t>
      </w:r>
      <w:r w:rsidR="00351D85" w:rsidRPr="00351D85">
        <w:t xml:space="preserve">), </w:t>
      </w:r>
      <w:r w:rsidRPr="00351D85">
        <w:t>а</w:t>
      </w:r>
      <w:r w:rsidR="00351D85" w:rsidRPr="00351D85">
        <w:t xml:space="preserve"> </w:t>
      </w:r>
      <w:r w:rsidRPr="00351D85">
        <w:t>основного</w:t>
      </w:r>
      <w:r w:rsidR="00351D85" w:rsidRPr="00351D85">
        <w:t xml:space="preserve"> </w:t>
      </w:r>
      <w:r w:rsidRPr="00351D85">
        <w:t>соответственно</w:t>
      </w:r>
      <w:r w:rsidR="00351D85" w:rsidRPr="00351D85">
        <w:t xml:space="preserve"> </w:t>
      </w:r>
      <w:r w:rsidRPr="00351D85">
        <w:t>уменьшилась</w:t>
      </w:r>
      <w:r w:rsidR="00351D85" w:rsidRPr="00351D85">
        <w:t xml:space="preserve">. </w:t>
      </w:r>
      <w:r w:rsidRPr="00351D85">
        <w:t>Если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2004</w:t>
      </w:r>
      <w:r w:rsidR="00351D85" w:rsidRPr="00351D85">
        <w:t xml:space="preserve"> </w:t>
      </w:r>
      <w:r w:rsidRPr="00351D85">
        <w:t>году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рубль</w:t>
      </w:r>
      <w:r w:rsidR="00351D85" w:rsidRPr="00351D85">
        <w:t xml:space="preserve"> </w:t>
      </w:r>
      <w:r w:rsidRPr="00351D85">
        <w:t>основного</w:t>
      </w:r>
      <w:r w:rsidR="00351D85" w:rsidRPr="00351D85">
        <w:t xml:space="preserve"> </w:t>
      </w:r>
      <w:r w:rsidRPr="00351D85">
        <w:t>капитала</w:t>
      </w:r>
      <w:r w:rsidR="00351D85" w:rsidRPr="00351D85">
        <w:t xml:space="preserve"> </w:t>
      </w:r>
      <w:r w:rsidRPr="00351D85">
        <w:t>приходилось</w:t>
      </w:r>
      <w:r w:rsidR="00351D85" w:rsidRPr="00351D85">
        <w:t xml:space="preserve"> </w:t>
      </w:r>
      <w:r w:rsidRPr="00351D85">
        <w:t>46</w:t>
      </w:r>
      <w:r w:rsidR="00351D85" w:rsidRPr="00351D85">
        <w:t xml:space="preserve"> </w:t>
      </w:r>
      <w:r w:rsidRPr="00351D85">
        <w:t>коп</w:t>
      </w:r>
      <w:r w:rsidR="00351D85" w:rsidRPr="00351D85">
        <w:t xml:space="preserve">. </w:t>
      </w:r>
      <w:r w:rsidRPr="00351D85">
        <w:t>оборотного,</w:t>
      </w:r>
      <w:r w:rsidR="00351D85" w:rsidRPr="00351D85">
        <w:t xml:space="preserve"> </w:t>
      </w:r>
      <w:r w:rsidRPr="00351D85">
        <w:t>то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2006</w:t>
      </w:r>
      <w:r w:rsidR="00351D85" w:rsidRPr="00351D85">
        <w:t xml:space="preserve"> </w:t>
      </w:r>
      <w:r w:rsidRPr="00351D85">
        <w:t>году</w:t>
      </w:r>
      <w:r w:rsidR="00351D85" w:rsidRPr="00351D85">
        <w:t xml:space="preserve"> - </w:t>
      </w:r>
      <w:r w:rsidRPr="00351D85">
        <w:t>59</w:t>
      </w:r>
      <w:r w:rsidR="00351D85" w:rsidRPr="00351D85">
        <w:t xml:space="preserve"> </w:t>
      </w:r>
      <w:r w:rsidRPr="00351D85">
        <w:t>коп</w:t>
      </w:r>
      <w:r w:rsidR="00351D85" w:rsidRPr="00351D85">
        <w:t>.</w:t>
      </w:r>
    </w:p>
    <w:p w:rsid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336289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Таблица</w:t>
      </w:r>
      <w:r w:rsidR="00351D85" w:rsidRPr="00351D85">
        <w:t xml:space="preserve"> </w:t>
      </w:r>
      <w:r w:rsidR="001A285C" w:rsidRPr="00351D85">
        <w:t>6</w:t>
      </w:r>
      <w:r w:rsidR="00E81B15">
        <w:t xml:space="preserve"> </w:t>
      </w:r>
      <w:r w:rsidR="002A03D0" w:rsidRPr="00351D85">
        <w:t>-</w:t>
      </w:r>
      <w:r w:rsidR="00E81B15">
        <w:t xml:space="preserve"> </w:t>
      </w:r>
      <w:r w:rsidRPr="00351D85">
        <w:t>Анализ</w:t>
      </w:r>
      <w:r w:rsidR="00351D85" w:rsidRPr="00351D85">
        <w:t xml:space="preserve"> </w:t>
      </w:r>
      <w:r w:rsidRPr="00351D85">
        <w:t>структуры</w:t>
      </w:r>
      <w:r w:rsidR="00351D85" w:rsidRPr="00351D85">
        <w:t xml:space="preserve"> </w:t>
      </w:r>
      <w:r w:rsidRPr="00351D85">
        <w:t>активов</w:t>
      </w:r>
      <w:r w:rsidR="00351D85" w:rsidRPr="00351D85">
        <w:t xml:space="preserve"> </w:t>
      </w:r>
      <w:r w:rsidRPr="00351D85">
        <w:t>МЛК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1365"/>
        <w:gridCol w:w="1635"/>
        <w:gridCol w:w="1364"/>
        <w:gridCol w:w="1500"/>
      </w:tblGrid>
      <w:tr w:rsidR="00336289" w:rsidRPr="00351D85" w:rsidTr="00EB0394">
        <w:trPr>
          <w:jc w:val="center"/>
        </w:trPr>
        <w:tc>
          <w:tcPr>
            <w:tcW w:w="3369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Показатель</w:t>
            </w:r>
          </w:p>
        </w:tc>
        <w:tc>
          <w:tcPr>
            <w:tcW w:w="1418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2004</w:t>
            </w:r>
          </w:p>
        </w:tc>
        <w:tc>
          <w:tcPr>
            <w:tcW w:w="1701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2005</w:t>
            </w:r>
          </w:p>
        </w:tc>
        <w:tc>
          <w:tcPr>
            <w:tcW w:w="141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2006</w:t>
            </w:r>
          </w:p>
        </w:tc>
        <w:tc>
          <w:tcPr>
            <w:tcW w:w="1559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Изменение</w:t>
            </w:r>
          </w:p>
        </w:tc>
      </w:tr>
      <w:tr w:rsidR="00336289" w:rsidRPr="00351D85" w:rsidTr="00EB0394">
        <w:trPr>
          <w:jc w:val="center"/>
        </w:trPr>
        <w:tc>
          <w:tcPr>
            <w:tcW w:w="3369" w:type="dxa"/>
            <w:shd w:val="clear" w:color="auto" w:fill="auto"/>
          </w:tcPr>
          <w:p w:rsidR="00351D85" w:rsidRPr="00351D85" w:rsidRDefault="00336289" w:rsidP="00351D85">
            <w:pPr>
              <w:pStyle w:val="af7"/>
            </w:pPr>
            <w:r w:rsidRPr="00351D85">
              <w:t>Общая</w:t>
            </w:r>
            <w:r w:rsidR="00351D85" w:rsidRPr="00351D85">
              <w:t xml:space="preserve"> </w:t>
            </w:r>
            <w:r w:rsidRPr="00351D85">
              <w:t>сумма</w:t>
            </w:r>
            <w:r w:rsidR="00351D85" w:rsidRPr="00351D85">
              <w:t xml:space="preserve"> </w:t>
            </w:r>
            <w:r w:rsidRPr="00351D85">
              <w:t>активов,</w:t>
            </w:r>
            <w:r w:rsidR="00351D85" w:rsidRPr="00351D85">
              <w:t xml:space="preserve"> </w:t>
            </w:r>
            <w:r w:rsidRPr="00351D85">
              <w:t>тыс</w:t>
            </w:r>
            <w:r w:rsidR="00351D85" w:rsidRPr="00351D85">
              <w:t xml:space="preserve">. </w:t>
            </w:r>
            <w:r w:rsidRPr="00351D85">
              <w:t>руб</w:t>
            </w:r>
            <w:r w:rsidR="00351D85" w:rsidRPr="00351D85">
              <w:t>.</w:t>
            </w:r>
          </w:p>
          <w:p w:rsidR="00336289" w:rsidRPr="00351D85" w:rsidRDefault="00336289" w:rsidP="00351D85">
            <w:pPr>
              <w:pStyle w:val="af7"/>
            </w:pPr>
            <w:r w:rsidRPr="00351D85">
              <w:t>В</w:t>
            </w:r>
            <w:r w:rsidR="00351D85" w:rsidRPr="00351D85">
              <w:t xml:space="preserve"> </w:t>
            </w:r>
            <w:r w:rsidRPr="00351D85">
              <w:t>том</w:t>
            </w:r>
            <w:r w:rsidR="00351D85" w:rsidRPr="00351D85">
              <w:t xml:space="preserve"> </w:t>
            </w:r>
            <w:r w:rsidRPr="00351D85">
              <w:t>числе</w:t>
            </w:r>
            <w:r w:rsidR="00351D85" w:rsidRPr="00351D85">
              <w:t xml:space="preserve">: </w:t>
            </w:r>
          </w:p>
        </w:tc>
        <w:tc>
          <w:tcPr>
            <w:tcW w:w="1418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72</w:t>
            </w:r>
            <w:r w:rsidR="00351D85" w:rsidRPr="00351D85">
              <w:t xml:space="preserve"> </w:t>
            </w:r>
            <w:r w:rsidRPr="00351D85">
              <w:t>211,674</w:t>
            </w:r>
          </w:p>
        </w:tc>
        <w:tc>
          <w:tcPr>
            <w:tcW w:w="1701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76</w:t>
            </w:r>
            <w:r w:rsidR="00351D85" w:rsidRPr="00351D85">
              <w:t xml:space="preserve"> </w:t>
            </w:r>
            <w:r w:rsidRPr="00351D85">
              <w:t>386,704</w:t>
            </w:r>
          </w:p>
        </w:tc>
        <w:tc>
          <w:tcPr>
            <w:tcW w:w="141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131</w:t>
            </w:r>
            <w:r w:rsidR="00351D85" w:rsidRPr="00351D85">
              <w:t xml:space="preserve"> </w:t>
            </w:r>
            <w:r w:rsidRPr="00351D85">
              <w:t>202,851</w:t>
            </w:r>
          </w:p>
        </w:tc>
        <w:tc>
          <w:tcPr>
            <w:tcW w:w="1559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+58</w:t>
            </w:r>
            <w:r w:rsidR="00351D85" w:rsidRPr="00351D85">
              <w:t xml:space="preserve"> </w:t>
            </w:r>
            <w:r w:rsidRPr="00351D85">
              <w:t>991,177</w:t>
            </w:r>
          </w:p>
        </w:tc>
      </w:tr>
      <w:tr w:rsidR="00336289" w:rsidRPr="00351D85" w:rsidTr="00EB0394">
        <w:trPr>
          <w:jc w:val="center"/>
        </w:trPr>
        <w:tc>
          <w:tcPr>
            <w:tcW w:w="3369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Основной</w:t>
            </w:r>
            <w:r w:rsidR="00351D85" w:rsidRPr="00351D85">
              <w:t xml:space="preserve"> </w:t>
            </w:r>
            <w:r w:rsidRPr="00351D85">
              <w:t>капитал</w:t>
            </w:r>
          </w:p>
        </w:tc>
        <w:tc>
          <w:tcPr>
            <w:tcW w:w="1418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49</w:t>
            </w:r>
            <w:r w:rsidR="00351D85" w:rsidRPr="00351D85">
              <w:t xml:space="preserve"> </w:t>
            </w:r>
            <w:r w:rsidRPr="00351D85">
              <w:t>423,347</w:t>
            </w:r>
          </w:p>
        </w:tc>
        <w:tc>
          <w:tcPr>
            <w:tcW w:w="1701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65</w:t>
            </w:r>
            <w:r w:rsidR="00351D85" w:rsidRPr="00351D85">
              <w:t xml:space="preserve"> </w:t>
            </w:r>
            <w:r w:rsidRPr="00351D85">
              <w:t>194,681</w:t>
            </w:r>
          </w:p>
        </w:tc>
        <w:tc>
          <w:tcPr>
            <w:tcW w:w="141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82</w:t>
            </w:r>
            <w:r w:rsidR="00351D85" w:rsidRPr="00351D85">
              <w:t xml:space="preserve"> </w:t>
            </w:r>
            <w:r w:rsidRPr="00351D85">
              <w:t>530,02</w:t>
            </w:r>
          </w:p>
        </w:tc>
        <w:tc>
          <w:tcPr>
            <w:tcW w:w="1559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+33</w:t>
            </w:r>
            <w:r w:rsidR="00351D85" w:rsidRPr="00351D85">
              <w:t xml:space="preserve"> </w:t>
            </w:r>
            <w:r w:rsidRPr="00351D85">
              <w:t>106,673</w:t>
            </w:r>
          </w:p>
        </w:tc>
      </w:tr>
      <w:tr w:rsidR="00336289" w:rsidRPr="00351D85" w:rsidTr="00EB0394">
        <w:trPr>
          <w:jc w:val="center"/>
        </w:trPr>
        <w:tc>
          <w:tcPr>
            <w:tcW w:w="3369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Оборотный</w:t>
            </w:r>
            <w:r w:rsidR="00351D85" w:rsidRPr="00351D85">
              <w:t xml:space="preserve"> </w:t>
            </w:r>
            <w:r w:rsidRPr="00351D85">
              <w:t>капитал</w:t>
            </w:r>
          </w:p>
        </w:tc>
        <w:tc>
          <w:tcPr>
            <w:tcW w:w="1418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22</w:t>
            </w:r>
            <w:r w:rsidR="00351D85" w:rsidRPr="00351D85">
              <w:t xml:space="preserve"> </w:t>
            </w:r>
            <w:r w:rsidRPr="00351D85">
              <w:t>788,327</w:t>
            </w:r>
          </w:p>
        </w:tc>
        <w:tc>
          <w:tcPr>
            <w:tcW w:w="1701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11</w:t>
            </w:r>
            <w:r w:rsidR="00351D85" w:rsidRPr="00351D85">
              <w:t xml:space="preserve"> </w:t>
            </w:r>
            <w:r w:rsidRPr="00351D85">
              <w:t>192,023</w:t>
            </w:r>
          </w:p>
        </w:tc>
        <w:tc>
          <w:tcPr>
            <w:tcW w:w="141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48</w:t>
            </w:r>
            <w:r w:rsidR="00351D85" w:rsidRPr="00351D85">
              <w:t xml:space="preserve"> </w:t>
            </w:r>
            <w:r w:rsidRPr="00351D85">
              <w:t>672,831</w:t>
            </w:r>
          </w:p>
        </w:tc>
        <w:tc>
          <w:tcPr>
            <w:tcW w:w="1559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+25</w:t>
            </w:r>
            <w:r w:rsidR="00351D85" w:rsidRPr="00351D85">
              <w:t xml:space="preserve"> </w:t>
            </w:r>
            <w:r w:rsidRPr="00351D85">
              <w:t>884,504</w:t>
            </w:r>
          </w:p>
        </w:tc>
      </w:tr>
      <w:tr w:rsidR="00336289" w:rsidRPr="00351D85" w:rsidTr="00EB0394">
        <w:trPr>
          <w:jc w:val="center"/>
        </w:trPr>
        <w:tc>
          <w:tcPr>
            <w:tcW w:w="3369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Удельный</w:t>
            </w:r>
            <w:r w:rsidR="00351D85" w:rsidRPr="00351D85">
              <w:t xml:space="preserve"> </w:t>
            </w:r>
            <w:r w:rsidRPr="00351D85">
              <w:t>вес</w:t>
            </w:r>
            <w:r w:rsidR="00351D85" w:rsidRPr="00351D85">
              <w:t xml:space="preserve"> </w:t>
            </w:r>
            <w:r w:rsidRPr="00351D85">
              <w:t>в</w:t>
            </w:r>
            <w:r w:rsidR="00351D85" w:rsidRPr="00351D85">
              <w:t xml:space="preserve"> </w:t>
            </w:r>
            <w:r w:rsidRPr="00351D85">
              <w:t>общей</w:t>
            </w:r>
            <w:r w:rsidR="00351D85" w:rsidRPr="00351D85">
              <w:t xml:space="preserve"> </w:t>
            </w:r>
            <w:r w:rsidRPr="00351D85">
              <w:t>сумме,</w:t>
            </w:r>
            <w:r w:rsidR="00351D85" w:rsidRPr="00351D85">
              <w:t xml:space="preserve"> </w:t>
            </w:r>
            <w:r w:rsidRPr="00351D85">
              <w:t>%</w:t>
            </w:r>
            <w:r w:rsidR="00351D85" w:rsidRPr="00351D85">
              <w:t xml:space="preserve">: </w:t>
            </w:r>
          </w:p>
        </w:tc>
        <w:tc>
          <w:tcPr>
            <w:tcW w:w="1418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</w:p>
        </w:tc>
        <w:tc>
          <w:tcPr>
            <w:tcW w:w="1701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</w:p>
        </w:tc>
        <w:tc>
          <w:tcPr>
            <w:tcW w:w="141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</w:p>
        </w:tc>
        <w:tc>
          <w:tcPr>
            <w:tcW w:w="1559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</w:p>
        </w:tc>
      </w:tr>
      <w:tr w:rsidR="00336289" w:rsidRPr="00351D85" w:rsidTr="00EB0394">
        <w:trPr>
          <w:jc w:val="center"/>
        </w:trPr>
        <w:tc>
          <w:tcPr>
            <w:tcW w:w="3369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Основного</w:t>
            </w:r>
            <w:r w:rsidR="00351D85" w:rsidRPr="00351D85">
              <w:t xml:space="preserve"> </w:t>
            </w:r>
            <w:r w:rsidRPr="00351D85">
              <w:t>капитала</w:t>
            </w:r>
          </w:p>
        </w:tc>
        <w:tc>
          <w:tcPr>
            <w:tcW w:w="1418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68,44</w:t>
            </w:r>
          </w:p>
        </w:tc>
        <w:tc>
          <w:tcPr>
            <w:tcW w:w="1701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85,35</w:t>
            </w:r>
          </w:p>
        </w:tc>
        <w:tc>
          <w:tcPr>
            <w:tcW w:w="141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62,90</w:t>
            </w:r>
          </w:p>
        </w:tc>
        <w:tc>
          <w:tcPr>
            <w:tcW w:w="1559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-5,54%</w:t>
            </w:r>
          </w:p>
        </w:tc>
      </w:tr>
      <w:tr w:rsidR="00336289" w:rsidRPr="00351D85" w:rsidTr="00EB0394">
        <w:trPr>
          <w:jc w:val="center"/>
        </w:trPr>
        <w:tc>
          <w:tcPr>
            <w:tcW w:w="3369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Оборотного</w:t>
            </w:r>
            <w:r w:rsidR="00351D85" w:rsidRPr="00351D85">
              <w:t xml:space="preserve"> </w:t>
            </w:r>
            <w:r w:rsidRPr="00351D85">
              <w:t>капитала</w:t>
            </w:r>
          </w:p>
        </w:tc>
        <w:tc>
          <w:tcPr>
            <w:tcW w:w="1418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31,56</w:t>
            </w:r>
          </w:p>
        </w:tc>
        <w:tc>
          <w:tcPr>
            <w:tcW w:w="1701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14,65</w:t>
            </w:r>
          </w:p>
        </w:tc>
        <w:tc>
          <w:tcPr>
            <w:tcW w:w="141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37,10</w:t>
            </w:r>
          </w:p>
        </w:tc>
        <w:tc>
          <w:tcPr>
            <w:tcW w:w="1559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+5,54%</w:t>
            </w:r>
          </w:p>
        </w:tc>
      </w:tr>
      <w:tr w:rsidR="00336289" w:rsidRPr="00351D85" w:rsidTr="00EB0394">
        <w:trPr>
          <w:jc w:val="center"/>
        </w:trPr>
        <w:tc>
          <w:tcPr>
            <w:tcW w:w="3369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Приходится</w:t>
            </w:r>
            <w:r w:rsidR="00351D85" w:rsidRPr="00351D85">
              <w:t xml:space="preserve"> </w:t>
            </w:r>
            <w:r w:rsidRPr="00351D85">
              <w:t>оборотного</w:t>
            </w:r>
            <w:r w:rsidR="00351D85" w:rsidRPr="00351D85">
              <w:t xml:space="preserve"> </w:t>
            </w:r>
            <w:r w:rsidRPr="00351D85">
              <w:t>капитала</w:t>
            </w:r>
            <w:r w:rsidR="00351D85" w:rsidRPr="00351D85">
              <w:t xml:space="preserve"> </w:t>
            </w:r>
            <w:r w:rsidRPr="00351D85">
              <w:t>на</w:t>
            </w:r>
            <w:r w:rsidR="00351D85" w:rsidRPr="00351D85">
              <w:t xml:space="preserve"> </w:t>
            </w:r>
            <w:r w:rsidRPr="00351D85">
              <w:t>рубль</w:t>
            </w:r>
            <w:r w:rsidR="00351D85" w:rsidRPr="00351D85">
              <w:t xml:space="preserve"> </w:t>
            </w:r>
            <w:r w:rsidRPr="00351D85">
              <w:t>основного,</w:t>
            </w:r>
            <w:r w:rsidR="00351D85" w:rsidRPr="00351D85">
              <w:t xml:space="preserve"> </w:t>
            </w:r>
            <w:r w:rsidRPr="00351D85">
              <w:t>руб</w:t>
            </w:r>
            <w:r w:rsidR="00E81B15">
              <w:t>.</w:t>
            </w:r>
          </w:p>
        </w:tc>
        <w:tc>
          <w:tcPr>
            <w:tcW w:w="1418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0,46</w:t>
            </w:r>
          </w:p>
        </w:tc>
        <w:tc>
          <w:tcPr>
            <w:tcW w:w="1701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0,17</w:t>
            </w:r>
          </w:p>
        </w:tc>
        <w:tc>
          <w:tcPr>
            <w:tcW w:w="141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0,59</w:t>
            </w:r>
          </w:p>
        </w:tc>
        <w:tc>
          <w:tcPr>
            <w:tcW w:w="1559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+0,13</w:t>
            </w:r>
          </w:p>
        </w:tc>
      </w:tr>
    </w:tbl>
    <w:p w:rsidR="002A03D0" w:rsidRPr="00351D85" w:rsidRDefault="002A03D0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351D85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 xml:space="preserve">В свете вышесказанного, мне хотелось бы отметить, что в МЛК не ведется финансового планирования - все управленческие решения принимаются на основе неполной информации о собственных денежных потоках </w:t>
      </w:r>
      <w:r>
        <w:t>–</w:t>
      </w:r>
      <w:r w:rsidRPr="00351D85">
        <w:t xml:space="preserve"> практически</w:t>
      </w:r>
      <w:r>
        <w:t xml:space="preserve"> </w:t>
      </w:r>
      <w:r w:rsidR="00336289" w:rsidRPr="00351D85">
        <w:t>все</w:t>
      </w:r>
      <w:r w:rsidRPr="00351D85">
        <w:t xml:space="preserve"> </w:t>
      </w:r>
      <w:r w:rsidR="00336289" w:rsidRPr="00351D85">
        <w:t>лизинговые</w:t>
      </w:r>
      <w:r w:rsidRPr="00351D85">
        <w:t xml:space="preserve"> </w:t>
      </w:r>
      <w:r w:rsidR="00336289" w:rsidRPr="00351D85">
        <w:t>сделки</w:t>
      </w:r>
      <w:r w:rsidRPr="00351D85">
        <w:t xml:space="preserve"> </w:t>
      </w:r>
      <w:r w:rsidR="00336289" w:rsidRPr="00351D85">
        <w:t>финансируются</w:t>
      </w:r>
      <w:r w:rsidRPr="00351D85">
        <w:t xml:space="preserve"> </w:t>
      </w:r>
      <w:r w:rsidR="00336289" w:rsidRPr="00351D85">
        <w:t>за</w:t>
      </w:r>
      <w:r w:rsidRPr="00351D85">
        <w:t xml:space="preserve"> </w:t>
      </w:r>
      <w:r w:rsidR="00336289" w:rsidRPr="00351D85">
        <w:t>счет</w:t>
      </w:r>
      <w:r w:rsidRPr="00351D85">
        <w:t xml:space="preserve"> </w:t>
      </w:r>
      <w:r w:rsidR="00336289" w:rsidRPr="00351D85">
        <w:t>заемных</w:t>
      </w:r>
      <w:r w:rsidRPr="00351D85">
        <w:t xml:space="preserve"> </w:t>
      </w:r>
      <w:r w:rsidR="00336289" w:rsidRPr="00351D85">
        <w:t>средств,</w:t>
      </w:r>
      <w:r w:rsidRPr="00351D85">
        <w:t xml:space="preserve"> </w:t>
      </w:r>
      <w:r w:rsidR="00336289" w:rsidRPr="00351D85">
        <w:t>так</w:t>
      </w:r>
      <w:r w:rsidRPr="00351D85">
        <w:t xml:space="preserve"> </w:t>
      </w:r>
      <w:r w:rsidR="00336289" w:rsidRPr="00351D85">
        <w:t>в</w:t>
      </w:r>
      <w:r w:rsidRPr="00351D85">
        <w:t xml:space="preserve"> </w:t>
      </w:r>
      <w:r w:rsidR="00336289" w:rsidRPr="00351D85">
        <w:t>последнее</w:t>
      </w:r>
      <w:r w:rsidRPr="00351D85">
        <w:t xml:space="preserve"> </w:t>
      </w:r>
      <w:r w:rsidR="00336289" w:rsidRPr="00351D85">
        <w:t>время</w:t>
      </w:r>
      <w:r w:rsidRPr="00351D85">
        <w:t xml:space="preserve"> </w:t>
      </w:r>
      <w:r w:rsidR="00336289" w:rsidRPr="00351D85">
        <w:t>все</w:t>
      </w:r>
      <w:r w:rsidRPr="00351D85">
        <w:t xml:space="preserve"> </w:t>
      </w:r>
      <w:r w:rsidR="00336289" w:rsidRPr="00351D85">
        <w:t>большую</w:t>
      </w:r>
      <w:r w:rsidRPr="00351D85">
        <w:t xml:space="preserve"> </w:t>
      </w:r>
      <w:r w:rsidR="00336289" w:rsidRPr="00351D85">
        <w:t>долю</w:t>
      </w:r>
      <w:r w:rsidRPr="00351D85">
        <w:t xml:space="preserve"> </w:t>
      </w:r>
      <w:r w:rsidR="00336289" w:rsidRPr="00351D85">
        <w:t>занимают</w:t>
      </w:r>
      <w:r w:rsidRPr="00351D85">
        <w:t xml:space="preserve"> </w:t>
      </w:r>
      <w:r w:rsidR="00336289" w:rsidRPr="00351D85">
        <w:t>сделки</w:t>
      </w:r>
      <w:r w:rsidRPr="00351D85">
        <w:t xml:space="preserve"> </w:t>
      </w:r>
      <w:r w:rsidR="00336289" w:rsidRPr="00351D85">
        <w:t>с</w:t>
      </w:r>
      <w:r w:rsidRPr="00351D85">
        <w:t xml:space="preserve"> </w:t>
      </w:r>
      <w:r w:rsidR="00336289" w:rsidRPr="00351D85">
        <w:t>20-30%</w:t>
      </w:r>
      <w:r w:rsidRPr="00351D85">
        <w:t xml:space="preserve"> </w:t>
      </w:r>
      <w:r w:rsidR="00336289" w:rsidRPr="00351D85">
        <w:t>задатком</w:t>
      </w:r>
      <w:r w:rsidRPr="00351D85">
        <w:t xml:space="preserve"> </w:t>
      </w:r>
      <w:r w:rsidR="00336289" w:rsidRPr="00351D85">
        <w:t>лизингополучателя</w:t>
      </w:r>
      <w:r w:rsidRPr="00351D85">
        <w:t xml:space="preserve"> </w:t>
      </w:r>
      <w:r w:rsidR="00336289" w:rsidRPr="00351D85">
        <w:t>и</w:t>
      </w:r>
      <w:r w:rsidRPr="00351D85">
        <w:t xml:space="preserve"> </w:t>
      </w:r>
      <w:r w:rsidR="00336289" w:rsidRPr="00351D85">
        <w:t>80-70%</w:t>
      </w:r>
      <w:r w:rsidRPr="00351D85">
        <w:t xml:space="preserve"> </w:t>
      </w:r>
      <w:r w:rsidR="00336289" w:rsidRPr="00351D85">
        <w:t>кредитованием</w:t>
      </w:r>
      <w:r w:rsidRPr="00351D85">
        <w:t xml:space="preserve"> </w:t>
      </w:r>
      <w:r w:rsidR="00336289" w:rsidRPr="00351D85">
        <w:t>Сбербанка,</w:t>
      </w:r>
      <w:r w:rsidRPr="00351D85">
        <w:t xml:space="preserve"> </w:t>
      </w:r>
      <w:r w:rsidR="00336289" w:rsidRPr="00351D85">
        <w:t>собственное</w:t>
      </w:r>
      <w:r w:rsidRPr="00351D85">
        <w:t xml:space="preserve"> </w:t>
      </w:r>
      <w:r w:rsidR="00336289" w:rsidRPr="00351D85">
        <w:t>же</w:t>
      </w:r>
      <w:r w:rsidRPr="00351D85">
        <w:t xml:space="preserve"> </w:t>
      </w:r>
      <w:r w:rsidR="00336289" w:rsidRPr="00351D85">
        <w:t>финансирование</w:t>
      </w:r>
      <w:r w:rsidRPr="00351D85">
        <w:t xml:space="preserve"> </w:t>
      </w:r>
      <w:r w:rsidR="00336289" w:rsidRPr="00351D85">
        <w:t>предлагается</w:t>
      </w:r>
      <w:r w:rsidRPr="00351D85">
        <w:t xml:space="preserve"> </w:t>
      </w:r>
      <w:r w:rsidR="00336289" w:rsidRPr="00351D85">
        <w:t>в</w:t>
      </w:r>
      <w:r w:rsidRPr="00351D85">
        <w:t xml:space="preserve"> </w:t>
      </w:r>
      <w:r w:rsidR="00336289" w:rsidRPr="00351D85">
        <w:t>малом</w:t>
      </w:r>
      <w:r w:rsidRPr="00351D85">
        <w:t xml:space="preserve"> </w:t>
      </w:r>
      <w:r w:rsidR="00336289" w:rsidRPr="00351D85">
        <w:t>объеме</w:t>
      </w:r>
      <w:r w:rsidRPr="00351D85">
        <w:t xml:space="preserve"> </w:t>
      </w:r>
      <w:r w:rsidR="00336289" w:rsidRPr="00351D85">
        <w:t>и</w:t>
      </w:r>
      <w:r w:rsidRPr="00351D85">
        <w:t xml:space="preserve"> </w:t>
      </w:r>
      <w:r w:rsidR="00336289" w:rsidRPr="00351D85">
        <w:t>под</w:t>
      </w:r>
      <w:r w:rsidRPr="00351D85">
        <w:t xml:space="preserve"> </w:t>
      </w:r>
      <w:r w:rsidR="00336289" w:rsidRPr="00351D85">
        <w:t>большие</w:t>
      </w:r>
      <w:r w:rsidRPr="00351D85">
        <w:t xml:space="preserve"> </w:t>
      </w:r>
      <w:r w:rsidR="00336289" w:rsidRPr="00351D85">
        <w:t>проценты</w:t>
      </w:r>
      <w:r w:rsidRPr="00351D85">
        <w:t xml:space="preserve">. </w:t>
      </w:r>
      <w:r w:rsidR="00336289" w:rsidRPr="00351D85">
        <w:t>Практика</w:t>
      </w:r>
      <w:r w:rsidRPr="00351D85">
        <w:t xml:space="preserve"> </w:t>
      </w:r>
      <w:r w:rsidR="00336289" w:rsidRPr="00351D85">
        <w:t>финансового</w:t>
      </w:r>
      <w:r w:rsidRPr="00351D85">
        <w:t xml:space="preserve"> </w:t>
      </w:r>
      <w:r w:rsidR="00336289" w:rsidRPr="00351D85">
        <w:t>планирования</w:t>
      </w:r>
      <w:r w:rsidRPr="00351D85">
        <w:t xml:space="preserve"> </w:t>
      </w:r>
      <w:r w:rsidR="00336289" w:rsidRPr="00351D85">
        <w:t>может</w:t>
      </w:r>
      <w:r w:rsidRPr="00351D85">
        <w:t xml:space="preserve"> </w:t>
      </w:r>
      <w:r w:rsidR="00336289" w:rsidRPr="00351D85">
        <w:t>значительно</w:t>
      </w:r>
      <w:r w:rsidRPr="00351D85">
        <w:t xml:space="preserve"> </w:t>
      </w:r>
      <w:r w:rsidR="00336289" w:rsidRPr="00351D85">
        <w:t>улучшить</w:t>
      </w:r>
      <w:r w:rsidRPr="00351D85">
        <w:t xml:space="preserve"> </w:t>
      </w:r>
      <w:r w:rsidR="00336289" w:rsidRPr="00351D85">
        <w:t>работу</w:t>
      </w:r>
      <w:r w:rsidRPr="00351D85">
        <w:t xml:space="preserve"> </w:t>
      </w:r>
      <w:r w:rsidR="00336289" w:rsidRPr="00351D85">
        <w:t>компании</w:t>
      </w:r>
      <w:r w:rsidRPr="00351D85">
        <w:t xml:space="preserve">. </w:t>
      </w:r>
      <w:r w:rsidR="00336289" w:rsidRPr="00351D85">
        <w:t>Четко</w:t>
      </w:r>
      <w:r w:rsidRPr="00351D85">
        <w:t xml:space="preserve"> </w:t>
      </w:r>
      <w:r w:rsidR="00336289" w:rsidRPr="00351D85">
        <w:t>зная</w:t>
      </w:r>
      <w:r w:rsidRPr="00351D85">
        <w:t xml:space="preserve"> </w:t>
      </w:r>
      <w:r w:rsidR="00336289" w:rsidRPr="00351D85">
        <w:t>прогноз</w:t>
      </w:r>
      <w:r w:rsidRPr="00351D85">
        <w:t xml:space="preserve"> </w:t>
      </w:r>
      <w:r w:rsidR="00336289" w:rsidRPr="00351D85">
        <w:t>потоков</w:t>
      </w:r>
      <w:r w:rsidRPr="00351D85">
        <w:t xml:space="preserve"> </w:t>
      </w:r>
      <w:r w:rsidR="00336289" w:rsidRPr="00351D85">
        <w:t>денежных</w:t>
      </w:r>
      <w:r w:rsidRPr="00351D85">
        <w:t xml:space="preserve"> </w:t>
      </w:r>
      <w:r w:rsidR="00336289" w:rsidRPr="00351D85">
        <w:t>средств,</w:t>
      </w:r>
      <w:r w:rsidRPr="00351D85">
        <w:t xml:space="preserve"> </w:t>
      </w:r>
      <w:r w:rsidR="00336289" w:rsidRPr="00351D85">
        <w:t>можно</w:t>
      </w:r>
      <w:r w:rsidRPr="00351D85">
        <w:t xml:space="preserve"> </w:t>
      </w:r>
      <w:r w:rsidR="00336289" w:rsidRPr="00351D85">
        <w:t>финансировать</w:t>
      </w:r>
      <w:r w:rsidRPr="00351D85">
        <w:t xml:space="preserve"> </w:t>
      </w:r>
      <w:r w:rsidR="00336289" w:rsidRPr="00351D85">
        <w:t>мелкие</w:t>
      </w:r>
      <w:r w:rsidRPr="00351D85">
        <w:t xml:space="preserve"> </w:t>
      </w:r>
      <w:r w:rsidR="00336289" w:rsidRPr="00351D85">
        <w:t>лизинговые</w:t>
      </w:r>
      <w:r w:rsidRPr="00351D85">
        <w:t xml:space="preserve"> </w:t>
      </w:r>
      <w:r w:rsidR="00336289" w:rsidRPr="00351D85">
        <w:t>сделки</w:t>
      </w:r>
      <w:r w:rsidRPr="00351D85">
        <w:t xml:space="preserve"> </w:t>
      </w:r>
      <w:r w:rsidR="00336289" w:rsidRPr="00351D85">
        <w:t>из</w:t>
      </w:r>
      <w:r w:rsidRPr="00351D85">
        <w:t xml:space="preserve"> </w:t>
      </w:r>
      <w:r w:rsidR="00336289" w:rsidRPr="00351D85">
        <w:t>собственных</w:t>
      </w:r>
      <w:r w:rsidRPr="00351D85">
        <w:t xml:space="preserve"> </w:t>
      </w:r>
      <w:r w:rsidR="00336289" w:rsidRPr="00351D85">
        <w:t>источников</w:t>
      </w:r>
      <w:r w:rsidRPr="00351D85">
        <w:t xml:space="preserve"> - </w:t>
      </w:r>
      <w:r w:rsidR="00336289" w:rsidRPr="00351D85">
        <w:t>эффективно</w:t>
      </w:r>
      <w:r w:rsidRPr="00351D85">
        <w:t xml:space="preserve"> </w:t>
      </w:r>
      <w:r w:rsidR="00336289" w:rsidRPr="00351D85">
        <w:t>вкладывать</w:t>
      </w:r>
      <w:r w:rsidRPr="00351D85">
        <w:t xml:space="preserve"> </w:t>
      </w:r>
      <w:r w:rsidR="00336289" w:rsidRPr="00351D85">
        <w:t>свои</w:t>
      </w:r>
      <w:r w:rsidRPr="00351D85">
        <w:t xml:space="preserve"> </w:t>
      </w:r>
      <w:r w:rsidR="00336289" w:rsidRPr="00351D85">
        <w:t>средства</w:t>
      </w:r>
      <w:r w:rsidRPr="00351D85">
        <w:t xml:space="preserve"> </w:t>
      </w:r>
      <w:r w:rsidR="00336289" w:rsidRPr="00351D85">
        <w:t>и</w:t>
      </w:r>
      <w:r w:rsidRPr="00351D85">
        <w:t xml:space="preserve"> </w:t>
      </w:r>
      <w:r w:rsidR="00336289" w:rsidRPr="00351D85">
        <w:t>обеспечивать</w:t>
      </w:r>
      <w:r w:rsidRPr="00351D85">
        <w:t xml:space="preserve"> </w:t>
      </w:r>
      <w:r w:rsidR="00336289" w:rsidRPr="00351D85">
        <w:t>высокую</w:t>
      </w:r>
      <w:r w:rsidRPr="00351D85">
        <w:t xml:space="preserve"> </w:t>
      </w:r>
      <w:r w:rsidR="00336289" w:rsidRPr="00351D85">
        <w:lastRenderedPageBreak/>
        <w:t>прибыль</w:t>
      </w:r>
      <w:r w:rsidRPr="00351D85">
        <w:t xml:space="preserve">. </w:t>
      </w:r>
      <w:r w:rsidR="00336289" w:rsidRPr="00351D85">
        <w:t>Данной</w:t>
      </w:r>
      <w:r w:rsidRPr="00351D85">
        <w:t xml:space="preserve"> </w:t>
      </w:r>
      <w:r w:rsidR="00336289" w:rsidRPr="00351D85">
        <w:t>стратегии</w:t>
      </w:r>
      <w:r w:rsidRPr="00351D85">
        <w:t xml:space="preserve"> </w:t>
      </w:r>
      <w:r w:rsidR="00336289" w:rsidRPr="00351D85">
        <w:t>может</w:t>
      </w:r>
      <w:r w:rsidRPr="00351D85">
        <w:t xml:space="preserve"> </w:t>
      </w:r>
      <w:r w:rsidR="00336289" w:rsidRPr="00351D85">
        <w:t>способствовать</w:t>
      </w:r>
      <w:r w:rsidRPr="00351D85">
        <w:t xml:space="preserve"> </w:t>
      </w:r>
      <w:r w:rsidR="00336289" w:rsidRPr="00351D85">
        <w:t>тот</w:t>
      </w:r>
      <w:r w:rsidRPr="00351D85">
        <w:t xml:space="preserve"> </w:t>
      </w:r>
      <w:r w:rsidR="00336289" w:rsidRPr="00351D85">
        <w:t>факт,</w:t>
      </w:r>
      <w:r w:rsidRPr="00351D85">
        <w:t xml:space="preserve"> </w:t>
      </w:r>
      <w:r w:rsidR="00336289" w:rsidRPr="00351D85">
        <w:t>что</w:t>
      </w:r>
      <w:r w:rsidRPr="00351D85">
        <w:t xml:space="preserve"> </w:t>
      </w:r>
      <w:r w:rsidR="00336289" w:rsidRPr="00351D85">
        <w:t>конкуренты</w:t>
      </w:r>
      <w:r w:rsidRPr="00351D85">
        <w:t xml:space="preserve"> </w:t>
      </w:r>
      <w:r w:rsidR="00336289" w:rsidRPr="00351D85">
        <w:t>отказываются</w:t>
      </w:r>
      <w:r w:rsidRPr="00351D85">
        <w:t xml:space="preserve"> </w:t>
      </w:r>
      <w:r w:rsidR="00336289" w:rsidRPr="00351D85">
        <w:t>от</w:t>
      </w:r>
      <w:r w:rsidRPr="00351D85">
        <w:t xml:space="preserve"> </w:t>
      </w:r>
      <w:r w:rsidR="00336289" w:rsidRPr="00351D85">
        <w:t>мелких</w:t>
      </w:r>
      <w:r w:rsidRPr="00351D85">
        <w:t xml:space="preserve"> </w:t>
      </w:r>
      <w:r w:rsidR="00336289" w:rsidRPr="00351D85">
        <w:t>лизинговых</w:t>
      </w:r>
      <w:r w:rsidRPr="00351D85">
        <w:t xml:space="preserve"> </w:t>
      </w:r>
      <w:r w:rsidR="00336289" w:rsidRPr="00351D85">
        <w:t>сделок</w:t>
      </w:r>
      <w:r>
        <w:t xml:space="preserve"> (</w:t>
      </w:r>
      <w:r w:rsidR="00336289" w:rsidRPr="00351D85">
        <w:t>их</w:t>
      </w:r>
      <w:r w:rsidRPr="00351D85">
        <w:t xml:space="preserve"> </w:t>
      </w:r>
      <w:r w:rsidR="00336289" w:rsidRPr="00351D85">
        <w:t>ограничения</w:t>
      </w:r>
      <w:r w:rsidRPr="00351D85">
        <w:t xml:space="preserve"> - </w:t>
      </w:r>
      <w:r w:rsidR="00336289" w:rsidRPr="00351D85">
        <w:t>от</w:t>
      </w:r>
      <w:r w:rsidRPr="00351D85">
        <w:t xml:space="preserve"> </w:t>
      </w:r>
      <w:r w:rsidR="00336289" w:rsidRPr="00351D85">
        <w:t>500</w:t>
      </w:r>
      <w:r w:rsidRPr="00351D85">
        <w:t xml:space="preserve"> </w:t>
      </w:r>
      <w:r w:rsidR="00336289" w:rsidRPr="00351D85">
        <w:t>или</w:t>
      </w:r>
      <w:r w:rsidRPr="00351D85">
        <w:t xml:space="preserve"> </w:t>
      </w:r>
      <w:r w:rsidR="00336289" w:rsidRPr="00351D85">
        <w:t>1000</w:t>
      </w:r>
      <w:r w:rsidRPr="00351D85">
        <w:t xml:space="preserve"> </w:t>
      </w:r>
      <w:r w:rsidR="00336289" w:rsidRPr="00351D85">
        <w:t>тысяч</w:t>
      </w:r>
      <w:r w:rsidRPr="00351D85">
        <w:t xml:space="preserve"> </w:t>
      </w:r>
      <w:r w:rsidR="00336289" w:rsidRPr="00351D85">
        <w:t>руб</w:t>
      </w:r>
      <w:r w:rsidRPr="00351D85">
        <w:t>.).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Ликвидность</w:t>
      </w:r>
      <w:r w:rsidR="00351D85" w:rsidRPr="00351D85">
        <w:t xml:space="preserve"> </w:t>
      </w:r>
      <w:r w:rsidRPr="00351D85">
        <w:t>баланса</w:t>
      </w:r>
      <w:r w:rsidR="00351D85" w:rsidRPr="00351D85">
        <w:t xml:space="preserve"> </w:t>
      </w:r>
      <w:r w:rsidRPr="00351D85">
        <w:t>определяется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степень</w:t>
      </w:r>
      <w:r w:rsidR="00351D85" w:rsidRPr="00351D85">
        <w:t xml:space="preserve"> </w:t>
      </w:r>
      <w:r w:rsidRPr="00351D85">
        <w:t>покрытия</w:t>
      </w:r>
      <w:r w:rsidR="00351D85" w:rsidRPr="00351D85">
        <w:t xml:space="preserve"> </w:t>
      </w:r>
      <w:r w:rsidRPr="00351D85">
        <w:t>обязательств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ее</w:t>
      </w:r>
      <w:r w:rsidR="00351D85" w:rsidRPr="00351D85">
        <w:t xml:space="preserve"> </w:t>
      </w:r>
      <w:r w:rsidRPr="00351D85">
        <w:t>активами,</w:t>
      </w:r>
      <w:r w:rsidR="00351D85" w:rsidRPr="00351D85">
        <w:t xml:space="preserve"> </w:t>
      </w:r>
      <w:r w:rsidRPr="00351D85">
        <w:t>срок</w:t>
      </w:r>
      <w:r w:rsidR="00351D85" w:rsidRPr="00351D85">
        <w:t xml:space="preserve"> </w:t>
      </w:r>
      <w:r w:rsidRPr="00351D85">
        <w:t>превращения</w:t>
      </w:r>
      <w:r w:rsidR="00351D85" w:rsidRPr="00351D85">
        <w:t xml:space="preserve"> </w:t>
      </w:r>
      <w:r w:rsidRPr="00351D85">
        <w:t>которых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денежную</w:t>
      </w:r>
      <w:r w:rsidR="00351D85" w:rsidRPr="00351D85">
        <w:t xml:space="preserve"> </w:t>
      </w:r>
      <w:r w:rsidRPr="00351D85">
        <w:t>форму</w:t>
      </w:r>
      <w:r w:rsidR="00351D85" w:rsidRPr="00351D85">
        <w:t xml:space="preserve"> </w:t>
      </w:r>
      <w:r w:rsidRPr="00351D85">
        <w:t>соответствует</w:t>
      </w:r>
      <w:r w:rsidR="00351D85" w:rsidRPr="00351D85">
        <w:t xml:space="preserve"> </w:t>
      </w:r>
      <w:r w:rsidRPr="00351D85">
        <w:t>сроку</w:t>
      </w:r>
      <w:r w:rsidR="00351D85" w:rsidRPr="00351D85">
        <w:t xml:space="preserve"> </w:t>
      </w:r>
      <w:r w:rsidRPr="00351D85">
        <w:t>погашения</w:t>
      </w:r>
      <w:r w:rsidR="00351D85" w:rsidRPr="00351D85">
        <w:t xml:space="preserve"> </w:t>
      </w:r>
      <w:r w:rsidRPr="00351D85">
        <w:t>обязательств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Потребность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анализе</w:t>
      </w:r>
      <w:r w:rsidR="00351D85" w:rsidRPr="00351D85">
        <w:t xml:space="preserve"> </w:t>
      </w:r>
      <w:r w:rsidRPr="00351D85">
        <w:t>ликвидности</w:t>
      </w:r>
      <w:r w:rsidR="00351D85" w:rsidRPr="00351D85">
        <w:t xml:space="preserve"> </w:t>
      </w:r>
      <w:r w:rsidRPr="00351D85">
        <w:t>баланса</w:t>
      </w:r>
      <w:r w:rsidR="00351D85" w:rsidRPr="00351D85">
        <w:t xml:space="preserve"> </w:t>
      </w:r>
      <w:r w:rsidRPr="00351D85">
        <w:t>возникает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условиях</w:t>
      </w:r>
      <w:r w:rsidR="00351D85" w:rsidRPr="00351D85">
        <w:t xml:space="preserve"> </w:t>
      </w:r>
      <w:r w:rsidRPr="00351D85">
        <w:t>рынка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связи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усилением</w:t>
      </w:r>
      <w:r w:rsidR="00351D85" w:rsidRPr="00351D85">
        <w:t xml:space="preserve"> </w:t>
      </w:r>
      <w:r w:rsidRPr="00351D85">
        <w:t>финансовых</w:t>
      </w:r>
      <w:r w:rsidR="00351D85" w:rsidRPr="00351D85">
        <w:t xml:space="preserve"> </w:t>
      </w:r>
      <w:r w:rsidRPr="00351D85">
        <w:t>ограничений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необходимостью</w:t>
      </w:r>
      <w:r w:rsidR="00351D85" w:rsidRPr="00351D85">
        <w:t xml:space="preserve"> </w:t>
      </w:r>
      <w:r w:rsidRPr="00351D85">
        <w:t>оценки</w:t>
      </w:r>
      <w:r w:rsidR="00351D85" w:rsidRPr="00351D85">
        <w:t xml:space="preserve"> </w:t>
      </w:r>
      <w:r w:rsidRPr="00351D85">
        <w:t>кредитоспособности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. </w:t>
      </w:r>
      <w:r w:rsidRPr="00351D85">
        <w:t>Для</w:t>
      </w:r>
      <w:r w:rsidR="00351D85" w:rsidRPr="00351D85">
        <w:t xml:space="preserve"> </w:t>
      </w:r>
      <w:r w:rsidRPr="00351D85">
        <w:t>МЛК</w:t>
      </w:r>
      <w:r w:rsidR="00351D85" w:rsidRPr="00351D85">
        <w:t xml:space="preserve"> </w:t>
      </w:r>
      <w:r w:rsidRPr="00351D85">
        <w:t>данный</w:t>
      </w:r>
      <w:r w:rsidR="00351D85" w:rsidRPr="00351D85">
        <w:t xml:space="preserve"> </w:t>
      </w:r>
      <w:r w:rsidRPr="00351D85">
        <w:t>элемент</w:t>
      </w:r>
      <w:r w:rsidR="00351D85" w:rsidRPr="00351D85">
        <w:t xml:space="preserve"> </w:t>
      </w:r>
      <w:r w:rsidRPr="00351D85">
        <w:t>анализа</w:t>
      </w:r>
      <w:r w:rsidR="00351D85" w:rsidRPr="00351D85">
        <w:t xml:space="preserve"> </w:t>
      </w:r>
      <w:r w:rsidRPr="00351D85">
        <w:t>финансового</w:t>
      </w:r>
      <w:r w:rsidR="00351D85" w:rsidRPr="00351D85">
        <w:t xml:space="preserve"> </w:t>
      </w:r>
      <w:r w:rsidRPr="00351D85">
        <w:t>состояния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настоящее</w:t>
      </w:r>
      <w:r w:rsidR="00351D85" w:rsidRPr="00351D85">
        <w:t xml:space="preserve"> </w:t>
      </w:r>
      <w:r w:rsidRPr="00351D85">
        <w:t>время</w:t>
      </w:r>
      <w:r w:rsidR="00351D85" w:rsidRPr="00351D85">
        <w:t xml:space="preserve"> </w:t>
      </w:r>
      <w:r w:rsidRPr="00351D85">
        <w:t>приобретает</w:t>
      </w:r>
      <w:r w:rsidR="00351D85" w:rsidRPr="00351D85">
        <w:t xml:space="preserve"> </w:t>
      </w:r>
      <w:r w:rsidRPr="00351D85">
        <w:t>особое</w:t>
      </w:r>
      <w:r w:rsidR="00351D85" w:rsidRPr="00351D85">
        <w:t xml:space="preserve"> </w:t>
      </w:r>
      <w:r w:rsidRPr="00351D85">
        <w:t>значение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следующим</w:t>
      </w:r>
      <w:r w:rsidR="00351D85" w:rsidRPr="00351D85">
        <w:t xml:space="preserve"> </w:t>
      </w:r>
      <w:r w:rsidRPr="00351D85">
        <w:t>причинам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первые</w:t>
      </w:r>
      <w:r w:rsidR="00351D85" w:rsidRPr="00351D85">
        <w:t xml:space="preserve"> </w:t>
      </w:r>
      <w:r w:rsidRPr="00351D85">
        <w:t>2</w:t>
      </w:r>
      <w:r w:rsidR="00351D85" w:rsidRPr="00351D85">
        <w:t xml:space="preserve"> </w:t>
      </w:r>
      <w:r w:rsidRPr="00351D85">
        <w:t>года</w:t>
      </w:r>
      <w:r w:rsidR="00351D85" w:rsidRPr="00351D85">
        <w:t xml:space="preserve"> </w:t>
      </w:r>
      <w:r w:rsidRPr="00351D85">
        <w:t>существования</w:t>
      </w:r>
      <w:r w:rsidR="00351D85" w:rsidRPr="00351D85">
        <w:t xml:space="preserve"> </w:t>
      </w:r>
      <w:r w:rsidRPr="00351D85">
        <w:t>МЛК</w:t>
      </w:r>
      <w:r w:rsidR="00351D85" w:rsidRPr="00351D85">
        <w:t xml:space="preserve"> </w:t>
      </w:r>
      <w:r w:rsidRPr="00351D85">
        <w:t>финансирование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сделок</w:t>
      </w:r>
      <w:r w:rsidR="00351D85" w:rsidRPr="00351D85">
        <w:t xml:space="preserve"> </w:t>
      </w:r>
      <w:r w:rsidRPr="00351D85">
        <w:t>осуществлялось</w:t>
      </w:r>
      <w:r w:rsidR="00351D85" w:rsidRPr="00351D85">
        <w:t xml:space="preserve"> </w:t>
      </w:r>
      <w:r w:rsidRPr="00351D85">
        <w:t>преимущественно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счет</w:t>
      </w:r>
      <w:r w:rsidR="00351D85" w:rsidRPr="00351D85">
        <w:t xml:space="preserve"> </w:t>
      </w:r>
      <w:r w:rsidRPr="00351D85">
        <w:t>займов</w:t>
      </w:r>
      <w:r w:rsidR="00351D85" w:rsidRPr="00351D85">
        <w:t xml:space="preserve"> </w:t>
      </w:r>
      <w:r w:rsidRPr="00351D85">
        <w:t>организаций,</w:t>
      </w:r>
      <w:r w:rsidR="00351D85" w:rsidRPr="00351D85">
        <w:t xml:space="preserve"> </w:t>
      </w:r>
      <w:r w:rsidRPr="00351D85">
        <w:t>банки</w:t>
      </w:r>
      <w:r w:rsidR="00351D85" w:rsidRPr="00351D85">
        <w:t xml:space="preserve"> </w:t>
      </w:r>
      <w:r w:rsidRPr="00351D85">
        <w:t>кредитовали</w:t>
      </w:r>
      <w:r w:rsidR="00351D85" w:rsidRPr="00351D85">
        <w:t xml:space="preserve"> </w:t>
      </w:r>
      <w:r w:rsidRPr="00351D85">
        <w:t>лишь</w:t>
      </w:r>
      <w:r w:rsidR="00351D85" w:rsidRPr="00351D85">
        <w:t xml:space="preserve"> </w:t>
      </w:r>
      <w:r w:rsidRPr="00351D85">
        <w:t>сроком</w:t>
      </w:r>
      <w:r w:rsidR="00351D85" w:rsidRPr="00351D85">
        <w:t xml:space="preserve"> </w:t>
      </w:r>
      <w:r w:rsidRPr="00351D85">
        <w:t>до</w:t>
      </w:r>
      <w:r w:rsidR="00351D85" w:rsidRPr="00351D85">
        <w:t xml:space="preserve"> </w:t>
      </w:r>
      <w:r w:rsidRPr="00351D85">
        <w:t>1</w:t>
      </w:r>
      <w:r w:rsidR="00351D85" w:rsidRPr="00351D85">
        <w:t xml:space="preserve"> </w:t>
      </w:r>
      <w:r w:rsidRPr="00351D85">
        <w:t>года</w:t>
      </w:r>
      <w:r w:rsidR="00351D85" w:rsidRPr="00351D85">
        <w:t xml:space="preserve">. </w:t>
      </w:r>
      <w:r w:rsidRPr="00351D85">
        <w:t>С</w:t>
      </w:r>
      <w:r w:rsidR="00351D85" w:rsidRPr="00351D85">
        <w:t xml:space="preserve"> </w:t>
      </w:r>
      <w:r w:rsidRPr="00351D85">
        <w:t>2005</w:t>
      </w:r>
      <w:r w:rsidR="00351D85" w:rsidRPr="00351D85">
        <w:t xml:space="preserve"> </w:t>
      </w:r>
      <w:r w:rsidRPr="00351D85">
        <w:t>года</w:t>
      </w:r>
      <w:r w:rsidR="00351D85" w:rsidRPr="00351D85">
        <w:t xml:space="preserve"> </w:t>
      </w:r>
      <w:r w:rsidRPr="00351D85">
        <w:t>появилась</w:t>
      </w:r>
      <w:r w:rsidR="00351D85" w:rsidRPr="00351D85">
        <w:t xml:space="preserve"> </w:t>
      </w:r>
      <w:r w:rsidRPr="00351D85">
        <w:t>возможность</w:t>
      </w:r>
      <w:r w:rsidR="00351D85" w:rsidRPr="00351D85">
        <w:t xml:space="preserve"> </w:t>
      </w:r>
      <w:r w:rsidRPr="00351D85">
        <w:t>инвестиционного</w:t>
      </w:r>
      <w:r w:rsidR="00351D85" w:rsidRPr="00351D85">
        <w:t xml:space="preserve"> </w:t>
      </w:r>
      <w:r w:rsidRPr="00351D85">
        <w:t>кредитования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Сбербанке</w:t>
      </w:r>
      <w:r w:rsidR="00351D85" w:rsidRPr="00351D85">
        <w:t xml:space="preserve"> </w:t>
      </w:r>
      <w:r w:rsidRPr="00351D85">
        <w:t>сроком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1</w:t>
      </w:r>
      <w:r w:rsidR="00351D85" w:rsidRPr="00351D85">
        <w:t xml:space="preserve"> </w:t>
      </w:r>
      <w:r w:rsidRPr="00351D85">
        <w:t>до</w:t>
      </w:r>
      <w:r w:rsidR="00351D85" w:rsidRPr="00351D85">
        <w:t xml:space="preserve"> </w:t>
      </w:r>
      <w:r w:rsidRPr="00351D85">
        <w:t>5</w:t>
      </w:r>
      <w:r w:rsidR="00351D85" w:rsidRPr="00351D85">
        <w:t xml:space="preserve"> </w:t>
      </w:r>
      <w:r w:rsidRPr="00351D85">
        <w:t>лет</w:t>
      </w:r>
      <w:r w:rsidR="00351D85">
        <w:t xml:space="preserve"> (</w:t>
      </w:r>
      <w:r w:rsidRPr="00351D85">
        <w:t>при</w:t>
      </w:r>
      <w:r w:rsidR="00351D85" w:rsidRPr="00351D85">
        <w:t xml:space="preserve"> </w:t>
      </w:r>
      <w:r w:rsidRPr="00351D85">
        <w:t>условии,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сумма</w:t>
      </w:r>
      <w:r w:rsidR="00351D85" w:rsidRPr="00351D85">
        <w:t xml:space="preserve"> </w:t>
      </w:r>
      <w:r w:rsidRPr="00351D85">
        <w:t>кредита</w:t>
      </w:r>
      <w:r w:rsidR="00351D85" w:rsidRPr="00351D85">
        <w:t xml:space="preserve"> </w:t>
      </w:r>
      <w:r w:rsidRPr="00351D85">
        <w:t>превышает</w:t>
      </w:r>
      <w:r w:rsidR="00351D85" w:rsidRPr="00351D85">
        <w:t xml:space="preserve"> </w:t>
      </w:r>
      <w:r w:rsidRPr="00351D85">
        <w:t>1</w:t>
      </w:r>
      <w:r w:rsidR="00351D85" w:rsidRPr="00351D85">
        <w:t xml:space="preserve"> </w:t>
      </w:r>
      <w:r w:rsidRPr="00351D85">
        <w:t>млн</w:t>
      </w:r>
      <w:r w:rsidR="00351D85" w:rsidRPr="00351D85">
        <w:t xml:space="preserve">. </w:t>
      </w:r>
      <w:r w:rsidRPr="00351D85">
        <w:t>руб</w:t>
      </w:r>
      <w:r w:rsidR="00351D85" w:rsidRPr="00351D85">
        <w:t xml:space="preserve">.). </w:t>
      </w:r>
      <w:r w:rsidRPr="00351D85">
        <w:t>Соответственно,</w:t>
      </w:r>
      <w:r w:rsidR="00351D85" w:rsidRPr="00351D85">
        <w:t xml:space="preserve"> </w:t>
      </w:r>
      <w:r w:rsidRPr="00351D85">
        <w:t>достаточно</w:t>
      </w:r>
      <w:r w:rsidR="00351D85" w:rsidRPr="00351D85">
        <w:t xml:space="preserve"> </w:t>
      </w:r>
      <w:r w:rsidRPr="00351D85">
        <w:t>большое</w:t>
      </w:r>
      <w:r w:rsidR="00351D85" w:rsidRPr="00351D85">
        <w:t xml:space="preserve"> </w:t>
      </w:r>
      <w:r w:rsidRPr="00351D85">
        <w:t>внимание</w:t>
      </w:r>
      <w:r w:rsidR="00351D85" w:rsidRPr="00351D85">
        <w:t xml:space="preserve"> </w:t>
      </w:r>
      <w:r w:rsidRPr="00351D85">
        <w:t>Сбербанк</w:t>
      </w:r>
      <w:r w:rsidR="00351D85" w:rsidRPr="00351D85">
        <w:t xml:space="preserve"> </w:t>
      </w:r>
      <w:r w:rsidRPr="00351D85">
        <w:t>стал</w:t>
      </w:r>
      <w:r w:rsidR="00351D85" w:rsidRPr="00351D85">
        <w:t xml:space="preserve"> </w:t>
      </w:r>
      <w:r w:rsidRPr="00351D85">
        <w:t>уделять</w:t>
      </w:r>
      <w:r w:rsidR="00351D85" w:rsidRPr="00351D85">
        <w:t xml:space="preserve"> </w:t>
      </w:r>
      <w:r w:rsidRPr="00351D85">
        <w:t>структуре</w:t>
      </w:r>
      <w:r w:rsidR="00351D85" w:rsidRPr="00351D85">
        <w:t xml:space="preserve"> </w:t>
      </w:r>
      <w:r w:rsidRPr="00351D85">
        <w:t>баланса</w:t>
      </w:r>
      <w:r w:rsidR="00351D85" w:rsidRPr="00351D85">
        <w:t xml:space="preserve"> </w:t>
      </w:r>
      <w:r w:rsidRPr="00351D85">
        <w:t>МЛК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2004-2005</w:t>
      </w:r>
      <w:r w:rsidR="00351D85" w:rsidRPr="00351D85">
        <w:t xml:space="preserve"> </w:t>
      </w:r>
      <w:r w:rsidRPr="00351D85">
        <w:t>годах</w:t>
      </w:r>
      <w:r w:rsidR="00351D85" w:rsidRPr="00351D85">
        <w:t xml:space="preserve"> </w:t>
      </w:r>
      <w:r w:rsidRPr="00351D85">
        <w:t>МЛК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Сбербанке</w:t>
      </w:r>
      <w:r w:rsidR="00351D85" w:rsidRPr="00351D85">
        <w:t xml:space="preserve"> </w:t>
      </w:r>
      <w:r w:rsidRPr="00351D85">
        <w:t>был</w:t>
      </w:r>
      <w:r w:rsidR="00351D85" w:rsidRPr="00351D85">
        <w:t xml:space="preserve"> </w:t>
      </w:r>
      <w:r w:rsidRPr="00351D85">
        <w:t>присвоен</w:t>
      </w:r>
      <w:r w:rsidR="00351D85" w:rsidRPr="00351D85">
        <w:t xml:space="preserve"> </w:t>
      </w:r>
      <w:r w:rsidRPr="00351D85">
        <w:t>3</w:t>
      </w:r>
      <w:r w:rsidR="00351D85" w:rsidRPr="00351D85">
        <w:t xml:space="preserve"> </w:t>
      </w:r>
      <w:r w:rsidRPr="00351D85">
        <w:t>класс</w:t>
      </w:r>
      <w:r w:rsidR="00351D85" w:rsidRPr="00351D85">
        <w:t xml:space="preserve"> </w:t>
      </w:r>
      <w:r w:rsidRPr="00351D85">
        <w:t>платежеспособности</w:t>
      </w:r>
      <w:r w:rsidR="00351D85">
        <w:t xml:space="preserve"> (</w:t>
      </w:r>
      <w:r w:rsidRPr="00351D85">
        <w:t>самый</w:t>
      </w:r>
      <w:r w:rsidR="00351D85" w:rsidRPr="00351D85">
        <w:t xml:space="preserve"> </w:t>
      </w:r>
      <w:r w:rsidRPr="00351D85">
        <w:t>низкий</w:t>
      </w:r>
      <w:r w:rsidR="00351D85" w:rsidRPr="00351D85">
        <w:t xml:space="preserve">), </w:t>
      </w:r>
      <w:r w:rsidRPr="00351D85">
        <w:t>с</w:t>
      </w:r>
      <w:r w:rsidR="00351D85" w:rsidRPr="00351D85">
        <w:t xml:space="preserve"> </w:t>
      </w:r>
      <w:r w:rsidRPr="00351D85">
        <w:t>начала</w:t>
      </w:r>
      <w:r w:rsidR="00351D85" w:rsidRPr="00351D85">
        <w:t xml:space="preserve"> </w:t>
      </w:r>
      <w:r w:rsidRPr="00351D85">
        <w:t>2006</w:t>
      </w:r>
      <w:r w:rsidR="00351D85" w:rsidRPr="00351D85">
        <w:t xml:space="preserve"> - </w:t>
      </w:r>
      <w:r w:rsidRPr="00351D85">
        <w:t>2</w:t>
      </w:r>
      <w:r w:rsidR="00351D85" w:rsidRPr="00351D85">
        <w:t xml:space="preserve"> </w:t>
      </w:r>
      <w:r w:rsidRPr="00351D85">
        <w:t>класс</w:t>
      </w:r>
      <w:r w:rsidR="00351D85" w:rsidRPr="00351D85">
        <w:t xml:space="preserve">. </w:t>
      </w:r>
      <w:r w:rsidRPr="00351D85">
        <w:t>Что</w:t>
      </w:r>
      <w:r w:rsidR="00351D85" w:rsidRPr="00351D85">
        <w:t xml:space="preserve"> </w:t>
      </w:r>
      <w:r w:rsidRPr="00351D85">
        <w:t>говорит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значительном</w:t>
      </w:r>
      <w:r w:rsidR="00351D85" w:rsidRPr="00351D85">
        <w:t xml:space="preserve"> </w:t>
      </w:r>
      <w:r w:rsidRPr="00351D85">
        <w:t>улучшении</w:t>
      </w:r>
      <w:r w:rsidR="00351D85" w:rsidRPr="00351D85">
        <w:t xml:space="preserve"> </w:t>
      </w:r>
      <w:r w:rsidRPr="00351D85">
        <w:t>структуры</w:t>
      </w:r>
      <w:r w:rsidR="00351D85" w:rsidRPr="00351D85">
        <w:t xml:space="preserve"> </w:t>
      </w:r>
      <w:r w:rsidRPr="00351D85">
        <w:t>баланса</w:t>
      </w:r>
      <w:r w:rsidR="00351D85" w:rsidRPr="00351D85">
        <w:t xml:space="preserve"> </w:t>
      </w:r>
      <w:r w:rsidRPr="00351D85">
        <w:t>МЛК,</w:t>
      </w:r>
      <w:r w:rsidR="00351D85" w:rsidRPr="00351D85">
        <w:t xml:space="preserve"> </w:t>
      </w:r>
      <w:r w:rsidRPr="00351D85">
        <w:t>ее</w:t>
      </w:r>
      <w:r w:rsidR="00351D85" w:rsidRPr="00351D85">
        <w:t xml:space="preserve"> </w:t>
      </w:r>
      <w:r w:rsidRPr="00351D85">
        <w:t>платежеспособности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зависимости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того,</w:t>
      </w:r>
      <w:r w:rsidR="00351D85" w:rsidRPr="00351D85">
        <w:t xml:space="preserve"> </w:t>
      </w:r>
      <w:r w:rsidRPr="00351D85">
        <w:t>какие</w:t>
      </w:r>
      <w:r w:rsidR="00351D85" w:rsidRPr="00351D85">
        <w:t xml:space="preserve"> </w:t>
      </w:r>
      <w:r w:rsidRPr="00351D85">
        <w:t>активы</w:t>
      </w:r>
      <w:r w:rsidR="00351D85" w:rsidRPr="00351D85">
        <w:t xml:space="preserve"> </w:t>
      </w:r>
      <w:r w:rsidRPr="00351D85">
        <w:t>компания</w:t>
      </w:r>
      <w:r w:rsidR="00351D85" w:rsidRPr="00351D85">
        <w:t xml:space="preserve"> </w:t>
      </w:r>
      <w:r w:rsidRPr="00351D85">
        <w:t>задействует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покрытия</w:t>
      </w:r>
      <w:r w:rsidR="00351D85" w:rsidRPr="00351D85">
        <w:t xml:space="preserve"> </w:t>
      </w:r>
      <w:r w:rsidRPr="00351D85">
        <w:t>краткосрочной</w:t>
      </w:r>
      <w:r w:rsidR="00351D85" w:rsidRPr="00351D85">
        <w:t xml:space="preserve"> </w:t>
      </w:r>
      <w:r w:rsidRPr="00351D85">
        <w:t>задолженности,</w:t>
      </w:r>
      <w:r w:rsidR="00351D85" w:rsidRPr="00351D85">
        <w:t xml:space="preserve"> </w:t>
      </w:r>
      <w:r w:rsidRPr="00351D85">
        <w:t>выделяют</w:t>
      </w:r>
      <w:r w:rsidR="00351D85" w:rsidRPr="00351D85">
        <w:t xml:space="preserve"> </w:t>
      </w:r>
      <w:r w:rsidRPr="00351D85">
        <w:t>3</w:t>
      </w:r>
      <w:r w:rsidR="00351D85" w:rsidRPr="00351D85">
        <w:t xml:space="preserve"> </w:t>
      </w:r>
      <w:r w:rsidRPr="00351D85">
        <w:t>коэффициента</w:t>
      </w:r>
      <w:r w:rsidR="00351D85" w:rsidRPr="00351D85">
        <w:t xml:space="preserve"> </w:t>
      </w:r>
      <w:r w:rsidRPr="00351D85">
        <w:t>ликвидности</w:t>
      </w:r>
      <w:r w:rsidR="00351D85" w:rsidRPr="00351D85">
        <w:t>: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1</w:t>
      </w:r>
      <w:r w:rsidR="00351D85" w:rsidRPr="00351D85">
        <w:t xml:space="preserve">) </w:t>
      </w:r>
      <w:r w:rsidRPr="00351D85">
        <w:t>Коэффициент</w:t>
      </w:r>
      <w:r w:rsidR="00351D85" w:rsidRPr="00351D85">
        <w:t xml:space="preserve"> </w:t>
      </w:r>
      <w:r w:rsidRPr="00351D85">
        <w:t>текущей</w:t>
      </w:r>
      <w:r w:rsidR="00351D85" w:rsidRPr="00351D85">
        <w:t xml:space="preserve"> </w:t>
      </w:r>
      <w:r w:rsidRPr="00351D85">
        <w:t>ликвидности</w:t>
      </w:r>
      <w:r w:rsidR="00351D85" w:rsidRPr="00351D85">
        <w:t>:</w:t>
      </w:r>
    </w:p>
    <w:p w:rsid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К</w:t>
      </w:r>
      <w:r w:rsidRPr="00351D85">
        <w:rPr>
          <w:vertAlign w:val="subscript"/>
        </w:rPr>
        <w:t>1</w:t>
      </w:r>
      <w:r w:rsidR="00351D85" w:rsidRPr="00351D85">
        <w:t xml:space="preserve"> </w:t>
      </w:r>
      <w:r w:rsidRPr="00351D85">
        <w:t>=</w:t>
      </w:r>
      <w:r w:rsidR="00351D85" w:rsidRPr="00351D85">
        <w:t xml:space="preserve"> </w:t>
      </w:r>
      <w:r w:rsidRPr="00351D85">
        <w:t>ОС/ОП,</w:t>
      </w:r>
      <w:r w:rsidR="00351D85" w:rsidRPr="00351D85">
        <w:t xml:space="preserve"> </w:t>
      </w:r>
      <w:r w:rsidRPr="00351D85">
        <w:t>где</w:t>
      </w:r>
    </w:p>
    <w:p w:rsid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ОС</w:t>
      </w:r>
      <w:r w:rsidR="00351D85" w:rsidRPr="00351D85">
        <w:t xml:space="preserve"> - </w:t>
      </w:r>
      <w:r w:rsidRPr="00351D85">
        <w:t>сумма</w:t>
      </w:r>
      <w:r w:rsidR="00351D85" w:rsidRPr="00351D85">
        <w:t xml:space="preserve"> </w:t>
      </w:r>
      <w:r w:rsidRPr="00351D85">
        <w:t>оборотных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виде</w:t>
      </w:r>
      <w:r w:rsidR="00351D85" w:rsidRPr="00351D85">
        <w:t xml:space="preserve"> </w:t>
      </w:r>
      <w:r w:rsidRPr="00351D85">
        <w:t>запасов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затрат,</w:t>
      </w:r>
      <w:r w:rsidR="00351D85" w:rsidRPr="00351D85">
        <w:t xml:space="preserve"> </w:t>
      </w:r>
      <w:r w:rsidRPr="00351D85">
        <w:t>краткосрочных</w:t>
      </w:r>
      <w:r w:rsidR="00351D85" w:rsidRPr="00351D85">
        <w:t xml:space="preserve"> </w:t>
      </w:r>
      <w:r w:rsidRPr="00351D85">
        <w:t>финансовых</w:t>
      </w:r>
      <w:r w:rsidR="00351D85" w:rsidRPr="00351D85">
        <w:t xml:space="preserve"> </w:t>
      </w:r>
      <w:r w:rsidRPr="00351D85">
        <w:t>вложений,</w:t>
      </w:r>
      <w:r w:rsidR="00351D85" w:rsidRPr="00351D85">
        <w:t xml:space="preserve"> </w:t>
      </w:r>
      <w:r w:rsidRPr="00351D85">
        <w:t>денежных</w:t>
      </w:r>
      <w:r w:rsidR="00351D85" w:rsidRPr="00351D85">
        <w:t xml:space="preserve"> </w:t>
      </w:r>
      <w:r w:rsidRPr="00351D85">
        <w:t>средств,</w:t>
      </w:r>
      <w:r w:rsidR="00351D85" w:rsidRPr="00351D85">
        <w:t xml:space="preserve"> </w:t>
      </w:r>
      <w:r w:rsidRPr="00351D85">
        <w:t>краткосрочной</w:t>
      </w:r>
      <w:r w:rsidR="00351D85" w:rsidRPr="00351D85">
        <w:t xml:space="preserve"> </w:t>
      </w:r>
      <w:r w:rsidRPr="00351D85">
        <w:t>дебиторской</w:t>
      </w:r>
      <w:r w:rsidR="00351D85" w:rsidRPr="00351D85">
        <w:t xml:space="preserve"> </w:t>
      </w:r>
      <w:r w:rsidRPr="00351D85">
        <w:t>задолженности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прочих</w:t>
      </w:r>
      <w:r w:rsidR="00351D85" w:rsidRPr="00351D85">
        <w:t xml:space="preserve"> </w:t>
      </w:r>
      <w:r w:rsidRPr="00351D85">
        <w:t>оборотных</w:t>
      </w:r>
      <w:r w:rsidR="00351D85" w:rsidRPr="00351D85">
        <w:t xml:space="preserve"> </w:t>
      </w:r>
      <w:r w:rsidRPr="00351D85">
        <w:t>средств</w:t>
      </w:r>
      <w:r w:rsidR="00351D85" w:rsidRPr="00351D85">
        <w:t>.</w:t>
      </w:r>
      <w:r w:rsidR="00351D85">
        <w:t xml:space="preserve"> </w:t>
      </w:r>
      <w:r w:rsidRPr="00351D85">
        <w:t>ОП</w:t>
      </w:r>
      <w:r w:rsidR="00351D85" w:rsidRPr="00351D85">
        <w:t xml:space="preserve"> - </w:t>
      </w:r>
      <w:r w:rsidRPr="00351D85">
        <w:t>сумма</w:t>
      </w:r>
      <w:r w:rsidR="00351D85" w:rsidRPr="00351D85">
        <w:t xml:space="preserve"> </w:t>
      </w:r>
      <w:r w:rsidRPr="00351D85">
        <w:t>краткосрочных</w:t>
      </w:r>
      <w:r w:rsidR="00351D85" w:rsidRPr="00351D85">
        <w:t xml:space="preserve"> </w:t>
      </w:r>
      <w:r w:rsidRPr="00351D85">
        <w:lastRenderedPageBreak/>
        <w:t>обязательств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виде</w:t>
      </w:r>
      <w:r w:rsidR="00351D85" w:rsidRPr="00351D85">
        <w:t xml:space="preserve"> </w:t>
      </w:r>
      <w:r w:rsidRPr="00351D85">
        <w:t>краткосрочных</w:t>
      </w:r>
      <w:r w:rsidR="00351D85" w:rsidRPr="00351D85">
        <w:t xml:space="preserve"> </w:t>
      </w:r>
      <w:r w:rsidRPr="00351D85">
        <w:t>кредитов</w:t>
      </w:r>
      <w:r w:rsidR="00351D85" w:rsidRPr="00351D85">
        <w:t xml:space="preserve"> </w:t>
      </w:r>
      <w:r w:rsidRPr="00351D85">
        <w:t>банков,</w:t>
      </w:r>
      <w:r w:rsidR="00351D85" w:rsidRPr="00351D85">
        <w:t xml:space="preserve"> </w:t>
      </w:r>
      <w:r w:rsidRPr="00351D85">
        <w:t>кредиторской</w:t>
      </w:r>
      <w:r w:rsidR="00351D85" w:rsidRPr="00351D85">
        <w:t xml:space="preserve"> </w:t>
      </w:r>
      <w:r w:rsidRPr="00351D85">
        <w:t>задолженности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прочих</w:t>
      </w:r>
      <w:r w:rsidR="00351D85" w:rsidRPr="00351D85">
        <w:t xml:space="preserve"> </w:t>
      </w:r>
      <w:r w:rsidRPr="00351D85">
        <w:t>краткосрочных</w:t>
      </w:r>
      <w:r w:rsidR="00351D85" w:rsidRPr="00351D85">
        <w:t xml:space="preserve"> </w:t>
      </w:r>
      <w:r w:rsidRPr="00351D85">
        <w:t>пассивов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2</w:t>
      </w:r>
      <w:r w:rsidR="00351D85" w:rsidRPr="00351D85">
        <w:t xml:space="preserve">) </w:t>
      </w:r>
      <w:r w:rsidRPr="00351D85">
        <w:t>Коэффициент</w:t>
      </w:r>
      <w:r w:rsidR="00351D85" w:rsidRPr="00351D85">
        <w:t xml:space="preserve"> </w:t>
      </w:r>
      <w:r w:rsidRPr="00351D85">
        <w:t>критической</w:t>
      </w:r>
      <w:r w:rsidR="00351D85" w:rsidRPr="00351D85">
        <w:t xml:space="preserve"> </w:t>
      </w:r>
      <w:r w:rsidRPr="00351D85">
        <w:t>ликвидности</w:t>
      </w:r>
      <w:r w:rsidR="00351D85" w:rsidRPr="00351D85">
        <w:t>:</w:t>
      </w:r>
    </w:p>
    <w:p w:rsid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336289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К</w:t>
      </w:r>
      <w:r w:rsidRPr="00351D85">
        <w:rPr>
          <w:vertAlign w:val="subscript"/>
        </w:rPr>
        <w:t>2</w:t>
      </w:r>
      <w:r w:rsidR="00351D85" w:rsidRPr="00351D85">
        <w:t xml:space="preserve"> </w:t>
      </w:r>
      <w:r w:rsidRPr="00351D85">
        <w:t>=</w:t>
      </w:r>
      <w:r w:rsidR="00351D85" w:rsidRPr="00351D85">
        <w:t xml:space="preserve"> </w:t>
      </w:r>
      <w:r w:rsidRPr="00351D85">
        <w:t>ДСА/ОП,</w:t>
      </w:r>
      <w:r w:rsidR="00351D85" w:rsidRPr="00351D85">
        <w:t xml:space="preserve"> </w:t>
      </w:r>
      <w:r w:rsidRPr="00351D85">
        <w:t>где</w:t>
      </w:r>
    </w:p>
    <w:p w:rsidR="00351D85" w:rsidRP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ДСА</w:t>
      </w:r>
      <w:r w:rsidR="00351D85" w:rsidRPr="00351D85">
        <w:t xml:space="preserve"> - </w:t>
      </w:r>
      <w:r w:rsidRPr="00351D85">
        <w:t>сумма</w:t>
      </w:r>
      <w:r w:rsidR="00351D85" w:rsidRPr="00351D85">
        <w:t xml:space="preserve"> </w:t>
      </w:r>
      <w:r w:rsidRPr="00351D85">
        <w:t>денежных</w:t>
      </w:r>
      <w:r w:rsidR="00351D85" w:rsidRPr="00351D85">
        <w:t xml:space="preserve"> </w:t>
      </w:r>
      <w:r w:rsidRPr="00351D85">
        <w:t>средств,</w:t>
      </w:r>
      <w:r w:rsidR="00351D85" w:rsidRPr="00351D85">
        <w:t xml:space="preserve"> </w:t>
      </w:r>
      <w:r w:rsidRPr="00351D85">
        <w:t>расчеты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прочие</w:t>
      </w:r>
      <w:r w:rsidR="00351D85" w:rsidRPr="00351D85">
        <w:t xml:space="preserve"> </w:t>
      </w:r>
      <w:r w:rsidRPr="00351D85">
        <w:t>оборотные</w:t>
      </w:r>
      <w:r w:rsidR="00351D85" w:rsidRPr="00351D85">
        <w:t xml:space="preserve"> </w:t>
      </w:r>
      <w:r w:rsidRPr="00351D85">
        <w:t>активы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3</w:t>
      </w:r>
      <w:r w:rsidR="00351D85" w:rsidRPr="00351D85">
        <w:t xml:space="preserve">) </w:t>
      </w:r>
      <w:r w:rsidRPr="00351D85">
        <w:t>Коэффициент</w:t>
      </w:r>
      <w:r w:rsidR="00351D85" w:rsidRPr="00351D85">
        <w:t xml:space="preserve"> </w:t>
      </w:r>
      <w:r w:rsidRPr="00351D85">
        <w:t>абсолютной</w:t>
      </w:r>
      <w:r w:rsidR="00351D85" w:rsidRPr="00351D85">
        <w:t xml:space="preserve"> </w:t>
      </w:r>
      <w:r w:rsidRPr="00351D85">
        <w:t>ликвидности</w:t>
      </w:r>
      <w:r w:rsidR="00351D85" w:rsidRPr="00351D85">
        <w:t>:</w:t>
      </w:r>
    </w:p>
    <w:p w:rsid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336289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К</w:t>
      </w:r>
      <w:r w:rsidRPr="00351D85">
        <w:rPr>
          <w:vertAlign w:val="subscript"/>
        </w:rPr>
        <w:t>3</w:t>
      </w:r>
      <w:r w:rsidR="00351D85" w:rsidRPr="00351D85">
        <w:t xml:space="preserve"> </w:t>
      </w:r>
      <w:r w:rsidRPr="00351D85">
        <w:t>=</w:t>
      </w:r>
      <w:r w:rsidR="00351D85" w:rsidRPr="00351D85">
        <w:t xml:space="preserve"> </w:t>
      </w:r>
      <w:r w:rsidRPr="00351D85">
        <w:t>ДСФ/ОП,</w:t>
      </w:r>
      <w:r w:rsidR="00351D85" w:rsidRPr="00351D85">
        <w:t xml:space="preserve"> </w:t>
      </w:r>
      <w:r w:rsidRPr="00351D85">
        <w:t>где</w:t>
      </w:r>
    </w:p>
    <w:p w:rsid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ДСФ</w:t>
      </w:r>
      <w:r w:rsidR="00351D85" w:rsidRPr="00351D85">
        <w:t xml:space="preserve"> - </w:t>
      </w:r>
      <w:r w:rsidRPr="00351D85">
        <w:t>сумма</w:t>
      </w:r>
      <w:r w:rsidR="00351D85" w:rsidRPr="00351D85">
        <w:t xml:space="preserve"> </w:t>
      </w:r>
      <w:r w:rsidRPr="00351D85">
        <w:t>денежных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краткосрочных</w:t>
      </w:r>
      <w:r w:rsidR="00351D85" w:rsidRPr="00351D85">
        <w:t xml:space="preserve"> </w:t>
      </w:r>
      <w:r w:rsidRPr="00351D85">
        <w:t>финансовых</w:t>
      </w:r>
      <w:r w:rsidR="00351D85" w:rsidRPr="00351D85">
        <w:t xml:space="preserve"> </w:t>
      </w:r>
      <w:r w:rsidRPr="00351D85">
        <w:t>вложений</w:t>
      </w:r>
      <w:r w:rsidR="00351D85" w:rsidRPr="00351D85">
        <w:t>.</w:t>
      </w:r>
    </w:p>
    <w:p w:rsid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336289" w:rsidRPr="00351D85" w:rsidRDefault="002A03D0" w:rsidP="00351D85">
      <w:pPr>
        <w:tabs>
          <w:tab w:val="left" w:pos="726"/>
        </w:tabs>
        <w:autoSpaceDE w:val="0"/>
        <w:autoSpaceDN w:val="0"/>
        <w:adjustRightInd w:val="0"/>
        <w:ind w:left="709" w:firstLine="0"/>
      </w:pPr>
      <w:r w:rsidRPr="00351D85">
        <w:t>Т</w:t>
      </w:r>
      <w:r w:rsidR="00336289" w:rsidRPr="00351D85">
        <w:t>аблица</w:t>
      </w:r>
      <w:r w:rsidR="00351D85" w:rsidRPr="00351D85">
        <w:t xml:space="preserve"> </w:t>
      </w:r>
      <w:r w:rsidR="001A285C" w:rsidRPr="00351D85">
        <w:t>7</w:t>
      </w:r>
      <w:r w:rsidRPr="00351D85">
        <w:t>-</w:t>
      </w:r>
      <w:r w:rsidR="00336289" w:rsidRPr="00351D85">
        <w:t>Исходные</w:t>
      </w:r>
      <w:r w:rsidR="00351D85" w:rsidRPr="00351D85">
        <w:t xml:space="preserve"> </w:t>
      </w:r>
      <w:r w:rsidR="00336289" w:rsidRPr="00351D85">
        <w:t>данные</w:t>
      </w:r>
      <w:r w:rsidR="00351D85" w:rsidRPr="00351D85">
        <w:t xml:space="preserve"> </w:t>
      </w:r>
      <w:r w:rsidR="00336289" w:rsidRPr="00351D85">
        <w:t>для</w:t>
      </w:r>
      <w:r w:rsidR="00351D85" w:rsidRPr="00351D85">
        <w:t xml:space="preserve"> </w:t>
      </w:r>
      <w:r w:rsidR="00336289" w:rsidRPr="00351D85">
        <w:t>расчета</w:t>
      </w:r>
      <w:r w:rsidR="00351D85" w:rsidRPr="00351D85">
        <w:t xml:space="preserve"> </w:t>
      </w:r>
      <w:r w:rsidR="00336289" w:rsidRPr="00351D85">
        <w:t>финансовых</w:t>
      </w:r>
      <w:r w:rsidR="00351D85" w:rsidRPr="00351D85">
        <w:t xml:space="preserve"> </w:t>
      </w:r>
      <w:r w:rsidR="00336289" w:rsidRPr="00351D85">
        <w:t>коэффициентов,</w:t>
      </w:r>
      <w:r w:rsidR="00351D85" w:rsidRPr="00351D85">
        <w:t xml:space="preserve"> </w:t>
      </w:r>
      <w:r w:rsidR="00336289" w:rsidRPr="00351D85">
        <w:t>тыс</w:t>
      </w:r>
      <w:r w:rsidR="00351D85" w:rsidRPr="00351D85">
        <w:t xml:space="preserve">. </w:t>
      </w:r>
      <w:r w:rsidR="00336289" w:rsidRPr="00351D85">
        <w:t>руб</w:t>
      </w:r>
      <w:r w:rsidR="00351D85" w:rsidRPr="00351D85">
        <w:t xml:space="preserve">. </w:t>
      </w:r>
    </w:p>
    <w:tbl>
      <w:tblPr>
        <w:tblW w:w="46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4"/>
        <w:gridCol w:w="1417"/>
        <w:gridCol w:w="993"/>
        <w:gridCol w:w="992"/>
        <w:gridCol w:w="992"/>
      </w:tblGrid>
      <w:tr w:rsidR="00336289" w:rsidRPr="00351D85" w:rsidTr="00EB0394">
        <w:trPr>
          <w:jc w:val="center"/>
        </w:trPr>
        <w:tc>
          <w:tcPr>
            <w:tcW w:w="449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Условное</w:t>
            </w:r>
            <w:r w:rsidR="00351D85" w:rsidRPr="00351D85">
              <w:t xml:space="preserve"> </w:t>
            </w:r>
            <w:r w:rsidRPr="00351D85">
              <w:t>обозначение</w:t>
            </w:r>
          </w:p>
        </w:tc>
        <w:tc>
          <w:tcPr>
            <w:tcW w:w="993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smartTag w:uri="urn:schemas-microsoft-com:office:smarttags" w:element="metricconverter">
              <w:smartTagPr>
                <w:attr w:name="ProductID" w:val="2004 г"/>
              </w:smartTagPr>
              <w:r w:rsidRPr="00351D85">
                <w:t>2004</w:t>
              </w:r>
              <w:r w:rsidR="00351D85" w:rsidRPr="00351D85">
                <w:t xml:space="preserve"> </w:t>
              </w:r>
              <w:r w:rsidRPr="00351D85">
                <w:t>г</w:t>
              </w:r>
            </w:smartTag>
            <w:r w:rsidR="00351D85" w:rsidRPr="00351D85"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smartTag w:uri="urn:schemas-microsoft-com:office:smarttags" w:element="metricconverter">
              <w:smartTagPr>
                <w:attr w:name="ProductID" w:val="2005 г"/>
              </w:smartTagPr>
              <w:r w:rsidRPr="00351D85">
                <w:t>2005</w:t>
              </w:r>
              <w:r w:rsidR="00351D85" w:rsidRPr="00351D85">
                <w:t xml:space="preserve"> </w:t>
              </w:r>
              <w:r w:rsidRPr="00351D85">
                <w:t>г</w:t>
              </w:r>
            </w:smartTag>
            <w:r w:rsidR="00351D85" w:rsidRPr="00351D85"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351D85">
                <w:t>2006</w:t>
              </w:r>
              <w:r w:rsidR="00351D85" w:rsidRPr="00351D85">
                <w:t xml:space="preserve"> </w:t>
              </w:r>
              <w:r w:rsidRPr="00351D85">
                <w:t>г</w:t>
              </w:r>
            </w:smartTag>
            <w:r w:rsidR="00351D85" w:rsidRPr="00351D85">
              <w:t xml:space="preserve">. </w:t>
            </w:r>
          </w:p>
        </w:tc>
      </w:tr>
      <w:tr w:rsidR="00336289" w:rsidRPr="00351D85" w:rsidTr="00EB0394">
        <w:trPr>
          <w:jc w:val="center"/>
        </w:trPr>
        <w:tc>
          <w:tcPr>
            <w:tcW w:w="449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Оборотные</w:t>
            </w:r>
            <w:r w:rsidR="00351D85" w:rsidRPr="00351D85">
              <w:t xml:space="preserve"> </w:t>
            </w:r>
            <w:r w:rsidRPr="00351D85">
              <w:t>средства</w:t>
            </w:r>
          </w:p>
        </w:tc>
        <w:tc>
          <w:tcPr>
            <w:tcW w:w="141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ОС</w:t>
            </w:r>
          </w:p>
        </w:tc>
        <w:tc>
          <w:tcPr>
            <w:tcW w:w="993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22</w:t>
            </w:r>
            <w:r w:rsidR="00351D85" w:rsidRPr="00351D85">
              <w:t xml:space="preserve"> </w:t>
            </w:r>
            <w:r w:rsidRPr="00351D85">
              <w:t>788,3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11</w:t>
            </w:r>
            <w:r w:rsidR="00351D85" w:rsidRPr="00351D85">
              <w:t xml:space="preserve"> </w:t>
            </w:r>
            <w:r w:rsidRPr="00351D85">
              <w:t>192,0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48</w:t>
            </w:r>
            <w:r w:rsidR="00351D85" w:rsidRPr="00351D85">
              <w:t xml:space="preserve"> </w:t>
            </w:r>
            <w:r w:rsidRPr="00351D85">
              <w:t>672,8</w:t>
            </w:r>
          </w:p>
        </w:tc>
      </w:tr>
      <w:tr w:rsidR="00336289" w:rsidRPr="00351D85" w:rsidTr="00EB0394">
        <w:trPr>
          <w:jc w:val="center"/>
        </w:trPr>
        <w:tc>
          <w:tcPr>
            <w:tcW w:w="449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Краткосрочные</w:t>
            </w:r>
            <w:r w:rsidR="00351D85" w:rsidRPr="00351D85">
              <w:t xml:space="preserve"> </w:t>
            </w:r>
            <w:r w:rsidRPr="00351D85">
              <w:t>обязательства</w:t>
            </w:r>
            <w:r w:rsidR="00351D85" w:rsidRPr="00351D85">
              <w:t xml:space="preserve"> </w:t>
            </w:r>
            <w:r w:rsidRPr="00351D85">
              <w:t>компании</w:t>
            </w:r>
          </w:p>
        </w:tc>
        <w:tc>
          <w:tcPr>
            <w:tcW w:w="141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ОП</w:t>
            </w:r>
          </w:p>
        </w:tc>
        <w:tc>
          <w:tcPr>
            <w:tcW w:w="993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58</w:t>
            </w:r>
            <w:r w:rsidR="00351D85" w:rsidRPr="00351D85">
              <w:t xml:space="preserve"> </w:t>
            </w:r>
            <w:r w:rsidRPr="00351D85">
              <w:t>100,7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13</w:t>
            </w:r>
            <w:r w:rsidR="00351D85" w:rsidRPr="00351D85">
              <w:t xml:space="preserve"> </w:t>
            </w:r>
            <w:r w:rsidRPr="00351D85">
              <w:t>539,6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24</w:t>
            </w:r>
            <w:r w:rsidR="00351D85" w:rsidRPr="00351D85">
              <w:t xml:space="preserve"> </w:t>
            </w:r>
            <w:r w:rsidRPr="00351D85">
              <w:t>317,6</w:t>
            </w:r>
          </w:p>
        </w:tc>
      </w:tr>
      <w:tr w:rsidR="00336289" w:rsidRPr="00351D85" w:rsidTr="00EB0394">
        <w:trPr>
          <w:jc w:val="center"/>
        </w:trPr>
        <w:tc>
          <w:tcPr>
            <w:tcW w:w="449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Денежные</w:t>
            </w:r>
            <w:r w:rsidR="00351D85" w:rsidRPr="00351D85">
              <w:t xml:space="preserve"> </w:t>
            </w:r>
            <w:r w:rsidRPr="00351D85">
              <w:t>средства,</w:t>
            </w:r>
            <w:r w:rsidR="00351D85" w:rsidRPr="00351D85">
              <w:t xml:space="preserve"> </w:t>
            </w:r>
            <w:r w:rsidRPr="00351D85">
              <w:t>расчеты</w:t>
            </w:r>
            <w:r w:rsidR="00351D85" w:rsidRPr="00351D85">
              <w:t xml:space="preserve"> </w:t>
            </w:r>
            <w:r w:rsidRPr="00351D85">
              <w:t>прочие</w:t>
            </w:r>
            <w:r w:rsidR="00351D85" w:rsidRPr="00351D85">
              <w:t xml:space="preserve"> </w:t>
            </w:r>
            <w:r w:rsidRPr="00351D85">
              <w:t>оборотные</w:t>
            </w:r>
            <w:r w:rsidR="00351D85" w:rsidRPr="00351D85">
              <w:t xml:space="preserve"> </w:t>
            </w:r>
            <w:r w:rsidRPr="00351D85">
              <w:t>активы</w:t>
            </w:r>
            <w:r w:rsidR="00351D85" w:rsidRPr="00351D85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ДСА</w:t>
            </w:r>
          </w:p>
        </w:tc>
        <w:tc>
          <w:tcPr>
            <w:tcW w:w="993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534,3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603,6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918,7</w:t>
            </w:r>
          </w:p>
        </w:tc>
      </w:tr>
      <w:tr w:rsidR="00336289" w:rsidRPr="00351D85" w:rsidTr="00EB0394">
        <w:trPr>
          <w:jc w:val="center"/>
        </w:trPr>
        <w:tc>
          <w:tcPr>
            <w:tcW w:w="449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Денежные</w:t>
            </w:r>
            <w:r w:rsidR="00351D85" w:rsidRPr="00351D85">
              <w:t xml:space="preserve"> </w:t>
            </w:r>
            <w:r w:rsidRPr="00351D85">
              <w:t>средства,</w:t>
            </w:r>
            <w:r w:rsidR="00351D85" w:rsidRPr="00351D85">
              <w:t xml:space="preserve"> </w:t>
            </w:r>
            <w:r w:rsidRPr="00351D85">
              <w:t>краткосрочные</w:t>
            </w:r>
            <w:r w:rsidR="00351D85" w:rsidRPr="00351D85">
              <w:t xml:space="preserve"> </w:t>
            </w:r>
            <w:r w:rsidRPr="00351D85">
              <w:t>финансовые</w:t>
            </w:r>
            <w:r w:rsidR="00351D85" w:rsidRPr="00351D85">
              <w:t xml:space="preserve"> </w:t>
            </w:r>
            <w:r w:rsidRPr="00351D85">
              <w:t>вложения</w:t>
            </w:r>
          </w:p>
        </w:tc>
        <w:tc>
          <w:tcPr>
            <w:tcW w:w="141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ДСФ</w:t>
            </w:r>
          </w:p>
        </w:tc>
        <w:tc>
          <w:tcPr>
            <w:tcW w:w="993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11</w:t>
            </w:r>
            <w:r w:rsidR="00351D85" w:rsidRPr="00351D85">
              <w:t xml:space="preserve"> </w:t>
            </w:r>
            <w:r w:rsidRPr="00351D85">
              <w:t>586,3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1</w:t>
            </w:r>
            <w:r w:rsidR="00351D85" w:rsidRPr="00351D85">
              <w:t xml:space="preserve"> </w:t>
            </w:r>
            <w:r w:rsidRPr="00351D85">
              <w:t>151,4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3</w:t>
            </w:r>
            <w:r w:rsidR="00351D85" w:rsidRPr="00351D85">
              <w:t xml:space="preserve"> </w:t>
            </w:r>
            <w:r w:rsidRPr="00351D85">
              <w:t>578,1</w:t>
            </w:r>
          </w:p>
        </w:tc>
      </w:tr>
      <w:tr w:rsidR="00336289" w:rsidRPr="00351D85" w:rsidTr="00EB0394">
        <w:trPr>
          <w:jc w:val="center"/>
        </w:trPr>
        <w:tc>
          <w:tcPr>
            <w:tcW w:w="449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Собственные</w:t>
            </w:r>
            <w:r w:rsidR="00351D85" w:rsidRPr="00351D85">
              <w:t xml:space="preserve"> </w:t>
            </w:r>
            <w:r w:rsidRPr="00351D85">
              <w:t>оборотные</w:t>
            </w:r>
            <w:r w:rsidR="00351D85" w:rsidRPr="00351D85">
              <w:t xml:space="preserve"> </w:t>
            </w:r>
            <w:r w:rsidRPr="00351D85">
              <w:t>средства</w:t>
            </w:r>
          </w:p>
        </w:tc>
        <w:tc>
          <w:tcPr>
            <w:tcW w:w="141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СОС</w:t>
            </w:r>
          </w:p>
        </w:tc>
        <w:tc>
          <w:tcPr>
            <w:tcW w:w="993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22</w:t>
            </w:r>
            <w:r w:rsidR="00351D85" w:rsidRPr="00351D85">
              <w:t xml:space="preserve"> </w:t>
            </w:r>
            <w:r w:rsidRPr="00351D85">
              <w:t>665,8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11</w:t>
            </w:r>
            <w:r w:rsidR="00351D85" w:rsidRPr="00351D85">
              <w:t xml:space="preserve"> </w:t>
            </w:r>
            <w:r w:rsidRPr="00351D85">
              <w:t>191,8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48</w:t>
            </w:r>
            <w:r w:rsidR="00351D85" w:rsidRPr="00351D85">
              <w:t xml:space="preserve"> </w:t>
            </w:r>
            <w:r w:rsidRPr="00351D85">
              <w:t>035,4</w:t>
            </w:r>
          </w:p>
        </w:tc>
      </w:tr>
      <w:tr w:rsidR="00336289" w:rsidRPr="00351D85" w:rsidTr="00EB0394">
        <w:trPr>
          <w:jc w:val="center"/>
        </w:trPr>
        <w:tc>
          <w:tcPr>
            <w:tcW w:w="449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Запасы</w:t>
            </w:r>
            <w:r w:rsidR="00351D85" w:rsidRPr="00351D85">
              <w:t xml:space="preserve"> </w:t>
            </w:r>
            <w:r w:rsidRPr="00351D85">
              <w:t>и</w:t>
            </w:r>
            <w:r w:rsidR="00351D85" w:rsidRPr="00351D85">
              <w:t xml:space="preserve"> </w:t>
            </w:r>
            <w:r w:rsidRPr="00351D85">
              <w:t>затраты</w:t>
            </w:r>
          </w:p>
        </w:tc>
        <w:tc>
          <w:tcPr>
            <w:tcW w:w="141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ЗЗ</w:t>
            </w:r>
          </w:p>
        </w:tc>
        <w:tc>
          <w:tcPr>
            <w:tcW w:w="993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122,5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0,2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637,6</w:t>
            </w:r>
          </w:p>
        </w:tc>
      </w:tr>
      <w:tr w:rsidR="00336289" w:rsidRPr="00351D85" w:rsidTr="00EB0394">
        <w:trPr>
          <w:jc w:val="center"/>
        </w:trPr>
        <w:tc>
          <w:tcPr>
            <w:tcW w:w="449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Собственные</w:t>
            </w:r>
            <w:r w:rsidR="00351D85" w:rsidRPr="00351D85">
              <w:t xml:space="preserve"> </w:t>
            </w:r>
            <w:r w:rsidRPr="00351D85">
              <w:t>оборотные</w:t>
            </w:r>
            <w:r w:rsidR="00351D85" w:rsidRPr="00351D85">
              <w:t xml:space="preserve"> </w:t>
            </w:r>
            <w:r w:rsidRPr="00351D85">
              <w:t>и</w:t>
            </w:r>
            <w:r w:rsidR="00351D85" w:rsidRPr="00351D85">
              <w:t xml:space="preserve"> </w:t>
            </w:r>
            <w:r w:rsidRPr="00351D85">
              <w:t>приравненные</w:t>
            </w:r>
            <w:r w:rsidR="00351D85" w:rsidRPr="00351D85">
              <w:t xml:space="preserve"> </w:t>
            </w:r>
            <w:r w:rsidRPr="00351D85">
              <w:t>к</w:t>
            </w:r>
            <w:r w:rsidR="00351D85" w:rsidRPr="00351D85">
              <w:t xml:space="preserve"> </w:t>
            </w:r>
            <w:r w:rsidRPr="00351D85">
              <w:t>ним</w:t>
            </w:r>
            <w:r w:rsidR="00351D85" w:rsidRPr="00351D85">
              <w:t xml:space="preserve"> </w:t>
            </w:r>
            <w:r w:rsidRPr="00351D85">
              <w:t>долгосрочные</w:t>
            </w:r>
            <w:r w:rsidR="00351D85" w:rsidRPr="00351D85">
              <w:t xml:space="preserve"> </w:t>
            </w:r>
            <w:r w:rsidRPr="00351D85">
              <w:t>заемные</w:t>
            </w:r>
            <w:r w:rsidR="00351D85" w:rsidRPr="00351D85">
              <w:t xml:space="preserve"> </w:t>
            </w:r>
            <w:r w:rsidRPr="00351D85">
              <w:t>средства</w:t>
            </w:r>
          </w:p>
        </w:tc>
        <w:tc>
          <w:tcPr>
            <w:tcW w:w="141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СОС</w:t>
            </w:r>
            <w:r w:rsidRPr="00EB0394">
              <w:rPr>
                <w:vertAlign w:val="subscript"/>
              </w:rPr>
              <w:t>дз</w:t>
            </w:r>
          </w:p>
        </w:tc>
        <w:tc>
          <w:tcPr>
            <w:tcW w:w="993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31</w:t>
            </w:r>
            <w:r w:rsidR="00351D85" w:rsidRPr="00351D85">
              <w:t xml:space="preserve"> </w:t>
            </w:r>
            <w:r w:rsidRPr="00351D85">
              <w:t>991,2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65</w:t>
            </w:r>
            <w:r w:rsidR="00351D85" w:rsidRPr="00351D85">
              <w:t xml:space="preserve"> </w:t>
            </w:r>
            <w:r w:rsidRPr="00351D85">
              <w:t>103,3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145</w:t>
            </w:r>
            <w:r w:rsidR="00351D85" w:rsidRPr="00351D85">
              <w:t xml:space="preserve"> </w:t>
            </w:r>
            <w:r w:rsidRPr="00351D85">
              <w:t>979,9</w:t>
            </w:r>
          </w:p>
        </w:tc>
      </w:tr>
      <w:tr w:rsidR="00336289" w:rsidRPr="00351D85" w:rsidTr="00EB0394">
        <w:trPr>
          <w:jc w:val="center"/>
        </w:trPr>
        <w:tc>
          <w:tcPr>
            <w:tcW w:w="449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Собственные</w:t>
            </w:r>
            <w:r w:rsidR="00351D85" w:rsidRPr="00351D85">
              <w:t xml:space="preserve"> </w:t>
            </w:r>
            <w:r w:rsidRPr="00351D85">
              <w:t>оборотные</w:t>
            </w:r>
            <w:r w:rsidR="00351D85" w:rsidRPr="00351D85">
              <w:t xml:space="preserve"> </w:t>
            </w:r>
            <w:r w:rsidRPr="00351D85">
              <w:t>и</w:t>
            </w:r>
            <w:r w:rsidR="00351D85" w:rsidRPr="00351D85">
              <w:t xml:space="preserve"> </w:t>
            </w:r>
            <w:r w:rsidRPr="00351D85">
              <w:t>приравненные</w:t>
            </w:r>
            <w:r w:rsidR="00351D85" w:rsidRPr="00351D85">
              <w:t xml:space="preserve"> </w:t>
            </w:r>
            <w:r w:rsidRPr="00351D85">
              <w:t>к</w:t>
            </w:r>
            <w:r w:rsidR="00351D85" w:rsidRPr="00351D85">
              <w:t xml:space="preserve"> </w:t>
            </w:r>
            <w:r w:rsidRPr="00351D85">
              <w:t>ним</w:t>
            </w:r>
            <w:r w:rsidR="00351D85" w:rsidRPr="00351D85">
              <w:t xml:space="preserve"> </w:t>
            </w:r>
            <w:r w:rsidRPr="00351D85">
              <w:t>долгосрочные</w:t>
            </w:r>
            <w:r w:rsidR="00351D85" w:rsidRPr="00351D85">
              <w:t xml:space="preserve"> </w:t>
            </w:r>
            <w:r w:rsidRPr="00351D85">
              <w:t>и</w:t>
            </w:r>
            <w:r w:rsidR="00351D85" w:rsidRPr="00351D85">
              <w:t xml:space="preserve"> </w:t>
            </w:r>
            <w:r w:rsidRPr="00351D85">
              <w:t>краткосрочные</w:t>
            </w:r>
            <w:r w:rsidR="00351D85" w:rsidRPr="00351D85">
              <w:t xml:space="preserve"> </w:t>
            </w:r>
            <w:r w:rsidRPr="00351D85">
              <w:t>заемные</w:t>
            </w:r>
            <w:r w:rsidR="00351D85" w:rsidRPr="00351D85">
              <w:t xml:space="preserve"> </w:t>
            </w:r>
            <w:r w:rsidRPr="00351D85">
              <w:t>средства</w:t>
            </w:r>
          </w:p>
        </w:tc>
        <w:tc>
          <w:tcPr>
            <w:tcW w:w="141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СОС</w:t>
            </w:r>
            <w:r w:rsidRPr="00EB0394">
              <w:rPr>
                <w:vertAlign w:val="subscript"/>
              </w:rPr>
              <w:t>дкз</w:t>
            </w:r>
          </w:p>
        </w:tc>
        <w:tc>
          <w:tcPr>
            <w:tcW w:w="993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90</w:t>
            </w:r>
            <w:r w:rsidR="00351D85" w:rsidRPr="00351D85">
              <w:t xml:space="preserve"> </w:t>
            </w:r>
            <w:r w:rsidRPr="00351D85">
              <w:t>092,0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78</w:t>
            </w:r>
            <w:r w:rsidR="00351D85" w:rsidRPr="00351D85">
              <w:t xml:space="preserve"> </w:t>
            </w:r>
            <w:r w:rsidRPr="00351D85">
              <w:t>642,9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170</w:t>
            </w:r>
            <w:r w:rsidR="00351D85" w:rsidRPr="00351D85">
              <w:t xml:space="preserve"> </w:t>
            </w:r>
            <w:r w:rsidRPr="00351D85">
              <w:t>297,5</w:t>
            </w:r>
          </w:p>
        </w:tc>
      </w:tr>
      <w:tr w:rsidR="00336289" w:rsidRPr="00351D85" w:rsidTr="00EB0394">
        <w:trPr>
          <w:jc w:val="center"/>
        </w:trPr>
        <w:tc>
          <w:tcPr>
            <w:tcW w:w="449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Основные</w:t>
            </w:r>
            <w:r w:rsidR="00351D85" w:rsidRPr="00351D85">
              <w:t xml:space="preserve"> </w:t>
            </w:r>
            <w:r w:rsidRPr="00351D85">
              <w:t>средства</w:t>
            </w:r>
            <w:r w:rsidR="00351D85" w:rsidRPr="00351D85">
              <w:t xml:space="preserve"> </w:t>
            </w:r>
            <w:r w:rsidRPr="00351D85">
              <w:t>и</w:t>
            </w:r>
            <w:r w:rsidR="00351D85" w:rsidRPr="00351D85">
              <w:t xml:space="preserve"> </w:t>
            </w:r>
            <w:r w:rsidRPr="00351D85">
              <w:t>внеоборотные</w:t>
            </w:r>
            <w:r w:rsidR="00351D85" w:rsidRPr="00351D85">
              <w:t xml:space="preserve"> </w:t>
            </w:r>
            <w:r w:rsidRPr="00351D85">
              <w:t>активы</w:t>
            </w:r>
          </w:p>
        </w:tc>
        <w:tc>
          <w:tcPr>
            <w:tcW w:w="141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ОСВ</w:t>
            </w:r>
          </w:p>
        </w:tc>
        <w:tc>
          <w:tcPr>
            <w:tcW w:w="993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49</w:t>
            </w:r>
            <w:r w:rsidR="00351D85" w:rsidRPr="00351D85">
              <w:t xml:space="preserve"> </w:t>
            </w:r>
            <w:r w:rsidRPr="00351D85">
              <w:t>423,3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65</w:t>
            </w:r>
            <w:r w:rsidR="00351D85" w:rsidRPr="00351D85">
              <w:t xml:space="preserve"> </w:t>
            </w:r>
            <w:r w:rsidRPr="00351D85">
              <w:t>194,7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82</w:t>
            </w:r>
            <w:r w:rsidR="00351D85" w:rsidRPr="00351D85">
              <w:t xml:space="preserve"> </w:t>
            </w:r>
            <w:r w:rsidRPr="00351D85">
              <w:t>530,0</w:t>
            </w:r>
          </w:p>
        </w:tc>
      </w:tr>
      <w:tr w:rsidR="00336289" w:rsidRPr="00351D85" w:rsidTr="00EB0394">
        <w:trPr>
          <w:jc w:val="center"/>
        </w:trPr>
        <w:tc>
          <w:tcPr>
            <w:tcW w:w="449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Источники</w:t>
            </w:r>
            <w:r w:rsidR="00351D85" w:rsidRPr="00351D85">
              <w:t xml:space="preserve"> </w:t>
            </w:r>
            <w:r w:rsidRPr="00351D85">
              <w:t>собственных</w:t>
            </w:r>
            <w:r w:rsidR="00351D85" w:rsidRPr="00351D85">
              <w:t xml:space="preserve"> </w:t>
            </w:r>
            <w:r w:rsidRPr="00351D85">
              <w:t>средств</w:t>
            </w:r>
          </w:p>
        </w:tc>
        <w:tc>
          <w:tcPr>
            <w:tcW w:w="141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И</w:t>
            </w:r>
            <w:r w:rsidRPr="00EB0394">
              <w:rPr>
                <w:vertAlign w:val="subscript"/>
              </w:rPr>
              <w:t>сос</w:t>
            </w:r>
          </w:p>
        </w:tc>
        <w:tc>
          <w:tcPr>
            <w:tcW w:w="993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4</w:t>
            </w:r>
            <w:r w:rsidR="00351D85" w:rsidRPr="00351D85">
              <w:t xml:space="preserve"> </w:t>
            </w:r>
            <w:r w:rsidRPr="00351D85">
              <w:t>785,5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8</w:t>
            </w:r>
            <w:r w:rsidR="00351D85" w:rsidRPr="00351D85">
              <w:t xml:space="preserve"> </w:t>
            </w:r>
            <w:r w:rsidRPr="00351D85">
              <w:t>935,6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8</w:t>
            </w:r>
            <w:r w:rsidR="00351D85" w:rsidRPr="00351D85">
              <w:t xml:space="preserve"> </w:t>
            </w:r>
            <w:r w:rsidRPr="00351D85">
              <w:t>940,7</w:t>
            </w:r>
          </w:p>
        </w:tc>
      </w:tr>
      <w:tr w:rsidR="00336289" w:rsidRPr="00351D85" w:rsidTr="00EB0394">
        <w:trPr>
          <w:jc w:val="center"/>
        </w:trPr>
        <w:tc>
          <w:tcPr>
            <w:tcW w:w="449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Валюта</w:t>
            </w:r>
            <w:r w:rsidR="00351D85" w:rsidRPr="00351D85">
              <w:t xml:space="preserve"> </w:t>
            </w:r>
            <w:r w:rsidRPr="00351D85">
              <w:t>баланса</w:t>
            </w:r>
          </w:p>
        </w:tc>
        <w:tc>
          <w:tcPr>
            <w:tcW w:w="141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ВБ</w:t>
            </w:r>
          </w:p>
        </w:tc>
        <w:tc>
          <w:tcPr>
            <w:tcW w:w="993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72</w:t>
            </w:r>
            <w:r w:rsidR="00351D85" w:rsidRPr="00351D85">
              <w:t xml:space="preserve"> </w:t>
            </w:r>
            <w:r w:rsidRPr="00351D85">
              <w:t>211,7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76</w:t>
            </w:r>
            <w:r w:rsidR="00351D85" w:rsidRPr="00351D85">
              <w:t xml:space="preserve"> </w:t>
            </w:r>
            <w:r w:rsidRPr="00351D85">
              <w:t>386,7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131</w:t>
            </w:r>
            <w:r w:rsidR="00351D85" w:rsidRPr="00351D85">
              <w:t xml:space="preserve"> </w:t>
            </w:r>
            <w:r w:rsidRPr="00351D85">
              <w:t>202,9</w:t>
            </w:r>
          </w:p>
        </w:tc>
      </w:tr>
      <w:tr w:rsidR="00336289" w:rsidRPr="00351D85" w:rsidTr="00EB0394">
        <w:trPr>
          <w:jc w:val="center"/>
        </w:trPr>
        <w:tc>
          <w:tcPr>
            <w:tcW w:w="449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Все</w:t>
            </w:r>
            <w:r w:rsidR="00351D85" w:rsidRPr="00351D85">
              <w:t xml:space="preserve"> </w:t>
            </w:r>
            <w:r w:rsidRPr="00351D85">
              <w:t>обязательства</w:t>
            </w:r>
            <w:r w:rsidR="00351D85" w:rsidRPr="00351D85">
              <w:t xml:space="preserve"> </w:t>
            </w:r>
            <w:r w:rsidRPr="00351D85">
              <w:t>компании</w:t>
            </w:r>
          </w:p>
        </w:tc>
        <w:tc>
          <w:tcPr>
            <w:tcW w:w="141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ОВ</w:t>
            </w:r>
          </w:p>
        </w:tc>
        <w:tc>
          <w:tcPr>
            <w:tcW w:w="993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53</w:t>
            </w:r>
            <w:r w:rsidR="00351D85" w:rsidRPr="00351D85">
              <w:t xml:space="preserve"> </w:t>
            </w:r>
            <w:r w:rsidRPr="00351D85">
              <w:t>315,2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67</w:t>
            </w:r>
            <w:r w:rsidR="00351D85" w:rsidRPr="00351D85">
              <w:t xml:space="preserve"> </w:t>
            </w:r>
            <w:r w:rsidRPr="00351D85">
              <w:t>451,1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122</w:t>
            </w:r>
            <w:r w:rsidR="00351D85" w:rsidRPr="00351D85">
              <w:t xml:space="preserve"> </w:t>
            </w:r>
            <w:r w:rsidRPr="00351D85">
              <w:lastRenderedPageBreak/>
              <w:t>262,1</w:t>
            </w:r>
          </w:p>
        </w:tc>
      </w:tr>
      <w:tr w:rsidR="00336289" w:rsidRPr="00351D85" w:rsidTr="00EB0394">
        <w:trPr>
          <w:jc w:val="center"/>
        </w:trPr>
        <w:tc>
          <w:tcPr>
            <w:tcW w:w="449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lastRenderedPageBreak/>
              <w:t>Выручка</w:t>
            </w:r>
            <w:r w:rsidR="00351D85" w:rsidRPr="00351D85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ВР</w:t>
            </w:r>
          </w:p>
        </w:tc>
        <w:tc>
          <w:tcPr>
            <w:tcW w:w="993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10</w:t>
            </w:r>
            <w:r w:rsidR="00351D85" w:rsidRPr="00351D85">
              <w:t xml:space="preserve"> </w:t>
            </w:r>
            <w:r w:rsidRPr="00351D85">
              <w:t>138,4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28</w:t>
            </w:r>
            <w:r w:rsidR="00351D85" w:rsidRPr="00351D85">
              <w:t xml:space="preserve"> </w:t>
            </w:r>
            <w:r w:rsidRPr="00351D85">
              <w:t>675,8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41</w:t>
            </w:r>
            <w:r w:rsidR="00351D85" w:rsidRPr="00351D85">
              <w:t xml:space="preserve"> </w:t>
            </w:r>
            <w:r w:rsidRPr="00351D85">
              <w:t>446,8</w:t>
            </w:r>
          </w:p>
        </w:tc>
      </w:tr>
      <w:tr w:rsidR="00336289" w:rsidRPr="00351D85" w:rsidTr="00EB0394">
        <w:trPr>
          <w:jc w:val="center"/>
        </w:trPr>
        <w:tc>
          <w:tcPr>
            <w:tcW w:w="449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Средняя</w:t>
            </w:r>
            <w:r w:rsidR="00351D85" w:rsidRPr="00351D85">
              <w:t xml:space="preserve"> </w:t>
            </w:r>
            <w:r w:rsidRPr="00351D85">
              <w:t>величина</w:t>
            </w:r>
            <w:r w:rsidR="00351D85" w:rsidRPr="00351D85">
              <w:t xml:space="preserve"> </w:t>
            </w:r>
            <w:r w:rsidRPr="00351D85">
              <w:t>валюты</w:t>
            </w:r>
            <w:r w:rsidR="00351D85" w:rsidRPr="00351D85">
              <w:t xml:space="preserve"> </w:t>
            </w:r>
            <w:r w:rsidRPr="00351D85">
              <w:t>баланса</w:t>
            </w:r>
            <w:r w:rsidR="00351D85" w:rsidRPr="00351D85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ВБ</w:t>
            </w:r>
            <w:r w:rsidRPr="00EB0394">
              <w:rPr>
                <w:vertAlign w:val="subscript"/>
              </w:rPr>
              <w:t>ср</w:t>
            </w:r>
          </w:p>
        </w:tc>
        <w:tc>
          <w:tcPr>
            <w:tcW w:w="993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36</w:t>
            </w:r>
            <w:r w:rsidR="00351D85" w:rsidRPr="00351D85">
              <w:t xml:space="preserve"> </w:t>
            </w:r>
            <w:r w:rsidRPr="00351D85">
              <w:t>105,8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74</w:t>
            </w:r>
            <w:r w:rsidR="00351D85" w:rsidRPr="00351D85">
              <w:t xml:space="preserve"> </w:t>
            </w:r>
            <w:r w:rsidRPr="00351D85">
              <w:t>299,2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103</w:t>
            </w:r>
            <w:r w:rsidR="00351D85" w:rsidRPr="00351D85">
              <w:t xml:space="preserve"> </w:t>
            </w:r>
            <w:r w:rsidRPr="00351D85">
              <w:t>794,8</w:t>
            </w:r>
          </w:p>
        </w:tc>
      </w:tr>
      <w:tr w:rsidR="00336289" w:rsidRPr="00351D85" w:rsidTr="00EB0394">
        <w:trPr>
          <w:jc w:val="center"/>
        </w:trPr>
        <w:tc>
          <w:tcPr>
            <w:tcW w:w="449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Средняя</w:t>
            </w:r>
            <w:r w:rsidR="00351D85" w:rsidRPr="00351D85">
              <w:t xml:space="preserve"> </w:t>
            </w:r>
            <w:r w:rsidRPr="00351D85">
              <w:t>величина</w:t>
            </w:r>
            <w:r w:rsidR="00351D85" w:rsidRPr="00351D85">
              <w:t xml:space="preserve"> </w:t>
            </w:r>
            <w:r w:rsidRPr="00351D85">
              <w:t>оборотных</w:t>
            </w:r>
            <w:r w:rsidR="00351D85" w:rsidRPr="00351D85">
              <w:t xml:space="preserve"> </w:t>
            </w:r>
            <w:r w:rsidRPr="00351D85">
              <w:t>средств</w:t>
            </w:r>
          </w:p>
        </w:tc>
        <w:tc>
          <w:tcPr>
            <w:tcW w:w="141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О</w:t>
            </w:r>
            <w:r w:rsidRPr="00EB0394">
              <w:rPr>
                <w:vertAlign w:val="subscript"/>
              </w:rPr>
              <w:t>ср</w:t>
            </w:r>
          </w:p>
        </w:tc>
        <w:tc>
          <w:tcPr>
            <w:tcW w:w="993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11</w:t>
            </w:r>
            <w:r w:rsidR="00351D85" w:rsidRPr="00351D85">
              <w:t xml:space="preserve"> </w:t>
            </w:r>
            <w:r w:rsidRPr="00351D85">
              <w:t>394,2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16</w:t>
            </w:r>
            <w:r w:rsidR="00351D85" w:rsidRPr="00351D85">
              <w:t xml:space="preserve"> </w:t>
            </w:r>
            <w:r w:rsidRPr="00351D85">
              <w:t>990,2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29</w:t>
            </w:r>
            <w:r w:rsidR="00351D85" w:rsidRPr="00351D85">
              <w:t xml:space="preserve"> </w:t>
            </w:r>
            <w:r w:rsidRPr="00351D85">
              <w:t>932,4</w:t>
            </w:r>
          </w:p>
        </w:tc>
      </w:tr>
      <w:tr w:rsidR="00336289" w:rsidRPr="00351D85" w:rsidTr="00EB0394">
        <w:trPr>
          <w:jc w:val="center"/>
        </w:trPr>
        <w:tc>
          <w:tcPr>
            <w:tcW w:w="449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Средняя</w:t>
            </w:r>
            <w:r w:rsidR="00351D85" w:rsidRPr="00351D85">
              <w:t xml:space="preserve"> </w:t>
            </w:r>
            <w:r w:rsidRPr="00351D85">
              <w:t>величина</w:t>
            </w:r>
            <w:r w:rsidR="00351D85" w:rsidRPr="00351D85">
              <w:t xml:space="preserve"> </w:t>
            </w:r>
            <w:r w:rsidRPr="00351D85">
              <w:t>источников</w:t>
            </w:r>
            <w:r w:rsidR="00351D85" w:rsidRPr="00351D85">
              <w:t xml:space="preserve"> </w:t>
            </w:r>
            <w:r w:rsidRPr="00351D85">
              <w:t>собственных</w:t>
            </w:r>
            <w:r w:rsidR="00351D85" w:rsidRPr="00351D85">
              <w:t xml:space="preserve"> </w:t>
            </w:r>
            <w:r w:rsidRPr="00351D85">
              <w:t>средств</w:t>
            </w:r>
          </w:p>
        </w:tc>
        <w:tc>
          <w:tcPr>
            <w:tcW w:w="141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И</w:t>
            </w:r>
            <w:r w:rsidRPr="00EB0394">
              <w:rPr>
                <w:vertAlign w:val="subscript"/>
              </w:rPr>
              <w:t>сос</w:t>
            </w:r>
            <w:r w:rsidR="00351D85" w:rsidRPr="00EB0394">
              <w:rPr>
                <w:vertAlign w:val="subscript"/>
              </w:rPr>
              <w:t xml:space="preserve">. </w:t>
            </w:r>
            <w:r w:rsidRPr="00EB0394">
              <w:rPr>
                <w:vertAlign w:val="subscript"/>
              </w:rPr>
              <w:t>ср</w:t>
            </w:r>
          </w:p>
        </w:tc>
        <w:tc>
          <w:tcPr>
            <w:tcW w:w="993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</w:t>
            </w:r>
            <w:r w:rsidR="00351D85" w:rsidRPr="00351D85">
              <w:t xml:space="preserve"> </w:t>
            </w:r>
            <w:r w:rsidRPr="00351D85">
              <w:t>392,8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6</w:t>
            </w:r>
            <w:r w:rsidR="00351D85" w:rsidRPr="00351D85">
              <w:t xml:space="preserve"> </w:t>
            </w:r>
            <w:r w:rsidRPr="00351D85">
              <w:t>860,6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8</w:t>
            </w:r>
            <w:r w:rsidR="00351D85" w:rsidRPr="00351D85">
              <w:t xml:space="preserve"> </w:t>
            </w:r>
            <w:r w:rsidRPr="00351D85">
              <w:t>938,2</w:t>
            </w:r>
          </w:p>
        </w:tc>
      </w:tr>
    </w:tbl>
    <w:p w:rsidR="00336289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E81B15" w:rsidP="00E81B15">
      <w:pPr>
        <w:tabs>
          <w:tab w:val="left" w:pos="726"/>
        </w:tabs>
        <w:autoSpaceDE w:val="0"/>
        <w:autoSpaceDN w:val="0"/>
        <w:adjustRightInd w:val="0"/>
      </w:pPr>
      <w:r w:rsidRPr="00351D85">
        <w:t>Результаты вычислений коэффициентов ликвидности, приведенные в таблице 8,</w:t>
      </w:r>
      <w:r>
        <w:t xml:space="preserve"> (</w:t>
      </w:r>
      <w:r w:rsidRPr="00351D85">
        <w:t>исходные данные для расчета которых приведены в таблице 7</w:t>
      </w:r>
      <w:r>
        <w:t xml:space="preserve">) </w:t>
      </w:r>
      <w:r w:rsidR="00336289" w:rsidRPr="00351D85">
        <w:t>свидетельствуют</w:t>
      </w:r>
      <w:r w:rsidR="00351D85" w:rsidRPr="00351D85">
        <w:t xml:space="preserve"> </w:t>
      </w:r>
      <w:r w:rsidR="00336289" w:rsidRPr="00351D85">
        <w:t>о</w:t>
      </w:r>
      <w:r w:rsidR="00351D85" w:rsidRPr="00351D85">
        <w:t xml:space="preserve"> </w:t>
      </w:r>
      <w:r w:rsidR="00336289" w:rsidRPr="00351D85">
        <w:t>недостаточной</w:t>
      </w:r>
      <w:r w:rsidR="00351D85" w:rsidRPr="00351D85">
        <w:t xml:space="preserve"> </w:t>
      </w:r>
      <w:r w:rsidR="00336289" w:rsidRPr="00351D85">
        <w:t>ликвидности</w:t>
      </w:r>
      <w:r w:rsidR="00351D85" w:rsidRPr="00351D85">
        <w:t xml:space="preserve"> </w:t>
      </w:r>
      <w:r w:rsidR="00336289" w:rsidRPr="00351D85">
        <w:t>МЛК</w:t>
      </w:r>
      <w:r w:rsidR="00351D85" w:rsidRPr="00351D85">
        <w:t xml:space="preserve"> - </w:t>
      </w:r>
      <w:r w:rsidR="00336289" w:rsidRPr="00351D85">
        <w:t>все</w:t>
      </w:r>
      <w:r w:rsidR="00351D85" w:rsidRPr="00351D85">
        <w:t xml:space="preserve"> </w:t>
      </w:r>
      <w:r w:rsidR="00336289" w:rsidRPr="00351D85">
        <w:t>показатели</w:t>
      </w:r>
      <w:r w:rsidR="00351D85" w:rsidRPr="00351D85">
        <w:t xml:space="preserve"> </w:t>
      </w:r>
      <w:r w:rsidR="00336289" w:rsidRPr="00351D85">
        <w:t>ниже</w:t>
      </w:r>
      <w:r w:rsidR="00351D85" w:rsidRPr="00351D85">
        <w:t xml:space="preserve"> </w:t>
      </w:r>
      <w:r w:rsidR="00336289" w:rsidRPr="00351D85">
        <w:t>критических</w:t>
      </w:r>
      <w:r w:rsidR="00351D85" w:rsidRPr="00351D85">
        <w:t xml:space="preserve"> </w:t>
      </w:r>
      <w:r w:rsidR="00336289" w:rsidRPr="00351D85">
        <w:t>значений</w:t>
      </w:r>
      <w:r w:rsidR="00351D85" w:rsidRPr="00351D85">
        <w:t xml:space="preserve">. </w:t>
      </w:r>
      <w:r w:rsidR="00336289" w:rsidRPr="00351D85">
        <w:t>Однако,</w:t>
      </w:r>
      <w:r w:rsidR="00351D85" w:rsidRPr="00351D85">
        <w:t xml:space="preserve"> </w:t>
      </w:r>
      <w:r w:rsidR="00336289" w:rsidRPr="00351D85">
        <w:t>данный</w:t>
      </w:r>
      <w:r w:rsidR="00351D85" w:rsidRPr="00351D85">
        <w:t xml:space="preserve"> </w:t>
      </w:r>
      <w:r w:rsidR="00336289" w:rsidRPr="00351D85">
        <w:t>факт</w:t>
      </w:r>
      <w:r w:rsidR="00351D85" w:rsidRPr="00351D85">
        <w:t xml:space="preserve"> </w:t>
      </w:r>
      <w:r w:rsidR="00336289" w:rsidRPr="00351D85">
        <w:t>не</w:t>
      </w:r>
      <w:r w:rsidR="00351D85" w:rsidRPr="00351D85">
        <w:t xml:space="preserve"> </w:t>
      </w:r>
      <w:r w:rsidR="00336289" w:rsidRPr="00351D85">
        <w:t>является</w:t>
      </w:r>
      <w:r w:rsidR="00351D85" w:rsidRPr="00351D85">
        <w:t xml:space="preserve"> </w:t>
      </w:r>
      <w:r w:rsidR="00336289" w:rsidRPr="00351D85">
        <w:t>негативным</w:t>
      </w:r>
      <w:r w:rsidR="00351D85" w:rsidRPr="00351D85">
        <w:t xml:space="preserve"> </w:t>
      </w:r>
      <w:r w:rsidR="00336289" w:rsidRPr="00351D85">
        <w:t>в</w:t>
      </w:r>
      <w:r w:rsidR="00351D85" w:rsidRPr="00351D85">
        <w:t xml:space="preserve"> </w:t>
      </w:r>
      <w:r w:rsidR="00336289" w:rsidRPr="00351D85">
        <w:t>связи</w:t>
      </w:r>
      <w:r w:rsidR="00351D85" w:rsidRPr="00351D85">
        <w:t xml:space="preserve"> </w:t>
      </w:r>
      <w:r w:rsidR="00336289" w:rsidRPr="00351D85">
        <w:t>со</w:t>
      </w:r>
      <w:r w:rsidR="00351D85" w:rsidRPr="00351D85">
        <w:t xml:space="preserve"> </w:t>
      </w:r>
      <w:r w:rsidR="00336289" w:rsidRPr="00351D85">
        <w:t>спецификой</w:t>
      </w:r>
      <w:r w:rsidR="00351D85" w:rsidRPr="00351D85">
        <w:t xml:space="preserve"> </w:t>
      </w:r>
      <w:r w:rsidR="00336289" w:rsidRPr="00351D85">
        <w:t>лизинговой</w:t>
      </w:r>
      <w:r w:rsidR="00351D85" w:rsidRPr="00351D85">
        <w:t xml:space="preserve"> </w:t>
      </w:r>
      <w:r w:rsidR="00336289" w:rsidRPr="00351D85">
        <w:t>деятельности</w:t>
      </w:r>
      <w:r w:rsidR="00351D85" w:rsidRPr="00351D85">
        <w:t xml:space="preserve">. </w:t>
      </w:r>
      <w:r w:rsidR="00336289" w:rsidRPr="00351D85">
        <w:t>Следует</w:t>
      </w:r>
      <w:r w:rsidR="00351D85" w:rsidRPr="00351D85">
        <w:t xml:space="preserve"> </w:t>
      </w:r>
      <w:r w:rsidR="00336289" w:rsidRPr="00351D85">
        <w:t>отметить</w:t>
      </w:r>
      <w:r w:rsidR="00351D85" w:rsidRPr="00351D85">
        <w:t xml:space="preserve"> </w:t>
      </w:r>
      <w:r w:rsidR="00336289" w:rsidRPr="00351D85">
        <w:t>положительный</w:t>
      </w:r>
      <w:r w:rsidR="00351D85" w:rsidRPr="00351D85">
        <w:t xml:space="preserve"> </w:t>
      </w:r>
      <w:r w:rsidR="00336289" w:rsidRPr="00351D85">
        <w:t>рост</w:t>
      </w:r>
      <w:r w:rsidR="00351D85" w:rsidRPr="00351D85">
        <w:t xml:space="preserve"> </w:t>
      </w:r>
      <w:r w:rsidR="00336289" w:rsidRPr="00351D85">
        <w:t>коэффициентов</w:t>
      </w:r>
      <w:r w:rsidR="00351D85" w:rsidRPr="00351D85">
        <w:t xml:space="preserve"> </w:t>
      </w:r>
      <w:r w:rsidR="00336289" w:rsidRPr="00351D85">
        <w:t>текущей</w:t>
      </w:r>
      <w:r w:rsidR="00351D85" w:rsidRPr="00351D85">
        <w:t xml:space="preserve"> </w:t>
      </w:r>
      <w:r w:rsidR="00336289" w:rsidRPr="00351D85">
        <w:t>и</w:t>
      </w:r>
      <w:r w:rsidR="00351D85" w:rsidRPr="00351D85">
        <w:t xml:space="preserve"> </w:t>
      </w:r>
      <w:r w:rsidR="00336289" w:rsidRPr="00351D85">
        <w:t>критической</w:t>
      </w:r>
      <w:r w:rsidR="00351D85" w:rsidRPr="00351D85">
        <w:t xml:space="preserve"> </w:t>
      </w:r>
      <w:r w:rsidR="00336289" w:rsidRPr="00351D85">
        <w:t>ликвидности,</w:t>
      </w:r>
      <w:r w:rsidR="00351D85" w:rsidRPr="00351D85">
        <w:t xml:space="preserve"> </w:t>
      </w:r>
      <w:r w:rsidR="00336289" w:rsidRPr="00351D85">
        <w:t>а</w:t>
      </w:r>
      <w:r w:rsidR="00351D85" w:rsidRPr="00351D85">
        <w:t xml:space="preserve"> </w:t>
      </w:r>
      <w:r w:rsidR="00336289" w:rsidRPr="00351D85">
        <w:t>также</w:t>
      </w:r>
      <w:r w:rsidR="00351D85" w:rsidRPr="00351D85">
        <w:t xml:space="preserve"> </w:t>
      </w:r>
      <w:r w:rsidR="00336289" w:rsidRPr="00351D85">
        <w:t>незначительное</w:t>
      </w:r>
      <w:r w:rsidR="00351D85" w:rsidRPr="00351D85">
        <w:t xml:space="preserve"> </w:t>
      </w:r>
      <w:r w:rsidR="00336289" w:rsidRPr="00351D85">
        <w:t>снижение</w:t>
      </w:r>
      <w:r w:rsidR="00351D85" w:rsidRPr="00351D85">
        <w:t xml:space="preserve"> </w:t>
      </w:r>
      <w:r w:rsidR="00336289" w:rsidRPr="00351D85">
        <w:t>коэффициента</w:t>
      </w:r>
      <w:r w:rsidR="00351D85" w:rsidRPr="00351D85">
        <w:t xml:space="preserve"> </w:t>
      </w:r>
      <w:r w:rsidR="00336289" w:rsidRPr="00351D85">
        <w:t>абсолютной</w:t>
      </w:r>
      <w:r w:rsidR="00351D85" w:rsidRPr="00351D85">
        <w:t xml:space="preserve"> </w:t>
      </w:r>
      <w:r w:rsidR="00336289" w:rsidRPr="00351D85">
        <w:t>ликвидности</w:t>
      </w:r>
      <w:r w:rsidR="00351D85" w:rsidRPr="00351D85">
        <w:t>.</w:t>
      </w:r>
    </w:p>
    <w:p w:rsid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336289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Таблица</w:t>
      </w:r>
      <w:r w:rsidR="00351D85" w:rsidRPr="00351D85">
        <w:t xml:space="preserve"> </w:t>
      </w:r>
      <w:r w:rsidR="001A285C" w:rsidRPr="00351D85">
        <w:t>8</w:t>
      </w:r>
      <w:r w:rsidR="002A03D0" w:rsidRPr="00351D85">
        <w:t>-</w:t>
      </w:r>
      <w:r w:rsidRPr="00351D85">
        <w:t>Результаты</w:t>
      </w:r>
      <w:r w:rsidR="00351D85" w:rsidRPr="00351D85">
        <w:t xml:space="preserve"> </w:t>
      </w:r>
      <w:r w:rsidRPr="00351D85">
        <w:t>расчета</w:t>
      </w:r>
      <w:r w:rsidR="00351D85" w:rsidRPr="00351D85">
        <w:t xml:space="preserve"> </w:t>
      </w:r>
      <w:r w:rsidRPr="00351D85">
        <w:t>финансовых</w:t>
      </w:r>
      <w:r w:rsidR="00351D85" w:rsidRPr="00351D85">
        <w:t xml:space="preserve"> </w:t>
      </w:r>
      <w:r w:rsidRPr="00351D85">
        <w:t>коэффициентов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1"/>
        <w:gridCol w:w="1089"/>
        <w:gridCol w:w="1089"/>
        <w:gridCol w:w="1224"/>
        <w:gridCol w:w="820"/>
        <w:gridCol w:w="1089"/>
      </w:tblGrid>
      <w:tr w:rsidR="00336289" w:rsidRPr="00351D85" w:rsidTr="00EB0394">
        <w:trPr>
          <w:jc w:val="center"/>
        </w:trPr>
        <w:tc>
          <w:tcPr>
            <w:tcW w:w="3969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Условное</w:t>
            </w:r>
            <w:r w:rsidR="00351D85" w:rsidRPr="00351D85">
              <w:t xml:space="preserve"> </w:t>
            </w:r>
            <w:r w:rsidRPr="00351D85">
              <w:t>обозначение</w:t>
            </w:r>
          </w:p>
        </w:tc>
        <w:tc>
          <w:tcPr>
            <w:tcW w:w="113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2004г</w:t>
            </w:r>
          </w:p>
        </w:tc>
        <w:tc>
          <w:tcPr>
            <w:tcW w:w="1276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2005г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2006г</w:t>
            </w:r>
          </w:p>
        </w:tc>
        <w:tc>
          <w:tcPr>
            <w:tcW w:w="113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Критическое</w:t>
            </w:r>
            <w:r w:rsidR="00351D85" w:rsidRPr="00351D85">
              <w:t xml:space="preserve"> </w:t>
            </w:r>
            <w:r w:rsidRPr="00351D85">
              <w:t>значение</w:t>
            </w:r>
          </w:p>
        </w:tc>
      </w:tr>
      <w:tr w:rsidR="00336289" w:rsidRPr="00351D85" w:rsidTr="00EB0394">
        <w:trPr>
          <w:jc w:val="center"/>
        </w:trPr>
        <w:tc>
          <w:tcPr>
            <w:tcW w:w="3969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Коэффициент</w:t>
            </w:r>
            <w:r w:rsidR="00351D85" w:rsidRPr="00351D85">
              <w:t xml:space="preserve"> </w:t>
            </w:r>
            <w:r w:rsidRPr="00351D85">
              <w:t>текущей</w:t>
            </w:r>
            <w:r w:rsidR="00351D85" w:rsidRPr="00351D85">
              <w:t xml:space="preserve"> </w:t>
            </w:r>
            <w:r w:rsidRPr="00351D85">
              <w:t>ликвидности</w:t>
            </w:r>
          </w:p>
        </w:tc>
        <w:tc>
          <w:tcPr>
            <w:tcW w:w="113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К</w:t>
            </w:r>
            <w:r w:rsidRPr="00EB0394">
              <w:rPr>
                <w:vertAlign w:val="subscript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0,39</w:t>
            </w:r>
          </w:p>
        </w:tc>
        <w:tc>
          <w:tcPr>
            <w:tcW w:w="1276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0,83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</w:t>
            </w:r>
          </w:p>
        </w:tc>
        <w:tc>
          <w:tcPr>
            <w:tcW w:w="113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&lt;2</w:t>
            </w:r>
          </w:p>
        </w:tc>
      </w:tr>
      <w:tr w:rsidR="00336289" w:rsidRPr="00351D85" w:rsidTr="00EB0394">
        <w:trPr>
          <w:jc w:val="center"/>
        </w:trPr>
        <w:tc>
          <w:tcPr>
            <w:tcW w:w="3969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Коэффициент</w:t>
            </w:r>
            <w:r w:rsidR="00351D85" w:rsidRPr="00351D85">
              <w:t xml:space="preserve"> </w:t>
            </w:r>
            <w:r w:rsidRPr="00351D85">
              <w:t>критической</w:t>
            </w:r>
            <w:r w:rsidR="00351D85" w:rsidRPr="00351D85">
              <w:t xml:space="preserve"> </w:t>
            </w:r>
            <w:r w:rsidRPr="00351D85">
              <w:t>ликвидности</w:t>
            </w:r>
          </w:p>
        </w:tc>
        <w:tc>
          <w:tcPr>
            <w:tcW w:w="113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К</w:t>
            </w:r>
            <w:r w:rsidRPr="00EB0394">
              <w:rPr>
                <w:vertAlign w:val="sub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0,01</w:t>
            </w:r>
          </w:p>
        </w:tc>
        <w:tc>
          <w:tcPr>
            <w:tcW w:w="1276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0,04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0,04</w:t>
            </w:r>
          </w:p>
        </w:tc>
        <w:tc>
          <w:tcPr>
            <w:tcW w:w="113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&lt;0,8</w:t>
            </w:r>
          </w:p>
        </w:tc>
      </w:tr>
      <w:tr w:rsidR="00336289" w:rsidRPr="00351D85" w:rsidTr="00EB0394">
        <w:trPr>
          <w:jc w:val="center"/>
        </w:trPr>
        <w:tc>
          <w:tcPr>
            <w:tcW w:w="3969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Коэффициент</w:t>
            </w:r>
            <w:r w:rsidR="00351D85" w:rsidRPr="00351D85">
              <w:t xml:space="preserve"> </w:t>
            </w:r>
            <w:r w:rsidRPr="00351D85">
              <w:t>абсолютной</w:t>
            </w:r>
            <w:r w:rsidR="00351D85" w:rsidRPr="00351D85">
              <w:t xml:space="preserve"> </w:t>
            </w:r>
            <w:r w:rsidRPr="00351D85">
              <w:t>ликвидности</w:t>
            </w:r>
          </w:p>
        </w:tc>
        <w:tc>
          <w:tcPr>
            <w:tcW w:w="113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К</w:t>
            </w:r>
            <w:r w:rsidRPr="00EB0394">
              <w:rPr>
                <w:vertAlign w:val="sub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0</w:t>
            </w:r>
            <w:r w:rsidR="00351D85">
              <w:t>, 19</w:t>
            </w:r>
          </w:p>
        </w:tc>
        <w:tc>
          <w:tcPr>
            <w:tcW w:w="1276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0,09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0,15</w:t>
            </w:r>
          </w:p>
        </w:tc>
        <w:tc>
          <w:tcPr>
            <w:tcW w:w="113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&lt;0,2</w:t>
            </w:r>
          </w:p>
        </w:tc>
      </w:tr>
      <w:tr w:rsidR="00336289" w:rsidRPr="00351D85" w:rsidTr="00EB0394">
        <w:trPr>
          <w:jc w:val="center"/>
        </w:trPr>
        <w:tc>
          <w:tcPr>
            <w:tcW w:w="3969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Коэффициент</w:t>
            </w:r>
            <w:r w:rsidR="00351D85" w:rsidRPr="00351D85">
              <w:t xml:space="preserve"> </w:t>
            </w:r>
            <w:r w:rsidRPr="00351D85">
              <w:t>соотношения</w:t>
            </w:r>
            <w:r w:rsidR="00351D85" w:rsidRPr="00351D85">
              <w:t xml:space="preserve"> </w:t>
            </w:r>
            <w:r w:rsidRPr="00351D85">
              <w:t>собственных</w:t>
            </w:r>
            <w:r w:rsidR="00351D85" w:rsidRPr="00351D85">
              <w:t xml:space="preserve"> </w:t>
            </w:r>
            <w:r w:rsidRPr="00351D85">
              <w:t>и</w:t>
            </w:r>
            <w:r w:rsidR="00351D85" w:rsidRPr="00351D85">
              <w:t xml:space="preserve"> </w:t>
            </w:r>
            <w:r w:rsidRPr="00351D85">
              <w:t>заемных</w:t>
            </w:r>
            <w:r w:rsidR="00351D85" w:rsidRPr="00351D85">
              <w:t xml:space="preserve"> </w:t>
            </w:r>
            <w:r w:rsidRPr="00351D85">
              <w:t>средств</w:t>
            </w:r>
          </w:p>
        </w:tc>
        <w:tc>
          <w:tcPr>
            <w:tcW w:w="113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К</w:t>
            </w:r>
            <w:r w:rsidRPr="00EB0394">
              <w:rPr>
                <w:vertAlign w:val="subscript"/>
              </w:rPr>
              <w:t>с/з</w:t>
            </w:r>
          </w:p>
        </w:tc>
        <w:tc>
          <w:tcPr>
            <w:tcW w:w="113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11,11</w:t>
            </w:r>
          </w:p>
        </w:tc>
        <w:tc>
          <w:tcPr>
            <w:tcW w:w="1276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7,69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0,07</w:t>
            </w:r>
          </w:p>
        </w:tc>
        <w:tc>
          <w:tcPr>
            <w:tcW w:w="113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&gt;1</w:t>
            </w:r>
          </w:p>
        </w:tc>
      </w:tr>
    </w:tbl>
    <w:p w:rsidR="00336289" w:rsidRPr="00351D85" w:rsidRDefault="00336289" w:rsidP="00351D85">
      <w:pPr>
        <w:tabs>
          <w:tab w:val="left" w:pos="726"/>
        </w:tabs>
        <w:autoSpaceDE w:val="0"/>
        <w:autoSpaceDN w:val="0"/>
        <w:adjustRightInd w:val="0"/>
        <w:rPr>
          <w:i/>
          <w:iCs/>
          <w:szCs w:val="26"/>
        </w:rPr>
      </w:pPr>
    </w:p>
    <w:p w:rsid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Общая</w:t>
      </w:r>
      <w:r w:rsidR="00351D85" w:rsidRPr="00351D85">
        <w:t xml:space="preserve"> </w:t>
      </w:r>
      <w:r w:rsidRPr="00351D85">
        <w:t>схема</w:t>
      </w:r>
      <w:r w:rsidR="00351D85" w:rsidRPr="00351D85">
        <w:t xml:space="preserve"> </w:t>
      </w:r>
      <w:r w:rsidRPr="00351D85">
        <w:t>изучения</w:t>
      </w:r>
      <w:r w:rsidR="00351D85" w:rsidRPr="00351D85">
        <w:t xml:space="preserve"> </w:t>
      </w:r>
      <w:r w:rsidRPr="00351D85">
        <w:t>результатов</w:t>
      </w:r>
      <w:r w:rsidR="00351D85" w:rsidRPr="00351D85">
        <w:t xml:space="preserve"> </w:t>
      </w:r>
      <w:r w:rsidRPr="00351D85">
        <w:t>финансовой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 </w:t>
      </w:r>
      <w:r w:rsidRPr="00351D85">
        <w:t>МЛК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разрезе</w:t>
      </w:r>
      <w:r w:rsidR="00351D85" w:rsidRPr="00351D85">
        <w:t xml:space="preserve"> </w:t>
      </w:r>
      <w:r w:rsidRPr="00351D85">
        <w:t>доходов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расходов</w:t>
      </w:r>
      <w:r w:rsidR="00351D85" w:rsidRPr="00351D85">
        <w:t xml:space="preserve"> </w:t>
      </w:r>
      <w:r w:rsidRPr="00351D85">
        <w:t>представлена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форме,</w:t>
      </w:r>
      <w:r w:rsidR="00351D85" w:rsidRPr="00351D85">
        <w:t xml:space="preserve"> </w:t>
      </w:r>
      <w:r w:rsidRPr="00351D85">
        <w:t>приведенной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таблице</w:t>
      </w:r>
      <w:r w:rsidR="00351D85" w:rsidRPr="00351D85">
        <w:t xml:space="preserve"> </w:t>
      </w:r>
      <w:r w:rsidR="001A285C" w:rsidRPr="00351D85">
        <w:t>9</w:t>
      </w:r>
      <w:r w:rsidR="00351D85" w:rsidRPr="00351D85">
        <w:t>.</w:t>
      </w:r>
    </w:p>
    <w:p w:rsid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  <w:ind w:left="709" w:firstLine="0"/>
      </w:pPr>
      <w:r w:rsidRPr="00351D85">
        <w:t>Таблица</w:t>
      </w:r>
      <w:r w:rsidR="00351D85" w:rsidRPr="00351D85">
        <w:t xml:space="preserve"> </w:t>
      </w:r>
      <w:r w:rsidR="001A285C" w:rsidRPr="00351D85">
        <w:t>9</w:t>
      </w:r>
      <w:r w:rsidR="002A03D0" w:rsidRPr="00351D85">
        <w:t>-</w:t>
      </w:r>
      <w:r w:rsidRPr="00351D85">
        <w:t>Анализ</w:t>
      </w:r>
      <w:r w:rsidR="00351D85" w:rsidRPr="00351D85">
        <w:t xml:space="preserve"> </w:t>
      </w:r>
      <w:r w:rsidRPr="00351D85">
        <w:t>финансовой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 </w:t>
      </w:r>
      <w:r w:rsidRPr="00351D85">
        <w:t>МЛК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2004</w:t>
      </w:r>
      <w:r w:rsidR="00351D85" w:rsidRPr="00351D85">
        <w:t xml:space="preserve"> - </w:t>
      </w:r>
      <w:r w:rsidRPr="00351D85">
        <w:t>2006</w:t>
      </w:r>
      <w:r w:rsidR="00351D85" w:rsidRPr="00351D85">
        <w:t xml:space="preserve"> </w:t>
      </w:r>
      <w:r w:rsidRPr="00351D85">
        <w:t>годы,</w:t>
      </w:r>
      <w:r w:rsidR="00351D85" w:rsidRPr="00351D85">
        <w:t xml:space="preserve"> </w:t>
      </w:r>
      <w:r w:rsidRPr="00351D85">
        <w:t>тыс</w:t>
      </w:r>
      <w:r w:rsidR="00351D85" w:rsidRPr="00351D85">
        <w:t xml:space="preserve">. </w:t>
      </w:r>
      <w:r w:rsidRPr="00351D85">
        <w:t>руб</w:t>
      </w:r>
      <w:r w:rsidR="00351D85" w:rsidRPr="00351D85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1943"/>
        <w:gridCol w:w="2082"/>
        <w:gridCol w:w="1911"/>
      </w:tblGrid>
      <w:tr w:rsidR="00336289" w:rsidRPr="00351D85" w:rsidTr="00EB0394">
        <w:trPr>
          <w:trHeight w:val="268"/>
          <w:jc w:val="center"/>
        </w:trPr>
        <w:tc>
          <w:tcPr>
            <w:tcW w:w="322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Доходы</w:t>
            </w:r>
            <w:r w:rsidR="00351D85" w:rsidRPr="00351D85">
              <w:t xml:space="preserve"> </w:t>
            </w:r>
            <w:r w:rsidRPr="00351D85">
              <w:t>/</w:t>
            </w:r>
            <w:r w:rsidR="00351D85" w:rsidRPr="00351D85">
              <w:t xml:space="preserve"> </w:t>
            </w:r>
            <w:r w:rsidRPr="00351D85">
              <w:t>Расходы</w:t>
            </w:r>
          </w:p>
        </w:tc>
        <w:tc>
          <w:tcPr>
            <w:tcW w:w="198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2004</w:t>
            </w:r>
          </w:p>
        </w:tc>
        <w:tc>
          <w:tcPr>
            <w:tcW w:w="2126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2005</w:t>
            </w:r>
          </w:p>
        </w:tc>
        <w:tc>
          <w:tcPr>
            <w:tcW w:w="1951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2006</w:t>
            </w:r>
          </w:p>
        </w:tc>
      </w:tr>
      <w:tr w:rsidR="00336289" w:rsidRPr="00351D85" w:rsidTr="00EB0394">
        <w:trPr>
          <w:jc w:val="center"/>
        </w:trPr>
        <w:tc>
          <w:tcPr>
            <w:tcW w:w="322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От</w:t>
            </w:r>
            <w:r w:rsidR="00351D85" w:rsidRPr="00351D85">
              <w:t xml:space="preserve"> </w:t>
            </w:r>
            <w:r w:rsidRPr="00351D85">
              <w:t>лизинга</w:t>
            </w:r>
          </w:p>
        </w:tc>
        <w:tc>
          <w:tcPr>
            <w:tcW w:w="198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10</w:t>
            </w:r>
            <w:r w:rsidR="00351D85" w:rsidRPr="00351D85">
              <w:t xml:space="preserve"> </w:t>
            </w:r>
            <w:r w:rsidRPr="00351D85">
              <w:t>138,</w:t>
            </w:r>
            <w:r w:rsidR="00351D85">
              <w:t>5/</w:t>
            </w:r>
            <w:r w:rsidRPr="00351D85">
              <w:t>6</w:t>
            </w:r>
            <w:r w:rsidR="00351D85" w:rsidRPr="00351D85">
              <w:t xml:space="preserve"> </w:t>
            </w:r>
            <w:r w:rsidRPr="00351D85">
              <w:t>183,8</w:t>
            </w:r>
          </w:p>
        </w:tc>
        <w:tc>
          <w:tcPr>
            <w:tcW w:w="2126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28</w:t>
            </w:r>
            <w:r w:rsidR="00351D85" w:rsidRPr="00351D85">
              <w:t xml:space="preserve"> </w:t>
            </w:r>
            <w:r w:rsidRPr="00351D85">
              <w:t>675,</w:t>
            </w:r>
            <w:r w:rsidR="00351D85">
              <w:t>8/</w:t>
            </w:r>
            <w:r w:rsidRPr="00351D85">
              <w:t>20</w:t>
            </w:r>
            <w:r w:rsidR="00351D85" w:rsidRPr="00351D85">
              <w:t xml:space="preserve"> </w:t>
            </w:r>
            <w:r w:rsidRPr="00351D85">
              <w:t>552,4</w:t>
            </w:r>
          </w:p>
        </w:tc>
        <w:tc>
          <w:tcPr>
            <w:tcW w:w="1951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41</w:t>
            </w:r>
            <w:r w:rsidR="00351D85" w:rsidRPr="00351D85">
              <w:t xml:space="preserve"> </w:t>
            </w:r>
            <w:r w:rsidRPr="00351D85">
              <w:t>446,</w:t>
            </w:r>
            <w:r w:rsidR="00351D85">
              <w:t>8/</w:t>
            </w:r>
            <w:r w:rsidRPr="00351D85">
              <w:t>30</w:t>
            </w:r>
            <w:r w:rsidR="00351D85" w:rsidRPr="00351D85">
              <w:t xml:space="preserve"> </w:t>
            </w:r>
            <w:r w:rsidRPr="00351D85">
              <w:t>301,6</w:t>
            </w:r>
          </w:p>
        </w:tc>
      </w:tr>
      <w:tr w:rsidR="00336289" w:rsidRPr="00351D85" w:rsidTr="00EB0394">
        <w:trPr>
          <w:jc w:val="center"/>
        </w:trPr>
        <w:tc>
          <w:tcPr>
            <w:tcW w:w="322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Операционные</w:t>
            </w:r>
            <w:r w:rsidR="00351D85" w:rsidRPr="00351D85"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</w:t>
            </w:r>
            <w:r w:rsidR="00351D85" w:rsidRPr="00351D85">
              <w:t xml:space="preserve"> </w:t>
            </w:r>
            <w:r w:rsidRPr="00351D85">
              <w:t>501,</w:t>
            </w:r>
            <w:r w:rsidR="00351D85">
              <w:t>4/</w:t>
            </w:r>
            <w:r w:rsidRPr="00351D85">
              <w:t>1</w:t>
            </w:r>
            <w:r w:rsidR="00351D85" w:rsidRPr="00351D85">
              <w:t xml:space="preserve"> </w:t>
            </w:r>
            <w:r w:rsidRPr="00351D85">
              <w:t>428,5</w:t>
            </w:r>
          </w:p>
        </w:tc>
        <w:tc>
          <w:tcPr>
            <w:tcW w:w="2126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142,</w:t>
            </w:r>
            <w:r w:rsidR="00351D85">
              <w:t>6/</w:t>
            </w:r>
            <w:r w:rsidRPr="00351D85">
              <w:t>3</w:t>
            </w:r>
            <w:r w:rsidR="00351D85" w:rsidRPr="00351D85">
              <w:t xml:space="preserve"> </w:t>
            </w:r>
            <w:r w:rsidRPr="00351D85">
              <w:t>693,9</w:t>
            </w:r>
          </w:p>
        </w:tc>
        <w:tc>
          <w:tcPr>
            <w:tcW w:w="1951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47</w:t>
            </w:r>
            <w:r w:rsidR="00351D85" w:rsidRPr="00351D85">
              <w:t xml:space="preserve"> </w:t>
            </w:r>
            <w:r w:rsidRPr="00351D85">
              <w:t>718,</w:t>
            </w:r>
            <w:r w:rsidR="00351D85">
              <w:t>2/</w:t>
            </w:r>
            <w:r w:rsidRPr="00351D85">
              <w:t>54</w:t>
            </w:r>
            <w:r w:rsidR="00351D85" w:rsidRPr="00351D85">
              <w:t xml:space="preserve"> </w:t>
            </w:r>
            <w:r w:rsidRPr="00351D85">
              <w:t>388,5</w:t>
            </w:r>
          </w:p>
        </w:tc>
      </w:tr>
      <w:tr w:rsidR="00336289" w:rsidRPr="00351D85" w:rsidTr="00EB0394">
        <w:trPr>
          <w:jc w:val="center"/>
        </w:trPr>
        <w:tc>
          <w:tcPr>
            <w:tcW w:w="322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Внереализационные</w:t>
            </w:r>
            <w:r w:rsidR="00351D85" w:rsidRPr="00351D85"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0</w:t>
            </w:r>
            <w:r w:rsidR="00351D85" w:rsidRPr="00351D85">
              <w:t xml:space="preserve"> </w:t>
            </w:r>
            <w:r w:rsidRPr="00351D85">
              <w:t>/</w:t>
            </w:r>
            <w:r w:rsidR="00351D85" w:rsidRPr="00351D85">
              <w:t xml:space="preserve"> </w:t>
            </w:r>
            <w:r w:rsidRPr="00351D85">
              <w:t>0</w:t>
            </w:r>
          </w:p>
        </w:tc>
        <w:tc>
          <w:tcPr>
            <w:tcW w:w="2126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0</w:t>
            </w:r>
            <w:r w:rsidR="00351D85" w:rsidRPr="00351D85">
              <w:t xml:space="preserve"> </w:t>
            </w:r>
            <w:r w:rsidRPr="00351D85">
              <w:t>/</w:t>
            </w:r>
            <w:r w:rsidR="00351D85" w:rsidRPr="00351D85">
              <w:t xml:space="preserve"> </w:t>
            </w:r>
            <w:r w:rsidRPr="00351D85">
              <w:t>5,6</w:t>
            </w:r>
          </w:p>
        </w:tc>
        <w:tc>
          <w:tcPr>
            <w:tcW w:w="1951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0</w:t>
            </w:r>
            <w:r w:rsidR="00351D85" w:rsidRPr="00351D85">
              <w:t xml:space="preserve"> </w:t>
            </w:r>
            <w:r w:rsidRPr="00351D85">
              <w:t>/</w:t>
            </w:r>
            <w:r w:rsidR="00351D85" w:rsidRPr="00351D85">
              <w:t xml:space="preserve"> </w:t>
            </w:r>
            <w:r w:rsidRPr="00351D85">
              <w:t>93,2</w:t>
            </w:r>
          </w:p>
        </w:tc>
      </w:tr>
      <w:tr w:rsidR="00336289" w:rsidRPr="00351D85" w:rsidTr="00EB0394">
        <w:trPr>
          <w:jc w:val="center"/>
        </w:trPr>
        <w:tc>
          <w:tcPr>
            <w:tcW w:w="322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lastRenderedPageBreak/>
              <w:t>Чрезвычайные</w:t>
            </w:r>
            <w:r w:rsidR="00351D85" w:rsidRPr="00351D85"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4,</w:t>
            </w:r>
            <w:r w:rsidR="00351D85">
              <w:t>9/</w:t>
            </w:r>
            <w:r w:rsidRPr="00351D85">
              <w:t>0</w:t>
            </w:r>
          </w:p>
        </w:tc>
        <w:tc>
          <w:tcPr>
            <w:tcW w:w="2126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13,0</w:t>
            </w:r>
            <w:r w:rsidR="00351D85" w:rsidRPr="00351D85">
              <w:t xml:space="preserve"> </w:t>
            </w:r>
            <w:r w:rsidRPr="00351D85">
              <w:t>/</w:t>
            </w:r>
            <w:r w:rsidR="00351D85" w:rsidRPr="00351D85">
              <w:t xml:space="preserve"> </w:t>
            </w:r>
            <w:r w:rsidRPr="00351D85">
              <w:t>0</w:t>
            </w:r>
          </w:p>
        </w:tc>
        <w:tc>
          <w:tcPr>
            <w:tcW w:w="1951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44</w:t>
            </w:r>
            <w:r w:rsidR="00351D85" w:rsidRPr="00351D85">
              <w:t>,</w:t>
            </w:r>
            <w:r w:rsidR="00351D85">
              <w:t>1/</w:t>
            </w:r>
            <w:r w:rsidRPr="00351D85">
              <w:t>34,9</w:t>
            </w:r>
          </w:p>
        </w:tc>
      </w:tr>
      <w:tr w:rsidR="00336289" w:rsidRPr="00351D85" w:rsidTr="00EB0394">
        <w:trPr>
          <w:jc w:val="center"/>
        </w:trPr>
        <w:tc>
          <w:tcPr>
            <w:tcW w:w="322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Коммерческие</w:t>
            </w:r>
            <w:r w:rsidR="00351D85" w:rsidRPr="00351D85">
              <w:t xml:space="preserve"> </w:t>
            </w:r>
            <w:r w:rsidRPr="00351D85">
              <w:t>расходы</w:t>
            </w:r>
          </w:p>
        </w:tc>
        <w:tc>
          <w:tcPr>
            <w:tcW w:w="198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/</w:t>
            </w:r>
            <w:r w:rsidR="00351D85" w:rsidRPr="00351D85">
              <w:t xml:space="preserve"> </w:t>
            </w:r>
            <w:r w:rsidRPr="00351D85">
              <w:t>247,2</w:t>
            </w:r>
          </w:p>
        </w:tc>
        <w:tc>
          <w:tcPr>
            <w:tcW w:w="2126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/</w:t>
            </w:r>
            <w:r w:rsidR="00351D85" w:rsidRPr="00351D85">
              <w:t xml:space="preserve"> </w:t>
            </w:r>
            <w:r w:rsidRPr="00351D85">
              <w:t>343,1</w:t>
            </w:r>
          </w:p>
        </w:tc>
        <w:tc>
          <w:tcPr>
            <w:tcW w:w="1951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/</w:t>
            </w:r>
            <w:r w:rsidR="00351D85" w:rsidRPr="00351D85">
              <w:t xml:space="preserve"> </w:t>
            </w:r>
            <w:r w:rsidRPr="00351D85">
              <w:t>3</w:t>
            </w:r>
            <w:r w:rsidR="00351D85" w:rsidRPr="00351D85">
              <w:t xml:space="preserve"> </w:t>
            </w:r>
            <w:r w:rsidRPr="00351D85">
              <w:t>739,5</w:t>
            </w:r>
          </w:p>
        </w:tc>
      </w:tr>
      <w:tr w:rsidR="00336289" w:rsidRPr="00351D85" w:rsidTr="00EB0394">
        <w:trPr>
          <w:jc w:val="center"/>
        </w:trPr>
        <w:tc>
          <w:tcPr>
            <w:tcW w:w="322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Управленческие</w:t>
            </w:r>
            <w:r w:rsidR="00351D85" w:rsidRPr="00351D85">
              <w:t xml:space="preserve"> </w:t>
            </w:r>
            <w:r w:rsidRPr="00351D85">
              <w:t>расходы</w:t>
            </w:r>
          </w:p>
        </w:tc>
        <w:tc>
          <w:tcPr>
            <w:tcW w:w="198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-</w:t>
            </w:r>
          </w:p>
        </w:tc>
        <w:tc>
          <w:tcPr>
            <w:tcW w:w="2126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/</w:t>
            </w:r>
            <w:r w:rsidR="00351D85" w:rsidRPr="00351D85">
              <w:t xml:space="preserve"> </w:t>
            </w:r>
            <w:r w:rsidRPr="00351D85">
              <w:t>83,2</w:t>
            </w:r>
          </w:p>
        </w:tc>
        <w:tc>
          <w:tcPr>
            <w:tcW w:w="1951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/</w:t>
            </w:r>
            <w:r w:rsidR="00351D85" w:rsidRPr="00351D85">
              <w:t xml:space="preserve"> </w:t>
            </w:r>
            <w:r w:rsidRPr="00351D85">
              <w:t>93,6</w:t>
            </w:r>
          </w:p>
        </w:tc>
      </w:tr>
      <w:tr w:rsidR="00336289" w:rsidRPr="00351D85" w:rsidTr="00EB0394">
        <w:trPr>
          <w:jc w:val="center"/>
        </w:trPr>
        <w:tc>
          <w:tcPr>
            <w:tcW w:w="322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ИТОГО</w:t>
            </w:r>
            <w:r w:rsidR="00351D85" w:rsidRPr="00351D85">
              <w:t xml:space="preserve">: </w:t>
            </w:r>
          </w:p>
        </w:tc>
        <w:tc>
          <w:tcPr>
            <w:tcW w:w="198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12</w:t>
            </w:r>
            <w:r w:rsidR="00351D85" w:rsidRPr="00351D85">
              <w:t xml:space="preserve"> </w:t>
            </w:r>
            <w:r w:rsidRPr="00351D85">
              <w:t>644,</w:t>
            </w:r>
            <w:r w:rsidR="00351D85">
              <w:t>8/</w:t>
            </w:r>
            <w:r w:rsidRPr="00351D85">
              <w:t>7</w:t>
            </w:r>
            <w:r w:rsidR="00351D85" w:rsidRPr="00351D85">
              <w:t xml:space="preserve"> </w:t>
            </w:r>
            <w:r w:rsidRPr="00351D85">
              <w:t>859,5</w:t>
            </w:r>
          </w:p>
        </w:tc>
        <w:tc>
          <w:tcPr>
            <w:tcW w:w="2126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28</w:t>
            </w:r>
            <w:r w:rsidR="00351D85" w:rsidRPr="00351D85">
              <w:t xml:space="preserve"> </w:t>
            </w:r>
            <w:r w:rsidRPr="00351D85">
              <w:t>831,</w:t>
            </w:r>
            <w:r w:rsidR="00351D85">
              <w:t>4/</w:t>
            </w:r>
            <w:r w:rsidRPr="00351D85">
              <w:t>24</w:t>
            </w:r>
            <w:r w:rsidR="00351D85" w:rsidRPr="00351D85">
              <w:t xml:space="preserve"> </w:t>
            </w:r>
            <w:r w:rsidRPr="00351D85">
              <w:t>678,3</w:t>
            </w:r>
          </w:p>
        </w:tc>
        <w:tc>
          <w:tcPr>
            <w:tcW w:w="1951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89</w:t>
            </w:r>
            <w:r w:rsidR="00351D85" w:rsidRPr="00351D85">
              <w:t xml:space="preserve"> </w:t>
            </w:r>
            <w:r w:rsidRPr="00351D85">
              <w:t>209,</w:t>
            </w:r>
            <w:r w:rsidR="00351D85">
              <w:t>1/</w:t>
            </w:r>
            <w:r w:rsidRPr="00351D85">
              <w:t>88</w:t>
            </w:r>
            <w:r w:rsidR="00351D85" w:rsidRPr="00351D85">
              <w:t xml:space="preserve"> </w:t>
            </w:r>
            <w:r w:rsidRPr="00351D85">
              <w:t>651,3</w:t>
            </w:r>
          </w:p>
        </w:tc>
      </w:tr>
      <w:tr w:rsidR="00336289" w:rsidRPr="00351D85" w:rsidTr="00EB0394">
        <w:trPr>
          <w:jc w:val="center"/>
        </w:trPr>
        <w:tc>
          <w:tcPr>
            <w:tcW w:w="3227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ПРИБЫЛЬ</w:t>
            </w:r>
          </w:p>
        </w:tc>
        <w:tc>
          <w:tcPr>
            <w:tcW w:w="1984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4</w:t>
            </w:r>
            <w:r w:rsidR="00351D85" w:rsidRPr="00351D85">
              <w:t xml:space="preserve"> </w:t>
            </w:r>
            <w:r w:rsidRPr="00351D85">
              <w:t>785,3</w:t>
            </w:r>
          </w:p>
        </w:tc>
        <w:tc>
          <w:tcPr>
            <w:tcW w:w="2126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4</w:t>
            </w:r>
            <w:r w:rsidR="00351D85" w:rsidRPr="00351D85">
              <w:t xml:space="preserve"> </w:t>
            </w:r>
            <w:r w:rsidRPr="00351D85">
              <w:t>153,1</w:t>
            </w:r>
          </w:p>
        </w:tc>
        <w:tc>
          <w:tcPr>
            <w:tcW w:w="1951" w:type="dxa"/>
            <w:shd w:val="clear" w:color="auto" w:fill="auto"/>
          </w:tcPr>
          <w:p w:rsidR="00336289" w:rsidRPr="00351D85" w:rsidRDefault="00336289" w:rsidP="00351D85">
            <w:pPr>
              <w:pStyle w:val="af7"/>
            </w:pPr>
            <w:r w:rsidRPr="00351D85">
              <w:t>5,1</w:t>
            </w:r>
          </w:p>
        </w:tc>
      </w:tr>
    </w:tbl>
    <w:p w:rsidR="00336289" w:rsidRPr="00351D85" w:rsidRDefault="00336289" w:rsidP="00351D85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Как</w:t>
      </w:r>
      <w:r w:rsidR="00351D85" w:rsidRPr="00351D85">
        <w:t xml:space="preserve"> </w:t>
      </w:r>
      <w:r w:rsidRPr="00351D85">
        <w:t>можно</w:t>
      </w:r>
      <w:r w:rsidR="00351D85" w:rsidRPr="00351D85">
        <w:t xml:space="preserve"> </w:t>
      </w:r>
      <w:r w:rsidRPr="00351D85">
        <w:t>видеть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приведенной</w:t>
      </w:r>
      <w:r w:rsidR="00351D85" w:rsidRPr="00351D85">
        <w:t xml:space="preserve"> </w:t>
      </w:r>
      <w:r w:rsidRPr="00351D85">
        <w:t>таблицы</w:t>
      </w:r>
      <w:r w:rsidR="00351D85" w:rsidRPr="00351D85">
        <w:t xml:space="preserve"> </w:t>
      </w:r>
      <w:r w:rsidRPr="00351D85">
        <w:t>16,</w:t>
      </w:r>
      <w:r w:rsidR="00351D85" w:rsidRPr="00351D85">
        <w:t xml:space="preserve"> </w:t>
      </w:r>
      <w:r w:rsidRPr="00351D85">
        <w:t>доходы</w:t>
      </w:r>
      <w:r w:rsidR="00351D85" w:rsidRPr="00351D85">
        <w:t xml:space="preserve"> </w:t>
      </w:r>
      <w:r w:rsidRPr="00351D85">
        <w:t>превышали</w:t>
      </w:r>
      <w:r w:rsidR="00351D85" w:rsidRPr="00351D85">
        <w:t xml:space="preserve"> </w:t>
      </w:r>
      <w:r w:rsidRPr="00351D85">
        <w:t>расходы,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свидетельствует</w:t>
      </w:r>
      <w:r w:rsidR="00351D85" w:rsidRPr="00351D85">
        <w:t xml:space="preserve"> </w:t>
      </w:r>
      <w:r w:rsidRPr="00351D85">
        <w:t>об</w:t>
      </w:r>
      <w:r w:rsidR="00351D85" w:rsidRPr="00351D85">
        <w:t xml:space="preserve"> </w:t>
      </w:r>
      <w:r w:rsidRPr="00351D85">
        <w:t>успешности</w:t>
      </w:r>
      <w:r w:rsidR="00351D85" w:rsidRPr="00351D85">
        <w:t xml:space="preserve"> </w:t>
      </w:r>
      <w:r w:rsidRPr="00351D85">
        <w:t>финансовой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. </w:t>
      </w:r>
      <w:r w:rsidRPr="00351D85">
        <w:t>Однако,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смотря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рост</w:t>
      </w:r>
      <w:r w:rsidR="00351D85" w:rsidRPr="00351D85">
        <w:t xml:space="preserve"> </w:t>
      </w:r>
      <w:r w:rsidRPr="00351D85">
        <w:t>выручки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среднем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2</w:t>
      </w:r>
      <w:r w:rsidR="00351D85" w:rsidRPr="00351D85">
        <w:t xml:space="preserve"> </w:t>
      </w:r>
      <w:r w:rsidRPr="00351D85">
        <w:t>раза</w:t>
      </w:r>
      <w:r w:rsidR="00351D85" w:rsidRPr="00351D85">
        <w:t xml:space="preserve"> </w:t>
      </w:r>
      <w:r w:rsidRPr="00351D85">
        <w:t>ежегодно,</w:t>
      </w:r>
      <w:r w:rsidR="00351D85" w:rsidRPr="00351D85">
        <w:t xml:space="preserve"> </w:t>
      </w:r>
      <w:r w:rsidRPr="00351D85">
        <w:t>прибыль</w:t>
      </w:r>
      <w:r w:rsidR="00351D85" w:rsidRPr="00351D85">
        <w:t xml:space="preserve"> </w:t>
      </w:r>
      <w:r w:rsidRPr="00351D85">
        <w:t>снизилась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величины,</w:t>
      </w:r>
      <w:r w:rsidR="00351D85" w:rsidRPr="00351D85">
        <w:t xml:space="preserve"> </w:t>
      </w:r>
      <w:r w:rsidRPr="00351D85">
        <w:t>превышающей</w:t>
      </w:r>
      <w:r w:rsidR="00351D85" w:rsidRPr="00351D85">
        <w:t xml:space="preserve"> </w:t>
      </w:r>
      <w:r w:rsidRPr="00351D85">
        <w:t>4</w:t>
      </w:r>
      <w:r w:rsidR="00351D85" w:rsidRPr="00351D85">
        <w:t xml:space="preserve"> </w:t>
      </w:r>
      <w:r w:rsidRPr="00351D85">
        <w:t>млн</w:t>
      </w:r>
      <w:r w:rsidR="00351D85" w:rsidRPr="00351D85">
        <w:t xml:space="preserve">. </w:t>
      </w:r>
      <w:r w:rsidRPr="00351D85">
        <w:t>р</w:t>
      </w:r>
      <w:r w:rsidR="00351D85" w:rsidRPr="00351D85">
        <w:t xml:space="preserve">., </w:t>
      </w:r>
      <w:r w:rsidRPr="00351D85">
        <w:t>до</w:t>
      </w:r>
      <w:r w:rsidR="00351D85" w:rsidRPr="00351D85">
        <w:t xml:space="preserve"> </w:t>
      </w:r>
      <w:r w:rsidRPr="00351D85">
        <w:t>5</w:t>
      </w:r>
      <w:r w:rsidR="00351D85" w:rsidRPr="00351D85">
        <w:t xml:space="preserve"> </w:t>
      </w:r>
      <w:r w:rsidRPr="00351D85">
        <w:t>тыс</w:t>
      </w:r>
      <w:r w:rsidR="00351D85" w:rsidRPr="00351D85">
        <w:t xml:space="preserve">. </w:t>
      </w:r>
      <w:r w:rsidRPr="00351D85">
        <w:t>руб</w:t>
      </w:r>
      <w:r w:rsidR="00351D85" w:rsidRPr="00351D85">
        <w:t xml:space="preserve">. </w:t>
      </w:r>
      <w:r w:rsidRPr="00351D85">
        <w:t>Что,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частности,</w:t>
      </w:r>
      <w:r w:rsidR="00351D85" w:rsidRPr="00351D85">
        <w:t xml:space="preserve"> </w:t>
      </w:r>
      <w:r w:rsidRPr="00351D85">
        <w:t>связано</w:t>
      </w:r>
      <w:r w:rsidR="00351D85" w:rsidRPr="00351D85">
        <w:t xml:space="preserve"> </w:t>
      </w:r>
      <w:r w:rsidRPr="00351D85">
        <w:t>со</w:t>
      </w:r>
      <w:r w:rsidR="00351D85" w:rsidRPr="00351D85">
        <w:t xml:space="preserve"> </w:t>
      </w:r>
      <w:r w:rsidRPr="00351D85">
        <w:t>значительным</w:t>
      </w:r>
      <w:r w:rsidR="00351D85" w:rsidRPr="00351D85">
        <w:t xml:space="preserve"> </w:t>
      </w:r>
      <w:r w:rsidRPr="00351D85">
        <w:t>ростом</w:t>
      </w:r>
      <w:r w:rsidR="00351D85" w:rsidRPr="00351D85">
        <w:t xml:space="preserve"> </w:t>
      </w:r>
      <w:r w:rsidRPr="00351D85">
        <w:t>операционных</w:t>
      </w:r>
      <w:r w:rsidR="00351D85" w:rsidRPr="00351D85">
        <w:t xml:space="preserve"> </w:t>
      </w:r>
      <w:r w:rsidRPr="00351D85">
        <w:t>расходов</w:t>
      </w:r>
      <w:r w:rsidR="00351D85">
        <w:t xml:space="preserve"> (</w:t>
      </w:r>
      <w:r w:rsidRPr="00351D85">
        <w:t>в</w:t>
      </w:r>
      <w:r w:rsidR="00351D85" w:rsidRPr="00351D85">
        <w:t xml:space="preserve"> </w:t>
      </w:r>
      <w:r w:rsidRPr="00351D85">
        <w:t>среднем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2,2</w:t>
      </w:r>
      <w:r w:rsidR="00351D85" w:rsidRPr="00351D85">
        <w:t xml:space="preserve"> </w:t>
      </w:r>
      <w:r w:rsidRPr="00351D85">
        <w:t>раза</w:t>
      </w:r>
      <w:r w:rsidR="00351D85" w:rsidRPr="00351D85">
        <w:t xml:space="preserve">), </w:t>
      </w:r>
      <w:r w:rsidRPr="00351D85">
        <w:t>а</w:t>
      </w:r>
      <w:r w:rsidR="00351D85" w:rsidRPr="00351D85">
        <w:t xml:space="preserve"> </w:t>
      </w:r>
      <w:r w:rsidRPr="00351D85">
        <w:t>также</w:t>
      </w:r>
      <w:r w:rsidR="00351D85" w:rsidRPr="00351D85">
        <w:t xml:space="preserve"> </w:t>
      </w:r>
      <w:r w:rsidRPr="00351D85">
        <w:t>коммерческих</w:t>
      </w:r>
      <w:r w:rsidR="00351D85" w:rsidRPr="00351D85">
        <w:t xml:space="preserve"> </w:t>
      </w:r>
      <w:r w:rsidRPr="00351D85">
        <w:t>расходов</w:t>
      </w:r>
      <w:r w:rsidR="00351D85">
        <w:t xml:space="preserve"> (</w:t>
      </w:r>
      <w:r w:rsidRPr="00351D85">
        <w:t>в</w:t>
      </w:r>
      <w:r w:rsidR="00351D85" w:rsidRPr="00351D85">
        <w:t xml:space="preserve"> </w:t>
      </w:r>
      <w:r w:rsidRPr="00351D85">
        <w:t>среднем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4</w:t>
      </w:r>
      <w:r w:rsidR="00351D85" w:rsidRPr="00351D85">
        <w:t xml:space="preserve"> </w:t>
      </w:r>
      <w:r w:rsidRPr="00351D85">
        <w:t>раза</w:t>
      </w:r>
      <w:r w:rsidR="00351D85" w:rsidRPr="00351D85">
        <w:t xml:space="preserve">). </w:t>
      </w:r>
      <w:r w:rsidRPr="00351D85">
        <w:t>Следует</w:t>
      </w:r>
      <w:r w:rsidR="00351D85" w:rsidRPr="00351D85">
        <w:t xml:space="preserve"> </w:t>
      </w:r>
      <w:r w:rsidRPr="00351D85">
        <w:t>отметить</w:t>
      </w:r>
      <w:r w:rsidR="00351D85" w:rsidRPr="00351D85">
        <w:t xml:space="preserve"> </w:t>
      </w:r>
      <w:r w:rsidRPr="00351D85">
        <w:t>принципиальное</w:t>
      </w:r>
      <w:r w:rsidR="00351D85" w:rsidRPr="00351D85">
        <w:t xml:space="preserve"> </w:t>
      </w:r>
      <w:r w:rsidRPr="00351D85">
        <w:t>изменение</w:t>
      </w:r>
      <w:r w:rsidR="00351D85" w:rsidRPr="00351D85">
        <w:t xml:space="preserve"> </w:t>
      </w:r>
      <w:r w:rsidRPr="00351D85">
        <w:t>структуры</w:t>
      </w:r>
      <w:r w:rsidR="00351D85" w:rsidRPr="00351D85">
        <w:t xml:space="preserve"> </w:t>
      </w:r>
      <w:r w:rsidRPr="00351D85">
        <w:t>затрат</w:t>
      </w:r>
      <w:r w:rsidR="00351D85">
        <w:t xml:space="preserve"> (</w:t>
      </w:r>
      <w:r w:rsidRPr="00351D85">
        <w:t>в</w:t>
      </w:r>
      <w:r w:rsidR="00351D85" w:rsidRPr="00351D85">
        <w:t xml:space="preserve"> </w:t>
      </w:r>
      <w:r w:rsidRPr="00351D85">
        <w:t>первую</w:t>
      </w:r>
      <w:r w:rsidR="00351D85" w:rsidRPr="00351D85">
        <w:t xml:space="preserve"> </w:t>
      </w:r>
      <w:r w:rsidRPr="00351D85">
        <w:t>очередь</w:t>
      </w:r>
      <w:r w:rsidR="00351D85" w:rsidRPr="00351D85">
        <w:t xml:space="preserve"> </w:t>
      </w:r>
      <w:r w:rsidRPr="00351D85">
        <w:t>рост</w:t>
      </w:r>
      <w:r w:rsidR="00351D85" w:rsidRPr="00351D85">
        <w:t xml:space="preserve"> </w:t>
      </w:r>
      <w:r w:rsidRPr="00351D85">
        <w:t>операционных</w:t>
      </w:r>
      <w:r w:rsidR="00351D85" w:rsidRPr="00351D85">
        <w:t xml:space="preserve"> </w:t>
      </w:r>
      <w:r w:rsidRPr="00351D85">
        <w:t>доходов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расходов,</w:t>
      </w:r>
      <w:r w:rsidR="00351D85" w:rsidRPr="00351D85">
        <w:t xml:space="preserve"> </w:t>
      </w:r>
      <w:r w:rsidRPr="00351D85">
        <w:t>величины</w:t>
      </w:r>
      <w:r w:rsidR="00351D85" w:rsidRPr="00351D85">
        <w:t xml:space="preserve"> </w:t>
      </w:r>
      <w:r w:rsidRPr="00351D85">
        <w:t>которых</w:t>
      </w:r>
      <w:r w:rsidR="00351D85" w:rsidRPr="00351D85">
        <w:t xml:space="preserve"> </w:t>
      </w:r>
      <w:r w:rsidRPr="00351D85">
        <w:t>превышают</w:t>
      </w:r>
      <w:r w:rsidR="00351D85" w:rsidRPr="00351D85">
        <w:t xml:space="preserve"> </w:t>
      </w:r>
      <w:r w:rsidRPr="00351D85">
        <w:t>значения</w:t>
      </w:r>
      <w:r w:rsidR="00351D85" w:rsidRPr="00351D85">
        <w:t xml:space="preserve"> </w:t>
      </w:r>
      <w:r w:rsidRPr="00351D85">
        <w:t>выручки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себестоимости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), </w:t>
      </w:r>
      <w:r w:rsidRPr="00351D85">
        <w:t>значительный</w:t>
      </w:r>
      <w:r w:rsidR="00351D85" w:rsidRPr="00351D85">
        <w:t xml:space="preserve"> </w:t>
      </w:r>
      <w:r w:rsidRPr="00351D85">
        <w:t>рост</w:t>
      </w:r>
      <w:r w:rsidR="00351D85" w:rsidRPr="00351D85">
        <w:t xml:space="preserve"> </w:t>
      </w:r>
      <w:r w:rsidRPr="00351D85">
        <w:t>объемов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 </w:t>
      </w:r>
      <w:r w:rsidRPr="00351D85">
        <w:t>компании,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также</w:t>
      </w:r>
      <w:r w:rsidR="00351D85" w:rsidRPr="00351D85">
        <w:t xml:space="preserve"> </w:t>
      </w:r>
      <w:r w:rsidRPr="00351D85">
        <w:t>стремительное</w:t>
      </w:r>
      <w:r w:rsidR="00351D85" w:rsidRPr="00351D85">
        <w:t xml:space="preserve"> </w:t>
      </w:r>
      <w:r w:rsidRPr="00351D85">
        <w:t>падение</w:t>
      </w:r>
      <w:r w:rsidR="00351D85" w:rsidRPr="00351D85">
        <w:t xml:space="preserve"> </w:t>
      </w:r>
      <w:r w:rsidRPr="00351D85">
        <w:t>прибыли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2006</w:t>
      </w:r>
      <w:r w:rsidR="00351D85" w:rsidRPr="00351D85">
        <w:t xml:space="preserve"> </w:t>
      </w:r>
      <w:r w:rsidRPr="00351D85">
        <w:t>году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Таким</w:t>
      </w:r>
      <w:r w:rsidR="00351D85" w:rsidRPr="00351D85">
        <w:t xml:space="preserve"> </w:t>
      </w:r>
      <w:r w:rsidRPr="00351D85">
        <w:t>образом,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целом</w:t>
      </w:r>
      <w:r w:rsidR="00351D85" w:rsidRPr="00351D85">
        <w:t xml:space="preserve"> </w:t>
      </w:r>
      <w:r w:rsidRPr="00351D85">
        <w:t>можно</w:t>
      </w:r>
      <w:r w:rsidR="00351D85" w:rsidRPr="00351D85">
        <w:t xml:space="preserve"> </w:t>
      </w:r>
      <w:r w:rsidRPr="00351D85">
        <w:t>сделать</w:t>
      </w:r>
      <w:r w:rsidR="00351D85" w:rsidRPr="00351D85">
        <w:t xml:space="preserve"> </w:t>
      </w:r>
      <w:r w:rsidRPr="00351D85">
        <w:t>следующие</w:t>
      </w:r>
      <w:r w:rsidR="00351D85" w:rsidRPr="00351D85">
        <w:t xml:space="preserve"> </w:t>
      </w:r>
      <w:r w:rsidRPr="00351D85">
        <w:t>выводы</w:t>
      </w:r>
      <w:r w:rsidR="00351D85" w:rsidRPr="00351D85">
        <w:t>:</w:t>
      </w:r>
    </w:p>
    <w:p w:rsidR="00351D85" w:rsidRPr="00351D85" w:rsidRDefault="00336289" w:rsidP="00351D85">
      <w:pPr>
        <w:numPr>
          <w:ilvl w:val="0"/>
          <w:numId w:val="62"/>
        </w:numPr>
        <w:tabs>
          <w:tab w:val="left" w:pos="726"/>
        </w:tabs>
        <w:autoSpaceDE w:val="0"/>
        <w:autoSpaceDN w:val="0"/>
        <w:adjustRightInd w:val="0"/>
      </w:pPr>
      <w:r w:rsidRPr="00351D85">
        <w:t>лизинговая</w:t>
      </w:r>
      <w:r w:rsidR="00351D85" w:rsidRPr="00351D85">
        <w:t xml:space="preserve"> </w:t>
      </w:r>
      <w:r w:rsidRPr="00351D85">
        <w:t>компания</w:t>
      </w:r>
      <w:r w:rsidR="00351D85" w:rsidRPr="00351D85">
        <w:t xml:space="preserve"> </w:t>
      </w:r>
      <w:r w:rsidRPr="00351D85">
        <w:t>обладает</w:t>
      </w:r>
      <w:r w:rsidR="00351D85" w:rsidRPr="00351D85">
        <w:t xml:space="preserve"> </w:t>
      </w:r>
      <w:r w:rsidRPr="00351D85">
        <w:t>рядом</w:t>
      </w:r>
      <w:r w:rsidR="00351D85" w:rsidRPr="00351D85">
        <w:t xml:space="preserve"> </w:t>
      </w:r>
      <w:r w:rsidRPr="00351D85">
        <w:t>специфичных</w:t>
      </w:r>
      <w:r w:rsidR="00351D85" w:rsidRPr="00351D85">
        <w:t xml:space="preserve"> </w:t>
      </w:r>
      <w:r w:rsidRPr="00351D85">
        <w:t>черт</w:t>
      </w:r>
      <w:r w:rsidR="00351D85">
        <w:t xml:space="preserve"> (</w:t>
      </w:r>
      <w:r w:rsidRPr="00351D85">
        <w:t>главные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которых</w:t>
      </w:r>
      <w:r w:rsidR="00351D85" w:rsidRPr="00351D85">
        <w:t xml:space="preserve"> - </w:t>
      </w:r>
      <w:r w:rsidRPr="00351D85">
        <w:t>значительная</w:t>
      </w:r>
      <w:r w:rsidR="00351D85" w:rsidRPr="00351D85">
        <w:t xml:space="preserve"> </w:t>
      </w:r>
      <w:r w:rsidRPr="00351D85">
        <w:t>доля</w:t>
      </w:r>
      <w:r w:rsidR="00351D85" w:rsidRPr="00351D85">
        <w:t xml:space="preserve"> </w:t>
      </w:r>
      <w:r w:rsidRPr="00351D85">
        <w:t>заемных</w:t>
      </w:r>
      <w:r w:rsidR="00351D85" w:rsidRPr="00351D85">
        <w:t xml:space="preserve"> </w:t>
      </w:r>
      <w:r w:rsidRPr="00351D85">
        <w:t>средств,</w:t>
      </w:r>
      <w:r w:rsidR="00351D85" w:rsidRPr="00351D85">
        <w:t xml:space="preserve"> </w:t>
      </w:r>
      <w:r w:rsidRPr="00351D85">
        <w:t>малая</w:t>
      </w:r>
      <w:r w:rsidR="00351D85" w:rsidRPr="00351D85">
        <w:t xml:space="preserve"> </w:t>
      </w:r>
      <w:r w:rsidRPr="00351D85">
        <w:t>величина</w:t>
      </w:r>
      <w:r w:rsidR="00351D85" w:rsidRPr="00351D85">
        <w:t xml:space="preserve"> </w:t>
      </w:r>
      <w:r w:rsidRPr="00351D85">
        <w:t>запасов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др</w:t>
      </w:r>
      <w:r w:rsidR="00351D85" w:rsidRPr="00351D85">
        <w:t xml:space="preserve">.), </w:t>
      </w:r>
      <w:r w:rsidRPr="00351D85">
        <w:t>поэтому</w:t>
      </w:r>
      <w:r w:rsidR="00351D85" w:rsidRPr="00351D85">
        <w:t xml:space="preserve"> </w:t>
      </w:r>
      <w:r w:rsidRPr="00351D85">
        <w:t>нельзя</w:t>
      </w:r>
      <w:r w:rsidR="00351D85" w:rsidRPr="00351D85">
        <w:t xml:space="preserve"> </w:t>
      </w:r>
      <w:r w:rsidRPr="00351D85">
        <w:t>применять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ее</w:t>
      </w:r>
      <w:r w:rsidR="00351D85" w:rsidRPr="00351D85">
        <w:t xml:space="preserve"> </w:t>
      </w:r>
      <w:r w:rsidRPr="00351D85">
        <w:t>анализе</w:t>
      </w:r>
      <w:r w:rsidR="00351D85" w:rsidRPr="00351D85">
        <w:t xml:space="preserve"> </w:t>
      </w:r>
      <w:r w:rsidRPr="00351D85">
        <w:t>стандартные</w:t>
      </w:r>
      <w:r w:rsidR="00351D85" w:rsidRPr="00351D85">
        <w:t xml:space="preserve"> </w:t>
      </w:r>
      <w:r w:rsidRPr="00351D85">
        <w:t>нормативные</w:t>
      </w:r>
      <w:r w:rsidR="00351D85" w:rsidRPr="00351D85">
        <w:t xml:space="preserve"> </w:t>
      </w:r>
      <w:r w:rsidRPr="00351D85">
        <w:t>величины</w:t>
      </w:r>
      <w:r w:rsidR="00351D85" w:rsidRPr="00351D85">
        <w:t>;</w:t>
      </w:r>
    </w:p>
    <w:p w:rsidR="00351D85" w:rsidRPr="00351D85" w:rsidRDefault="00336289" w:rsidP="00351D85">
      <w:pPr>
        <w:numPr>
          <w:ilvl w:val="0"/>
          <w:numId w:val="63"/>
        </w:numPr>
        <w:tabs>
          <w:tab w:val="left" w:pos="726"/>
        </w:tabs>
        <w:autoSpaceDE w:val="0"/>
        <w:autoSpaceDN w:val="0"/>
        <w:adjustRightInd w:val="0"/>
      </w:pPr>
      <w:r w:rsidRPr="00351D85">
        <w:t>за</w:t>
      </w:r>
      <w:r w:rsidR="00351D85" w:rsidRPr="00351D85">
        <w:t xml:space="preserve"> </w:t>
      </w:r>
      <w:r w:rsidRPr="00351D85">
        <w:t>2006</w:t>
      </w:r>
      <w:r w:rsidR="00351D85" w:rsidRPr="00351D85">
        <w:t xml:space="preserve"> </w:t>
      </w:r>
      <w:r w:rsidRPr="00351D85">
        <w:t>год</w:t>
      </w:r>
      <w:r w:rsidR="00351D85" w:rsidRPr="00351D85">
        <w:t xml:space="preserve"> </w:t>
      </w:r>
      <w:r w:rsidRPr="00351D85">
        <w:t>значительно</w:t>
      </w:r>
      <w:r w:rsidR="00351D85" w:rsidRPr="00351D85">
        <w:t xml:space="preserve"> </w:t>
      </w:r>
      <w:r w:rsidRPr="00351D85">
        <w:t>улучшился</w:t>
      </w:r>
      <w:r w:rsidR="00351D85" w:rsidRPr="00351D85">
        <w:t xml:space="preserve"> </w:t>
      </w:r>
      <w:r w:rsidRPr="00351D85">
        <w:t>показатель</w:t>
      </w:r>
      <w:r w:rsidR="00351D85" w:rsidRPr="00351D85">
        <w:t xml:space="preserve"> </w:t>
      </w:r>
      <w:r w:rsidRPr="00351D85">
        <w:t>текущей</w:t>
      </w:r>
      <w:r w:rsidR="00351D85" w:rsidRPr="00351D85">
        <w:t xml:space="preserve"> </w:t>
      </w:r>
      <w:r w:rsidRPr="00351D85">
        <w:t>ликвидности</w:t>
      </w:r>
      <w:r w:rsidR="00351D85" w:rsidRPr="00351D85">
        <w:t>;</w:t>
      </w:r>
    </w:p>
    <w:p w:rsidR="00351D85" w:rsidRPr="00351D85" w:rsidRDefault="00336289" w:rsidP="00351D85">
      <w:pPr>
        <w:numPr>
          <w:ilvl w:val="0"/>
          <w:numId w:val="64"/>
        </w:numPr>
        <w:tabs>
          <w:tab w:val="left" w:pos="726"/>
        </w:tabs>
        <w:autoSpaceDE w:val="0"/>
        <w:autoSpaceDN w:val="0"/>
        <w:adjustRightInd w:val="0"/>
      </w:pPr>
      <w:r w:rsidRPr="00351D85">
        <w:t>к</w:t>
      </w:r>
      <w:r w:rsidR="00351D85" w:rsidRPr="00351D85">
        <w:t xml:space="preserve"> </w:t>
      </w:r>
      <w:r w:rsidRPr="00351D85">
        <w:t>2006</w:t>
      </w:r>
      <w:r w:rsidR="00351D85" w:rsidRPr="00351D85">
        <w:t xml:space="preserve"> </w:t>
      </w:r>
      <w:r w:rsidRPr="00351D85">
        <w:t>году</w:t>
      </w:r>
      <w:r w:rsidR="00351D85" w:rsidRPr="00351D85">
        <w:t xml:space="preserve"> </w:t>
      </w:r>
      <w:r w:rsidRPr="00351D85">
        <w:t>резко</w:t>
      </w:r>
      <w:r w:rsidR="00351D85" w:rsidRPr="00351D85">
        <w:t xml:space="preserve"> </w:t>
      </w:r>
      <w:r w:rsidRPr="00351D85">
        <w:t>изменилось</w:t>
      </w:r>
      <w:r w:rsidR="00351D85" w:rsidRPr="00351D85">
        <w:t xml:space="preserve"> </w:t>
      </w:r>
      <w:r w:rsidRPr="00351D85">
        <w:t>соотношение</w:t>
      </w:r>
      <w:r w:rsidR="00351D85" w:rsidRPr="00351D85">
        <w:t xml:space="preserve"> </w:t>
      </w:r>
      <w:r w:rsidRPr="00351D85">
        <w:t>собственного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заемного</w:t>
      </w:r>
      <w:r w:rsidR="00351D85" w:rsidRPr="00351D85">
        <w:t xml:space="preserve"> </w:t>
      </w:r>
      <w:r w:rsidRPr="00351D85">
        <w:t>капитала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пользу</w:t>
      </w:r>
      <w:r w:rsidR="00351D85" w:rsidRPr="00351D85">
        <w:t xml:space="preserve"> </w:t>
      </w:r>
      <w:r w:rsidRPr="00351D85">
        <w:t>последнего</w:t>
      </w:r>
      <w:r w:rsidR="00351D85" w:rsidRPr="00351D85">
        <w:t>.</w:t>
      </w:r>
    </w:p>
    <w:p w:rsidR="00351D85" w:rsidRDefault="00351D85" w:rsidP="00351D85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</w:p>
    <w:p w:rsidR="00351D85" w:rsidRPr="00351D85" w:rsidRDefault="00351D85" w:rsidP="00351D85">
      <w:pPr>
        <w:pStyle w:val="1"/>
      </w:pPr>
      <w:bookmarkStart w:id="6" w:name="_Toc286759512"/>
      <w:r>
        <w:t xml:space="preserve">1.5 </w:t>
      </w:r>
      <w:r w:rsidR="00463427" w:rsidRPr="00351D85">
        <w:t>Анализ</w:t>
      </w:r>
      <w:r w:rsidRPr="00351D85">
        <w:t xml:space="preserve"> </w:t>
      </w:r>
      <w:r w:rsidR="00463427" w:rsidRPr="00351D85">
        <w:t>основных</w:t>
      </w:r>
      <w:r w:rsidRPr="00351D85">
        <w:t xml:space="preserve"> </w:t>
      </w:r>
      <w:r w:rsidR="00463427" w:rsidRPr="00351D85">
        <w:t>направлений</w:t>
      </w:r>
      <w:r w:rsidRPr="00351D85">
        <w:t xml:space="preserve"> </w:t>
      </w:r>
      <w:r w:rsidR="00463427" w:rsidRPr="00351D85">
        <w:t>деятельности</w:t>
      </w:r>
      <w:r w:rsidRPr="00351D85">
        <w:t xml:space="preserve"> </w:t>
      </w:r>
      <w:r w:rsidR="00463427" w:rsidRPr="00351D85">
        <w:t>лизинговой</w:t>
      </w:r>
      <w:r w:rsidRPr="00351D85">
        <w:t xml:space="preserve"> </w:t>
      </w:r>
      <w:r w:rsidR="00463427" w:rsidRPr="00351D85">
        <w:t>компании</w:t>
      </w:r>
      <w:bookmarkEnd w:id="6"/>
    </w:p>
    <w:p w:rsid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Default="00463427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Основными</w:t>
      </w:r>
      <w:r w:rsidR="00351D85" w:rsidRPr="00351D85">
        <w:t xml:space="preserve"> </w:t>
      </w:r>
      <w:r w:rsidRPr="00351D85">
        <w:t>направлениями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 </w:t>
      </w:r>
      <w:r w:rsidRPr="00351D85">
        <w:t>МЛК</w:t>
      </w:r>
      <w:r w:rsidR="00351D85" w:rsidRPr="00351D85">
        <w:t xml:space="preserve"> </w:t>
      </w:r>
      <w:r w:rsidRPr="00351D85">
        <w:t>являются</w:t>
      </w:r>
      <w:r w:rsidR="00351D85" w:rsidRPr="00351D85">
        <w:t xml:space="preserve">: </w:t>
      </w:r>
      <w:r w:rsidRPr="00351D85">
        <w:t>предоставление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оборудования,</w:t>
      </w:r>
      <w:r w:rsidR="00351D85" w:rsidRPr="00351D85">
        <w:t xml:space="preserve"> </w:t>
      </w:r>
      <w:r w:rsidRPr="00351D85">
        <w:t>транспорта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компьютерной</w:t>
      </w:r>
      <w:r w:rsidR="00351D85" w:rsidRPr="00351D85">
        <w:t xml:space="preserve"> </w:t>
      </w:r>
      <w:r w:rsidRPr="00351D85">
        <w:lastRenderedPageBreak/>
        <w:t>техники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среднем,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весь</w:t>
      </w:r>
      <w:r w:rsidR="00351D85" w:rsidRPr="00351D85">
        <w:t xml:space="preserve"> </w:t>
      </w:r>
      <w:r w:rsidRPr="00351D85">
        <w:t>срок</w:t>
      </w:r>
      <w:r w:rsidR="00351D85" w:rsidRPr="00351D85">
        <w:t xml:space="preserve"> </w:t>
      </w:r>
      <w:r w:rsidRPr="00351D85">
        <w:t>существования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структура</w:t>
      </w:r>
      <w:r w:rsidR="00351D85" w:rsidRPr="00351D85">
        <w:t xml:space="preserve"> </w:t>
      </w:r>
      <w:r w:rsidRPr="00351D85">
        <w:t>имущества,</w:t>
      </w:r>
      <w:r w:rsidR="00351D85" w:rsidRPr="00351D85">
        <w:t xml:space="preserve"> </w:t>
      </w:r>
      <w:r w:rsidRPr="00351D85">
        <w:t>переданного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лизинг,</w:t>
      </w:r>
      <w:r w:rsidR="00351D85" w:rsidRPr="00351D85">
        <w:t xml:space="preserve"> </w:t>
      </w:r>
      <w:r w:rsidRPr="00351D85">
        <w:t>показана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рисунке</w:t>
      </w:r>
      <w:r w:rsidR="00351D85" w:rsidRPr="00351D85">
        <w:t xml:space="preserve"> </w:t>
      </w:r>
      <w:r w:rsidRPr="00351D85">
        <w:t>5</w:t>
      </w:r>
      <w:r w:rsidR="00351D85" w:rsidRPr="00351D85">
        <w:t>.</w:t>
      </w:r>
    </w:p>
    <w:p w:rsidR="00351D85" w:rsidRP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463427" w:rsidRPr="00351D85" w:rsidRDefault="004840AA" w:rsidP="00351D85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  <w:r>
        <w:pict>
          <v:shape id="_x0000_i1027" type="#_x0000_t75" style="width:407.25pt;height:258pt">
            <v:imagedata r:id="rId9" o:title=""/>
          </v:shape>
        </w:pict>
      </w:r>
    </w:p>
    <w:p w:rsidR="00351D85" w:rsidRDefault="00463427" w:rsidP="00351D85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351D85">
        <w:rPr>
          <w:szCs w:val="26"/>
        </w:rPr>
        <w:t>Рис</w:t>
      </w:r>
      <w:r w:rsidR="00351D85">
        <w:rPr>
          <w:szCs w:val="26"/>
        </w:rPr>
        <w:t>.5</w:t>
      </w:r>
      <w:r w:rsidR="00351D85" w:rsidRPr="00351D85">
        <w:rPr>
          <w:szCs w:val="26"/>
        </w:rPr>
        <w:t xml:space="preserve">. </w:t>
      </w:r>
      <w:r w:rsidRPr="00351D85">
        <w:rPr>
          <w:szCs w:val="26"/>
        </w:rPr>
        <w:t>Структура</w:t>
      </w:r>
      <w:r w:rsidR="00351D85" w:rsidRPr="00351D85">
        <w:rPr>
          <w:szCs w:val="26"/>
        </w:rPr>
        <w:t xml:space="preserve"> </w:t>
      </w:r>
      <w:r w:rsidRPr="00351D85">
        <w:rPr>
          <w:szCs w:val="26"/>
        </w:rPr>
        <w:t>имущества,</w:t>
      </w:r>
      <w:r w:rsidR="00351D85" w:rsidRPr="00351D85">
        <w:rPr>
          <w:szCs w:val="26"/>
        </w:rPr>
        <w:t xml:space="preserve"> </w:t>
      </w:r>
      <w:r w:rsidRPr="00351D85">
        <w:rPr>
          <w:szCs w:val="26"/>
        </w:rPr>
        <w:t>переданного</w:t>
      </w:r>
      <w:r w:rsidR="00351D85" w:rsidRPr="00351D85">
        <w:rPr>
          <w:szCs w:val="26"/>
        </w:rPr>
        <w:t xml:space="preserve"> </w:t>
      </w:r>
      <w:r w:rsidRPr="00351D85">
        <w:rPr>
          <w:szCs w:val="26"/>
        </w:rPr>
        <w:t>в</w:t>
      </w:r>
      <w:r w:rsidR="00351D85" w:rsidRPr="00351D85">
        <w:rPr>
          <w:szCs w:val="26"/>
        </w:rPr>
        <w:t xml:space="preserve"> </w:t>
      </w:r>
      <w:r w:rsidRPr="00351D85">
        <w:rPr>
          <w:szCs w:val="26"/>
        </w:rPr>
        <w:t>лизинг,</w:t>
      </w:r>
      <w:r w:rsidR="00351D85" w:rsidRPr="00351D85">
        <w:rPr>
          <w:szCs w:val="26"/>
        </w:rPr>
        <w:t xml:space="preserve"> </w:t>
      </w:r>
      <w:r w:rsidRPr="00351D85">
        <w:rPr>
          <w:szCs w:val="26"/>
        </w:rPr>
        <w:t>МЛК</w:t>
      </w:r>
      <w:r w:rsidR="00351D85" w:rsidRPr="00351D85">
        <w:rPr>
          <w:szCs w:val="26"/>
        </w:rPr>
        <w:t xml:space="preserve"> </w:t>
      </w:r>
      <w:r w:rsidRPr="00351D85">
        <w:rPr>
          <w:szCs w:val="26"/>
        </w:rPr>
        <w:t>за</w:t>
      </w:r>
      <w:r w:rsidR="00351D85" w:rsidRPr="00351D85">
        <w:rPr>
          <w:szCs w:val="26"/>
        </w:rPr>
        <w:t xml:space="preserve"> </w:t>
      </w:r>
      <w:r w:rsidRPr="00351D85">
        <w:rPr>
          <w:szCs w:val="26"/>
        </w:rPr>
        <w:t>2003</w:t>
      </w:r>
      <w:r w:rsidR="00351D85" w:rsidRPr="00351D85">
        <w:rPr>
          <w:szCs w:val="26"/>
        </w:rPr>
        <w:t xml:space="preserve"> - </w:t>
      </w:r>
      <w:smartTag w:uri="urn:schemas-microsoft-com:office:smarttags" w:element="metricconverter">
        <w:smartTagPr>
          <w:attr w:name="ProductID" w:val="2006 г"/>
        </w:smartTagPr>
        <w:r w:rsidRPr="00351D85">
          <w:rPr>
            <w:szCs w:val="26"/>
          </w:rPr>
          <w:t>2006</w:t>
        </w:r>
        <w:r w:rsidR="00351D85" w:rsidRPr="00351D85">
          <w:rPr>
            <w:szCs w:val="26"/>
          </w:rPr>
          <w:t xml:space="preserve"> </w:t>
        </w:r>
        <w:r w:rsidRPr="00351D85">
          <w:rPr>
            <w:szCs w:val="26"/>
          </w:rPr>
          <w:t>г</w:t>
        </w:r>
      </w:smartTag>
      <w:r w:rsidR="00351D85" w:rsidRPr="00351D85">
        <w:rPr>
          <w:szCs w:val="26"/>
        </w:rPr>
        <w:t xml:space="preserve">. </w:t>
      </w:r>
      <w:r w:rsidRPr="00351D85">
        <w:rPr>
          <w:szCs w:val="26"/>
        </w:rPr>
        <w:t>г</w:t>
      </w:r>
      <w:r w:rsidR="00351D85" w:rsidRPr="00351D85">
        <w:rPr>
          <w:szCs w:val="26"/>
        </w:rPr>
        <w:t>.</w:t>
      </w:r>
    </w:p>
    <w:p w:rsidR="00351D85" w:rsidRPr="00351D85" w:rsidRDefault="00351D85" w:rsidP="00351D85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</w:p>
    <w:p w:rsidR="00351D85" w:rsidRPr="00351D85" w:rsidRDefault="00463427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Таким</w:t>
      </w:r>
      <w:r w:rsidR="00351D85" w:rsidRPr="00351D85">
        <w:t xml:space="preserve"> </w:t>
      </w:r>
      <w:r w:rsidRPr="00351D85">
        <w:t>образом,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первом</w:t>
      </w:r>
      <w:r w:rsidR="00351D85" w:rsidRPr="00351D85">
        <w:t xml:space="preserve"> </w:t>
      </w:r>
      <w:r w:rsidRPr="00351D85">
        <w:t>году</w:t>
      </w:r>
      <w:r w:rsidR="00351D85" w:rsidRPr="00351D85">
        <w:t xml:space="preserve"> </w:t>
      </w:r>
      <w:r w:rsidRPr="00351D85">
        <w:t>своего</w:t>
      </w:r>
      <w:r w:rsidR="00351D85" w:rsidRPr="00351D85">
        <w:t xml:space="preserve"> </w:t>
      </w:r>
      <w:r w:rsidRPr="00351D85">
        <w:t>существования</w:t>
      </w:r>
      <w:r w:rsidR="00351D85" w:rsidRPr="00351D85">
        <w:t xml:space="preserve"> </w:t>
      </w:r>
      <w:r w:rsidRPr="00351D85">
        <w:t>компания</w:t>
      </w:r>
      <w:r w:rsidR="00351D85" w:rsidRPr="00351D85">
        <w:t xml:space="preserve"> </w:t>
      </w:r>
      <w:r w:rsidRPr="00351D85">
        <w:t>преимущественно</w:t>
      </w:r>
      <w:r w:rsidR="00351D85" w:rsidRPr="00351D85">
        <w:t xml:space="preserve"> </w:t>
      </w:r>
      <w:r w:rsidRPr="00351D85">
        <w:t>передавала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оборудование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АЗС</w:t>
      </w:r>
      <w:r w:rsidR="00351D85">
        <w:t xml:space="preserve"> (</w:t>
      </w:r>
      <w:r w:rsidRPr="00351D85">
        <w:t>63,5%</w:t>
      </w:r>
      <w:r w:rsidR="00351D85" w:rsidRPr="00351D85">
        <w:t xml:space="preserve">), </w:t>
      </w:r>
      <w:r w:rsidRPr="00351D85">
        <w:t>что</w:t>
      </w:r>
      <w:r w:rsidR="00351D85" w:rsidRPr="00351D85">
        <w:t xml:space="preserve"> </w:t>
      </w:r>
      <w:r w:rsidRPr="00351D85">
        <w:t>связано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тем,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основным</w:t>
      </w:r>
      <w:r w:rsidR="00351D85" w:rsidRPr="00351D85">
        <w:t xml:space="preserve"> </w:t>
      </w:r>
      <w:r w:rsidRPr="00351D85">
        <w:t>клиентом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то</w:t>
      </w:r>
      <w:r w:rsidR="00351D85" w:rsidRPr="00351D85">
        <w:t xml:space="preserve"> </w:t>
      </w:r>
      <w:r w:rsidRPr="00351D85">
        <w:t>время</w:t>
      </w:r>
      <w:r w:rsidR="00351D85" w:rsidRPr="00351D85">
        <w:t xml:space="preserve"> </w:t>
      </w:r>
      <w:r w:rsidRPr="00351D85">
        <w:t>было</w:t>
      </w:r>
      <w:r w:rsidR="00351D85" w:rsidRPr="00351D85">
        <w:t xml:space="preserve"> </w:t>
      </w:r>
      <w:r w:rsidRPr="00351D85">
        <w:t>ОАО</w:t>
      </w:r>
      <w:r w:rsidR="00351D85">
        <w:t xml:space="preserve"> "</w:t>
      </w:r>
      <w:r w:rsidRPr="00351D85">
        <w:t>Удмуртнефтепродукт</w:t>
      </w:r>
      <w:r w:rsidR="00351D85">
        <w:t>"</w:t>
      </w:r>
      <w:r w:rsidRPr="00351D85">
        <w:t>,</w:t>
      </w:r>
      <w:r w:rsidR="00351D85" w:rsidRPr="00351D85">
        <w:t xml:space="preserve"> </w:t>
      </w:r>
      <w:r w:rsidRPr="00351D85">
        <w:t>но</w:t>
      </w:r>
      <w:r w:rsidR="00351D85" w:rsidRPr="00351D85">
        <w:t xml:space="preserve"> </w:t>
      </w:r>
      <w:r w:rsidRPr="00351D85">
        <w:t>начиная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2004</w:t>
      </w:r>
      <w:r w:rsidR="00351D85" w:rsidRPr="00351D85">
        <w:t xml:space="preserve"> </w:t>
      </w:r>
      <w:r w:rsidRPr="00351D85">
        <w:t>года</w:t>
      </w:r>
      <w:r w:rsidR="00351D85" w:rsidRPr="00351D85">
        <w:t xml:space="preserve"> </w:t>
      </w:r>
      <w:r w:rsidRPr="00351D85">
        <w:t>доля</w:t>
      </w:r>
      <w:r w:rsidR="00351D85" w:rsidRPr="00351D85">
        <w:t xml:space="preserve"> </w:t>
      </w:r>
      <w:r w:rsidRPr="00351D85">
        <w:t>данного</w:t>
      </w:r>
      <w:r w:rsidR="00351D85" w:rsidRPr="00351D85">
        <w:t xml:space="preserve"> </w:t>
      </w:r>
      <w:r w:rsidRPr="00351D85">
        <w:t>вида</w:t>
      </w:r>
      <w:r w:rsidR="00351D85" w:rsidRPr="00351D85">
        <w:t xml:space="preserve"> </w:t>
      </w:r>
      <w:r w:rsidRPr="00351D85">
        <w:t>имущества,</w:t>
      </w:r>
      <w:r w:rsidR="00351D85" w:rsidRPr="00351D85">
        <w:t xml:space="preserve"> </w:t>
      </w:r>
      <w:r w:rsidRPr="00351D85">
        <w:t>передаваемого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лизинг,</w:t>
      </w:r>
      <w:r w:rsidR="00351D85" w:rsidRPr="00351D85">
        <w:t xml:space="preserve"> </w:t>
      </w:r>
      <w:r w:rsidRPr="00351D85">
        <w:t>резко</w:t>
      </w:r>
      <w:r w:rsidR="00351D85" w:rsidRPr="00351D85">
        <w:t xml:space="preserve"> </w:t>
      </w:r>
      <w:r w:rsidRPr="00351D85">
        <w:t>сокращалась</w:t>
      </w:r>
      <w:r w:rsidR="00351D85" w:rsidRPr="00351D85">
        <w:t xml:space="preserve"> - </w:t>
      </w:r>
      <w:r w:rsidRPr="00351D85">
        <w:t>ОАО</w:t>
      </w:r>
      <w:r w:rsidR="00351D85">
        <w:t xml:space="preserve"> "</w:t>
      </w:r>
      <w:r w:rsidRPr="00351D85">
        <w:t>Удмуртнефтепродукт</w:t>
      </w:r>
      <w:r w:rsidR="00351D85">
        <w:t xml:space="preserve">" </w:t>
      </w:r>
      <w:r w:rsidRPr="00351D85">
        <w:t>оснастил</w:t>
      </w:r>
      <w:r w:rsidR="00351D85" w:rsidRPr="00351D85">
        <w:t xml:space="preserve"> </w:t>
      </w:r>
      <w:r w:rsidRPr="00351D85">
        <w:t>строящиеся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существующие</w:t>
      </w:r>
      <w:r w:rsidR="00351D85" w:rsidRPr="00351D85">
        <w:t xml:space="preserve"> </w:t>
      </w:r>
      <w:r w:rsidRPr="00351D85">
        <w:t>АЗС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полном</w:t>
      </w:r>
      <w:r w:rsidR="00351D85" w:rsidRPr="00351D85">
        <w:t xml:space="preserve"> </w:t>
      </w:r>
      <w:r w:rsidRPr="00351D85">
        <w:t>объеме,</w:t>
      </w:r>
      <w:r w:rsidR="00351D85" w:rsidRPr="00351D85">
        <w:t xml:space="preserve"> </w:t>
      </w:r>
      <w:r w:rsidRPr="00351D85">
        <w:t>необходимость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оборудовании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АЗС</w:t>
      </w:r>
      <w:r w:rsidR="00351D85" w:rsidRPr="00351D85">
        <w:t xml:space="preserve"> </w:t>
      </w:r>
      <w:r w:rsidRPr="00351D85">
        <w:t>практически</w:t>
      </w:r>
      <w:r w:rsidR="00351D85" w:rsidRPr="00351D85">
        <w:t xml:space="preserve"> </w:t>
      </w:r>
      <w:r w:rsidRPr="00351D85">
        <w:t>отпала</w:t>
      </w:r>
      <w:r w:rsidR="00351D85" w:rsidRPr="00351D85">
        <w:t xml:space="preserve">. </w:t>
      </w:r>
      <w:r w:rsidRPr="00351D85">
        <w:t>Достаточно</w:t>
      </w:r>
      <w:r w:rsidR="00351D85" w:rsidRPr="00351D85">
        <w:t xml:space="preserve"> </w:t>
      </w:r>
      <w:r w:rsidRPr="00351D85">
        <w:t>стабильно</w:t>
      </w:r>
      <w:r w:rsidR="00351D85" w:rsidRPr="00351D85">
        <w:t xml:space="preserve"> </w:t>
      </w:r>
      <w:r w:rsidRPr="00351D85">
        <w:t>передавалась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специальная</w:t>
      </w:r>
      <w:r w:rsidR="00351D85" w:rsidRPr="00351D85">
        <w:t xml:space="preserve"> </w:t>
      </w:r>
      <w:r w:rsidRPr="00351D85">
        <w:t>техника</w:t>
      </w:r>
      <w:r w:rsidR="00351D85">
        <w:t xml:space="preserve"> (</w:t>
      </w:r>
      <w:r w:rsidRPr="00351D85">
        <w:t>автокраны,</w:t>
      </w:r>
      <w:r w:rsidR="00351D85" w:rsidRPr="00351D85">
        <w:t xml:space="preserve"> </w:t>
      </w:r>
      <w:r w:rsidRPr="00351D85">
        <w:t>грузовые</w:t>
      </w:r>
      <w:r w:rsidR="00351D85" w:rsidRPr="00351D85">
        <w:t xml:space="preserve"> </w:t>
      </w:r>
      <w:r w:rsidRPr="00351D85">
        <w:t>автомобили,</w:t>
      </w:r>
      <w:r w:rsidR="00351D85" w:rsidRPr="00351D85">
        <w:t xml:space="preserve"> </w:t>
      </w:r>
      <w:r w:rsidRPr="00351D85">
        <w:t>бензовозы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="00351D85">
        <w:t>т.д.</w:t>
      </w:r>
      <w:r w:rsidR="00351D85" w:rsidRPr="00351D85">
        <w:t xml:space="preserve">) - </w:t>
      </w:r>
      <w:r w:rsidRPr="00351D85">
        <w:t>ее</w:t>
      </w:r>
      <w:r w:rsidR="00351D85" w:rsidRPr="00351D85">
        <w:t xml:space="preserve"> </w:t>
      </w:r>
      <w:r w:rsidRPr="00351D85">
        <w:t>доля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снижалась</w:t>
      </w:r>
      <w:r w:rsidR="00351D85" w:rsidRPr="00351D85">
        <w:t xml:space="preserve"> </w:t>
      </w:r>
      <w:r w:rsidRPr="00351D85">
        <w:t>ниже</w:t>
      </w:r>
      <w:r w:rsidR="00351D85" w:rsidRPr="00351D85">
        <w:t xml:space="preserve"> </w:t>
      </w:r>
      <w:r w:rsidRPr="00351D85">
        <w:t>7%</w:t>
      </w:r>
      <w:r w:rsidR="00351D85" w:rsidRPr="00351D85">
        <w:t xml:space="preserve">. </w:t>
      </w:r>
      <w:r w:rsidRPr="00351D85">
        <w:t>Подобную</w:t>
      </w:r>
      <w:r w:rsidR="00351D85" w:rsidRPr="00351D85">
        <w:t xml:space="preserve"> </w:t>
      </w:r>
      <w:r w:rsidRPr="00351D85">
        <w:t>же</w:t>
      </w:r>
      <w:r w:rsidR="00351D85" w:rsidRPr="00351D85">
        <w:t xml:space="preserve"> </w:t>
      </w:r>
      <w:r w:rsidRPr="00351D85">
        <w:t>тенденцию</w:t>
      </w:r>
      <w:r w:rsidR="00351D85" w:rsidRPr="00351D85">
        <w:t xml:space="preserve"> </w:t>
      </w:r>
      <w:r w:rsidRPr="00351D85">
        <w:t>демонстрирует</w:t>
      </w:r>
      <w:r w:rsidR="00351D85" w:rsidRPr="00351D85">
        <w:t xml:space="preserve"> </w:t>
      </w:r>
      <w:r w:rsidRPr="00351D85">
        <w:t>компьютерная</w:t>
      </w:r>
      <w:r w:rsidR="00351D85" w:rsidRPr="00351D85">
        <w:t xml:space="preserve"> </w:t>
      </w:r>
      <w:r w:rsidRPr="00351D85">
        <w:t>техника</w:t>
      </w:r>
      <w:r w:rsidR="00351D85" w:rsidRPr="00351D85">
        <w:t xml:space="preserve">. </w:t>
      </w:r>
      <w:r w:rsidRPr="00351D85">
        <w:t>Оборудование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изготовления</w:t>
      </w:r>
      <w:r w:rsidR="00351D85" w:rsidRPr="00351D85">
        <w:t xml:space="preserve"> </w:t>
      </w:r>
      <w:r w:rsidRPr="00351D85">
        <w:t>молочных</w:t>
      </w:r>
      <w:r w:rsidR="00351D85" w:rsidRPr="00351D85">
        <w:t xml:space="preserve"> </w:t>
      </w:r>
      <w:r w:rsidRPr="00351D85">
        <w:t>продуктов</w:t>
      </w:r>
      <w:r w:rsidR="00351D85" w:rsidRPr="00351D85">
        <w:t xml:space="preserve"> </w:t>
      </w:r>
      <w:r w:rsidRPr="00351D85">
        <w:t>активно</w:t>
      </w:r>
      <w:r w:rsidR="00351D85" w:rsidRPr="00351D85">
        <w:t xml:space="preserve"> </w:t>
      </w:r>
      <w:r w:rsidRPr="00351D85">
        <w:t>приобреталось</w:t>
      </w:r>
      <w:r w:rsidR="00351D85" w:rsidRPr="00351D85">
        <w:t xml:space="preserve"> </w:t>
      </w:r>
      <w:r w:rsidRPr="00351D85">
        <w:t>лишь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351D85">
          <w:t>2005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>.</w:t>
      </w:r>
      <w:r w:rsidR="00351D85">
        <w:t xml:space="preserve"> (</w:t>
      </w:r>
      <w:r w:rsidRPr="00351D85">
        <w:t>от</w:t>
      </w:r>
      <w:r w:rsidR="00351D85" w:rsidRPr="00351D85">
        <w:t xml:space="preserve"> </w:t>
      </w:r>
      <w:r w:rsidRPr="00351D85">
        <w:t>40%</w:t>
      </w:r>
      <w:r w:rsidR="00351D85" w:rsidRPr="00351D85">
        <w:t xml:space="preserve"> </w:t>
      </w:r>
      <w:r w:rsidRPr="00351D85">
        <w:t>до</w:t>
      </w:r>
      <w:r w:rsidR="00351D85" w:rsidRPr="00351D85">
        <w:t xml:space="preserve"> </w:t>
      </w:r>
      <w:r w:rsidRPr="00351D85">
        <w:t>50%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общем</w:t>
      </w:r>
      <w:r w:rsidR="00351D85" w:rsidRPr="00351D85">
        <w:t xml:space="preserve"> </w:t>
      </w:r>
      <w:r w:rsidRPr="00351D85">
        <w:t>объеме</w:t>
      </w:r>
      <w:r w:rsidR="00351D85" w:rsidRPr="00351D85">
        <w:t xml:space="preserve">) - </w:t>
      </w:r>
      <w:r w:rsidRPr="00351D85">
        <w:t>в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351D85">
          <w:t>2005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 xml:space="preserve">. </w:t>
      </w:r>
      <w:r w:rsidRPr="00351D85">
        <w:t>оно</w:t>
      </w:r>
      <w:r w:rsidR="00351D85" w:rsidRPr="00351D85">
        <w:t xml:space="preserve"> </w:t>
      </w:r>
      <w:r w:rsidRPr="00351D85">
        <w:t>приобреталось</w:t>
      </w:r>
      <w:r w:rsidR="00351D85" w:rsidRPr="00351D85">
        <w:t xml:space="preserve"> </w:t>
      </w:r>
      <w:r w:rsidRPr="00351D85">
        <w:lastRenderedPageBreak/>
        <w:t>исключительно</w:t>
      </w:r>
      <w:r w:rsidR="00351D85" w:rsidRPr="00351D85">
        <w:t xml:space="preserve"> </w:t>
      </w:r>
      <w:r w:rsidRPr="00351D85">
        <w:t>для</w:t>
      </w:r>
      <w:r w:rsidR="00351D85">
        <w:t xml:space="preserve"> "</w:t>
      </w:r>
      <w:r w:rsidRPr="00351D85">
        <w:t>Х</w:t>
      </w:r>
      <w:r w:rsidR="00351D85">
        <w:t>"</w:t>
      </w:r>
      <w:r w:rsidRPr="00351D85">
        <w:t>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диапазоне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13%</w:t>
      </w:r>
      <w:r w:rsidR="00351D85" w:rsidRPr="00351D85">
        <w:t xml:space="preserve"> </w:t>
      </w:r>
      <w:r w:rsidRPr="00351D85">
        <w:t>до</w:t>
      </w:r>
      <w:r w:rsidR="00351D85" w:rsidRPr="00351D85">
        <w:t xml:space="preserve"> </w:t>
      </w:r>
      <w:r w:rsidRPr="00351D85">
        <w:t>27%</w:t>
      </w:r>
      <w:r w:rsidR="00351D85" w:rsidRPr="00351D85">
        <w:t xml:space="preserve"> </w:t>
      </w:r>
      <w:r w:rsidRPr="00351D85">
        <w:t>постоянно</w:t>
      </w:r>
      <w:r w:rsidR="00351D85" w:rsidRPr="00351D85">
        <w:t xml:space="preserve"> </w:t>
      </w:r>
      <w:r w:rsidRPr="00351D85">
        <w:t>приобреталась</w:t>
      </w:r>
      <w:r w:rsidR="00351D85" w:rsidRPr="00351D85">
        <w:t xml:space="preserve"> </w:t>
      </w:r>
      <w:r w:rsidRPr="00351D85">
        <w:t>компьютерная</w:t>
      </w:r>
      <w:r w:rsidR="00351D85" w:rsidRPr="00351D85">
        <w:t xml:space="preserve"> </w:t>
      </w:r>
      <w:r w:rsidRPr="00351D85">
        <w:t>техника</w:t>
      </w:r>
      <w:r w:rsidR="00351D85" w:rsidRPr="00351D85">
        <w:t>.</w:t>
      </w:r>
    </w:p>
    <w:p w:rsidR="00351D85" w:rsidRDefault="00463427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Наличие</w:t>
      </w:r>
      <w:r w:rsidR="00351D85" w:rsidRPr="00351D85">
        <w:t xml:space="preserve"> </w:t>
      </w:r>
      <w:r w:rsidRPr="00351D85">
        <w:t>постоянно</w:t>
      </w:r>
      <w:r w:rsidR="00351D85" w:rsidRPr="00351D85">
        <w:t xml:space="preserve"> </w:t>
      </w:r>
      <w:r w:rsidRPr="00351D85">
        <w:t>меняющейся</w:t>
      </w:r>
      <w:r w:rsidR="00351D85" w:rsidRPr="00351D85">
        <w:t xml:space="preserve"> </w:t>
      </w:r>
      <w:r w:rsidRPr="00351D85">
        <w:t>структуры</w:t>
      </w:r>
      <w:r w:rsidR="00351D85" w:rsidRPr="00351D85">
        <w:t xml:space="preserve"> </w:t>
      </w:r>
      <w:r w:rsidRPr="00351D85">
        <w:t>имущества,</w:t>
      </w:r>
      <w:r w:rsidR="00351D85" w:rsidRPr="00351D85">
        <w:t xml:space="preserve"> </w:t>
      </w:r>
      <w:r w:rsidRPr="00351D85">
        <w:t>приобретаемого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передачи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лизинг,</w:t>
      </w:r>
      <w:r w:rsidR="00351D85" w:rsidRPr="00351D85">
        <w:t xml:space="preserve"> </w:t>
      </w:r>
      <w:r w:rsidRPr="00351D85">
        <w:t>свидетельствует</w:t>
      </w:r>
      <w:r w:rsidR="00351D85" w:rsidRPr="00351D85">
        <w:t xml:space="preserve"> </w:t>
      </w:r>
      <w:r w:rsidRPr="00351D85">
        <w:t>об</w:t>
      </w:r>
      <w:r w:rsidR="00351D85" w:rsidRPr="00351D85">
        <w:t xml:space="preserve"> </w:t>
      </w:r>
      <w:r w:rsidRPr="00351D85">
        <w:t>универсальности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- </w:t>
      </w:r>
      <w:r w:rsidRPr="00351D85">
        <w:t>приобретается</w:t>
      </w:r>
      <w:r w:rsidR="00351D85" w:rsidRPr="00351D85">
        <w:t xml:space="preserve"> </w:t>
      </w:r>
      <w:r w:rsidRPr="00351D85">
        <w:t>шесть</w:t>
      </w:r>
      <w:r w:rsidR="00351D85" w:rsidRPr="00351D85">
        <w:t xml:space="preserve"> </w:t>
      </w:r>
      <w:r w:rsidRPr="00351D85">
        <w:t>различных</w:t>
      </w:r>
      <w:r w:rsidR="00351D85" w:rsidRPr="00351D85">
        <w:t xml:space="preserve"> </w:t>
      </w:r>
      <w:r w:rsidRPr="00351D85">
        <w:t>видов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. </w:t>
      </w:r>
      <w:r w:rsidRPr="00351D85">
        <w:t>Структура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сделок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срокам</w:t>
      </w:r>
      <w:r w:rsidR="00351D85" w:rsidRPr="00351D85">
        <w:t xml:space="preserve"> </w:t>
      </w:r>
      <w:r w:rsidRPr="00351D85">
        <w:t>представлена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рисунке</w:t>
      </w:r>
      <w:r w:rsidR="00351D85" w:rsidRPr="00351D85">
        <w:t xml:space="preserve"> </w:t>
      </w:r>
      <w:r w:rsidRPr="00351D85">
        <w:rPr>
          <w:lang w:val="en-US"/>
        </w:rPr>
        <w:t>6</w:t>
      </w:r>
      <w:r w:rsidR="00351D85" w:rsidRPr="00351D85">
        <w:t>.</w:t>
      </w:r>
    </w:p>
    <w:p w:rsidR="00351D85" w:rsidRP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463427" w:rsidRPr="00351D85" w:rsidRDefault="004840AA" w:rsidP="00351D85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  <w:r>
        <w:pict>
          <v:shape id="_x0000_i1028" type="#_x0000_t75" style="width:371.25pt;height:231pt">
            <v:imagedata r:id="rId10" o:title=""/>
          </v:shape>
        </w:pict>
      </w:r>
    </w:p>
    <w:p w:rsidR="00351D85" w:rsidRPr="00351D85" w:rsidRDefault="00463427" w:rsidP="00351D85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351D85">
        <w:rPr>
          <w:szCs w:val="26"/>
        </w:rPr>
        <w:t>Рис</w:t>
      </w:r>
      <w:r w:rsidR="00351D85">
        <w:rPr>
          <w:szCs w:val="26"/>
        </w:rPr>
        <w:t>.6</w:t>
      </w:r>
      <w:r w:rsidR="00351D85" w:rsidRPr="00351D85">
        <w:rPr>
          <w:szCs w:val="26"/>
        </w:rPr>
        <w:t xml:space="preserve">. </w:t>
      </w:r>
      <w:r w:rsidRPr="00351D85">
        <w:rPr>
          <w:szCs w:val="26"/>
        </w:rPr>
        <w:t>Структура</w:t>
      </w:r>
      <w:r w:rsidR="00351D85" w:rsidRPr="00351D85">
        <w:rPr>
          <w:szCs w:val="26"/>
        </w:rPr>
        <w:t xml:space="preserve"> </w:t>
      </w:r>
      <w:r w:rsidRPr="00351D85">
        <w:rPr>
          <w:szCs w:val="26"/>
        </w:rPr>
        <w:t>лизинговых</w:t>
      </w:r>
      <w:r w:rsidR="00351D85" w:rsidRPr="00351D85">
        <w:rPr>
          <w:szCs w:val="26"/>
        </w:rPr>
        <w:t xml:space="preserve"> </w:t>
      </w:r>
      <w:r w:rsidRPr="00351D85">
        <w:rPr>
          <w:szCs w:val="26"/>
        </w:rPr>
        <w:t>сделок</w:t>
      </w:r>
      <w:r w:rsidR="00351D85" w:rsidRPr="00351D85">
        <w:rPr>
          <w:szCs w:val="26"/>
        </w:rPr>
        <w:t xml:space="preserve"> </w:t>
      </w:r>
      <w:r w:rsidRPr="00351D85">
        <w:rPr>
          <w:szCs w:val="26"/>
        </w:rPr>
        <w:t>МЛК</w:t>
      </w:r>
      <w:r w:rsidR="00351D85" w:rsidRPr="00351D85">
        <w:rPr>
          <w:szCs w:val="26"/>
        </w:rPr>
        <w:t xml:space="preserve"> </w:t>
      </w:r>
      <w:r w:rsidRPr="00351D85">
        <w:rPr>
          <w:szCs w:val="26"/>
        </w:rPr>
        <w:t>за</w:t>
      </w:r>
      <w:r w:rsidR="00351D85" w:rsidRPr="00351D85">
        <w:rPr>
          <w:szCs w:val="26"/>
        </w:rPr>
        <w:t xml:space="preserve"> </w:t>
      </w:r>
      <w:r w:rsidRPr="00351D85">
        <w:rPr>
          <w:szCs w:val="26"/>
        </w:rPr>
        <w:t>2003</w:t>
      </w:r>
      <w:r w:rsidR="00351D85" w:rsidRPr="00351D85">
        <w:rPr>
          <w:szCs w:val="26"/>
        </w:rPr>
        <w:t xml:space="preserve"> - </w:t>
      </w:r>
      <w:smartTag w:uri="urn:schemas-microsoft-com:office:smarttags" w:element="metricconverter">
        <w:smartTagPr>
          <w:attr w:name="ProductID" w:val="2006 г"/>
        </w:smartTagPr>
        <w:r w:rsidRPr="00351D85">
          <w:rPr>
            <w:szCs w:val="26"/>
          </w:rPr>
          <w:t>2006</w:t>
        </w:r>
        <w:r w:rsidR="00351D85" w:rsidRPr="00351D85">
          <w:rPr>
            <w:szCs w:val="26"/>
          </w:rPr>
          <w:t xml:space="preserve"> </w:t>
        </w:r>
        <w:r w:rsidRPr="00351D85">
          <w:rPr>
            <w:szCs w:val="26"/>
          </w:rPr>
          <w:t>г</w:t>
        </w:r>
      </w:smartTag>
      <w:r w:rsidR="00351D85" w:rsidRPr="00351D85">
        <w:rPr>
          <w:szCs w:val="26"/>
        </w:rPr>
        <w:t xml:space="preserve">. </w:t>
      </w:r>
      <w:r w:rsidRPr="00351D85">
        <w:rPr>
          <w:szCs w:val="26"/>
        </w:rPr>
        <w:t>г</w:t>
      </w:r>
      <w:r w:rsidR="00351D85" w:rsidRPr="00351D85">
        <w:rPr>
          <w:szCs w:val="26"/>
        </w:rPr>
        <w:t xml:space="preserve">. </w:t>
      </w:r>
      <w:r w:rsidRPr="00351D85">
        <w:rPr>
          <w:szCs w:val="26"/>
        </w:rPr>
        <w:t>по</w:t>
      </w:r>
      <w:r w:rsidR="00351D85" w:rsidRPr="00351D85">
        <w:rPr>
          <w:szCs w:val="26"/>
        </w:rPr>
        <w:t xml:space="preserve"> </w:t>
      </w:r>
      <w:r w:rsidRPr="00351D85">
        <w:rPr>
          <w:szCs w:val="26"/>
        </w:rPr>
        <w:t>срокам</w:t>
      </w:r>
    </w:p>
    <w:p w:rsid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463427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Структура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сделок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срокам</w:t>
      </w:r>
      <w:r w:rsidR="00351D85" w:rsidRPr="00351D85">
        <w:t xml:space="preserve"> </w:t>
      </w:r>
      <w:r w:rsidRPr="00351D85">
        <w:t>характеризуется</w:t>
      </w:r>
      <w:r w:rsidR="00351D85" w:rsidRPr="00351D85">
        <w:t xml:space="preserve"> </w:t>
      </w:r>
      <w:r w:rsidRPr="00351D85">
        <w:t>следующим</w:t>
      </w:r>
      <w:r w:rsidR="00351D85" w:rsidRPr="00351D85">
        <w:t xml:space="preserve"> </w:t>
      </w:r>
      <w:r w:rsidRPr="00351D85">
        <w:t>образом</w:t>
      </w:r>
      <w:r w:rsidR="00351D85" w:rsidRPr="00351D85">
        <w:t xml:space="preserve">: </w:t>
      </w:r>
      <w:r w:rsidRPr="00351D85">
        <w:t>стабильно</w:t>
      </w:r>
      <w:r w:rsidR="00351D85" w:rsidRPr="00351D85">
        <w:t xml:space="preserve"> </w:t>
      </w:r>
      <w:r w:rsidRPr="00351D85">
        <w:t>держится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уровне</w:t>
      </w:r>
      <w:r w:rsidR="00351D85" w:rsidRPr="00351D85">
        <w:t xml:space="preserve"> </w:t>
      </w:r>
      <w:r w:rsidRPr="00351D85">
        <w:t>16-19%</w:t>
      </w:r>
      <w:r w:rsidR="00351D85" w:rsidRPr="00351D85">
        <w:t xml:space="preserve"> </w:t>
      </w:r>
      <w:r w:rsidRPr="00351D85">
        <w:t>доля</w:t>
      </w:r>
      <w:r w:rsidR="00351D85" w:rsidRPr="00351D85">
        <w:t xml:space="preserve"> </w:t>
      </w:r>
      <w:r w:rsidRPr="00351D85">
        <w:t>сделок</w:t>
      </w:r>
      <w:r w:rsidR="00351D85" w:rsidRPr="00351D85">
        <w:t xml:space="preserve"> </w:t>
      </w:r>
      <w:r w:rsidRPr="00351D85">
        <w:t>со</w:t>
      </w:r>
      <w:r w:rsidR="00351D85" w:rsidRPr="00351D85">
        <w:t xml:space="preserve"> </w:t>
      </w:r>
      <w:r w:rsidRPr="00351D85">
        <w:t>сроком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2</w:t>
      </w:r>
      <w:r w:rsidR="00351D85" w:rsidRPr="00351D85">
        <w:t xml:space="preserve"> </w:t>
      </w:r>
      <w:r w:rsidRPr="00351D85">
        <w:t>до</w:t>
      </w:r>
      <w:r w:rsidR="00351D85" w:rsidRPr="00351D85">
        <w:t xml:space="preserve"> </w:t>
      </w:r>
      <w:r w:rsidRPr="00351D85">
        <w:t>3</w:t>
      </w:r>
      <w:r w:rsidR="00351D85" w:rsidRPr="00351D85">
        <w:t xml:space="preserve"> </w:t>
      </w:r>
      <w:r w:rsidRPr="00351D85">
        <w:t>лет</w:t>
      </w:r>
      <w:r w:rsidR="00351D85">
        <w:t xml:space="preserve"> (</w:t>
      </w:r>
      <w:r w:rsidRPr="00351D85">
        <w:t>оборудование,</w:t>
      </w:r>
      <w:r w:rsidR="00351D85" w:rsidRPr="00351D85">
        <w:t xml:space="preserve"> </w:t>
      </w:r>
      <w:r w:rsidRPr="00351D85">
        <w:t>легковые</w:t>
      </w:r>
      <w:r w:rsidR="00351D85" w:rsidRPr="00351D85">
        <w:t xml:space="preserve"> </w:t>
      </w:r>
      <w:r w:rsidRPr="00351D85">
        <w:t>автомобили</w:t>
      </w:r>
      <w:r w:rsidR="00351D85" w:rsidRPr="00351D85">
        <w:t xml:space="preserve"> </w:t>
      </w:r>
      <w:r w:rsidRPr="00351D85">
        <w:t>стоимостью</w:t>
      </w:r>
      <w:r w:rsidR="00351D85" w:rsidRPr="00351D85">
        <w:t xml:space="preserve"> </w:t>
      </w:r>
      <w:r w:rsidRPr="00351D85">
        <w:t>свыше</w:t>
      </w:r>
      <w:r w:rsidR="00351D85" w:rsidRPr="00351D85">
        <w:t xml:space="preserve"> </w:t>
      </w:r>
      <w:r w:rsidRPr="00351D85">
        <w:t>300</w:t>
      </w:r>
      <w:r w:rsidR="00351D85" w:rsidRPr="00351D85">
        <w:t xml:space="preserve"> </w:t>
      </w:r>
      <w:r w:rsidRPr="00351D85">
        <w:t>т</w:t>
      </w:r>
      <w:r w:rsidR="00351D85" w:rsidRPr="00351D85">
        <w:t xml:space="preserve">. </w:t>
      </w:r>
      <w:r w:rsidRPr="00351D85">
        <w:t>р</w:t>
      </w:r>
      <w:r w:rsidR="00351D85" w:rsidRPr="00351D85">
        <w:t xml:space="preserve">.); </w:t>
      </w:r>
      <w:r w:rsidRPr="00351D85">
        <w:t>сделки</w:t>
      </w:r>
      <w:r w:rsidR="00351D85" w:rsidRPr="00351D85">
        <w:t xml:space="preserve"> </w:t>
      </w:r>
      <w:r w:rsidRPr="00351D85">
        <w:t>со</w:t>
      </w:r>
      <w:r w:rsidR="00351D85" w:rsidRPr="00351D85">
        <w:t xml:space="preserve"> </w:t>
      </w:r>
      <w:r w:rsidRPr="00351D85">
        <w:t>сроком</w:t>
      </w:r>
      <w:r w:rsidR="00351D85" w:rsidRPr="00351D85">
        <w:t xml:space="preserve"> </w:t>
      </w:r>
      <w:r w:rsidRPr="00351D85">
        <w:t>свыше</w:t>
      </w:r>
      <w:r w:rsidR="00351D85" w:rsidRPr="00351D85">
        <w:t xml:space="preserve"> </w:t>
      </w:r>
      <w:r w:rsidRPr="00351D85">
        <w:t>3</w:t>
      </w:r>
      <w:r w:rsidR="00351D85" w:rsidRPr="00351D85">
        <w:t xml:space="preserve"> </w:t>
      </w:r>
      <w:r w:rsidRPr="00351D85">
        <w:t>лет</w:t>
      </w:r>
      <w:r w:rsidR="00351D85">
        <w:t xml:space="preserve"> (</w:t>
      </w:r>
      <w:r w:rsidRPr="00351D85">
        <w:t>специальная</w:t>
      </w:r>
      <w:r w:rsidR="00351D85" w:rsidRPr="00351D85">
        <w:t xml:space="preserve"> </w:t>
      </w:r>
      <w:r w:rsidRPr="00351D85">
        <w:t>техника,</w:t>
      </w:r>
      <w:r w:rsidR="00351D85" w:rsidRPr="00351D85">
        <w:t xml:space="preserve"> </w:t>
      </w:r>
      <w:r w:rsidRPr="00351D85">
        <w:t>АЗС</w:t>
      </w:r>
      <w:r w:rsidR="00351D85" w:rsidRPr="00351D85">
        <w:t xml:space="preserve">) </w:t>
      </w:r>
      <w:r w:rsidRPr="00351D85">
        <w:t>занимали</w:t>
      </w:r>
      <w:r w:rsidR="00351D85" w:rsidRPr="00351D85">
        <w:t xml:space="preserve"> </w:t>
      </w:r>
      <w:r w:rsidRPr="00351D85">
        <w:t>значительную</w:t>
      </w:r>
      <w:r w:rsidR="00351D85" w:rsidRPr="00351D85">
        <w:t xml:space="preserve"> </w:t>
      </w:r>
      <w:r w:rsidRPr="00351D85">
        <w:t>долю</w:t>
      </w:r>
      <w:r w:rsidR="00351D85">
        <w:t xml:space="preserve"> (</w:t>
      </w:r>
      <w:r w:rsidRPr="00351D85">
        <w:t>47,6%</w:t>
      </w:r>
      <w:r w:rsidR="00351D85" w:rsidRPr="00351D85">
        <w:t xml:space="preserve">) </w:t>
      </w:r>
      <w:r w:rsidRPr="00351D85">
        <w:t>в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351D85">
          <w:t>2004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 xml:space="preserve">., </w:t>
      </w:r>
      <w:r w:rsidRPr="00351D85">
        <w:t>резко</w:t>
      </w:r>
      <w:r w:rsidR="00351D85" w:rsidRPr="00351D85">
        <w:t xml:space="preserve"> </w:t>
      </w:r>
      <w:r w:rsidRPr="00351D85">
        <w:t>снизилась</w:t>
      </w:r>
      <w:r w:rsidR="00351D85" w:rsidRPr="00351D85">
        <w:t xml:space="preserve"> </w:t>
      </w:r>
      <w:r w:rsidRPr="00351D85">
        <w:t>их</w:t>
      </w:r>
      <w:r w:rsidR="00351D85" w:rsidRPr="00351D85">
        <w:t xml:space="preserve"> </w:t>
      </w:r>
      <w:r w:rsidRPr="00351D85">
        <w:t>доля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351D85">
          <w:t>2005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 xml:space="preserve">. </w:t>
      </w:r>
      <w:r w:rsidRPr="00351D85">
        <w:t>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следующие</w:t>
      </w:r>
      <w:r w:rsidR="00351D85" w:rsidRPr="00351D85">
        <w:t xml:space="preserve"> </w:t>
      </w:r>
      <w:r w:rsidRPr="00351D85">
        <w:t>годы</w:t>
      </w:r>
      <w:r w:rsidR="00351D85" w:rsidRPr="00351D85">
        <w:t xml:space="preserve"> </w:t>
      </w:r>
      <w:r w:rsidRPr="00351D85">
        <w:t>постепенно</w:t>
      </w:r>
      <w:r w:rsidR="00351D85" w:rsidRPr="00351D85">
        <w:t xml:space="preserve"> </w:t>
      </w:r>
      <w:r w:rsidRPr="00351D85">
        <w:t>возрастала</w:t>
      </w:r>
      <w:r w:rsidR="00351D85" w:rsidRPr="00351D85">
        <w:t xml:space="preserve"> </w:t>
      </w:r>
      <w:r w:rsidRPr="00351D85">
        <w:t>до</w:t>
      </w:r>
      <w:r w:rsidR="00351D85" w:rsidRPr="00351D85">
        <w:t xml:space="preserve"> </w:t>
      </w:r>
      <w:r w:rsidRPr="00351D85">
        <w:t>28,9%</w:t>
      </w:r>
      <w:r w:rsidR="00351D85" w:rsidRPr="00351D85">
        <w:t xml:space="preserve">; </w:t>
      </w:r>
      <w:r w:rsidRPr="00351D85">
        <w:t>сделки</w:t>
      </w:r>
      <w:r w:rsidR="00351D85" w:rsidRPr="00351D85">
        <w:t xml:space="preserve"> </w:t>
      </w:r>
      <w:r w:rsidRPr="00351D85">
        <w:t>со</w:t>
      </w:r>
      <w:r w:rsidR="00351D85" w:rsidRPr="00351D85">
        <w:t xml:space="preserve"> </w:t>
      </w:r>
      <w:r w:rsidRPr="00351D85">
        <w:t>сроком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1</w:t>
      </w:r>
      <w:r w:rsidR="00351D85" w:rsidRPr="00351D85">
        <w:t xml:space="preserve"> </w:t>
      </w:r>
      <w:r w:rsidRPr="00351D85">
        <w:t>до</w:t>
      </w:r>
      <w:r w:rsidR="00351D85" w:rsidRPr="00351D85">
        <w:t xml:space="preserve"> </w:t>
      </w:r>
      <w:r w:rsidRPr="00351D85">
        <w:t>2</w:t>
      </w:r>
      <w:r w:rsidR="00351D85" w:rsidRPr="00351D85">
        <w:t xml:space="preserve"> </w:t>
      </w:r>
      <w:r w:rsidRPr="00351D85">
        <w:t>лет</w:t>
      </w:r>
      <w:r w:rsidR="00351D85" w:rsidRPr="00351D85">
        <w:t xml:space="preserve"> </w:t>
      </w:r>
      <w:r w:rsidRPr="00351D85">
        <w:t>начали</w:t>
      </w:r>
      <w:r w:rsidR="00351D85" w:rsidRPr="00351D85">
        <w:t xml:space="preserve"> </w:t>
      </w:r>
      <w:r w:rsidRPr="00351D85">
        <w:t>заключаться</w:t>
      </w:r>
      <w:r w:rsidR="00351D85" w:rsidRPr="00351D85">
        <w:t xml:space="preserve"> </w:t>
      </w:r>
      <w:r w:rsidRPr="00351D85">
        <w:t>преимущественно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351D85">
          <w:t>2005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>.</w:t>
      </w:r>
      <w:r w:rsidR="00351D85">
        <w:t xml:space="preserve"> (</w:t>
      </w:r>
      <w:r w:rsidRPr="00351D85">
        <w:t>компьютерная</w:t>
      </w:r>
      <w:r w:rsidR="00351D85" w:rsidRPr="00351D85">
        <w:t xml:space="preserve"> </w:t>
      </w:r>
      <w:r w:rsidRPr="00351D85">
        <w:t>техника,</w:t>
      </w:r>
      <w:r w:rsidR="00351D85" w:rsidRPr="00351D85">
        <w:t xml:space="preserve"> </w:t>
      </w:r>
      <w:r w:rsidRPr="00351D85">
        <w:t>легковые</w:t>
      </w:r>
      <w:r w:rsidR="00351D85" w:rsidRPr="00351D85">
        <w:t xml:space="preserve"> </w:t>
      </w:r>
      <w:r w:rsidRPr="00351D85">
        <w:t>автомобили</w:t>
      </w:r>
      <w:r w:rsidR="00351D85" w:rsidRPr="00351D85">
        <w:t xml:space="preserve"> </w:t>
      </w:r>
      <w:r w:rsidRPr="00351D85">
        <w:t>стоимостью</w:t>
      </w:r>
      <w:r w:rsidR="00351D85" w:rsidRPr="00351D85">
        <w:t xml:space="preserve"> </w:t>
      </w:r>
      <w:r w:rsidRPr="00351D85">
        <w:t>меньше</w:t>
      </w:r>
      <w:r w:rsidR="00351D85" w:rsidRPr="00351D85">
        <w:t xml:space="preserve"> </w:t>
      </w:r>
      <w:r w:rsidRPr="00351D85">
        <w:t>300</w:t>
      </w:r>
      <w:r w:rsidR="00351D85" w:rsidRPr="00351D85">
        <w:t xml:space="preserve"> </w:t>
      </w:r>
      <w:r w:rsidRPr="00351D85">
        <w:t>т</w:t>
      </w:r>
      <w:r w:rsidR="00351D85" w:rsidRPr="00351D85">
        <w:t xml:space="preserve">. </w:t>
      </w:r>
      <w:r w:rsidRPr="00351D85">
        <w:t>р</w:t>
      </w:r>
      <w:r w:rsidR="00351D85" w:rsidRPr="00351D85">
        <w:t>.).</w:t>
      </w:r>
    </w:p>
    <w:p w:rsidR="00351D85" w:rsidRPr="00351D85" w:rsidRDefault="00463427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Существует</w:t>
      </w:r>
      <w:r w:rsidR="00351D85" w:rsidRPr="00351D85">
        <w:t xml:space="preserve"> </w:t>
      </w:r>
      <w:r w:rsidRPr="00351D85">
        <w:t>несколько</w:t>
      </w:r>
      <w:r w:rsidR="00351D85" w:rsidRPr="00351D85">
        <w:t xml:space="preserve"> </w:t>
      </w:r>
      <w:r w:rsidRPr="00351D85">
        <w:t>схем</w:t>
      </w:r>
      <w:r w:rsidR="00351D85" w:rsidRPr="00351D85">
        <w:t xml:space="preserve"> </w:t>
      </w:r>
      <w:r w:rsidRPr="00351D85">
        <w:t>реализации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сделок</w:t>
      </w:r>
      <w:r w:rsidR="00351D85" w:rsidRPr="00351D85">
        <w:t xml:space="preserve">. </w:t>
      </w:r>
      <w:r w:rsidRPr="00351D85">
        <w:t>Условно</w:t>
      </w:r>
      <w:r w:rsidR="00351D85" w:rsidRPr="00351D85">
        <w:t xml:space="preserve"> </w:t>
      </w:r>
      <w:r w:rsidRPr="00351D85">
        <w:t>их</w:t>
      </w:r>
      <w:r w:rsidR="00351D85" w:rsidRPr="00351D85">
        <w:t xml:space="preserve"> </w:t>
      </w:r>
      <w:r w:rsidRPr="00351D85">
        <w:t>можно</w:t>
      </w:r>
      <w:r w:rsidR="00351D85" w:rsidRPr="00351D85">
        <w:t xml:space="preserve"> </w:t>
      </w:r>
      <w:r w:rsidRPr="00351D85">
        <w:t>разбить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способу</w:t>
      </w:r>
      <w:r w:rsidR="00351D85" w:rsidRPr="00351D85">
        <w:t xml:space="preserve"> </w:t>
      </w:r>
      <w:r w:rsidRPr="00351D85">
        <w:t>финансирования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2</w:t>
      </w:r>
      <w:r w:rsidR="00351D85" w:rsidRPr="00351D85">
        <w:t xml:space="preserve"> </w:t>
      </w:r>
      <w:r w:rsidRPr="00351D85">
        <w:t>типа</w:t>
      </w:r>
      <w:r w:rsidR="00351D85" w:rsidRPr="00351D85">
        <w:t>:</w:t>
      </w:r>
    </w:p>
    <w:p w:rsidR="00351D85" w:rsidRPr="00351D85" w:rsidRDefault="00463427" w:rsidP="00351D85">
      <w:pPr>
        <w:numPr>
          <w:ilvl w:val="0"/>
          <w:numId w:val="65"/>
        </w:numPr>
        <w:tabs>
          <w:tab w:val="left" w:pos="726"/>
        </w:tabs>
        <w:autoSpaceDE w:val="0"/>
        <w:autoSpaceDN w:val="0"/>
        <w:adjustRightInd w:val="0"/>
      </w:pPr>
      <w:r w:rsidRPr="00351D85">
        <w:t>с</w:t>
      </w:r>
      <w:r w:rsidR="00351D85" w:rsidRPr="00351D85">
        <w:t xml:space="preserve"> </w:t>
      </w:r>
      <w:r w:rsidRPr="00351D85">
        <w:t>финансированием</w:t>
      </w:r>
      <w:r w:rsidR="00351D85" w:rsidRPr="00351D85">
        <w:t xml:space="preserve"> </w:t>
      </w:r>
      <w:r w:rsidRPr="00351D85">
        <w:t>сделки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счет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</w:t>
      </w:r>
      <w:r w:rsidRPr="00351D85">
        <w:t>лизингополучателя</w:t>
      </w:r>
      <w:r w:rsidR="00351D85" w:rsidRPr="00351D85">
        <w:t>;</w:t>
      </w:r>
    </w:p>
    <w:p w:rsidR="00351D85" w:rsidRPr="00351D85" w:rsidRDefault="00463427" w:rsidP="00351D85">
      <w:pPr>
        <w:numPr>
          <w:ilvl w:val="0"/>
          <w:numId w:val="66"/>
        </w:numPr>
        <w:tabs>
          <w:tab w:val="left" w:pos="726"/>
        </w:tabs>
        <w:autoSpaceDE w:val="0"/>
        <w:autoSpaceDN w:val="0"/>
        <w:adjustRightInd w:val="0"/>
      </w:pPr>
      <w:r w:rsidRPr="00351D85">
        <w:lastRenderedPageBreak/>
        <w:t>с</w:t>
      </w:r>
      <w:r w:rsidR="00351D85" w:rsidRPr="00351D85">
        <w:t xml:space="preserve"> </w:t>
      </w:r>
      <w:r w:rsidRPr="00351D85">
        <w:t>привлечением</w:t>
      </w:r>
      <w:r w:rsidR="00351D85" w:rsidRPr="00351D85">
        <w:t xml:space="preserve"> </w:t>
      </w:r>
      <w:r w:rsidRPr="00351D85">
        <w:t>дополнительных</w:t>
      </w:r>
      <w:r w:rsidR="00351D85" w:rsidRPr="00351D85">
        <w:t xml:space="preserve"> </w:t>
      </w:r>
      <w:r w:rsidRPr="00351D85">
        <w:t>финансовых</w:t>
      </w:r>
      <w:r w:rsidR="00351D85" w:rsidRPr="00351D85">
        <w:t xml:space="preserve"> </w:t>
      </w:r>
      <w:r w:rsidRPr="00351D85">
        <w:t>ресурсов</w:t>
      </w:r>
      <w:r w:rsidR="00351D85" w:rsidRPr="00351D85">
        <w:t>.</w:t>
      </w:r>
    </w:p>
    <w:p w:rsidR="00351D85" w:rsidRPr="00351D85" w:rsidRDefault="00463427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Первый</w:t>
      </w:r>
      <w:r w:rsidR="00351D85" w:rsidRPr="00351D85">
        <w:t xml:space="preserve"> </w:t>
      </w:r>
      <w:r w:rsidRPr="00351D85">
        <w:t>тип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сделки</w:t>
      </w:r>
      <w:r w:rsidR="00351D85" w:rsidRPr="00351D85">
        <w:t xml:space="preserve"> </w:t>
      </w:r>
      <w:r w:rsidRPr="00351D85">
        <w:t>финансируется</w:t>
      </w:r>
      <w:r w:rsidR="00351D85" w:rsidRPr="00351D85">
        <w:t xml:space="preserve"> </w:t>
      </w:r>
      <w:r w:rsidRPr="00351D85">
        <w:t>полностью</w:t>
      </w:r>
      <w:r w:rsidR="00351D85" w:rsidRPr="00351D85">
        <w:t xml:space="preserve"> </w:t>
      </w:r>
      <w:r w:rsidRPr="00351D85">
        <w:t>лизингополучателем,</w:t>
      </w:r>
      <w:r w:rsidR="00351D85" w:rsidRPr="00351D85">
        <w:t xml:space="preserve"> </w:t>
      </w:r>
      <w:r w:rsidRPr="00351D85">
        <w:t>реализуется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частности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помощью</w:t>
      </w:r>
      <w:r w:rsidR="00351D85" w:rsidRPr="00351D85">
        <w:t xml:space="preserve"> </w:t>
      </w:r>
      <w:r w:rsidRPr="00351D85">
        <w:t>применения</w:t>
      </w:r>
      <w:r w:rsidR="00351D85" w:rsidRPr="00351D85">
        <w:t xml:space="preserve"> </w:t>
      </w:r>
      <w:r w:rsidRPr="00351D85">
        <w:t>вексельной</w:t>
      </w:r>
      <w:r w:rsidR="00351D85" w:rsidRPr="00351D85">
        <w:t xml:space="preserve"> </w:t>
      </w:r>
      <w:r w:rsidRPr="00351D85">
        <w:t>схемы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используется</w:t>
      </w:r>
      <w:r w:rsidR="00351D85" w:rsidRPr="00351D85">
        <w:t xml:space="preserve"> </w:t>
      </w:r>
      <w:r w:rsidRPr="00351D85">
        <w:t>исключительно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оптимизации</w:t>
      </w:r>
      <w:r w:rsidR="00351D85" w:rsidRPr="00351D85">
        <w:t xml:space="preserve"> </w:t>
      </w:r>
      <w:r w:rsidRPr="00351D85">
        <w:t>налогообложения</w:t>
      </w:r>
      <w:r w:rsidR="00351D85" w:rsidRPr="00351D85">
        <w:t xml:space="preserve"> </w:t>
      </w:r>
      <w:r w:rsidRPr="00351D85">
        <w:t>лизингополучателя</w:t>
      </w:r>
      <w:r w:rsidR="00351D85" w:rsidRPr="00351D85">
        <w:t>.</w:t>
      </w:r>
    </w:p>
    <w:p w:rsidR="00351D85" w:rsidRPr="00351D85" w:rsidRDefault="00463427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При</w:t>
      </w:r>
      <w:r w:rsidR="00351D85" w:rsidRPr="00351D85">
        <w:t xml:space="preserve"> </w:t>
      </w:r>
      <w:r w:rsidRPr="00351D85">
        <w:t>втором</w:t>
      </w:r>
      <w:r w:rsidR="00351D85" w:rsidRPr="00351D85">
        <w:t xml:space="preserve"> </w:t>
      </w:r>
      <w:r w:rsidRPr="00351D85">
        <w:t>типе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сделки</w:t>
      </w:r>
      <w:r w:rsidR="00351D85" w:rsidRPr="00351D85">
        <w:t xml:space="preserve"> </w:t>
      </w:r>
      <w:r w:rsidRPr="00351D85">
        <w:t>структура</w:t>
      </w:r>
      <w:r w:rsidR="00351D85" w:rsidRPr="00351D85">
        <w:t xml:space="preserve"> </w:t>
      </w:r>
      <w:r w:rsidRPr="00351D85">
        <w:t>финансирования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сделки</w:t>
      </w:r>
      <w:r w:rsidR="00351D85" w:rsidRPr="00351D85">
        <w:t xml:space="preserve"> </w:t>
      </w:r>
      <w:r w:rsidRPr="00351D85">
        <w:t>выглядит</w:t>
      </w:r>
      <w:r w:rsidR="00351D85" w:rsidRPr="00351D85">
        <w:t xml:space="preserve"> </w:t>
      </w:r>
      <w:r w:rsidRPr="00351D85">
        <w:t>примерно</w:t>
      </w:r>
      <w:r w:rsidR="00351D85" w:rsidRPr="00351D85">
        <w:t xml:space="preserve"> </w:t>
      </w:r>
      <w:r w:rsidRPr="00351D85">
        <w:t>следующим</w:t>
      </w:r>
      <w:r w:rsidR="00351D85" w:rsidRPr="00351D85">
        <w:t xml:space="preserve"> </w:t>
      </w:r>
      <w:r w:rsidRPr="00351D85">
        <w:t>образом</w:t>
      </w:r>
      <w:r w:rsidR="00351D85" w:rsidRPr="00351D85">
        <w:t xml:space="preserve">: </w:t>
      </w:r>
      <w:r w:rsidRPr="00351D85">
        <w:t>20-50%</w:t>
      </w:r>
      <w:r w:rsidR="00351D85" w:rsidRPr="00351D85">
        <w:t xml:space="preserve"> - </w:t>
      </w:r>
      <w:r w:rsidRPr="00351D85">
        <w:t>финансирует</w:t>
      </w:r>
      <w:r w:rsidR="00351D85" w:rsidRPr="00351D85">
        <w:t xml:space="preserve"> </w:t>
      </w:r>
      <w:r w:rsidRPr="00351D85">
        <w:t>лизингополучатель,</w:t>
      </w:r>
      <w:r w:rsidR="00351D85" w:rsidRPr="00351D85">
        <w:t xml:space="preserve"> </w:t>
      </w:r>
      <w:r w:rsidRPr="00351D85">
        <w:t>80-50%</w:t>
      </w:r>
      <w:r w:rsidR="00351D85" w:rsidRPr="00351D85">
        <w:t xml:space="preserve"> - </w:t>
      </w:r>
      <w:r w:rsidRPr="00351D85">
        <w:t>либо</w:t>
      </w:r>
      <w:r w:rsidR="00351D85" w:rsidRPr="00351D85">
        <w:t xml:space="preserve"> </w:t>
      </w:r>
      <w:r w:rsidRPr="00351D85">
        <w:t>средства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компании,</w:t>
      </w:r>
      <w:r w:rsidR="00351D85" w:rsidRPr="00351D85">
        <w:t xml:space="preserve"> </w:t>
      </w:r>
      <w:r w:rsidRPr="00351D85">
        <w:t>либо</w:t>
      </w:r>
      <w:r w:rsidR="00351D85" w:rsidRPr="00351D85">
        <w:t xml:space="preserve"> </w:t>
      </w:r>
      <w:r w:rsidRPr="00351D85">
        <w:t>средства</w:t>
      </w:r>
      <w:r w:rsidR="00351D85" w:rsidRPr="00351D85">
        <w:t xml:space="preserve"> </w:t>
      </w:r>
      <w:r w:rsidRPr="00351D85">
        <w:t>банков</w:t>
      </w:r>
      <w:r w:rsidR="00351D85" w:rsidRPr="00351D85">
        <w:t xml:space="preserve">. </w:t>
      </w:r>
      <w:r w:rsidRPr="00351D85">
        <w:t>Финансирование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</w:t>
      </w:r>
      <w:r w:rsidRPr="00351D85">
        <w:t>лизингополучателем</w:t>
      </w:r>
      <w:r w:rsidR="00351D85" w:rsidRPr="00351D85">
        <w:t xml:space="preserve"> </w:t>
      </w:r>
      <w:r w:rsidRPr="00351D85">
        <w:t>оформляется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МЛК</w:t>
      </w:r>
      <w:r w:rsidR="00351D85" w:rsidRPr="00351D85">
        <w:t xml:space="preserve"> </w:t>
      </w:r>
      <w:r w:rsidRPr="00351D85">
        <w:t>соглашением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задатке</w:t>
      </w:r>
      <w:r w:rsidR="00351D85" w:rsidRPr="00351D85">
        <w:t xml:space="preserve">. </w:t>
      </w:r>
      <w:r w:rsidRPr="00351D85">
        <w:t>Данная</w:t>
      </w:r>
      <w:r w:rsidR="00351D85" w:rsidRPr="00351D85">
        <w:t xml:space="preserve"> </w:t>
      </w:r>
      <w:r w:rsidRPr="00351D85">
        <w:t>особенность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первую</w:t>
      </w:r>
      <w:r w:rsidR="00351D85" w:rsidRPr="00351D85">
        <w:t xml:space="preserve"> </w:t>
      </w:r>
      <w:r w:rsidRPr="00351D85">
        <w:t>очередь</w:t>
      </w:r>
      <w:r w:rsidR="00351D85" w:rsidRPr="00351D85">
        <w:t xml:space="preserve"> </w:t>
      </w:r>
      <w:r w:rsidRPr="00351D85">
        <w:t>имеет</w:t>
      </w:r>
      <w:r w:rsidR="00351D85" w:rsidRPr="00351D85">
        <w:t xml:space="preserve"> </w:t>
      </w:r>
      <w:r w:rsidRPr="00351D85">
        <w:t>своей</w:t>
      </w:r>
      <w:r w:rsidR="00351D85" w:rsidRPr="00351D85">
        <w:t xml:space="preserve"> </w:t>
      </w:r>
      <w:r w:rsidRPr="00351D85">
        <w:t>целью</w:t>
      </w:r>
      <w:r w:rsidR="00351D85" w:rsidRPr="00351D85">
        <w:t xml:space="preserve"> </w:t>
      </w:r>
      <w:r w:rsidRPr="00351D85">
        <w:t>дисциплинировать</w:t>
      </w:r>
      <w:r w:rsidR="00351D85" w:rsidRPr="00351D85">
        <w:t xml:space="preserve"> </w:t>
      </w:r>
      <w:r w:rsidRPr="00351D85">
        <w:t>лизингополучателя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обезопасить</w:t>
      </w:r>
      <w:r w:rsidR="00351D85" w:rsidRPr="00351D85">
        <w:t xml:space="preserve"> </w:t>
      </w:r>
      <w:r w:rsidRPr="00351D85">
        <w:t>лизинговую</w:t>
      </w:r>
      <w:r w:rsidR="00351D85" w:rsidRPr="00351D85">
        <w:t xml:space="preserve"> </w:t>
      </w:r>
      <w:r w:rsidRPr="00351D85">
        <w:t>компанию</w:t>
      </w:r>
      <w:r w:rsidR="00351D85" w:rsidRPr="00351D85">
        <w:t xml:space="preserve">. </w:t>
      </w:r>
      <w:r w:rsidRPr="00351D85">
        <w:t>Главное</w:t>
      </w:r>
      <w:r w:rsidR="00351D85" w:rsidRPr="00351D85">
        <w:t xml:space="preserve"> </w:t>
      </w:r>
      <w:r w:rsidRPr="00351D85">
        <w:t>отличие</w:t>
      </w:r>
      <w:r w:rsidR="00351D85" w:rsidRPr="00351D85">
        <w:t xml:space="preserve"> </w:t>
      </w:r>
      <w:r w:rsidRPr="00351D85">
        <w:t>задатка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аванса,</w:t>
      </w:r>
      <w:r w:rsidR="00351D85" w:rsidRPr="00351D85">
        <w:t xml:space="preserve"> </w:t>
      </w:r>
      <w:r w:rsidRPr="00351D85">
        <w:t>применяемого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практике</w:t>
      </w:r>
      <w:r w:rsidR="00351D85" w:rsidRPr="00351D85">
        <w:t xml:space="preserve"> </w:t>
      </w:r>
      <w:r w:rsidRPr="00351D85">
        <w:t>большинством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компаний,</w:t>
      </w:r>
      <w:r w:rsidR="00351D85" w:rsidRPr="00351D85">
        <w:t xml:space="preserve"> </w:t>
      </w:r>
      <w:r w:rsidRPr="00351D85">
        <w:t>состоит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том,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случае</w:t>
      </w:r>
      <w:r w:rsidR="00351D85" w:rsidRPr="00351D85">
        <w:t xml:space="preserve"> </w:t>
      </w:r>
      <w:r w:rsidRPr="00351D85">
        <w:t>расторжения</w:t>
      </w:r>
      <w:r w:rsidR="00351D85" w:rsidRPr="00351D85">
        <w:t xml:space="preserve"> </w:t>
      </w:r>
      <w:r w:rsidRPr="00351D85">
        <w:t>договора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вся</w:t>
      </w:r>
      <w:r w:rsidR="00351D85" w:rsidRPr="00351D85">
        <w:t xml:space="preserve"> </w:t>
      </w:r>
      <w:r w:rsidRPr="00351D85">
        <w:t>сумма</w:t>
      </w:r>
      <w:r w:rsidR="00351D85" w:rsidRPr="00351D85">
        <w:t xml:space="preserve"> </w:t>
      </w:r>
      <w:r w:rsidRPr="00351D85">
        <w:t>задатка</w:t>
      </w:r>
      <w:r w:rsidR="00351D85" w:rsidRPr="00351D85">
        <w:t xml:space="preserve"> </w:t>
      </w:r>
      <w:r w:rsidRPr="00351D85">
        <w:t>остается</w:t>
      </w:r>
      <w:r w:rsidR="00351D85" w:rsidRPr="00351D85">
        <w:t xml:space="preserve"> </w:t>
      </w:r>
      <w:r w:rsidRPr="00351D85">
        <w:t>у</w:t>
      </w:r>
      <w:r w:rsidR="00351D85">
        <w:t xml:space="preserve"> "</w:t>
      </w:r>
      <w:r w:rsidRPr="00351D85">
        <w:t>невиновной</w:t>
      </w:r>
      <w:r w:rsidR="00351D85">
        <w:t xml:space="preserve">" </w:t>
      </w:r>
      <w:r w:rsidRPr="00351D85">
        <w:t>стороны</w:t>
      </w:r>
      <w:r w:rsidR="00351D85" w:rsidRPr="00351D85">
        <w:t xml:space="preserve">. </w:t>
      </w:r>
      <w:r w:rsidRPr="00351D85">
        <w:t>Лизингодатель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любом</w:t>
      </w:r>
      <w:r w:rsidR="00351D85" w:rsidRPr="00351D85">
        <w:t xml:space="preserve"> </w:t>
      </w:r>
      <w:r w:rsidRPr="00351D85">
        <w:t>случае</w:t>
      </w:r>
      <w:r w:rsidR="00351D85" w:rsidRPr="00351D85">
        <w:t xml:space="preserve"> </w:t>
      </w:r>
      <w:r w:rsidRPr="00351D85">
        <w:t>заинтересован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реализации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сделки,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обусловлено,</w:t>
      </w:r>
      <w:r w:rsidR="00351D85" w:rsidRPr="00351D85">
        <w:t xml:space="preserve"> </w:t>
      </w:r>
      <w:r w:rsidRPr="00351D85">
        <w:t>во-первых,</w:t>
      </w:r>
      <w:r w:rsidR="00351D85" w:rsidRPr="00351D85">
        <w:t xml:space="preserve"> </w:t>
      </w:r>
      <w:r w:rsidRPr="00351D85">
        <w:t>возможностью</w:t>
      </w:r>
      <w:r w:rsidR="00351D85" w:rsidRPr="00351D85">
        <w:t xml:space="preserve"> </w:t>
      </w:r>
      <w:r w:rsidRPr="00351D85">
        <w:t>получения</w:t>
      </w:r>
      <w:r w:rsidR="00351D85" w:rsidRPr="00351D85">
        <w:t xml:space="preserve"> </w:t>
      </w:r>
      <w:r w:rsidRPr="00351D85">
        <w:t>закладываемой</w:t>
      </w:r>
      <w:r w:rsidR="00351D85" w:rsidRPr="00351D85">
        <w:t xml:space="preserve"> </w:t>
      </w:r>
      <w:r w:rsidRPr="00351D85">
        <w:t>маржи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лизинговые</w:t>
      </w:r>
      <w:r w:rsidR="00351D85" w:rsidRPr="00351D85">
        <w:t xml:space="preserve"> </w:t>
      </w:r>
      <w:r w:rsidRPr="00351D85">
        <w:t>платежи,</w:t>
      </w:r>
      <w:r w:rsidR="00351D85" w:rsidRPr="00351D85">
        <w:t xml:space="preserve"> </w:t>
      </w:r>
      <w:r w:rsidRPr="00351D85">
        <w:t>во-вторых,</w:t>
      </w:r>
      <w:r w:rsidR="00351D85" w:rsidRPr="00351D85">
        <w:t xml:space="preserve"> </w:t>
      </w:r>
      <w:r w:rsidRPr="00351D85">
        <w:t>существующими</w:t>
      </w:r>
      <w:r w:rsidR="00351D85" w:rsidRPr="00351D85">
        <w:t xml:space="preserve"> </w:t>
      </w:r>
      <w:r w:rsidRPr="00351D85">
        <w:t>обязательствами,</w:t>
      </w:r>
      <w:r w:rsidR="00351D85" w:rsidRPr="00351D85">
        <w:t xml:space="preserve"> </w:t>
      </w:r>
      <w:r w:rsidRPr="00351D85">
        <w:t>принятыми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себя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компанией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финансирования</w:t>
      </w:r>
      <w:r w:rsidR="00351D85" w:rsidRPr="00351D85">
        <w:t xml:space="preserve"> </w:t>
      </w:r>
      <w:r w:rsidRPr="00351D85">
        <w:t>сделки</w:t>
      </w:r>
      <w:r w:rsidR="00351D85" w:rsidRPr="00351D85">
        <w:t xml:space="preserve"> </w:t>
      </w:r>
      <w:r w:rsidRPr="00351D85">
        <w:t>перед</w:t>
      </w:r>
      <w:r w:rsidR="00351D85" w:rsidRPr="00351D85">
        <w:t xml:space="preserve"> </w:t>
      </w:r>
      <w:r w:rsidRPr="00351D85">
        <w:t>банками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="00351D85">
        <w:t>т.д.</w:t>
      </w:r>
      <w:r w:rsidR="00351D85" w:rsidRPr="00351D85">
        <w:t xml:space="preserve">, </w:t>
      </w:r>
      <w:r w:rsidRPr="00351D85">
        <w:t>либо</w:t>
      </w:r>
      <w:r w:rsidR="00351D85" w:rsidRPr="00351D85">
        <w:t xml:space="preserve"> </w:t>
      </w:r>
      <w:r w:rsidRPr="00351D85">
        <w:t>риском</w:t>
      </w:r>
      <w:r w:rsidR="00351D85" w:rsidRPr="00351D85">
        <w:t xml:space="preserve"> </w:t>
      </w:r>
      <w:r w:rsidRPr="00351D85">
        <w:t>потерять</w:t>
      </w:r>
      <w:r w:rsidR="00351D85" w:rsidRPr="00351D85">
        <w:t xml:space="preserve"> </w:t>
      </w:r>
      <w:r w:rsidRPr="00351D85">
        <w:t>вложенные</w:t>
      </w:r>
      <w:r w:rsidR="00351D85" w:rsidRPr="00351D85">
        <w:t xml:space="preserve"> </w:t>
      </w:r>
      <w:r w:rsidRPr="00351D85">
        <w:t>собственные</w:t>
      </w:r>
      <w:r w:rsidR="00351D85" w:rsidRPr="00351D85">
        <w:t xml:space="preserve"> </w:t>
      </w:r>
      <w:r w:rsidRPr="00351D85">
        <w:t>средства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дальнейшем,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выставлении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платежей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протяжение</w:t>
      </w:r>
      <w:r w:rsidR="00351D85" w:rsidRPr="00351D85">
        <w:t xml:space="preserve"> </w:t>
      </w:r>
      <w:r w:rsidRPr="00351D85">
        <w:t>срока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договоренности</w:t>
      </w:r>
      <w:r w:rsidR="00351D85" w:rsidRPr="00351D85">
        <w:t xml:space="preserve"> </w:t>
      </w:r>
      <w:r w:rsidRPr="00351D85">
        <w:t>составляются</w:t>
      </w:r>
      <w:r w:rsidR="00351D85" w:rsidRPr="00351D85">
        <w:t xml:space="preserve"> </w:t>
      </w:r>
      <w:r w:rsidRPr="00351D85">
        <w:t>соглашения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погашении</w:t>
      </w:r>
      <w:r w:rsidR="00351D85" w:rsidRPr="00351D85">
        <w:t xml:space="preserve"> </w:t>
      </w:r>
      <w:r w:rsidRPr="00351D85">
        <w:t>взаимной</w:t>
      </w:r>
      <w:r w:rsidR="00351D85" w:rsidRPr="00351D85">
        <w:t xml:space="preserve"> </w:t>
      </w:r>
      <w:r w:rsidRPr="00351D85">
        <w:t>задолженности</w:t>
      </w:r>
      <w:r w:rsidR="00351D85" w:rsidRPr="00351D85">
        <w:t xml:space="preserve"> </w:t>
      </w:r>
      <w:r w:rsidRPr="00351D85">
        <w:t>путем</w:t>
      </w:r>
      <w:r w:rsidR="00351D85" w:rsidRPr="00351D85">
        <w:t xml:space="preserve"> </w:t>
      </w:r>
      <w:r w:rsidRPr="00351D85">
        <w:t>взаимозачета,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которым</w:t>
      </w:r>
      <w:r w:rsidR="00351D85" w:rsidRPr="00351D85">
        <w:t xml:space="preserve"> </w:t>
      </w:r>
      <w:r w:rsidRPr="00351D85">
        <w:t>часть</w:t>
      </w:r>
      <w:r w:rsidR="00351D85" w:rsidRPr="00351D85">
        <w:t xml:space="preserve"> </w:t>
      </w:r>
      <w:r w:rsidRPr="00351D85">
        <w:t>задатка</w:t>
      </w:r>
      <w:r w:rsidR="00351D85" w:rsidRPr="00351D85">
        <w:t xml:space="preserve"> </w:t>
      </w:r>
      <w:r w:rsidRPr="00351D85">
        <w:t>зачитывается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погашение</w:t>
      </w:r>
      <w:r w:rsidR="00351D85" w:rsidRPr="00351D85">
        <w:t xml:space="preserve"> </w:t>
      </w:r>
      <w:r w:rsidRPr="00351D85">
        <w:t>обязанности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оплате</w:t>
      </w:r>
      <w:r w:rsidR="00351D85" w:rsidRPr="00351D85">
        <w:t xml:space="preserve"> </w:t>
      </w:r>
      <w:r w:rsidRPr="00351D85">
        <w:t>лизингового</w:t>
      </w:r>
      <w:r w:rsidR="00351D85" w:rsidRPr="00351D85">
        <w:t xml:space="preserve"> </w:t>
      </w:r>
      <w:r w:rsidRPr="00351D85">
        <w:t>платежа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результате</w:t>
      </w:r>
      <w:r w:rsidR="00351D85" w:rsidRPr="00351D85">
        <w:t xml:space="preserve"> </w:t>
      </w:r>
      <w:r w:rsidRPr="00351D85">
        <w:t>лизингополучатель</w:t>
      </w:r>
      <w:r w:rsidR="00351D85" w:rsidRPr="00351D85">
        <w:t xml:space="preserve"> </w:t>
      </w:r>
      <w:r w:rsidRPr="00351D85">
        <w:t>относит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затраты</w:t>
      </w:r>
      <w:r w:rsidR="00351D85" w:rsidRPr="00351D85">
        <w:t xml:space="preserve"> </w:t>
      </w:r>
      <w:r w:rsidRPr="00351D85">
        <w:t>сумму,</w:t>
      </w:r>
      <w:r w:rsidR="00351D85" w:rsidRPr="00351D85">
        <w:t xml:space="preserve"> </w:t>
      </w:r>
      <w:r w:rsidRPr="00351D85">
        <w:t>указанную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выставленном</w:t>
      </w:r>
      <w:r w:rsidR="00351D85" w:rsidRPr="00351D85">
        <w:t xml:space="preserve"> </w:t>
      </w:r>
      <w:r w:rsidRPr="00351D85">
        <w:t>счете-фактуре,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фактически</w:t>
      </w:r>
      <w:r w:rsidR="00351D85" w:rsidRPr="00351D85">
        <w:t xml:space="preserve"> </w:t>
      </w:r>
      <w:r w:rsidRPr="00351D85">
        <w:t>перечисляет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оплату</w:t>
      </w:r>
      <w:r w:rsidR="00351D85" w:rsidRPr="00351D85">
        <w:t xml:space="preserve"> </w:t>
      </w:r>
      <w:r w:rsidRPr="00351D85">
        <w:t>лизингового</w:t>
      </w:r>
      <w:r w:rsidR="00351D85" w:rsidRPr="00351D85">
        <w:t xml:space="preserve"> </w:t>
      </w:r>
      <w:r w:rsidRPr="00351D85">
        <w:t>платежа</w:t>
      </w:r>
      <w:r w:rsidR="00351D85" w:rsidRPr="00351D85">
        <w:t xml:space="preserve"> </w:t>
      </w:r>
      <w:r w:rsidRPr="00351D85">
        <w:t>сумму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вычетом</w:t>
      </w:r>
      <w:r w:rsidR="00351D85" w:rsidRPr="00351D85">
        <w:t xml:space="preserve"> </w:t>
      </w:r>
      <w:r w:rsidRPr="00351D85">
        <w:t>задатка</w:t>
      </w:r>
      <w:r w:rsidR="00351D85" w:rsidRPr="00351D85">
        <w:t>.</w:t>
      </w:r>
    </w:p>
    <w:p w:rsidR="00351D85" w:rsidRPr="00351D85" w:rsidRDefault="00463427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Для</w:t>
      </w:r>
      <w:r w:rsidR="00351D85" w:rsidRPr="00351D85">
        <w:t xml:space="preserve"> </w:t>
      </w:r>
      <w:r w:rsidRPr="00351D85">
        <w:t>привлечения</w:t>
      </w:r>
      <w:r w:rsidR="00351D85" w:rsidRPr="00351D85">
        <w:t xml:space="preserve"> </w:t>
      </w:r>
      <w:r w:rsidRPr="00351D85">
        <w:t>кредитов</w:t>
      </w:r>
      <w:r w:rsidR="00351D85" w:rsidRPr="00351D85">
        <w:t xml:space="preserve"> </w:t>
      </w:r>
      <w:r w:rsidRPr="00351D85">
        <w:t>банков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финансирования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сделки</w:t>
      </w:r>
      <w:r w:rsidR="00351D85" w:rsidRPr="00351D85">
        <w:t xml:space="preserve"> </w:t>
      </w:r>
      <w:r w:rsidRPr="00351D85">
        <w:t>лизинговая</w:t>
      </w:r>
      <w:r w:rsidR="00351D85" w:rsidRPr="00351D85">
        <w:t xml:space="preserve"> </w:t>
      </w:r>
      <w:r w:rsidRPr="00351D85">
        <w:t>компания</w:t>
      </w:r>
      <w:r w:rsidR="00351D85" w:rsidRPr="00351D85">
        <w:t xml:space="preserve"> </w:t>
      </w:r>
      <w:r w:rsidRPr="00351D85">
        <w:t>разрабатывает</w:t>
      </w:r>
      <w:r w:rsidR="00351D85" w:rsidRPr="00351D85">
        <w:t xml:space="preserve"> </w:t>
      </w:r>
      <w:r w:rsidRPr="00351D85">
        <w:t>оптимальную</w:t>
      </w:r>
      <w:r w:rsidR="00351D85" w:rsidRPr="00351D85">
        <w:t xml:space="preserve"> </w:t>
      </w:r>
      <w:r w:rsidRPr="00351D85">
        <w:t>структуру</w:t>
      </w:r>
      <w:r w:rsidR="00351D85" w:rsidRPr="00351D85">
        <w:t xml:space="preserve"> </w:t>
      </w:r>
      <w:r w:rsidRPr="00351D85">
        <w:t>обеспечения,</w:t>
      </w:r>
      <w:r w:rsidR="00351D85" w:rsidRPr="00351D85">
        <w:t xml:space="preserve"> </w:t>
      </w:r>
      <w:r w:rsidRPr="00351D85">
        <w:t>финансирования,</w:t>
      </w:r>
      <w:r w:rsidR="00351D85" w:rsidRPr="00351D85">
        <w:t xml:space="preserve"> </w:t>
      </w:r>
      <w:r w:rsidRPr="00351D85">
        <w:t>собирает</w:t>
      </w:r>
      <w:r w:rsidR="00351D85" w:rsidRPr="00351D85">
        <w:t xml:space="preserve"> </w:t>
      </w:r>
      <w:r w:rsidRPr="00351D85">
        <w:t>необходимые</w:t>
      </w:r>
      <w:r w:rsidR="00351D85" w:rsidRPr="00351D85">
        <w:t xml:space="preserve"> </w:t>
      </w:r>
      <w:r w:rsidRPr="00351D85">
        <w:t>документы</w:t>
      </w:r>
      <w:r w:rsidR="00351D85" w:rsidRPr="00351D85">
        <w:t xml:space="preserve">. </w:t>
      </w:r>
      <w:r w:rsidRPr="00351D85">
        <w:t>Именно,</w:t>
      </w:r>
      <w:r w:rsidR="00351D85" w:rsidRPr="00351D85">
        <w:t xml:space="preserve"> </w:t>
      </w:r>
      <w:r w:rsidRPr="00351D85">
        <w:lastRenderedPageBreak/>
        <w:t>кредиты</w:t>
      </w:r>
      <w:r w:rsidR="00351D85" w:rsidRPr="00351D85">
        <w:t xml:space="preserve"> </w:t>
      </w:r>
      <w:r w:rsidRPr="00351D85">
        <w:t>банков</w:t>
      </w:r>
      <w:r w:rsidR="00351D85" w:rsidRPr="00351D85">
        <w:t xml:space="preserve"> </w:t>
      </w:r>
      <w:r w:rsidRPr="00351D85">
        <w:t>являются</w:t>
      </w:r>
      <w:r w:rsidR="00351D85" w:rsidRPr="00351D85">
        <w:t xml:space="preserve"> </w:t>
      </w:r>
      <w:r w:rsidRPr="00351D85">
        <w:t>превалирующим</w:t>
      </w:r>
      <w:r w:rsidR="00351D85" w:rsidRPr="00351D85">
        <w:t xml:space="preserve"> </w:t>
      </w:r>
      <w:r w:rsidRPr="00351D85">
        <w:t>способом</w:t>
      </w:r>
      <w:r w:rsidR="00351D85" w:rsidRPr="00351D85">
        <w:t xml:space="preserve"> </w:t>
      </w:r>
      <w:r w:rsidRPr="00351D85">
        <w:t>финансирования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сделок</w:t>
      </w:r>
      <w:r w:rsidR="00351D85" w:rsidRPr="00351D85">
        <w:t xml:space="preserve"> </w:t>
      </w:r>
      <w:r w:rsidRPr="00351D85">
        <w:t>второго</w:t>
      </w:r>
      <w:r w:rsidR="00351D85" w:rsidRPr="00351D85">
        <w:t xml:space="preserve"> </w:t>
      </w:r>
      <w:r w:rsidRPr="00351D85">
        <w:t>типа,</w:t>
      </w:r>
      <w:r w:rsidR="00351D85" w:rsidRPr="00351D85">
        <w:t xml:space="preserve"> </w:t>
      </w:r>
      <w:r w:rsidRPr="00351D85">
        <w:t>особенно</w:t>
      </w:r>
      <w:r w:rsidR="00351D85" w:rsidRPr="00351D85">
        <w:t xml:space="preserve"> </w:t>
      </w:r>
      <w:r w:rsidRPr="00351D85">
        <w:t>крупных</w:t>
      </w:r>
      <w:r w:rsidR="00351D85" w:rsidRPr="00351D85">
        <w:t xml:space="preserve"> - </w:t>
      </w:r>
      <w:r w:rsidRPr="00351D85">
        <w:t>от</w:t>
      </w:r>
      <w:r w:rsidR="00351D85" w:rsidRPr="00351D85">
        <w:t xml:space="preserve"> </w:t>
      </w:r>
      <w:r w:rsidRPr="00351D85">
        <w:t>1</w:t>
      </w:r>
      <w:r w:rsidR="00351D85" w:rsidRPr="00351D85">
        <w:t xml:space="preserve"> </w:t>
      </w:r>
      <w:r w:rsidRPr="00351D85">
        <w:t>млн</w:t>
      </w:r>
      <w:r w:rsidR="00351D85" w:rsidRPr="00351D85">
        <w:t xml:space="preserve">. </w:t>
      </w:r>
      <w:r w:rsidRPr="00351D85">
        <w:t>руб</w:t>
      </w:r>
      <w:r w:rsidR="00351D85" w:rsidRPr="00351D85">
        <w:t>.</w:t>
      </w:r>
    </w:p>
    <w:p w:rsidR="00351D85" w:rsidRDefault="00463427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целом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весь</w:t>
      </w:r>
      <w:r w:rsidR="00351D85" w:rsidRPr="00351D85">
        <w:t xml:space="preserve"> </w:t>
      </w:r>
      <w:r w:rsidRPr="00351D85">
        <w:t>период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 </w:t>
      </w:r>
      <w:r w:rsidRPr="00351D85">
        <w:t>МЛК</w:t>
      </w:r>
      <w:r w:rsidR="00351D85" w:rsidRPr="00351D85">
        <w:t xml:space="preserve"> </w:t>
      </w:r>
      <w:r w:rsidRPr="00351D85">
        <w:t>структура</w:t>
      </w:r>
      <w:r w:rsidR="00351D85" w:rsidRPr="00351D85">
        <w:t xml:space="preserve"> </w:t>
      </w:r>
      <w:r w:rsidRPr="00351D85">
        <w:t>финансирования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сделок</w:t>
      </w:r>
      <w:r w:rsidR="00351D85" w:rsidRPr="00351D85">
        <w:t xml:space="preserve"> </w:t>
      </w:r>
      <w:r w:rsidRPr="00351D85">
        <w:t>приведена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рисунке</w:t>
      </w:r>
      <w:r w:rsidR="00351D85" w:rsidRPr="00351D85">
        <w:t xml:space="preserve"> </w:t>
      </w:r>
      <w:r w:rsidRPr="00351D85">
        <w:t>7</w:t>
      </w:r>
      <w:r w:rsidR="00351D85" w:rsidRPr="00351D85">
        <w:t>.</w:t>
      </w:r>
    </w:p>
    <w:p w:rsidR="00351D85" w:rsidRP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4840AA" w:rsidP="00351D85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  <w:r>
        <w:rPr>
          <w:szCs w:val="20"/>
        </w:rPr>
        <w:pict>
          <v:shape id="_x0000_i1029" type="#_x0000_t75" style="width:359.25pt;height:159.75pt">
            <v:imagedata r:id="rId11" o:title=""/>
          </v:shape>
        </w:pict>
      </w:r>
    </w:p>
    <w:p w:rsidR="00463427" w:rsidRPr="00351D85" w:rsidRDefault="00463427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Рис</w:t>
      </w:r>
      <w:r w:rsidR="00351D85">
        <w:t>.7</w:t>
      </w:r>
      <w:r w:rsidR="00351D85" w:rsidRPr="00351D85">
        <w:t xml:space="preserve">. </w:t>
      </w:r>
      <w:r w:rsidRPr="00351D85">
        <w:t>Структура</w:t>
      </w:r>
      <w:r w:rsidR="00351D85" w:rsidRPr="00351D85">
        <w:t xml:space="preserve"> </w:t>
      </w:r>
      <w:r w:rsidRPr="00351D85">
        <w:t>источников</w:t>
      </w:r>
      <w:r w:rsidR="00351D85" w:rsidRPr="00351D85">
        <w:t xml:space="preserve"> </w:t>
      </w:r>
      <w:r w:rsidRPr="00351D85">
        <w:t>финансирования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сделок,</w:t>
      </w:r>
      <w:r w:rsidR="00351D85" w:rsidRPr="00351D85">
        <w:t xml:space="preserve"> </w:t>
      </w:r>
      <w:r w:rsidRPr="00351D85">
        <w:t>2006</w:t>
      </w:r>
      <w:r w:rsidR="00351D85" w:rsidRPr="00351D85">
        <w:t xml:space="preserve"> </w:t>
      </w:r>
      <w:r w:rsidRPr="00351D85">
        <w:t>год</w:t>
      </w:r>
    </w:p>
    <w:p w:rsid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Default="00463427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Структура</w:t>
      </w:r>
      <w:r w:rsidR="00351D85" w:rsidRPr="00351D85">
        <w:t xml:space="preserve"> </w:t>
      </w:r>
      <w:r w:rsidRPr="00351D85">
        <w:t>сделок</w:t>
      </w:r>
      <w:r w:rsidR="00351D85">
        <w:t xml:space="preserve"> (</w:t>
      </w:r>
      <w:r w:rsidRPr="00351D85">
        <w:t>по</w:t>
      </w:r>
      <w:r w:rsidR="00351D85" w:rsidRPr="00351D85">
        <w:t xml:space="preserve"> </w:t>
      </w:r>
      <w:r w:rsidRPr="00351D85">
        <w:t>количеству</w:t>
      </w:r>
      <w:r w:rsidR="00351D85" w:rsidRPr="00351D85">
        <w:t xml:space="preserve">) </w:t>
      </w:r>
      <w:r w:rsidRPr="00351D85">
        <w:t>по</w:t>
      </w:r>
      <w:r w:rsidR="00351D85" w:rsidRPr="00351D85">
        <w:t xml:space="preserve"> </w:t>
      </w:r>
      <w:r w:rsidRPr="00351D85">
        <w:t>вышеупомянутым</w:t>
      </w:r>
      <w:r w:rsidR="00351D85" w:rsidRPr="00351D85">
        <w:t xml:space="preserve"> </w:t>
      </w:r>
      <w:r w:rsidRPr="00351D85">
        <w:t>типам</w:t>
      </w:r>
      <w:r w:rsidR="00351D85">
        <w:t xml:space="preserve"> (</w:t>
      </w:r>
      <w:r w:rsidRPr="00351D85">
        <w:t>1</w:t>
      </w:r>
      <w:r w:rsidR="00351D85" w:rsidRPr="00351D85">
        <w:t xml:space="preserve"> </w:t>
      </w:r>
      <w:r w:rsidRPr="00351D85">
        <w:t>тип</w:t>
      </w:r>
      <w:r w:rsidR="00351D85" w:rsidRPr="00351D85">
        <w:t xml:space="preserve"> - </w:t>
      </w:r>
      <w:r w:rsidRPr="00351D85">
        <w:t>классический</w:t>
      </w:r>
      <w:r w:rsidR="00351D85" w:rsidRPr="00351D85">
        <w:t xml:space="preserve"> </w:t>
      </w:r>
      <w:r w:rsidRPr="00351D85">
        <w:t>финансовый</w:t>
      </w:r>
      <w:r w:rsidR="00351D85" w:rsidRPr="00351D85">
        <w:t xml:space="preserve"> </w:t>
      </w:r>
      <w:r w:rsidRPr="00351D85">
        <w:t>лизинг,</w:t>
      </w:r>
      <w:r w:rsidR="00351D85" w:rsidRPr="00351D85">
        <w:t xml:space="preserve"> </w:t>
      </w:r>
      <w:r w:rsidRPr="00351D85">
        <w:t>2</w:t>
      </w:r>
      <w:r w:rsidR="00351D85" w:rsidRPr="00351D85">
        <w:t xml:space="preserve"> </w:t>
      </w:r>
      <w:r w:rsidRPr="00351D85">
        <w:t>тип</w:t>
      </w:r>
      <w:r w:rsidR="00351D85" w:rsidRPr="00351D85">
        <w:t xml:space="preserve"> -</w:t>
      </w:r>
      <w:r w:rsidR="00351D85">
        <w:t xml:space="preserve"> "</w:t>
      </w:r>
      <w:r w:rsidRPr="00351D85">
        <w:t>серый</w:t>
      </w:r>
      <w:r w:rsidR="00351D85">
        <w:t xml:space="preserve">" </w:t>
      </w:r>
      <w:r w:rsidRPr="00351D85">
        <w:t>лизинг</w:t>
      </w:r>
      <w:r w:rsidR="00351D85" w:rsidRPr="00351D85">
        <w:t>).</w:t>
      </w:r>
    </w:p>
    <w:p w:rsidR="00351D85" w:rsidRP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463427" w:rsidRPr="00351D85" w:rsidRDefault="004840AA" w:rsidP="00351D85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  <w:r>
        <w:pict>
          <v:shape id="_x0000_i1030" type="#_x0000_t75" style="width:363.75pt;height:199.5pt">
            <v:imagedata r:id="rId12" o:title=""/>
          </v:shape>
        </w:pict>
      </w:r>
    </w:p>
    <w:p w:rsidR="00351D85" w:rsidRDefault="00463427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Рис</w:t>
      </w:r>
      <w:r w:rsidR="00351D85">
        <w:t>.8</w:t>
      </w:r>
      <w:r w:rsidR="00351D85" w:rsidRPr="00351D85">
        <w:t xml:space="preserve">. </w:t>
      </w:r>
      <w:r w:rsidRPr="00351D85">
        <w:t>Динамика</w:t>
      </w:r>
      <w:r w:rsidR="00351D85" w:rsidRPr="00351D85">
        <w:t xml:space="preserve"> </w:t>
      </w:r>
      <w:r w:rsidRPr="00351D85">
        <w:t>структуры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сделок</w:t>
      </w:r>
      <w:r w:rsidR="00351D85" w:rsidRPr="00351D85">
        <w:t xml:space="preserve"> </w:t>
      </w:r>
      <w:r w:rsidRPr="00351D85">
        <w:t>компании</w:t>
      </w:r>
      <w:r w:rsidR="00351D85">
        <w:t xml:space="preserve"> (</w:t>
      </w:r>
      <w:r w:rsidRPr="00351D85">
        <w:t>по</w:t>
      </w:r>
      <w:r w:rsidR="00351D85" w:rsidRPr="00351D85">
        <w:t xml:space="preserve"> </w:t>
      </w:r>
      <w:r w:rsidRPr="00351D85">
        <w:t>количеству</w:t>
      </w:r>
      <w:r w:rsidR="00351D85" w:rsidRPr="00351D85">
        <w:t xml:space="preserve"> </w:t>
      </w:r>
      <w:r w:rsidRPr="00351D85">
        <w:t>заключенных</w:t>
      </w:r>
      <w:r w:rsidR="00351D85" w:rsidRPr="00351D85">
        <w:t xml:space="preserve"> </w:t>
      </w:r>
      <w:r w:rsidRPr="00351D85">
        <w:t>договоров</w:t>
      </w:r>
      <w:r w:rsidR="00351D85" w:rsidRPr="00351D85">
        <w:t>)</w:t>
      </w:r>
    </w:p>
    <w:p w:rsidR="00351D85" w:rsidRP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Default="00463427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lastRenderedPageBreak/>
        <w:t>Из</w:t>
      </w:r>
      <w:r w:rsidR="00351D85" w:rsidRPr="00351D85">
        <w:t xml:space="preserve"> </w:t>
      </w:r>
      <w:r w:rsidRPr="00351D85">
        <w:t>рисунка</w:t>
      </w:r>
      <w:r w:rsidR="00351D85" w:rsidRPr="00351D85">
        <w:t xml:space="preserve"> </w:t>
      </w:r>
      <w:r w:rsidRPr="00351D85">
        <w:t>8</w:t>
      </w:r>
      <w:r w:rsidR="00351D85" w:rsidRPr="00351D85">
        <w:t xml:space="preserve"> </w:t>
      </w:r>
      <w:r w:rsidRPr="00351D85">
        <w:t>четко</w:t>
      </w:r>
      <w:r w:rsidR="00351D85" w:rsidRPr="00351D85">
        <w:t xml:space="preserve"> </w:t>
      </w:r>
      <w:r w:rsidRPr="00351D85">
        <w:t>прослеживается</w:t>
      </w:r>
      <w:r w:rsidR="00351D85" w:rsidRPr="00351D85">
        <w:t xml:space="preserve"> </w:t>
      </w:r>
      <w:r w:rsidRPr="00351D85">
        <w:t>тенденция</w:t>
      </w:r>
      <w:r w:rsidR="00351D85" w:rsidRPr="00351D85">
        <w:t xml:space="preserve"> </w:t>
      </w:r>
      <w:r w:rsidRPr="00351D85">
        <w:t>сокращения</w:t>
      </w:r>
      <w:r w:rsidR="00351D85" w:rsidRPr="00351D85">
        <w:t xml:space="preserve"> </w:t>
      </w:r>
      <w:r w:rsidRPr="00351D85">
        <w:t>доли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сделок</w:t>
      </w:r>
      <w:r w:rsidR="00351D85" w:rsidRPr="00351D85">
        <w:t xml:space="preserve"> </w:t>
      </w:r>
      <w:r w:rsidRPr="00351D85">
        <w:t>2</w:t>
      </w:r>
      <w:r w:rsidR="00351D85" w:rsidRPr="00351D85">
        <w:t xml:space="preserve"> </w:t>
      </w:r>
      <w:r w:rsidRPr="00351D85">
        <w:t>типа</w:t>
      </w:r>
      <w:r w:rsidR="00351D85">
        <w:t xml:space="preserve"> ("</w:t>
      </w:r>
      <w:r w:rsidRPr="00351D85">
        <w:t>серый</w:t>
      </w:r>
      <w:r w:rsidR="00351D85">
        <w:t xml:space="preserve">" </w:t>
      </w:r>
      <w:r w:rsidRPr="00351D85">
        <w:t>лизинг</w:t>
      </w:r>
      <w:r w:rsidR="00351D85" w:rsidRPr="00351D85">
        <w:t xml:space="preserve">) </w:t>
      </w:r>
      <w:r w:rsidRPr="00351D85">
        <w:t>и</w:t>
      </w:r>
      <w:r w:rsidR="00351D85" w:rsidRPr="00351D85">
        <w:t xml:space="preserve"> </w:t>
      </w:r>
      <w:r w:rsidRPr="00351D85">
        <w:t>соответственно</w:t>
      </w:r>
      <w:r w:rsidR="00351D85" w:rsidRPr="00351D85">
        <w:t xml:space="preserve"> </w:t>
      </w:r>
      <w:r w:rsidRPr="00351D85">
        <w:t>увеличения</w:t>
      </w:r>
      <w:r w:rsidR="00351D85" w:rsidRPr="00351D85">
        <w:t xml:space="preserve"> </w:t>
      </w:r>
      <w:r w:rsidRPr="00351D85">
        <w:t>доли</w:t>
      </w:r>
      <w:r w:rsidR="00351D85" w:rsidRPr="00351D85">
        <w:t xml:space="preserve"> </w:t>
      </w:r>
      <w:r w:rsidRPr="00351D85">
        <w:t>сделок</w:t>
      </w:r>
      <w:r w:rsidR="00351D85" w:rsidRPr="00351D85">
        <w:t xml:space="preserve"> </w:t>
      </w:r>
      <w:r w:rsidRPr="00351D85">
        <w:t>1</w:t>
      </w:r>
      <w:r w:rsidR="00351D85" w:rsidRPr="00351D85">
        <w:t xml:space="preserve"> </w:t>
      </w:r>
      <w:r w:rsidRPr="00351D85">
        <w:t>типа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2006</w:t>
      </w:r>
      <w:r w:rsidR="00351D85" w:rsidRPr="00351D85">
        <w:t xml:space="preserve"> </w:t>
      </w:r>
      <w:r w:rsidRPr="00351D85">
        <w:t>году</w:t>
      </w:r>
      <w:r w:rsidR="00351D85" w:rsidRPr="00351D85">
        <w:t xml:space="preserve"> </w:t>
      </w:r>
      <w:r w:rsidRPr="00351D85">
        <w:t>значительно</w:t>
      </w:r>
      <w:r w:rsidR="00351D85" w:rsidRPr="00351D85">
        <w:t xml:space="preserve"> </w:t>
      </w:r>
      <w:r w:rsidRPr="00351D85">
        <w:t>сократились</w:t>
      </w:r>
      <w:r w:rsidR="00351D85" w:rsidRPr="00351D85">
        <w:t xml:space="preserve"> </w:t>
      </w:r>
      <w:r w:rsidRPr="00351D85">
        <w:t>сделки</w:t>
      </w:r>
      <w:r w:rsidR="00351D85" w:rsidRPr="00351D85">
        <w:t xml:space="preserve"> </w:t>
      </w:r>
      <w:r w:rsidRPr="00351D85">
        <w:t>2</w:t>
      </w:r>
      <w:r w:rsidR="00351D85" w:rsidRPr="00351D85">
        <w:t xml:space="preserve"> </w:t>
      </w:r>
      <w:r w:rsidRPr="00351D85">
        <w:t>типа</w:t>
      </w:r>
      <w:r w:rsidR="00351D85" w:rsidRPr="00351D85">
        <w:t xml:space="preserve"> </w:t>
      </w:r>
      <w:r w:rsidRPr="00351D85">
        <w:t>относительно</w:t>
      </w:r>
      <w:r w:rsidR="00351D85" w:rsidRPr="00351D85">
        <w:t xml:space="preserve"> </w:t>
      </w:r>
      <w:r w:rsidRPr="00351D85">
        <w:t>сделок</w:t>
      </w:r>
      <w:r w:rsidR="00351D85" w:rsidRPr="00351D85">
        <w:t xml:space="preserve"> </w:t>
      </w:r>
      <w:r w:rsidRPr="00351D85">
        <w:t>1</w:t>
      </w:r>
      <w:r w:rsidR="00351D85" w:rsidRPr="00351D85">
        <w:t xml:space="preserve"> </w:t>
      </w:r>
      <w:r w:rsidRPr="00351D85">
        <w:t>типа,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свидетельствует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позитивной</w:t>
      </w:r>
      <w:r w:rsidR="00351D85" w:rsidRPr="00351D85">
        <w:t xml:space="preserve"> </w:t>
      </w:r>
      <w:r w:rsidRPr="00351D85">
        <w:t>тенденции</w:t>
      </w:r>
      <w:r w:rsidR="00351D85" w:rsidRPr="00351D85">
        <w:t xml:space="preserve"> </w:t>
      </w:r>
      <w:r w:rsidRPr="00351D85">
        <w:t>тяготения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сделкам</w:t>
      </w:r>
      <w:r w:rsidR="00351D85" w:rsidRPr="00351D85">
        <w:t xml:space="preserve"> </w:t>
      </w:r>
      <w:r w:rsidRPr="00351D85">
        <w:t>финансового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. </w:t>
      </w:r>
      <w:r w:rsidRPr="00351D85">
        <w:t>Однако,</w:t>
      </w:r>
      <w:r w:rsidR="00351D85" w:rsidRPr="00351D85">
        <w:t xml:space="preserve"> </w:t>
      </w:r>
      <w:r w:rsidRPr="00351D85">
        <w:t>основываясь</w:t>
      </w:r>
      <w:r w:rsidR="00351D85" w:rsidRPr="00351D85">
        <w:t xml:space="preserve"> </w:t>
      </w:r>
      <w:r w:rsidRPr="00351D85">
        <w:t>лишь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количестве</w:t>
      </w:r>
      <w:r w:rsidR="00351D85" w:rsidRPr="00351D85">
        <w:t xml:space="preserve"> </w:t>
      </w:r>
      <w:r w:rsidRPr="00351D85">
        <w:t>заключенных</w:t>
      </w:r>
      <w:r w:rsidR="00351D85" w:rsidRPr="00351D85">
        <w:t xml:space="preserve"> </w:t>
      </w:r>
      <w:r w:rsidRPr="00351D85">
        <w:t>сделок,</w:t>
      </w:r>
      <w:r w:rsidR="00351D85" w:rsidRPr="00351D85">
        <w:t xml:space="preserve"> </w:t>
      </w:r>
      <w:r w:rsidRPr="00351D85">
        <w:t>нельзя</w:t>
      </w:r>
      <w:r w:rsidR="00351D85" w:rsidRPr="00351D85">
        <w:t xml:space="preserve"> </w:t>
      </w:r>
      <w:r w:rsidRPr="00351D85">
        <w:t>объективно</w:t>
      </w:r>
      <w:r w:rsidR="00351D85" w:rsidRPr="00351D85">
        <w:t xml:space="preserve"> </w:t>
      </w:r>
      <w:r w:rsidRPr="00351D85">
        <w:t>судить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структуре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сделок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типам</w:t>
      </w:r>
      <w:r w:rsidR="00351D85" w:rsidRPr="00351D85">
        <w:t xml:space="preserve">. </w:t>
      </w:r>
      <w:r w:rsidRPr="00351D85">
        <w:t>Основываясь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сумме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платежей</w:t>
      </w:r>
      <w:r w:rsidR="00351D85" w:rsidRPr="00351D85">
        <w:t xml:space="preserve"> </w:t>
      </w:r>
      <w:r w:rsidRPr="00351D85">
        <w:t>согласно</w:t>
      </w:r>
      <w:r w:rsidR="00351D85" w:rsidRPr="00351D85">
        <w:t xml:space="preserve"> </w:t>
      </w:r>
      <w:r w:rsidRPr="00351D85">
        <w:t>заключенным</w:t>
      </w:r>
      <w:r w:rsidR="00351D85" w:rsidRPr="00351D85">
        <w:t xml:space="preserve"> </w:t>
      </w:r>
      <w:r w:rsidRPr="00351D85">
        <w:t>договорам</w:t>
      </w:r>
      <w:r w:rsidR="00351D85" w:rsidRPr="00351D85">
        <w:t xml:space="preserve"> </w:t>
      </w:r>
      <w:r w:rsidRPr="00351D85">
        <w:t>лизинга,</w:t>
      </w:r>
      <w:r w:rsidR="00351D85" w:rsidRPr="00351D85">
        <w:t xml:space="preserve"> </w:t>
      </w:r>
      <w:r w:rsidRPr="00351D85">
        <w:t>структура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сделок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типам</w:t>
      </w:r>
      <w:r w:rsidR="00351D85" w:rsidRPr="00351D85">
        <w:t xml:space="preserve"> </w:t>
      </w:r>
      <w:r w:rsidRPr="00351D85">
        <w:t>выглядит</w:t>
      </w:r>
      <w:r w:rsidR="00351D85" w:rsidRPr="00351D85">
        <w:t xml:space="preserve"> </w:t>
      </w:r>
      <w:r w:rsidRPr="00351D85">
        <w:t>следующим</w:t>
      </w:r>
      <w:r w:rsidR="00351D85" w:rsidRPr="00351D85">
        <w:t xml:space="preserve"> </w:t>
      </w:r>
      <w:r w:rsidRPr="00351D85">
        <w:t>образом</w:t>
      </w:r>
      <w:r w:rsidR="00351D85">
        <w:t xml:space="preserve"> (</w:t>
      </w:r>
      <w:r w:rsidRPr="00351D85">
        <w:t>см</w:t>
      </w:r>
      <w:r w:rsidR="00351D85" w:rsidRPr="00351D85">
        <w:t xml:space="preserve">. </w:t>
      </w:r>
      <w:r w:rsidRPr="00351D85">
        <w:t>рис</w:t>
      </w:r>
      <w:r w:rsidR="00351D85">
        <w:t>.9</w:t>
      </w:r>
      <w:r w:rsidR="00351D85" w:rsidRPr="00351D85">
        <w:t>).</w:t>
      </w:r>
    </w:p>
    <w:p w:rsidR="00351D85" w:rsidRP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463427" w:rsidRPr="00351D85" w:rsidRDefault="004840AA" w:rsidP="00351D85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  <w:r>
        <w:pict>
          <v:shape id="_x0000_i1031" type="#_x0000_t75" style="width:324pt;height:195pt">
            <v:imagedata r:id="rId13" o:title=""/>
          </v:shape>
        </w:pict>
      </w:r>
    </w:p>
    <w:p w:rsidR="00351D85" w:rsidRPr="00351D85" w:rsidRDefault="00463427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Рис</w:t>
      </w:r>
      <w:r w:rsidR="00351D85">
        <w:t>.9</w:t>
      </w:r>
      <w:r w:rsidR="00351D85" w:rsidRPr="00351D85">
        <w:t xml:space="preserve">. </w:t>
      </w:r>
      <w:r w:rsidRPr="00351D85">
        <w:t>Динамика</w:t>
      </w:r>
      <w:r w:rsidR="00351D85" w:rsidRPr="00351D85">
        <w:t xml:space="preserve"> </w:t>
      </w:r>
      <w:r w:rsidRPr="00351D85">
        <w:t>структуры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сделок</w:t>
      </w:r>
      <w:r w:rsidR="00351D85" w:rsidRPr="00351D85">
        <w:t xml:space="preserve"> </w:t>
      </w:r>
      <w:r w:rsidRPr="00351D85">
        <w:t>компании</w:t>
      </w:r>
      <w:r w:rsidR="00351D85">
        <w:t xml:space="preserve"> (</w:t>
      </w:r>
      <w:r w:rsidRPr="00351D85">
        <w:t>по</w:t>
      </w:r>
      <w:r w:rsidR="00351D85" w:rsidRPr="00351D85">
        <w:t xml:space="preserve"> </w:t>
      </w:r>
      <w:r w:rsidRPr="00351D85">
        <w:t>сумме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платежей</w:t>
      </w:r>
      <w:r w:rsidR="00351D85" w:rsidRPr="00351D85">
        <w:t xml:space="preserve"> </w:t>
      </w:r>
      <w:r w:rsidRPr="00351D85">
        <w:t>согласно</w:t>
      </w:r>
      <w:r w:rsidR="00351D85" w:rsidRPr="00351D85">
        <w:t xml:space="preserve"> </w:t>
      </w:r>
      <w:r w:rsidRPr="00351D85">
        <w:t>договора</w:t>
      </w:r>
      <w:r w:rsidR="00351D85" w:rsidRPr="00351D85">
        <w:t xml:space="preserve"> </w:t>
      </w:r>
      <w:r w:rsidRPr="00351D85">
        <w:t>лизинга</w:t>
      </w:r>
      <w:r w:rsidR="00351D85" w:rsidRPr="00351D85">
        <w:t>)</w:t>
      </w:r>
    </w:p>
    <w:p w:rsid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463427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С</w:t>
      </w:r>
      <w:r w:rsidR="00351D85" w:rsidRPr="00351D85">
        <w:t xml:space="preserve"> </w:t>
      </w:r>
      <w:r w:rsidRPr="00351D85">
        <w:t>учетом</w:t>
      </w:r>
      <w:r w:rsidR="00351D85" w:rsidRPr="00351D85">
        <w:t xml:space="preserve"> </w:t>
      </w:r>
      <w:r w:rsidRPr="00351D85">
        <w:t>сумм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платежей</w:t>
      </w:r>
      <w:r w:rsidR="00351D85" w:rsidRPr="00351D85">
        <w:t xml:space="preserve"> </w:t>
      </w:r>
      <w:r w:rsidRPr="00351D85">
        <w:t>преобладающая</w:t>
      </w:r>
      <w:r w:rsidR="00351D85" w:rsidRPr="00351D85">
        <w:t xml:space="preserve"> </w:t>
      </w:r>
      <w:r w:rsidRPr="00351D85">
        <w:t>доля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сделок</w:t>
      </w:r>
      <w:r w:rsidR="00351D85" w:rsidRPr="00351D85">
        <w:t xml:space="preserve"> </w:t>
      </w:r>
      <w:r w:rsidRPr="00351D85">
        <w:t>1</w:t>
      </w:r>
      <w:r w:rsidR="00351D85" w:rsidRPr="00351D85">
        <w:t xml:space="preserve"> </w:t>
      </w:r>
      <w:r w:rsidRPr="00351D85">
        <w:t>типа</w:t>
      </w:r>
      <w:r w:rsidR="00351D85" w:rsidRPr="00351D85">
        <w:t xml:space="preserve"> </w:t>
      </w:r>
      <w:r w:rsidRPr="00351D85">
        <w:t>прослеживается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351D85">
          <w:t>2006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>.</w:t>
      </w:r>
      <w:r w:rsidR="00351D85">
        <w:t xml:space="preserve"> (</w:t>
      </w:r>
      <w:r w:rsidRPr="00351D85">
        <w:t>61,7%</w:t>
      </w:r>
      <w:r w:rsidR="00351D85" w:rsidRPr="00351D85">
        <w:t>).</w:t>
      </w:r>
    </w:p>
    <w:p w:rsidR="00351D85" w:rsidRDefault="00463427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Из</w:t>
      </w:r>
      <w:r w:rsidR="00351D85" w:rsidRPr="00351D85">
        <w:t xml:space="preserve"> </w:t>
      </w:r>
      <w:r w:rsidRPr="00351D85">
        <w:t>рисунков</w:t>
      </w:r>
      <w:r w:rsidR="00351D85" w:rsidRPr="00351D85">
        <w:t xml:space="preserve"> </w:t>
      </w:r>
      <w:r w:rsidRPr="00351D85">
        <w:t>17,</w:t>
      </w:r>
      <w:r w:rsidR="00351D85" w:rsidRPr="00351D85">
        <w:t xml:space="preserve"> </w:t>
      </w:r>
      <w:r w:rsidRPr="00351D85">
        <w:t>18</w:t>
      </w:r>
      <w:r w:rsidR="00351D85" w:rsidRPr="00351D85">
        <w:t xml:space="preserve"> </w:t>
      </w:r>
      <w:r w:rsidRPr="00351D85">
        <w:t>видно,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превалирующую</w:t>
      </w:r>
      <w:r w:rsidR="00351D85" w:rsidRPr="00351D85">
        <w:t xml:space="preserve"> </w:t>
      </w:r>
      <w:r w:rsidRPr="00351D85">
        <w:t>долю</w:t>
      </w:r>
      <w:r w:rsidR="00351D85" w:rsidRPr="00351D85">
        <w:t xml:space="preserve"> </w:t>
      </w:r>
      <w:r w:rsidRPr="00351D85">
        <w:t>финансирования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сделок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первые</w:t>
      </w:r>
      <w:r w:rsidR="00351D85" w:rsidRPr="00351D85">
        <w:t xml:space="preserve"> </w:t>
      </w:r>
      <w:r w:rsidRPr="00351D85">
        <w:t>2</w:t>
      </w:r>
      <w:r w:rsidR="00351D85" w:rsidRPr="00351D85">
        <w:t xml:space="preserve"> </w:t>
      </w:r>
      <w:r w:rsidRPr="00351D85">
        <w:t>года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занимают</w:t>
      </w:r>
      <w:r w:rsidR="00351D85" w:rsidRPr="00351D85">
        <w:t xml:space="preserve"> </w:t>
      </w:r>
      <w:r w:rsidRPr="00351D85">
        <w:t>средства</w:t>
      </w:r>
      <w:r w:rsidR="00351D85" w:rsidRPr="00351D85">
        <w:t xml:space="preserve"> </w:t>
      </w:r>
      <w:r w:rsidRPr="00351D85">
        <w:t>лизингополучателей,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свидетельствует</w:t>
      </w:r>
      <w:r w:rsidR="00351D85" w:rsidRPr="00351D85">
        <w:t xml:space="preserve"> </w:t>
      </w:r>
      <w:r w:rsidRPr="00351D85">
        <w:t>об</w:t>
      </w:r>
      <w:r w:rsidR="00351D85" w:rsidRPr="00351D85">
        <w:t xml:space="preserve"> </w:t>
      </w:r>
      <w:r w:rsidRPr="00351D85">
        <w:t>основном</w:t>
      </w:r>
      <w:r w:rsidR="00351D85" w:rsidRPr="00351D85">
        <w:t xml:space="preserve"> </w:t>
      </w:r>
      <w:r w:rsidRPr="00351D85">
        <w:t>направлении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- </w:t>
      </w:r>
      <w:r w:rsidRPr="00351D85">
        <w:t>лизинг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целях</w:t>
      </w:r>
      <w:r w:rsidR="00351D85" w:rsidRPr="00351D85">
        <w:t xml:space="preserve"> </w:t>
      </w:r>
      <w:r w:rsidRPr="00351D85">
        <w:t>оптимизации</w:t>
      </w:r>
      <w:r w:rsidR="00351D85" w:rsidRPr="00351D85">
        <w:t xml:space="preserve"> </w:t>
      </w:r>
      <w:r w:rsidRPr="00351D85">
        <w:t>налогообложения,</w:t>
      </w:r>
      <w:r w:rsidR="00351D85" w:rsidRPr="00351D85">
        <w:t xml:space="preserve"> </w:t>
      </w:r>
      <w:r w:rsidRPr="00351D85">
        <w:t>то</w:t>
      </w:r>
      <w:r w:rsidR="00351D85" w:rsidRPr="00351D85">
        <w:t xml:space="preserve"> </w:t>
      </w:r>
      <w:r w:rsidRPr="00351D85">
        <w:t>есть</w:t>
      </w:r>
      <w:r w:rsidR="00351D85" w:rsidRPr="00351D85">
        <w:t xml:space="preserve"> </w:t>
      </w:r>
      <w:r w:rsidRPr="00351D85">
        <w:t>подавляющую</w:t>
      </w:r>
      <w:r w:rsidR="00351D85" w:rsidRPr="00351D85">
        <w:t xml:space="preserve"> </w:t>
      </w:r>
      <w:r w:rsidRPr="00351D85">
        <w:t>долю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сделок</w:t>
      </w:r>
      <w:r w:rsidR="00351D85" w:rsidRPr="00351D85">
        <w:t xml:space="preserve"> </w:t>
      </w:r>
      <w:r w:rsidRPr="00351D85">
        <w:t>1</w:t>
      </w:r>
      <w:r w:rsidR="00351D85" w:rsidRPr="00351D85">
        <w:t xml:space="preserve"> </w:t>
      </w:r>
      <w:r w:rsidRPr="00351D85">
        <w:t>типа</w:t>
      </w:r>
      <w:r w:rsidR="00351D85" w:rsidRPr="00351D85">
        <w:t xml:space="preserve">. </w:t>
      </w:r>
      <w:r w:rsidRPr="00351D85">
        <w:t>Данный</w:t>
      </w:r>
      <w:r w:rsidR="00351D85" w:rsidRPr="00351D85">
        <w:t xml:space="preserve"> </w:t>
      </w:r>
      <w:r w:rsidRPr="00351D85">
        <w:t>факт</w:t>
      </w:r>
      <w:r w:rsidR="00351D85" w:rsidRPr="00351D85">
        <w:t xml:space="preserve"> </w:t>
      </w:r>
      <w:r w:rsidRPr="00351D85">
        <w:t>говорит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достаточно</w:t>
      </w:r>
      <w:r w:rsidR="00351D85" w:rsidRPr="00351D85">
        <w:t xml:space="preserve"> </w:t>
      </w:r>
      <w:r w:rsidRPr="00351D85">
        <w:t>высокой</w:t>
      </w:r>
      <w:r w:rsidR="00351D85" w:rsidRPr="00351D85">
        <w:t xml:space="preserve"> </w:t>
      </w:r>
      <w:r w:rsidRPr="00351D85">
        <w:t>доли</w:t>
      </w:r>
      <w:r w:rsidR="00351D85">
        <w:t xml:space="preserve"> "</w:t>
      </w:r>
      <w:r w:rsidRPr="00351D85">
        <w:t>серого</w:t>
      </w:r>
      <w:r w:rsidR="00351D85" w:rsidRPr="00351D85">
        <w:t xml:space="preserve"> </w:t>
      </w:r>
      <w:r w:rsidRPr="00351D85">
        <w:t>лизинга</w:t>
      </w:r>
      <w:r w:rsidR="00351D85">
        <w:t>"</w:t>
      </w:r>
      <w:r w:rsidR="00351D85" w:rsidRPr="00351D85">
        <w:t xml:space="preserve">. </w:t>
      </w:r>
      <w:r w:rsidRPr="00351D85">
        <w:t>Практически</w:t>
      </w:r>
      <w:r w:rsidR="00351D85" w:rsidRPr="00351D85">
        <w:t xml:space="preserve"> </w:t>
      </w:r>
      <w:r w:rsidRPr="00351D85">
        <w:t>все</w:t>
      </w:r>
      <w:r w:rsidR="00351D85" w:rsidRPr="00351D85">
        <w:t xml:space="preserve"> </w:t>
      </w:r>
      <w:r w:rsidRPr="00351D85">
        <w:t>лизинговые</w:t>
      </w:r>
      <w:r w:rsidR="00351D85" w:rsidRPr="00351D85">
        <w:t xml:space="preserve"> </w:t>
      </w:r>
      <w:r w:rsidRPr="00351D85">
        <w:t>компании,</w:t>
      </w:r>
      <w:r w:rsidR="00351D85" w:rsidRPr="00351D85">
        <w:t xml:space="preserve"> </w:t>
      </w:r>
      <w:r w:rsidRPr="00351D85">
        <w:t>создаваемые</w:t>
      </w:r>
      <w:r w:rsidR="00351D85" w:rsidRPr="00351D85">
        <w:t xml:space="preserve"> </w:t>
      </w:r>
      <w:r w:rsidRPr="00351D85">
        <w:t>без</w:t>
      </w:r>
      <w:r w:rsidR="00351D85" w:rsidRPr="00351D85">
        <w:t xml:space="preserve"> </w:t>
      </w:r>
      <w:r w:rsidRPr="00351D85">
        <w:t>привязки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банку,</w:t>
      </w:r>
      <w:r w:rsidR="00351D85" w:rsidRPr="00351D85">
        <w:t xml:space="preserve"> </w:t>
      </w:r>
      <w:r w:rsidRPr="00351D85">
        <w:t>то</w:t>
      </w:r>
      <w:r w:rsidR="00351D85" w:rsidRPr="00351D85">
        <w:t xml:space="preserve"> </w:t>
      </w:r>
      <w:r w:rsidRPr="00351D85">
        <w:t>есть,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самостоятельные</w:t>
      </w:r>
      <w:r w:rsidR="00351D85" w:rsidRPr="00351D85">
        <w:t xml:space="preserve"> </w:t>
      </w:r>
      <w:r w:rsidRPr="00351D85">
        <w:lastRenderedPageBreak/>
        <w:t>рыночно-ориентированные</w:t>
      </w:r>
      <w:r w:rsidR="00351D85" w:rsidRPr="00351D85">
        <w:t xml:space="preserve"> </w:t>
      </w:r>
      <w:r w:rsidRPr="00351D85">
        <w:t>вынуждены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начале</w:t>
      </w:r>
      <w:r w:rsidR="00351D85" w:rsidRPr="00351D85">
        <w:t xml:space="preserve"> </w:t>
      </w:r>
      <w:r w:rsidRPr="00351D85">
        <w:t>своей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наращения</w:t>
      </w:r>
      <w:r w:rsidR="00351D85" w:rsidRPr="00351D85">
        <w:t xml:space="preserve"> </w:t>
      </w:r>
      <w:r w:rsidRPr="00351D85">
        <w:t>объемов,</w:t>
      </w:r>
      <w:r w:rsidR="00351D85" w:rsidRPr="00351D85">
        <w:t xml:space="preserve"> </w:t>
      </w:r>
      <w:r w:rsidRPr="00351D85">
        <w:t>прибыли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собственного</w:t>
      </w:r>
      <w:r w:rsidR="00351D85" w:rsidRPr="00351D85">
        <w:t xml:space="preserve"> </w:t>
      </w:r>
      <w:r w:rsidRPr="00351D85">
        <w:t>капитала</w:t>
      </w:r>
      <w:r w:rsidR="00351D85" w:rsidRPr="00351D85">
        <w:t xml:space="preserve"> </w:t>
      </w:r>
      <w:r w:rsidRPr="00351D85">
        <w:t>заниматься</w:t>
      </w:r>
      <w:r w:rsidR="00351D85" w:rsidRPr="00351D85">
        <w:t xml:space="preserve"> </w:t>
      </w:r>
      <w:r w:rsidRPr="00351D85">
        <w:t>данным</w:t>
      </w:r>
      <w:r w:rsidR="00351D85" w:rsidRPr="00351D85">
        <w:t xml:space="preserve"> </w:t>
      </w:r>
      <w:r w:rsidRPr="00351D85">
        <w:t>видом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. </w:t>
      </w:r>
      <w:r w:rsidRPr="00351D85">
        <w:t>Во-вторых,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период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2004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2005</w:t>
      </w:r>
      <w:r w:rsidR="00351D85" w:rsidRPr="00351D85">
        <w:t xml:space="preserve"> </w:t>
      </w:r>
      <w:r w:rsidRPr="00351D85">
        <w:t>гг</w:t>
      </w:r>
      <w:r w:rsidR="00351D85" w:rsidRPr="00351D85">
        <w:t xml:space="preserve">. </w:t>
      </w:r>
      <w:r w:rsidRPr="00351D85">
        <w:t>весь</w:t>
      </w:r>
      <w:r w:rsidR="00351D85" w:rsidRPr="00351D85">
        <w:t xml:space="preserve"> </w:t>
      </w:r>
      <w:r w:rsidRPr="00351D85">
        <w:t>российский</w:t>
      </w:r>
      <w:r w:rsidR="00351D85" w:rsidRPr="00351D85">
        <w:t xml:space="preserve"> </w:t>
      </w:r>
      <w:r w:rsidRPr="00351D85">
        <w:t>рынок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испытывал</w:t>
      </w:r>
      <w:r w:rsidR="00351D85" w:rsidRPr="00351D85">
        <w:t xml:space="preserve"> </w:t>
      </w:r>
      <w:r w:rsidRPr="00351D85">
        <w:t>трудности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получением</w:t>
      </w:r>
      <w:r w:rsidR="00351D85" w:rsidRPr="00351D85">
        <w:t xml:space="preserve"> </w:t>
      </w:r>
      <w:r w:rsidRPr="00351D85">
        <w:t>банковских</w:t>
      </w:r>
      <w:r w:rsidR="00351D85" w:rsidRPr="00351D85">
        <w:t xml:space="preserve"> </w:t>
      </w:r>
      <w:r w:rsidRPr="00351D85">
        <w:t>кредитов</w:t>
      </w:r>
      <w:r w:rsidR="00351D85">
        <w:t xml:space="preserve"> (</w:t>
      </w:r>
      <w:r w:rsidRPr="00351D85">
        <w:t>банки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кредитовали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длинные</w:t>
      </w:r>
      <w:r w:rsidR="00351D85" w:rsidRPr="00351D85">
        <w:t xml:space="preserve"> </w:t>
      </w:r>
      <w:r w:rsidRPr="00351D85">
        <w:t>сроки,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ставки</w:t>
      </w:r>
      <w:r w:rsidR="00351D85" w:rsidRPr="00351D85">
        <w:t xml:space="preserve"> </w:t>
      </w:r>
      <w:r w:rsidRPr="00351D85">
        <w:t>были</w:t>
      </w:r>
      <w:r w:rsidR="00351D85" w:rsidRPr="00351D85">
        <w:t xml:space="preserve"> </w:t>
      </w:r>
      <w:r w:rsidRPr="00351D85">
        <w:t>очень</w:t>
      </w:r>
      <w:r w:rsidR="00351D85" w:rsidRPr="00351D85">
        <w:t xml:space="preserve"> </w:t>
      </w:r>
      <w:r w:rsidRPr="00351D85">
        <w:t>высоки</w:t>
      </w:r>
      <w:r w:rsidR="00351D85" w:rsidRPr="00351D85">
        <w:t xml:space="preserve"> - </w:t>
      </w:r>
      <w:r w:rsidRPr="00351D85">
        <w:t>от</w:t>
      </w:r>
      <w:r w:rsidR="00351D85" w:rsidRPr="00351D85">
        <w:t xml:space="preserve"> </w:t>
      </w:r>
      <w:r w:rsidRPr="00351D85">
        <w:t>20%</w:t>
      </w:r>
      <w:r w:rsidR="00351D85" w:rsidRPr="00351D85">
        <w:t xml:space="preserve">), </w:t>
      </w:r>
      <w:r w:rsidRPr="00351D85">
        <w:t>такая</w:t>
      </w:r>
      <w:r w:rsidR="00351D85" w:rsidRPr="00351D85">
        <w:t xml:space="preserve"> </w:t>
      </w:r>
      <w:r w:rsidRPr="00351D85">
        <w:t>черта</w:t>
      </w:r>
      <w:r w:rsidR="00351D85" w:rsidRPr="00351D85">
        <w:t xml:space="preserve"> </w:t>
      </w:r>
      <w:r w:rsidRPr="00351D85">
        <w:t>была</w:t>
      </w:r>
      <w:r w:rsidR="00351D85" w:rsidRPr="00351D85">
        <w:t xml:space="preserve"> </w:t>
      </w:r>
      <w:r w:rsidRPr="00351D85">
        <w:t>присуща</w:t>
      </w:r>
      <w:r w:rsidR="00351D85" w:rsidRPr="00351D85">
        <w:t xml:space="preserve"> </w:t>
      </w:r>
      <w:r w:rsidRPr="00351D85">
        <w:t>большинству</w:t>
      </w:r>
      <w:r w:rsidR="00351D85" w:rsidRPr="00351D85">
        <w:t xml:space="preserve"> </w:t>
      </w:r>
      <w:r w:rsidRPr="00351D85">
        <w:t>российских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компаний</w:t>
      </w:r>
      <w:r w:rsidR="00351D85" w:rsidRPr="00351D85">
        <w:t xml:space="preserve">. </w:t>
      </w:r>
      <w:r w:rsidRPr="00351D85">
        <w:t>С</w:t>
      </w:r>
      <w:r w:rsidR="00351D85" w:rsidRPr="00351D85">
        <w:t xml:space="preserve"> </w:t>
      </w:r>
      <w:r w:rsidRPr="00351D85">
        <w:t>начала</w:t>
      </w:r>
      <w:r w:rsidR="00351D85" w:rsidRPr="00351D85">
        <w:t xml:space="preserve"> </w:t>
      </w:r>
      <w:r w:rsidRPr="00351D85">
        <w:t>2006</w:t>
      </w:r>
      <w:r w:rsidR="00351D85" w:rsidRPr="00351D85">
        <w:t xml:space="preserve"> </w:t>
      </w:r>
      <w:r w:rsidRPr="00351D85">
        <w:t>года</w:t>
      </w:r>
      <w:r w:rsidR="00351D85" w:rsidRPr="00351D85">
        <w:t xml:space="preserve"> </w:t>
      </w:r>
      <w:r w:rsidRPr="00351D85">
        <w:t>ситуация</w:t>
      </w:r>
      <w:r w:rsidR="00351D85" w:rsidRPr="00351D85">
        <w:t xml:space="preserve"> </w:t>
      </w:r>
      <w:r w:rsidRPr="00351D85">
        <w:t>поменялась</w:t>
      </w:r>
      <w:r w:rsidR="00351D85" w:rsidRPr="00351D85">
        <w:t xml:space="preserve"> - </w:t>
      </w:r>
      <w:r w:rsidRPr="00351D85">
        <w:t>снизилась</w:t>
      </w:r>
      <w:r w:rsidR="00351D85" w:rsidRPr="00351D85">
        <w:t xml:space="preserve"> </w:t>
      </w:r>
      <w:r w:rsidRPr="00351D85">
        <w:t>несколько</w:t>
      </w:r>
      <w:r w:rsidR="00351D85" w:rsidRPr="00351D85">
        <w:t xml:space="preserve"> </w:t>
      </w:r>
      <w:r w:rsidRPr="00351D85">
        <w:t>раз</w:t>
      </w:r>
      <w:r w:rsidR="00351D85" w:rsidRPr="00351D85">
        <w:t xml:space="preserve"> </w:t>
      </w:r>
      <w:r w:rsidRPr="00351D85">
        <w:t>ставка</w:t>
      </w:r>
      <w:r w:rsidR="00351D85" w:rsidRPr="00351D85">
        <w:t xml:space="preserve"> </w:t>
      </w:r>
      <w:r w:rsidRPr="00351D85">
        <w:t>рефинансирования</w:t>
      </w:r>
      <w:r w:rsidR="00351D85">
        <w:t xml:space="preserve"> (</w:t>
      </w:r>
      <w:r w:rsidRPr="00351D85">
        <w:t>сейчас</w:t>
      </w:r>
      <w:r w:rsidR="00351D85" w:rsidRPr="00351D85">
        <w:t xml:space="preserve"> </w:t>
      </w:r>
      <w:r w:rsidRPr="00351D85">
        <w:t>она</w:t>
      </w:r>
      <w:r w:rsidR="00351D85" w:rsidRPr="00351D85">
        <w:t xml:space="preserve"> </w:t>
      </w:r>
      <w:r w:rsidRPr="00351D85">
        <w:t>составляет</w:t>
      </w:r>
      <w:r w:rsidR="00351D85" w:rsidRPr="00351D85">
        <w:t xml:space="preserve"> </w:t>
      </w:r>
      <w:r w:rsidRPr="00351D85">
        <w:t>11,5%</w:t>
      </w:r>
      <w:r w:rsidR="00351D85" w:rsidRPr="00351D85">
        <w:t xml:space="preserve">), </w:t>
      </w:r>
      <w:r w:rsidRPr="00351D85">
        <w:t>кредиты</w:t>
      </w:r>
      <w:r w:rsidR="00351D85" w:rsidRPr="00351D85">
        <w:t xml:space="preserve"> </w:t>
      </w:r>
      <w:r w:rsidRPr="00351D85">
        <w:t>стали</w:t>
      </w:r>
      <w:r w:rsidR="00351D85" w:rsidRPr="00351D85">
        <w:t xml:space="preserve"> </w:t>
      </w:r>
      <w:r w:rsidRPr="00351D85">
        <w:t>дешевле,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главное</w:t>
      </w:r>
      <w:r w:rsidR="00351D85">
        <w:t xml:space="preserve"> "</w:t>
      </w:r>
      <w:r w:rsidRPr="00351D85">
        <w:t>длиннее</w:t>
      </w:r>
      <w:r w:rsidR="00351D85">
        <w:t>"</w:t>
      </w:r>
      <w:r w:rsidR="00351D85" w:rsidRPr="00351D85">
        <w:t xml:space="preserve">. </w:t>
      </w:r>
      <w:r w:rsidRPr="00351D85">
        <w:t>Начиная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начала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351D85">
          <w:t>2006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 xml:space="preserve">. </w:t>
      </w:r>
      <w:r w:rsidRPr="00351D85">
        <w:t>лизинговая</w:t>
      </w:r>
      <w:r w:rsidR="00351D85" w:rsidRPr="00351D85">
        <w:t xml:space="preserve"> </w:t>
      </w:r>
      <w:r w:rsidRPr="00351D85">
        <w:t>компания</w:t>
      </w:r>
      <w:r w:rsidR="00351D85" w:rsidRPr="00351D85">
        <w:t xml:space="preserve"> </w:t>
      </w:r>
      <w:r w:rsidRPr="00351D85">
        <w:t>начала</w:t>
      </w:r>
      <w:r w:rsidR="00351D85" w:rsidRPr="00351D85">
        <w:t xml:space="preserve"> </w:t>
      </w:r>
      <w:r w:rsidRPr="00351D85">
        <w:t>наращивать</w:t>
      </w:r>
      <w:r w:rsidR="00351D85" w:rsidRPr="00351D85">
        <w:t xml:space="preserve"> </w:t>
      </w:r>
      <w:r w:rsidRPr="00351D85">
        <w:t>объемы</w:t>
      </w:r>
      <w:r w:rsidR="00351D85" w:rsidRPr="00351D85">
        <w:t xml:space="preserve"> </w:t>
      </w:r>
      <w:r w:rsidRPr="00351D85">
        <w:t>финансового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настоящее</w:t>
      </w:r>
      <w:r w:rsidR="00351D85" w:rsidRPr="00351D85">
        <w:t xml:space="preserve"> </w:t>
      </w:r>
      <w:r w:rsidRPr="00351D85">
        <w:t>время</w:t>
      </w:r>
      <w:r w:rsidR="00351D85" w:rsidRPr="00351D85">
        <w:t xml:space="preserve"> </w:t>
      </w:r>
      <w:r w:rsidRPr="00351D85">
        <w:t>соотношение</w:t>
      </w:r>
      <w:r w:rsidR="00351D85">
        <w:t xml:space="preserve"> "</w:t>
      </w:r>
      <w:r w:rsidRPr="00351D85">
        <w:t>серого</w:t>
      </w:r>
      <w:r w:rsidR="00351D85">
        <w:t xml:space="preserve">" </w:t>
      </w:r>
      <w:r w:rsidRPr="00351D85">
        <w:t>и</w:t>
      </w:r>
      <w:r w:rsidR="00351D85" w:rsidRPr="00351D85">
        <w:t xml:space="preserve"> </w:t>
      </w:r>
      <w:r w:rsidRPr="00351D85">
        <w:t>финансового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примерно</w:t>
      </w:r>
      <w:r w:rsidR="00351D85" w:rsidRPr="00351D85">
        <w:t xml:space="preserve"> </w:t>
      </w:r>
      <w:r w:rsidRPr="00351D85">
        <w:t>1</w:t>
      </w:r>
      <w:r w:rsidR="00351D85">
        <w:t>:</w:t>
      </w:r>
    </w:p>
    <w:p w:rsidR="00351D85" w:rsidRPr="00351D85" w:rsidRDefault="00351D85" w:rsidP="00351D85">
      <w:pPr>
        <w:tabs>
          <w:tab w:val="left" w:pos="726"/>
        </w:tabs>
        <w:autoSpaceDE w:val="0"/>
        <w:autoSpaceDN w:val="0"/>
        <w:adjustRightInd w:val="0"/>
      </w:pPr>
      <w:r>
        <w:t xml:space="preserve">1. </w:t>
      </w:r>
      <w:r w:rsidR="00463427" w:rsidRPr="00351D85">
        <w:t>В</w:t>
      </w:r>
      <w:r w:rsidRPr="00351D85">
        <w:t xml:space="preserve"> </w:t>
      </w:r>
      <w:r w:rsidR="00463427" w:rsidRPr="00351D85">
        <w:t>перспективе,</w:t>
      </w:r>
      <w:r w:rsidRPr="00351D85">
        <w:t xml:space="preserve"> </w:t>
      </w:r>
      <w:r w:rsidR="00463427" w:rsidRPr="00351D85">
        <w:t>это</w:t>
      </w:r>
      <w:r w:rsidRPr="00351D85">
        <w:t xml:space="preserve"> </w:t>
      </w:r>
      <w:r w:rsidR="00463427" w:rsidRPr="00351D85">
        <w:t>соотношение</w:t>
      </w:r>
      <w:r w:rsidRPr="00351D85">
        <w:t xml:space="preserve"> </w:t>
      </w:r>
      <w:r w:rsidR="00463427" w:rsidRPr="00351D85">
        <w:t>должно</w:t>
      </w:r>
      <w:r w:rsidRPr="00351D85">
        <w:t xml:space="preserve"> </w:t>
      </w:r>
      <w:r w:rsidR="00463427" w:rsidRPr="00351D85">
        <w:t>значительно</w:t>
      </w:r>
      <w:r w:rsidRPr="00351D85">
        <w:t xml:space="preserve"> </w:t>
      </w:r>
      <w:r w:rsidR="00463427" w:rsidRPr="00351D85">
        <w:t>увеличиться</w:t>
      </w:r>
      <w:r w:rsidRPr="00351D85">
        <w:t xml:space="preserve"> </w:t>
      </w:r>
      <w:r w:rsidR="00463427" w:rsidRPr="00351D85">
        <w:t>в</w:t>
      </w:r>
      <w:r w:rsidRPr="00351D85">
        <w:t xml:space="preserve"> </w:t>
      </w:r>
      <w:r w:rsidR="00463427" w:rsidRPr="00351D85">
        <w:t>пользу</w:t>
      </w:r>
      <w:r w:rsidRPr="00351D85">
        <w:t xml:space="preserve"> </w:t>
      </w:r>
      <w:r w:rsidR="00463427" w:rsidRPr="00351D85">
        <w:t>финансового</w:t>
      </w:r>
      <w:r w:rsidRPr="00351D85">
        <w:t xml:space="preserve"> </w:t>
      </w:r>
      <w:r w:rsidR="00463427" w:rsidRPr="00351D85">
        <w:t>лизинга</w:t>
      </w:r>
      <w:r w:rsidRPr="00351D85">
        <w:t>.</w:t>
      </w:r>
    </w:p>
    <w:p w:rsidR="00351D85" w:rsidRPr="00351D85" w:rsidRDefault="00463427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Что</w:t>
      </w:r>
      <w:r w:rsidR="00351D85" w:rsidRPr="00351D85">
        <w:t xml:space="preserve"> </w:t>
      </w:r>
      <w:r w:rsidRPr="00351D85">
        <w:t>касается</w:t>
      </w:r>
      <w:r w:rsidR="00351D85" w:rsidRPr="00351D85">
        <w:t xml:space="preserve"> </w:t>
      </w:r>
      <w:r w:rsidRPr="00351D85">
        <w:t>финансирования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сделок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счет</w:t>
      </w:r>
      <w:r w:rsidR="00351D85" w:rsidRPr="00351D85">
        <w:t xml:space="preserve"> </w:t>
      </w:r>
      <w:r w:rsidRPr="00351D85">
        <w:t>собственных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- </w:t>
      </w:r>
      <w:r w:rsidRPr="00351D85">
        <w:t>началось</w:t>
      </w:r>
      <w:r w:rsidR="00351D85" w:rsidRPr="00351D85">
        <w:t xml:space="preserve"> </w:t>
      </w:r>
      <w:r w:rsidRPr="00351D85">
        <w:t>использоваться</w:t>
      </w:r>
      <w:r w:rsidR="00351D85" w:rsidRPr="00351D85">
        <w:t xml:space="preserve"> </w:t>
      </w:r>
      <w:r w:rsidRPr="00351D85">
        <w:t>лишь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2006</w:t>
      </w:r>
      <w:r w:rsidR="00351D85" w:rsidRPr="00351D85">
        <w:t xml:space="preserve"> </w:t>
      </w:r>
      <w:r w:rsidRPr="00351D85">
        <w:t>года</w:t>
      </w:r>
      <w:r w:rsidR="00351D85">
        <w:t xml:space="preserve"> (</w:t>
      </w:r>
      <w:r w:rsidRPr="00351D85">
        <w:t>см</w:t>
      </w:r>
      <w:r w:rsidR="00351D85" w:rsidRPr="00351D85">
        <w:t xml:space="preserve">. </w:t>
      </w:r>
      <w:r w:rsidRPr="00351D85">
        <w:t>Таблицу</w:t>
      </w:r>
      <w:r w:rsidR="00351D85" w:rsidRPr="00351D85">
        <w:t xml:space="preserve"> </w:t>
      </w:r>
      <w:r w:rsidRPr="00351D85">
        <w:t>10</w:t>
      </w:r>
      <w:r w:rsidR="00351D85" w:rsidRPr="00351D85">
        <w:t xml:space="preserve">), </w:t>
      </w:r>
      <w:r w:rsidRPr="00351D85">
        <w:t>что</w:t>
      </w:r>
      <w:r w:rsidR="00351D85" w:rsidRPr="00351D85">
        <w:t xml:space="preserve"> </w:t>
      </w:r>
      <w:r w:rsidRPr="00351D85">
        <w:t>свидетельствует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накоплении</w:t>
      </w:r>
      <w:r w:rsidR="00351D85" w:rsidRPr="00351D85">
        <w:t xml:space="preserve"> </w:t>
      </w:r>
      <w:r w:rsidRPr="00351D85">
        <w:t>у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собственного</w:t>
      </w:r>
      <w:r w:rsidR="00351D85" w:rsidRPr="00351D85">
        <w:t xml:space="preserve"> </w:t>
      </w:r>
      <w:r w:rsidRPr="00351D85">
        <w:t>капитала,</w:t>
      </w:r>
      <w:r w:rsidR="00351D85" w:rsidRPr="00351D85">
        <w:t xml:space="preserve"> </w:t>
      </w:r>
      <w:r w:rsidRPr="00351D85">
        <w:t>требующего</w:t>
      </w:r>
      <w:r w:rsidR="00351D85" w:rsidRPr="00351D85">
        <w:t xml:space="preserve"> </w:t>
      </w:r>
      <w:r w:rsidRPr="00351D85">
        <w:t>эффективного</w:t>
      </w:r>
      <w:r w:rsidR="00351D85" w:rsidRPr="00351D85">
        <w:t xml:space="preserve"> </w:t>
      </w:r>
      <w:r w:rsidRPr="00351D85">
        <w:t>размещения</w:t>
      </w:r>
      <w:r w:rsidR="00351D85" w:rsidRPr="00351D85">
        <w:t>.</w:t>
      </w:r>
    </w:p>
    <w:p w:rsidR="00351D85" w:rsidRDefault="00351D85" w:rsidP="00351D85">
      <w:pPr>
        <w:tabs>
          <w:tab w:val="left" w:pos="726"/>
        </w:tabs>
        <w:autoSpaceDE w:val="0"/>
        <w:autoSpaceDN w:val="0"/>
        <w:adjustRightInd w:val="0"/>
        <w:ind w:left="709" w:firstLine="0"/>
      </w:pPr>
    </w:p>
    <w:p w:rsidR="00463427" w:rsidRPr="00351D85" w:rsidRDefault="00463427" w:rsidP="00351D85">
      <w:pPr>
        <w:tabs>
          <w:tab w:val="left" w:pos="726"/>
        </w:tabs>
        <w:autoSpaceDE w:val="0"/>
        <w:autoSpaceDN w:val="0"/>
        <w:adjustRightInd w:val="0"/>
        <w:ind w:left="709" w:firstLine="0"/>
      </w:pPr>
      <w:r w:rsidRPr="00351D85">
        <w:t>Таблица</w:t>
      </w:r>
      <w:r w:rsidR="00351D85" w:rsidRPr="00351D85">
        <w:t xml:space="preserve"> </w:t>
      </w:r>
      <w:r w:rsidRPr="00351D85">
        <w:t>10</w:t>
      </w:r>
      <w:r w:rsidR="00E81B15">
        <w:t xml:space="preserve"> </w:t>
      </w:r>
      <w:r w:rsidR="002A03D0" w:rsidRPr="00351D85">
        <w:t>-</w:t>
      </w:r>
      <w:r w:rsidR="00E81B15">
        <w:t xml:space="preserve"> </w:t>
      </w:r>
      <w:r w:rsidRPr="00351D85">
        <w:t>Динамика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структура</w:t>
      </w:r>
      <w:r w:rsidR="00351D85" w:rsidRPr="00351D85">
        <w:t xml:space="preserve"> </w:t>
      </w:r>
      <w:r w:rsidRPr="00351D85">
        <w:t>источников</w:t>
      </w:r>
      <w:r w:rsidR="00351D85" w:rsidRPr="00351D85">
        <w:t xml:space="preserve"> </w:t>
      </w:r>
      <w:r w:rsidRPr="00351D85">
        <w:t>финансирования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сделок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1133"/>
        <w:gridCol w:w="1058"/>
        <w:gridCol w:w="1133"/>
        <w:gridCol w:w="1082"/>
        <w:gridCol w:w="1352"/>
        <w:gridCol w:w="970"/>
      </w:tblGrid>
      <w:tr w:rsidR="00463427" w:rsidRPr="00351D85" w:rsidTr="00EB0394">
        <w:trPr>
          <w:trHeight w:val="255"/>
          <w:jc w:val="center"/>
        </w:trPr>
        <w:tc>
          <w:tcPr>
            <w:tcW w:w="1985" w:type="dxa"/>
            <w:vMerge w:val="restart"/>
            <w:shd w:val="clear" w:color="auto" w:fill="auto"/>
          </w:tcPr>
          <w:p w:rsidR="00463427" w:rsidRPr="00351D85" w:rsidRDefault="00463427" w:rsidP="00351D85">
            <w:pPr>
              <w:pStyle w:val="af7"/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463427" w:rsidRPr="00351D85" w:rsidRDefault="00463427" w:rsidP="00351D85">
            <w:pPr>
              <w:pStyle w:val="af7"/>
            </w:pPr>
            <w:r w:rsidRPr="00351D85">
              <w:t>2004</w:t>
            </w:r>
          </w:p>
        </w:tc>
        <w:tc>
          <w:tcPr>
            <w:tcW w:w="1861" w:type="dxa"/>
            <w:gridSpan w:val="2"/>
            <w:shd w:val="clear" w:color="auto" w:fill="auto"/>
          </w:tcPr>
          <w:p w:rsidR="00463427" w:rsidRPr="00351D85" w:rsidRDefault="00463427" w:rsidP="00351D85">
            <w:pPr>
              <w:pStyle w:val="af7"/>
            </w:pPr>
            <w:r w:rsidRPr="00351D85">
              <w:t>2005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463427" w:rsidRPr="00351D85" w:rsidRDefault="00463427" w:rsidP="00351D85">
            <w:pPr>
              <w:pStyle w:val="af7"/>
            </w:pPr>
            <w:r w:rsidRPr="00351D85">
              <w:t>2006</w:t>
            </w:r>
          </w:p>
        </w:tc>
      </w:tr>
      <w:tr w:rsidR="00463427" w:rsidRPr="00351D85" w:rsidTr="00EB0394">
        <w:trPr>
          <w:trHeight w:val="255"/>
          <w:jc w:val="center"/>
        </w:trPr>
        <w:tc>
          <w:tcPr>
            <w:tcW w:w="1985" w:type="dxa"/>
            <w:vMerge/>
            <w:shd w:val="clear" w:color="auto" w:fill="auto"/>
          </w:tcPr>
          <w:p w:rsidR="00463427" w:rsidRPr="00351D85" w:rsidRDefault="00463427" w:rsidP="00351D85">
            <w:pPr>
              <w:pStyle w:val="af7"/>
            </w:pPr>
          </w:p>
        </w:tc>
        <w:tc>
          <w:tcPr>
            <w:tcW w:w="952" w:type="dxa"/>
            <w:shd w:val="clear" w:color="auto" w:fill="auto"/>
          </w:tcPr>
          <w:p w:rsidR="00463427" w:rsidRPr="00351D85" w:rsidRDefault="00463427" w:rsidP="00351D85">
            <w:pPr>
              <w:pStyle w:val="af7"/>
            </w:pPr>
            <w:r w:rsidRPr="00351D85">
              <w:t>сумма,</w:t>
            </w:r>
            <w:r w:rsidR="00351D85" w:rsidRPr="00351D85">
              <w:t xml:space="preserve"> </w:t>
            </w:r>
            <w:r w:rsidRPr="00351D85">
              <w:t>млн</w:t>
            </w:r>
            <w:r w:rsidR="00351D85" w:rsidRPr="00351D85">
              <w:t xml:space="preserve">. </w:t>
            </w:r>
            <w:r w:rsidRPr="00351D85">
              <w:t>руб</w:t>
            </w:r>
            <w:r w:rsidR="00351D85" w:rsidRPr="00351D85">
              <w:t xml:space="preserve">. </w:t>
            </w:r>
          </w:p>
        </w:tc>
        <w:tc>
          <w:tcPr>
            <w:tcW w:w="889" w:type="dxa"/>
            <w:shd w:val="clear" w:color="auto" w:fill="auto"/>
          </w:tcPr>
          <w:p w:rsidR="00463427" w:rsidRPr="00351D85" w:rsidRDefault="00463427" w:rsidP="00351D85">
            <w:pPr>
              <w:pStyle w:val="af7"/>
            </w:pPr>
            <w:r w:rsidRPr="00351D85">
              <w:t>доля,</w:t>
            </w:r>
            <w:r w:rsidR="00351D85" w:rsidRPr="00351D85">
              <w:t xml:space="preserve"> </w:t>
            </w:r>
            <w:r w:rsidRPr="00351D85">
              <w:t>%</w:t>
            </w:r>
          </w:p>
        </w:tc>
        <w:tc>
          <w:tcPr>
            <w:tcW w:w="952" w:type="dxa"/>
            <w:shd w:val="clear" w:color="auto" w:fill="auto"/>
          </w:tcPr>
          <w:p w:rsidR="00463427" w:rsidRPr="00351D85" w:rsidRDefault="00463427" w:rsidP="00351D85">
            <w:pPr>
              <w:pStyle w:val="af7"/>
            </w:pPr>
            <w:r w:rsidRPr="00351D85">
              <w:t>сумма,</w:t>
            </w:r>
            <w:r w:rsidR="00351D85" w:rsidRPr="00351D85">
              <w:t xml:space="preserve"> </w:t>
            </w:r>
            <w:r w:rsidRPr="00351D85">
              <w:t>млн</w:t>
            </w:r>
            <w:r w:rsidR="00351D85" w:rsidRPr="00351D85">
              <w:t xml:space="preserve">. </w:t>
            </w:r>
            <w:r w:rsidRPr="00351D85">
              <w:t>руб</w:t>
            </w:r>
            <w:r w:rsidR="00351D85" w:rsidRPr="00351D85">
              <w:t xml:space="preserve">. </w:t>
            </w:r>
          </w:p>
        </w:tc>
        <w:tc>
          <w:tcPr>
            <w:tcW w:w="909" w:type="dxa"/>
            <w:shd w:val="clear" w:color="auto" w:fill="auto"/>
          </w:tcPr>
          <w:p w:rsidR="00463427" w:rsidRPr="00351D85" w:rsidRDefault="00463427" w:rsidP="00351D85">
            <w:pPr>
              <w:pStyle w:val="af7"/>
            </w:pPr>
            <w:r w:rsidRPr="00351D85">
              <w:t>доля,</w:t>
            </w:r>
            <w:r w:rsidR="00351D85" w:rsidRPr="00351D85">
              <w:t xml:space="preserve"> </w:t>
            </w:r>
            <w:r w:rsidRPr="00351D85">
              <w:t>%</w:t>
            </w:r>
          </w:p>
        </w:tc>
        <w:tc>
          <w:tcPr>
            <w:tcW w:w="1136" w:type="dxa"/>
            <w:shd w:val="clear" w:color="auto" w:fill="auto"/>
          </w:tcPr>
          <w:p w:rsidR="00463427" w:rsidRPr="00351D85" w:rsidRDefault="00463427" w:rsidP="00351D85">
            <w:pPr>
              <w:pStyle w:val="af7"/>
            </w:pPr>
            <w:r w:rsidRPr="00351D85">
              <w:t>сумма,</w:t>
            </w:r>
            <w:r w:rsidR="00351D85" w:rsidRPr="00351D85">
              <w:t xml:space="preserve"> </w:t>
            </w:r>
            <w:r w:rsidRPr="00351D85">
              <w:t>млн</w:t>
            </w:r>
            <w:r w:rsidR="00351D85" w:rsidRPr="00351D85">
              <w:t xml:space="preserve">. </w:t>
            </w:r>
            <w:r w:rsidRPr="00351D85">
              <w:t>руб</w:t>
            </w:r>
            <w:r w:rsidR="00351D85" w:rsidRPr="00351D85">
              <w:t xml:space="preserve">. </w:t>
            </w:r>
          </w:p>
        </w:tc>
        <w:tc>
          <w:tcPr>
            <w:tcW w:w="815" w:type="dxa"/>
            <w:shd w:val="clear" w:color="auto" w:fill="auto"/>
          </w:tcPr>
          <w:p w:rsidR="00463427" w:rsidRPr="00351D85" w:rsidRDefault="00463427" w:rsidP="00351D85">
            <w:pPr>
              <w:pStyle w:val="af7"/>
            </w:pPr>
            <w:r w:rsidRPr="00351D85">
              <w:t>доля,</w:t>
            </w:r>
            <w:r w:rsidR="00351D85" w:rsidRPr="00351D85">
              <w:t xml:space="preserve"> </w:t>
            </w:r>
            <w:r w:rsidRPr="00351D85">
              <w:t>%</w:t>
            </w:r>
          </w:p>
        </w:tc>
      </w:tr>
      <w:tr w:rsidR="00463427" w:rsidRPr="00351D85" w:rsidTr="00EB0394">
        <w:trPr>
          <w:trHeight w:val="255"/>
          <w:jc w:val="center"/>
        </w:trPr>
        <w:tc>
          <w:tcPr>
            <w:tcW w:w="1985" w:type="dxa"/>
            <w:shd w:val="clear" w:color="auto" w:fill="auto"/>
          </w:tcPr>
          <w:p w:rsidR="00463427" w:rsidRPr="00351D85" w:rsidRDefault="00463427" w:rsidP="00351D85">
            <w:pPr>
              <w:pStyle w:val="af7"/>
            </w:pPr>
            <w:r w:rsidRPr="00351D85">
              <w:t>Средства</w:t>
            </w:r>
            <w:r w:rsidR="00351D85" w:rsidRPr="00351D85">
              <w:t xml:space="preserve"> </w:t>
            </w:r>
            <w:r w:rsidRPr="00351D85">
              <w:t>МЛК</w:t>
            </w:r>
          </w:p>
        </w:tc>
        <w:tc>
          <w:tcPr>
            <w:tcW w:w="952" w:type="dxa"/>
            <w:shd w:val="clear" w:color="auto" w:fill="auto"/>
          </w:tcPr>
          <w:p w:rsidR="00463427" w:rsidRPr="00351D85" w:rsidRDefault="00463427" w:rsidP="00351D85">
            <w:pPr>
              <w:pStyle w:val="af7"/>
            </w:pPr>
            <w:r w:rsidRPr="00351D85">
              <w:t>0</w:t>
            </w:r>
          </w:p>
        </w:tc>
        <w:tc>
          <w:tcPr>
            <w:tcW w:w="889" w:type="dxa"/>
            <w:shd w:val="clear" w:color="auto" w:fill="auto"/>
          </w:tcPr>
          <w:p w:rsidR="00463427" w:rsidRPr="00351D85" w:rsidRDefault="00463427" w:rsidP="00351D85">
            <w:pPr>
              <w:pStyle w:val="af7"/>
            </w:pPr>
            <w:r w:rsidRPr="00351D85">
              <w:t>0,0%</w:t>
            </w:r>
          </w:p>
        </w:tc>
        <w:tc>
          <w:tcPr>
            <w:tcW w:w="952" w:type="dxa"/>
            <w:shd w:val="clear" w:color="auto" w:fill="auto"/>
          </w:tcPr>
          <w:p w:rsidR="00463427" w:rsidRPr="00351D85" w:rsidRDefault="00463427" w:rsidP="00351D85">
            <w:pPr>
              <w:pStyle w:val="af7"/>
            </w:pPr>
            <w:r w:rsidRPr="00351D85">
              <w:t>0</w:t>
            </w:r>
          </w:p>
        </w:tc>
        <w:tc>
          <w:tcPr>
            <w:tcW w:w="909" w:type="dxa"/>
            <w:shd w:val="clear" w:color="auto" w:fill="auto"/>
          </w:tcPr>
          <w:p w:rsidR="00463427" w:rsidRPr="00351D85" w:rsidRDefault="00463427" w:rsidP="00351D85">
            <w:pPr>
              <w:pStyle w:val="af7"/>
            </w:pPr>
            <w:r w:rsidRPr="00351D85">
              <w:t>0,0%</w:t>
            </w:r>
          </w:p>
        </w:tc>
        <w:tc>
          <w:tcPr>
            <w:tcW w:w="1136" w:type="dxa"/>
            <w:shd w:val="clear" w:color="auto" w:fill="auto"/>
          </w:tcPr>
          <w:p w:rsidR="00463427" w:rsidRPr="00351D85" w:rsidRDefault="00463427" w:rsidP="00351D85">
            <w:pPr>
              <w:pStyle w:val="af7"/>
            </w:pPr>
            <w:r w:rsidRPr="00351D85">
              <w:t>1,44</w:t>
            </w:r>
          </w:p>
        </w:tc>
        <w:tc>
          <w:tcPr>
            <w:tcW w:w="815" w:type="dxa"/>
            <w:shd w:val="clear" w:color="auto" w:fill="auto"/>
          </w:tcPr>
          <w:p w:rsidR="00463427" w:rsidRPr="00351D85" w:rsidRDefault="00463427" w:rsidP="00351D85">
            <w:pPr>
              <w:pStyle w:val="af7"/>
            </w:pPr>
            <w:r w:rsidRPr="00351D85">
              <w:t>3,1%</w:t>
            </w:r>
          </w:p>
        </w:tc>
      </w:tr>
      <w:tr w:rsidR="00463427" w:rsidRPr="00351D85" w:rsidTr="00EB0394">
        <w:trPr>
          <w:trHeight w:val="255"/>
          <w:jc w:val="center"/>
        </w:trPr>
        <w:tc>
          <w:tcPr>
            <w:tcW w:w="1985" w:type="dxa"/>
            <w:shd w:val="clear" w:color="auto" w:fill="auto"/>
          </w:tcPr>
          <w:p w:rsidR="00463427" w:rsidRPr="00351D85" w:rsidRDefault="00463427" w:rsidP="00351D85">
            <w:pPr>
              <w:pStyle w:val="af7"/>
            </w:pPr>
            <w:r w:rsidRPr="00351D85">
              <w:t>Кредиты</w:t>
            </w:r>
            <w:r w:rsidR="00351D85" w:rsidRPr="00351D85">
              <w:t xml:space="preserve"> </w:t>
            </w:r>
            <w:r w:rsidRPr="00351D85">
              <w:t>банков</w:t>
            </w:r>
          </w:p>
        </w:tc>
        <w:tc>
          <w:tcPr>
            <w:tcW w:w="952" w:type="dxa"/>
            <w:shd w:val="clear" w:color="auto" w:fill="auto"/>
          </w:tcPr>
          <w:p w:rsidR="00463427" w:rsidRPr="00351D85" w:rsidRDefault="00463427" w:rsidP="00351D85">
            <w:pPr>
              <w:pStyle w:val="af7"/>
            </w:pPr>
            <w:r w:rsidRPr="00351D85">
              <w:t>0</w:t>
            </w:r>
          </w:p>
        </w:tc>
        <w:tc>
          <w:tcPr>
            <w:tcW w:w="889" w:type="dxa"/>
            <w:shd w:val="clear" w:color="auto" w:fill="auto"/>
          </w:tcPr>
          <w:p w:rsidR="00463427" w:rsidRPr="00351D85" w:rsidRDefault="00463427" w:rsidP="00351D85">
            <w:pPr>
              <w:pStyle w:val="af7"/>
            </w:pPr>
            <w:r w:rsidRPr="00351D85">
              <w:t>0,0%</w:t>
            </w:r>
          </w:p>
        </w:tc>
        <w:tc>
          <w:tcPr>
            <w:tcW w:w="952" w:type="dxa"/>
            <w:shd w:val="clear" w:color="auto" w:fill="auto"/>
          </w:tcPr>
          <w:p w:rsidR="00463427" w:rsidRPr="00351D85" w:rsidRDefault="00463427" w:rsidP="00351D85">
            <w:pPr>
              <w:pStyle w:val="af7"/>
            </w:pPr>
            <w:r w:rsidRPr="00351D85">
              <w:t>1,83</w:t>
            </w:r>
          </w:p>
        </w:tc>
        <w:tc>
          <w:tcPr>
            <w:tcW w:w="909" w:type="dxa"/>
            <w:shd w:val="clear" w:color="auto" w:fill="auto"/>
          </w:tcPr>
          <w:p w:rsidR="00463427" w:rsidRPr="00351D85" w:rsidRDefault="00463427" w:rsidP="00351D85">
            <w:pPr>
              <w:pStyle w:val="af7"/>
            </w:pPr>
            <w:r w:rsidRPr="00351D85">
              <w:t>4,7%</w:t>
            </w:r>
          </w:p>
        </w:tc>
        <w:tc>
          <w:tcPr>
            <w:tcW w:w="1136" w:type="dxa"/>
            <w:shd w:val="clear" w:color="auto" w:fill="auto"/>
          </w:tcPr>
          <w:p w:rsidR="00463427" w:rsidRPr="00351D85" w:rsidRDefault="00463427" w:rsidP="00351D85">
            <w:pPr>
              <w:pStyle w:val="af7"/>
            </w:pPr>
            <w:r w:rsidRPr="00351D85">
              <w:t>30,16</w:t>
            </w:r>
          </w:p>
        </w:tc>
        <w:tc>
          <w:tcPr>
            <w:tcW w:w="815" w:type="dxa"/>
            <w:shd w:val="clear" w:color="auto" w:fill="auto"/>
          </w:tcPr>
          <w:p w:rsidR="00463427" w:rsidRPr="00351D85" w:rsidRDefault="00463427" w:rsidP="00351D85">
            <w:pPr>
              <w:pStyle w:val="af7"/>
            </w:pPr>
            <w:r w:rsidRPr="00351D85">
              <w:t>64,3%</w:t>
            </w:r>
          </w:p>
        </w:tc>
      </w:tr>
      <w:tr w:rsidR="00463427" w:rsidRPr="00351D85" w:rsidTr="00EB0394">
        <w:trPr>
          <w:trHeight w:val="255"/>
          <w:jc w:val="center"/>
        </w:trPr>
        <w:tc>
          <w:tcPr>
            <w:tcW w:w="1985" w:type="dxa"/>
            <w:shd w:val="clear" w:color="auto" w:fill="auto"/>
          </w:tcPr>
          <w:p w:rsidR="00463427" w:rsidRPr="00351D85" w:rsidRDefault="00463427" w:rsidP="00351D85">
            <w:pPr>
              <w:pStyle w:val="af7"/>
            </w:pPr>
            <w:r w:rsidRPr="00351D85">
              <w:t>Средства</w:t>
            </w:r>
            <w:r w:rsidR="00351D85" w:rsidRPr="00351D85">
              <w:t xml:space="preserve"> </w:t>
            </w:r>
            <w:r w:rsidRPr="00351D85">
              <w:t>лизингополучателей</w:t>
            </w:r>
          </w:p>
        </w:tc>
        <w:tc>
          <w:tcPr>
            <w:tcW w:w="952" w:type="dxa"/>
            <w:shd w:val="clear" w:color="auto" w:fill="auto"/>
          </w:tcPr>
          <w:p w:rsidR="00463427" w:rsidRPr="00351D85" w:rsidRDefault="00463427" w:rsidP="00351D85">
            <w:pPr>
              <w:pStyle w:val="af7"/>
            </w:pPr>
            <w:r w:rsidRPr="00351D85">
              <w:t>64,89</w:t>
            </w:r>
          </w:p>
        </w:tc>
        <w:tc>
          <w:tcPr>
            <w:tcW w:w="889" w:type="dxa"/>
            <w:shd w:val="clear" w:color="auto" w:fill="auto"/>
          </w:tcPr>
          <w:p w:rsidR="00463427" w:rsidRPr="00351D85" w:rsidRDefault="00463427" w:rsidP="00351D85">
            <w:pPr>
              <w:pStyle w:val="af7"/>
            </w:pPr>
            <w:r w:rsidRPr="00351D85">
              <w:t>100,0%</w:t>
            </w:r>
          </w:p>
        </w:tc>
        <w:tc>
          <w:tcPr>
            <w:tcW w:w="952" w:type="dxa"/>
            <w:shd w:val="clear" w:color="auto" w:fill="auto"/>
          </w:tcPr>
          <w:p w:rsidR="00463427" w:rsidRPr="00351D85" w:rsidRDefault="00463427" w:rsidP="00351D85">
            <w:pPr>
              <w:pStyle w:val="af7"/>
            </w:pPr>
            <w:r w:rsidRPr="00351D85">
              <w:t>36,90</w:t>
            </w:r>
          </w:p>
        </w:tc>
        <w:tc>
          <w:tcPr>
            <w:tcW w:w="909" w:type="dxa"/>
            <w:shd w:val="clear" w:color="auto" w:fill="auto"/>
          </w:tcPr>
          <w:p w:rsidR="00463427" w:rsidRPr="00351D85" w:rsidRDefault="00463427" w:rsidP="00351D85">
            <w:pPr>
              <w:pStyle w:val="af7"/>
            </w:pPr>
            <w:r w:rsidRPr="00351D85">
              <w:t>95,3%</w:t>
            </w:r>
          </w:p>
        </w:tc>
        <w:tc>
          <w:tcPr>
            <w:tcW w:w="1136" w:type="dxa"/>
            <w:shd w:val="clear" w:color="auto" w:fill="auto"/>
          </w:tcPr>
          <w:p w:rsidR="00463427" w:rsidRPr="00351D85" w:rsidRDefault="00463427" w:rsidP="00351D85">
            <w:pPr>
              <w:pStyle w:val="af7"/>
            </w:pPr>
            <w:r w:rsidRPr="00351D85">
              <w:t>15,28</w:t>
            </w:r>
          </w:p>
        </w:tc>
        <w:tc>
          <w:tcPr>
            <w:tcW w:w="815" w:type="dxa"/>
            <w:shd w:val="clear" w:color="auto" w:fill="auto"/>
          </w:tcPr>
          <w:p w:rsidR="00463427" w:rsidRPr="00351D85" w:rsidRDefault="00463427" w:rsidP="00351D85">
            <w:pPr>
              <w:pStyle w:val="af7"/>
            </w:pPr>
            <w:r w:rsidRPr="00351D85">
              <w:t>32,6%</w:t>
            </w:r>
          </w:p>
        </w:tc>
      </w:tr>
    </w:tbl>
    <w:p w:rsidR="00463427" w:rsidRPr="00351D85" w:rsidRDefault="00463427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463427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Таким</w:t>
      </w:r>
      <w:r w:rsidR="00351D85" w:rsidRPr="00351D85">
        <w:t xml:space="preserve"> </w:t>
      </w:r>
      <w:r w:rsidRPr="00351D85">
        <w:t>образом,</w:t>
      </w:r>
      <w:r w:rsidR="00351D85" w:rsidRPr="00351D85">
        <w:t xml:space="preserve"> </w:t>
      </w:r>
      <w:r w:rsidRPr="00351D85">
        <w:t>можно</w:t>
      </w:r>
      <w:r w:rsidR="00351D85" w:rsidRPr="00351D85">
        <w:t xml:space="preserve"> </w:t>
      </w:r>
      <w:r w:rsidRPr="00351D85">
        <w:t>сделать</w:t>
      </w:r>
      <w:r w:rsidR="00351D85" w:rsidRPr="00351D85">
        <w:t xml:space="preserve"> </w:t>
      </w:r>
      <w:r w:rsidRPr="00351D85">
        <w:t>следующие</w:t>
      </w:r>
      <w:r w:rsidR="00351D85" w:rsidRPr="00351D85">
        <w:t xml:space="preserve"> </w:t>
      </w:r>
      <w:r w:rsidRPr="00351D85">
        <w:t>выводы</w:t>
      </w:r>
      <w:r w:rsidR="00351D85" w:rsidRPr="00351D85">
        <w:t>.</w:t>
      </w:r>
    </w:p>
    <w:p w:rsidR="00463427" w:rsidRPr="00351D85" w:rsidRDefault="00463427" w:rsidP="00351D85">
      <w:pPr>
        <w:numPr>
          <w:ilvl w:val="0"/>
          <w:numId w:val="67"/>
        </w:numPr>
        <w:tabs>
          <w:tab w:val="left" w:pos="726"/>
        </w:tabs>
        <w:autoSpaceDE w:val="0"/>
        <w:autoSpaceDN w:val="0"/>
        <w:adjustRightInd w:val="0"/>
      </w:pPr>
      <w:r w:rsidRPr="00351D85">
        <w:t>доля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сделок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полным</w:t>
      </w:r>
      <w:r w:rsidR="00351D85" w:rsidRPr="00351D85">
        <w:t xml:space="preserve"> </w:t>
      </w:r>
      <w:r w:rsidRPr="00351D85">
        <w:t>финансированием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счет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</w:t>
      </w:r>
      <w:r w:rsidRPr="00351D85">
        <w:t>лизингополучателя</w:t>
      </w:r>
      <w:r w:rsidR="00351D85">
        <w:t xml:space="preserve"> ("</w:t>
      </w:r>
      <w:r w:rsidRPr="00351D85">
        <w:t>серый</w:t>
      </w:r>
      <w:r w:rsidR="00351D85">
        <w:t xml:space="preserve">" </w:t>
      </w:r>
      <w:r w:rsidRPr="00351D85">
        <w:t>лизинг</w:t>
      </w:r>
      <w:r w:rsidR="00351D85" w:rsidRPr="00351D85">
        <w:t xml:space="preserve">) </w:t>
      </w:r>
      <w:r w:rsidRPr="00351D85">
        <w:t>сопоставима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долей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сделок</w:t>
      </w:r>
      <w:r w:rsidR="00351D85" w:rsidRPr="00351D85">
        <w:t xml:space="preserve"> </w:t>
      </w:r>
      <w:r w:rsidRPr="00351D85">
        <w:t>2</w:t>
      </w:r>
      <w:r w:rsidR="00351D85" w:rsidRPr="00351D85">
        <w:t xml:space="preserve"> </w:t>
      </w:r>
      <w:r w:rsidRPr="00351D85">
        <w:t>типа,</w:t>
      </w:r>
      <w:r w:rsidR="00351D85" w:rsidRPr="00351D85">
        <w:t xml:space="preserve"> </w:t>
      </w:r>
      <w:r w:rsidRPr="00351D85">
        <w:t>причем</w:t>
      </w:r>
      <w:r w:rsidR="00351D85" w:rsidRPr="00351D85">
        <w:t xml:space="preserve"> </w:t>
      </w:r>
      <w:r w:rsidRPr="00351D85">
        <w:t>неуклонно</w:t>
      </w:r>
      <w:r w:rsidR="00351D85" w:rsidRPr="00351D85">
        <w:t xml:space="preserve"> </w:t>
      </w:r>
      <w:r w:rsidRPr="00351D85">
        <w:t>снижается,</w:t>
      </w:r>
    </w:p>
    <w:p w:rsidR="00463427" w:rsidRPr="00351D85" w:rsidRDefault="00463427" w:rsidP="00351D85">
      <w:pPr>
        <w:numPr>
          <w:ilvl w:val="0"/>
          <w:numId w:val="68"/>
        </w:numPr>
        <w:tabs>
          <w:tab w:val="left" w:pos="726"/>
        </w:tabs>
        <w:autoSpaceDE w:val="0"/>
        <w:autoSpaceDN w:val="0"/>
        <w:adjustRightInd w:val="0"/>
      </w:pPr>
      <w:r w:rsidRPr="00351D85">
        <w:lastRenderedPageBreak/>
        <w:t>с</w:t>
      </w:r>
      <w:r w:rsidR="00351D85" w:rsidRPr="00351D85">
        <w:t xml:space="preserve"> </w:t>
      </w:r>
      <w:r w:rsidRPr="00351D85">
        <w:t>2006</w:t>
      </w:r>
      <w:r w:rsidR="00351D85" w:rsidRPr="00351D85">
        <w:t xml:space="preserve"> </w:t>
      </w:r>
      <w:r w:rsidRPr="00351D85">
        <w:t>года</w:t>
      </w:r>
      <w:r w:rsidR="00351D85" w:rsidRPr="00351D85">
        <w:t xml:space="preserve"> </w:t>
      </w:r>
      <w:r w:rsidRPr="00351D85">
        <w:t>компания</w:t>
      </w:r>
      <w:r w:rsidR="00351D85" w:rsidRPr="00351D85">
        <w:t xml:space="preserve"> </w:t>
      </w:r>
      <w:r w:rsidRPr="00351D85">
        <w:t>начала</w:t>
      </w:r>
      <w:r w:rsidR="00351D85" w:rsidRPr="00351D85">
        <w:t xml:space="preserve"> </w:t>
      </w:r>
      <w:r w:rsidRPr="00351D85">
        <w:t>привлекать</w:t>
      </w:r>
      <w:r w:rsidR="00351D85" w:rsidRPr="00351D85">
        <w:t xml:space="preserve"> </w:t>
      </w:r>
      <w:r w:rsidRPr="00351D85">
        <w:t>собственный</w:t>
      </w:r>
      <w:r w:rsidR="00351D85" w:rsidRPr="00351D85">
        <w:t xml:space="preserve"> </w:t>
      </w:r>
      <w:r w:rsidRPr="00351D85">
        <w:t>капитал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финансирования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сделок,</w:t>
      </w:r>
    </w:p>
    <w:p w:rsidR="00351D85" w:rsidRPr="00351D85" w:rsidRDefault="00463427" w:rsidP="00351D85">
      <w:pPr>
        <w:numPr>
          <w:ilvl w:val="0"/>
          <w:numId w:val="69"/>
        </w:numPr>
        <w:tabs>
          <w:tab w:val="left" w:pos="726"/>
        </w:tabs>
        <w:autoSpaceDE w:val="0"/>
        <w:autoSpaceDN w:val="0"/>
        <w:adjustRightInd w:val="0"/>
      </w:pPr>
      <w:r w:rsidRPr="00351D85">
        <w:t>с</w:t>
      </w:r>
      <w:r w:rsidR="00351D85" w:rsidRPr="00351D85">
        <w:t xml:space="preserve"> </w:t>
      </w:r>
      <w:r w:rsidRPr="00351D85">
        <w:t>2006</w:t>
      </w:r>
      <w:r w:rsidR="00351D85" w:rsidRPr="00351D85">
        <w:t xml:space="preserve"> </w:t>
      </w:r>
      <w:r w:rsidRPr="00351D85">
        <w:t>года</w:t>
      </w:r>
      <w:r w:rsidR="00351D85" w:rsidRPr="00351D85">
        <w:t xml:space="preserve"> </w:t>
      </w:r>
      <w:r w:rsidRPr="00351D85">
        <w:t>значительно</w:t>
      </w:r>
      <w:r w:rsidR="00351D85" w:rsidRPr="00351D85">
        <w:t xml:space="preserve"> </w:t>
      </w:r>
      <w:r w:rsidRPr="00351D85">
        <w:t>возросла</w:t>
      </w:r>
      <w:r w:rsidR="00351D85" w:rsidRPr="00351D85">
        <w:t xml:space="preserve"> </w:t>
      </w:r>
      <w:r w:rsidRPr="00351D85">
        <w:t>величина</w:t>
      </w:r>
      <w:r w:rsidR="00351D85" w:rsidRPr="00351D85">
        <w:t xml:space="preserve"> </w:t>
      </w:r>
      <w:r w:rsidRPr="00351D85">
        <w:t>привлекаемых</w:t>
      </w:r>
      <w:r w:rsidR="00351D85" w:rsidRPr="00351D85">
        <w:t xml:space="preserve"> </w:t>
      </w:r>
      <w:r w:rsidRPr="00351D85">
        <w:t>кредитов</w:t>
      </w:r>
      <w:r w:rsidR="00351D85" w:rsidRPr="00351D85">
        <w:t xml:space="preserve"> </w:t>
      </w:r>
      <w:r w:rsidRPr="00351D85">
        <w:t>банков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финансирования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сделок</w:t>
      </w:r>
      <w:r w:rsidR="00351D85" w:rsidRPr="00351D85">
        <w:t>.</w:t>
      </w:r>
    </w:p>
    <w:p w:rsidR="00351D85" w:rsidRDefault="00351D85" w:rsidP="00351D85">
      <w:pPr>
        <w:pStyle w:val="1"/>
        <w:rPr>
          <w:kern w:val="28"/>
        </w:rPr>
      </w:pPr>
      <w:r>
        <w:rPr>
          <w:kern w:val="28"/>
        </w:rPr>
        <w:br w:type="page"/>
      </w:r>
      <w:bookmarkStart w:id="7" w:name="_Toc286759513"/>
      <w:r w:rsidR="001A285C" w:rsidRPr="00351D85">
        <w:rPr>
          <w:kern w:val="28"/>
        </w:rPr>
        <w:lastRenderedPageBreak/>
        <w:t>2</w:t>
      </w:r>
      <w:r w:rsidRPr="00351D85">
        <w:rPr>
          <w:kern w:val="28"/>
        </w:rPr>
        <w:t xml:space="preserve">. </w:t>
      </w:r>
      <w:r w:rsidR="00C97681" w:rsidRPr="00351D85">
        <w:rPr>
          <w:kern w:val="28"/>
        </w:rPr>
        <w:t>Теоретические</w:t>
      </w:r>
      <w:r w:rsidRPr="00351D85">
        <w:rPr>
          <w:kern w:val="28"/>
        </w:rPr>
        <w:t xml:space="preserve"> </w:t>
      </w:r>
      <w:r w:rsidR="00C97681" w:rsidRPr="00351D85">
        <w:rPr>
          <w:kern w:val="28"/>
        </w:rPr>
        <w:t>основы</w:t>
      </w:r>
      <w:r w:rsidRPr="00351D85">
        <w:rPr>
          <w:kern w:val="28"/>
        </w:rPr>
        <w:t xml:space="preserve"> </w:t>
      </w:r>
      <w:r w:rsidR="00C97681" w:rsidRPr="00351D85">
        <w:rPr>
          <w:kern w:val="28"/>
        </w:rPr>
        <w:t>лизинга</w:t>
      </w:r>
      <w:bookmarkEnd w:id="7"/>
    </w:p>
    <w:p w:rsidR="00351D85" w:rsidRPr="00351D85" w:rsidRDefault="00351D85" w:rsidP="00351D85">
      <w:pPr>
        <w:rPr>
          <w:lang w:eastAsia="en-US"/>
        </w:rPr>
      </w:pPr>
    </w:p>
    <w:p w:rsidR="00351D85" w:rsidRDefault="00351D85" w:rsidP="00351D85">
      <w:pPr>
        <w:pStyle w:val="1"/>
      </w:pPr>
      <w:bookmarkStart w:id="8" w:name="_Toc286759514"/>
      <w:r>
        <w:t xml:space="preserve">2.1 </w:t>
      </w:r>
      <w:r w:rsidR="00C97681" w:rsidRPr="00351D85">
        <w:t>История</w:t>
      </w:r>
      <w:r w:rsidRPr="00351D85">
        <w:t xml:space="preserve"> </w:t>
      </w:r>
      <w:r w:rsidR="00C97681" w:rsidRPr="00351D85">
        <w:t>возникновения</w:t>
      </w:r>
      <w:r w:rsidRPr="00351D85">
        <w:t xml:space="preserve"> </w:t>
      </w:r>
      <w:r w:rsidR="00C97681" w:rsidRPr="00351D85">
        <w:t>и</w:t>
      </w:r>
      <w:r w:rsidRPr="00351D85">
        <w:t xml:space="preserve"> </w:t>
      </w:r>
      <w:r w:rsidR="00C97681" w:rsidRPr="00351D85">
        <w:t>развития</w:t>
      </w:r>
      <w:r w:rsidRPr="00351D85">
        <w:t xml:space="preserve"> </w:t>
      </w:r>
      <w:r w:rsidR="00C97681" w:rsidRPr="00351D85">
        <w:t>лизинга</w:t>
      </w:r>
      <w:bookmarkEnd w:id="8"/>
    </w:p>
    <w:p w:rsidR="00351D85" w:rsidRPr="00351D85" w:rsidRDefault="00351D85" w:rsidP="00351D85">
      <w:pPr>
        <w:rPr>
          <w:lang w:eastAsia="en-US"/>
        </w:rPr>
      </w:pP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Принято</w:t>
      </w:r>
      <w:r w:rsidR="00351D85" w:rsidRPr="00351D85">
        <w:t xml:space="preserve"> </w:t>
      </w:r>
      <w:r w:rsidRPr="00351D85">
        <w:t>считать,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все</w:t>
      </w:r>
      <w:r w:rsidR="00351D85" w:rsidRPr="00351D85">
        <w:t xml:space="preserve"> </w:t>
      </w:r>
      <w:r w:rsidRPr="00351D85">
        <w:t>экономико-правовые</w:t>
      </w:r>
      <w:r w:rsidR="00351D85" w:rsidRPr="00351D85">
        <w:t xml:space="preserve"> </w:t>
      </w:r>
      <w:r w:rsidRPr="00351D85">
        <w:t>отношения,</w:t>
      </w:r>
      <w:r w:rsidR="00351D85" w:rsidRPr="00351D85">
        <w:t xml:space="preserve"> </w:t>
      </w:r>
      <w:r w:rsidRPr="00351D85">
        <w:t>связанные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лизингом,</w:t>
      </w:r>
      <w:r w:rsidR="00351D85" w:rsidRPr="00351D85">
        <w:t xml:space="preserve"> </w:t>
      </w:r>
      <w:r w:rsidRPr="00351D85">
        <w:t>относятся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новому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новейшему</w:t>
      </w:r>
      <w:r w:rsidR="00351D85" w:rsidRPr="00351D85">
        <w:t xml:space="preserve"> </w:t>
      </w:r>
      <w:r w:rsidRPr="00351D85">
        <w:t>периоду</w:t>
      </w:r>
      <w:r w:rsidR="00351D85" w:rsidRPr="00351D85">
        <w:t xml:space="preserve"> </w:t>
      </w:r>
      <w:r w:rsidRPr="00351D85">
        <w:t>истории</w:t>
      </w:r>
      <w:r w:rsidR="00351D85" w:rsidRPr="00351D85">
        <w:t xml:space="preserve"> </w:t>
      </w:r>
      <w:r w:rsidRPr="00351D85">
        <w:t>хозяйственных</w:t>
      </w:r>
      <w:r w:rsidR="00351D85" w:rsidRPr="00351D85">
        <w:t xml:space="preserve"> </w:t>
      </w:r>
      <w:r w:rsidRPr="00351D85">
        <w:t>взаимосвязей</w:t>
      </w:r>
      <w:r w:rsidR="00351D85" w:rsidRPr="00351D85">
        <w:t xml:space="preserve">. </w:t>
      </w:r>
      <w:r w:rsidRPr="00351D85">
        <w:t>Однако</w:t>
      </w:r>
      <w:r w:rsidR="00351D85" w:rsidRPr="00351D85">
        <w:t xml:space="preserve"> </w:t>
      </w:r>
      <w:r w:rsidRPr="00351D85">
        <w:t>это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так</w:t>
      </w:r>
      <w:r w:rsidR="00351D85" w:rsidRPr="00351D85">
        <w:t xml:space="preserve">. </w:t>
      </w:r>
      <w:r w:rsidRPr="00351D85">
        <w:t>Документы</w:t>
      </w:r>
      <w:r w:rsidR="00351D85" w:rsidRPr="00351D85">
        <w:t xml:space="preserve"> </w:t>
      </w:r>
      <w:r w:rsidRPr="00351D85">
        <w:t>свидетельствуют,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аренда</w:t>
      </w:r>
      <w:r w:rsidR="00351D85">
        <w:t xml:space="preserve"> (</w:t>
      </w:r>
      <w:r w:rsidRPr="00351D85">
        <w:t>лизинг</w:t>
      </w:r>
      <w:r w:rsidR="00351D85" w:rsidRPr="00351D85">
        <w:t xml:space="preserve">) </w:t>
      </w:r>
      <w:r w:rsidRPr="00351D85">
        <w:t>известна</w:t>
      </w:r>
      <w:r w:rsidR="00351D85" w:rsidRPr="00351D85">
        <w:t xml:space="preserve"> </w:t>
      </w:r>
      <w:r w:rsidRPr="00351D85">
        <w:t>человеку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незапамятных</w:t>
      </w:r>
      <w:r w:rsidR="00351D85" w:rsidRPr="00351D85">
        <w:t xml:space="preserve"> </w:t>
      </w:r>
      <w:r w:rsidRPr="00351D85">
        <w:t>времен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Действительно,</w:t>
      </w:r>
      <w:r w:rsidR="00351D85" w:rsidRPr="00351D85">
        <w:t xml:space="preserve"> </w:t>
      </w:r>
      <w:r w:rsidRPr="00351D85">
        <w:t>идея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далеко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нова,</w:t>
      </w:r>
      <w:r w:rsidR="00351D85" w:rsidRPr="00351D85">
        <w:t xml:space="preserve"> </w:t>
      </w:r>
      <w:r w:rsidRPr="00351D85">
        <w:t>хотя</w:t>
      </w:r>
      <w:r w:rsidR="00351D85" w:rsidRPr="00351D85">
        <w:t xml:space="preserve"> </w:t>
      </w:r>
      <w:r w:rsidRPr="00351D85">
        <w:t>термина</w:t>
      </w:r>
      <w:r w:rsidR="00351D85" w:rsidRPr="00351D85">
        <w:t xml:space="preserve"> </w:t>
      </w:r>
      <w:r w:rsidRPr="00351D85">
        <w:t>“лизинг</w:t>
      </w:r>
      <w:r w:rsidR="00351D85">
        <w:t>" (</w:t>
      </w:r>
      <w:r w:rsidRPr="00351D85">
        <w:t>leasing</w:t>
      </w:r>
      <w:r w:rsidR="00351D85" w:rsidRPr="00351D85">
        <w:t xml:space="preserve">) </w:t>
      </w:r>
      <w:r w:rsidRPr="00351D85">
        <w:t>как</w:t>
      </w:r>
      <w:r w:rsidR="00351D85" w:rsidRPr="00351D85">
        <w:t xml:space="preserve"> </w:t>
      </w:r>
      <w:r w:rsidRPr="00351D85">
        <w:t>такового</w:t>
      </w:r>
      <w:r w:rsidR="00351D85" w:rsidRPr="00351D85">
        <w:t xml:space="preserve"> </w:t>
      </w:r>
      <w:r w:rsidRPr="00351D85">
        <w:t>еще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было</w:t>
      </w:r>
      <w:r w:rsidR="00351D85" w:rsidRPr="00351D85">
        <w:t xml:space="preserve">. </w:t>
      </w:r>
      <w:r w:rsidRPr="00351D85">
        <w:t>Раскрытие</w:t>
      </w:r>
      <w:r w:rsidR="00351D85" w:rsidRPr="00351D85">
        <w:t xml:space="preserve"> </w:t>
      </w:r>
      <w:r w:rsidRPr="00351D85">
        <w:t>сущности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сделки</w:t>
      </w:r>
      <w:r w:rsidR="00351D85" w:rsidRPr="00351D85">
        <w:t xml:space="preserve"> </w:t>
      </w:r>
      <w:r w:rsidRPr="00351D85">
        <w:t>восходит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далеким</w:t>
      </w:r>
      <w:r w:rsidR="00351D85" w:rsidRPr="00351D85">
        <w:t xml:space="preserve"> </w:t>
      </w:r>
      <w:r w:rsidRPr="00351D85">
        <w:t>временам</w:t>
      </w:r>
      <w:r w:rsidR="00351D85" w:rsidRPr="00351D85">
        <w:t xml:space="preserve"> </w:t>
      </w:r>
      <w:r w:rsidRPr="00351D85">
        <w:t>Аристотеля</w:t>
      </w:r>
      <w:r w:rsidR="00351D85">
        <w:t xml:space="preserve"> (</w:t>
      </w:r>
      <w:r w:rsidRPr="00351D85">
        <w:t>38</w:t>
      </w:r>
      <w:r w:rsidR="00351D85">
        <w:t>4/</w:t>
      </w:r>
      <w:r w:rsidRPr="00351D85">
        <w:t>383</w:t>
      </w:r>
      <w:r w:rsidR="00351D85" w:rsidRPr="00351D85">
        <w:t xml:space="preserve"> - </w:t>
      </w:r>
      <w:smartTag w:uri="urn:schemas-microsoft-com:office:smarttags" w:element="metricconverter">
        <w:smartTagPr>
          <w:attr w:name="ProductID" w:val="322 г"/>
        </w:smartTagPr>
        <w:r w:rsidRPr="00351D85">
          <w:t>322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 xml:space="preserve">. </w:t>
      </w:r>
      <w:r w:rsidRPr="00351D85">
        <w:t>г</w:t>
      </w:r>
      <w:r w:rsidR="00351D85" w:rsidRPr="00351D85">
        <w:t xml:space="preserve">. </w:t>
      </w:r>
      <w:r w:rsidRPr="00351D85">
        <w:t>до</w:t>
      </w:r>
      <w:r w:rsidR="00351D85" w:rsidRPr="00351D85">
        <w:t xml:space="preserve"> </w:t>
      </w:r>
      <w:r w:rsidR="00351D85">
        <w:t>н.э.</w:t>
      </w:r>
      <w:r w:rsidR="00351D85" w:rsidRPr="00351D85">
        <w:t xml:space="preserve">). </w:t>
      </w:r>
      <w:r w:rsidRPr="00351D85">
        <w:t>Именно</w:t>
      </w:r>
      <w:r w:rsidR="00351D85" w:rsidRPr="00351D85">
        <w:t xml:space="preserve"> </w:t>
      </w:r>
      <w:r w:rsidRPr="00351D85">
        <w:t>ему</w:t>
      </w:r>
      <w:r w:rsidR="00351D85" w:rsidRPr="00351D85">
        <w:t xml:space="preserve"> </w:t>
      </w:r>
      <w:r w:rsidRPr="00351D85">
        <w:t>принадлежит</w:t>
      </w:r>
      <w:r w:rsidR="00351D85" w:rsidRPr="00351D85">
        <w:t xml:space="preserve"> </w:t>
      </w:r>
      <w:r w:rsidRPr="00351D85">
        <w:t>название</w:t>
      </w:r>
      <w:r w:rsidR="00351D85" w:rsidRPr="00351D85">
        <w:t xml:space="preserve"> </w:t>
      </w:r>
      <w:r w:rsidRPr="00351D85">
        <w:t>одного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трактатов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“Риторике”</w:t>
      </w:r>
      <w:r w:rsidR="00351D85" w:rsidRPr="00351D85">
        <w:t xml:space="preserve">: </w:t>
      </w:r>
      <w:r w:rsidRPr="00351D85">
        <w:t>“Богатство</w:t>
      </w:r>
      <w:r w:rsidR="00351D85" w:rsidRPr="00351D85">
        <w:t xml:space="preserve"> </w:t>
      </w:r>
      <w:r w:rsidRPr="00351D85">
        <w:t>состоит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пользовании,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праве</w:t>
      </w:r>
      <w:r w:rsidR="00351D85" w:rsidRPr="00351D85">
        <w:t xml:space="preserve"> </w:t>
      </w:r>
      <w:r w:rsidRPr="00351D85">
        <w:t>собственности”</w:t>
      </w:r>
      <w:r w:rsidR="00351D85" w:rsidRPr="00351D85">
        <w:t xml:space="preserve">. </w:t>
      </w:r>
      <w:r w:rsidRPr="00351D85">
        <w:t>Иными</w:t>
      </w:r>
      <w:r w:rsidR="00351D85" w:rsidRPr="00351D85">
        <w:t xml:space="preserve"> </w:t>
      </w:r>
      <w:r w:rsidRPr="00351D85">
        <w:t>словами,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обязательно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получения</w:t>
      </w:r>
      <w:r w:rsidR="00351D85" w:rsidRPr="00351D85">
        <w:t xml:space="preserve"> </w:t>
      </w:r>
      <w:r w:rsidRPr="00351D85">
        <w:t>дохода</w:t>
      </w:r>
      <w:r w:rsidR="00351D85" w:rsidRPr="00351D85">
        <w:t xml:space="preserve"> </w:t>
      </w:r>
      <w:r w:rsidRPr="00351D85">
        <w:t>иметь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собственности</w:t>
      </w:r>
      <w:r w:rsidR="00351D85" w:rsidRPr="00351D85">
        <w:t xml:space="preserve"> </w:t>
      </w:r>
      <w:r w:rsidRPr="00351D85">
        <w:t>какое-либо</w:t>
      </w:r>
      <w:r w:rsidR="00351D85" w:rsidRPr="00351D85">
        <w:t xml:space="preserve"> </w:t>
      </w:r>
      <w:r w:rsidRPr="00351D85">
        <w:t>имущество,</w:t>
      </w:r>
      <w:r w:rsidR="00351D85" w:rsidRPr="00351D85">
        <w:t xml:space="preserve"> </w:t>
      </w:r>
      <w:r w:rsidRPr="00351D85">
        <w:t>достаточно</w:t>
      </w:r>
      <w:r w:rsidR="00351D85" w:rsidRPr="00351D85">
        <w:t xml:space="preserve"> </w:t>
      </w:r>
      <w:r w:rsidRPr="00351D85">
        <w:t>лишь</w:t>
      </w:r>
      <w:r w:rsidR="00351D85" w:rsidRPr="00351D85">
        <w:t xml:space="preserve"> </w:t>
      </w:r>
      <w:r w:rsidRPr="00351D85">
        <w:t>иметь</w:t>
      </w:r>
      <w:r w:rsidR="00351D85" w:rsidRPr="00351D85">
        <w:t xml:space="preserve"> </w:t>
      </w:r>
      <w:r w:rsidRPr="00351D85">
        <w:t>право</w:t>
      </w:r>
      <w:r w:rsidR="00351D85" w:rsidRPr="00351D85">
        <w:t xml:space="preserve"> </w:t>
      </w:r>
      <w:r w:rsidRPr="00351D85">
        <w:t>пользоваться</w:t>
      </w:r>
      <w:r w:rsidR="00351D85" w:rsidRPr="00351D85">
        <w:t xml:space="preserve"> </w:t>
      </w:r>
      <w:r w:rsidRPr="00351D85">
        <w:t>им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результате</w:t>
      </w:r>
      <w:r w:rsidR="00351D85" w:rsidRPr="00351D85">
        <w:t xml:space="preserve"> </w:t>
      </w:r>
      <w:r w:rsidRPr="00351D85">
        <w:t>этого</w:t>
      </w:r>
      <w:r w:rsidR="00351D85" w:rsidRPr="00351D85">
        <w:t xml:space="preserve"> </w:t>
      </w:r>
      <w:r w:rsidRPr="00351D85">
        <w:t>получать</w:t>
      </w:r>
      <w:r w:rsidR="00351D85" w:rsidRPr="00351D85">
        <w:t xml:space="preserve"> </w:t>
      </w:r>
      <w:r w:rsidRPr="00351D85">
        <w:t>доход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Арендные</w:t>
      </w:r>
      <w:r w:rsidR="00351D85">
        <w:t xml:space="preserve"> (</w:t>
      </w:r>
      <w:r w:rsidRPr="00351D85">
        <w:t>лизинговые</w:t>
      </w:r>
      <w:r w:rsidR="00351D85" w:rsidRPr="00351D85">
        <w:t xml:space="preserve">) </w:t>
      </w:r>
      <w:r w:rsidRPr="00351D85">
        <w:t>сделки</w:t>
      </w:r>
      <w:r w:rsidR="00351D85" w:rsidRPr="00351D85">
        <w:t xml:space="preserve"> </w:t>
      </w:r>
      <w:r w:rsidRPr="00351D85">
        <w:t>были</w:t>
      </w:r>
      <w:r w:rsidR="00351D85" w:rsidRPr="00351D85">
        <w:t xml:space="preserve"> </w:t>
      </w:r>
      <w:r w:rsidRPr="00351D85">
        <w:t>известны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во</w:t>
      </w:r>
      <w:r w:rsidR="00351D85" w:rsidRPr="00351D85">
        <w:t xml:space="preserve"> </w:t>
      </w:r>
      <w:r w:rsidRPr="00351D85">
        <w:t>времена,</w:t>
      </w:r>
      <w:r w:rsidR="00351D85" w:rsidRPr="00351D85">
        <w:t xml:space="preserve"> </w:t>
      </w:r>
      <w:r w:rsidRPr="00351D85">
        <w:t>много</w:t>
      </w:r>
      <w:r w:rsidR="00351D85" w:rsidRPr="00351D85">
        <w:t xml:space="preserve"> </w:t>
      </w:r>
      <w:r w:rsidRPr="00351D85">
        <w:t>предшествовавшие</w:t>
      </w:r>
      <w:r w:rsidR="00351D85" w:rsidRPr="00351D85">
        <w:t xml:space="preserve"> </w:t>
      </w:r>
      <w:r w:rsidRPr="00351D85">
        <w:t>IV</w:t>
      </w:r>
      <w:r w:rsidR="00351D85" w:rsidRPr="00351D85">
        <w:t xml:space="preserve"> </w:t>
      </w:r>
      <w:r w:rsidRPr="00351D85">
        <w:t>веку</w:t>
      </w:r>
      <w:r w:rsidR="00351D85" w:rsidRPr="00351D85">
        <w:t xml:space="preserve"> </w:t>
      </w:r>
      <w:r w:rsidRPr="00351D85">
        <w:t>до</w:t>
      </w:r>
      <w:r w:rsidR="00351D85" w:rsidRPr="00351D85">
        <w:t xml:space="preserve"> </w:t>
      </w:r>
      <w:r w:rsidR="00351D85">
        <w:t>н.э.</w:t>
      </w:r>
      <w:r w:rsidR="00351D85" w:rsidRPr="00351D85">
        <w:t xml:space="preserve">, </w:t>
      </w:r>
      <w:r w:rsidRPr="00351D85">
        <w:t>то</w:t>
      </w:r>
      <w:r w:rsidR="00351D85" w:rsidRPr="00351D85">
        <w:t xml:space="preserve"> </w:t>
      </w:r>
      <w:r w:rsidRPr="00351D85">
        <w:t>есть</w:t>
      </w:r>
      <w:r w:rsidR="00351D85" w:rsidRPr="00351D85">
        <w:t xml:space="preserve"> </w:t>
      </w:r>
      <w:r w:rsidRPr="00351D85">
        <w:t>годам,</w:t>
      </w:r>
      <w:r w:rsidR="00351D85" w:rsidRPr="00351D85">
        <w:t xml:space="preserve"> </w:t>
      </w:r>
      <w:r w:rsidRPr="00351D85">
        <w:t>когда</w:t>
      </w:r>
      <w:r w:rsidR="00351D85" w:rsidRPr="00351D85">
        <w:t xml:space="preserve"> </w:t>
      </w:r>
      <w:r w:rsidRPr="00351D85">
        <w:t>жил</w:t>
      </w:r>
      <w:r w:rsidR="00351D85" w:rsidRPr="00351D85">
        <w:t xml:space="preserve"> </w:t>
      </w:r>
      <w:r w:rsidRPr="00351D85">
        <w:t>Аристотель</w:t>
      </w:r>
      <w:r w:rsidR="00351D85" w:rsidRPr="00351D85">
        <w:t>.</w:t>
      </w:r>
      <w:r w:rsidR="00351D85">
        <w:t xml:space="preserve"> "</w:t>
      </w:r>
      <w:r w:rsidRPr="00351D85">
        <w:t>Они</w:t>
      </w:r>
      <w:r w:rsidR="00351D85" w:rsidRPr="00351D85">
        <w:t xml:space="preserve"> </w:t>
      </w:r>
      <w:r w:rsidRPr="00351D85">
        <w:t>заключались,</w:t>
      </w:r>
      <w:r w:rsidR="00351D85" w:rsidRPr="00351D85">
        <w:t xml:space="preserve"> </w:t>
      </w:r>
      <w:r w:rsidRPr="00351D85">
        <w:t>еще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древнем</w:t>
      </w:r>
      <w:r w:rsidR="00351D85" w:rsidRPr="00351D85">
        <w:t xml:space="preserve"> </w:t>
      </w:r>
      <w:r w:rsidRPr="00351D85">
        <w:t>государстве</w:t>
      </w:r>
      <w:r w:rsidR="00351D85" w:rsidRPr="00351D85">
        <w:t xml:space="preserve"> </w:t>
      </w:r>
      <w:r w:rsidRPr="00351D85">
        <w:t>Шумер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датируются</w:t>
      </w:r>
      <w:r w:rsidR="00351D85" w:rsidRPr="00351D85">
        <w:t xml:space="preserve"> </w:t>
      </w:r>
      <w:r w:rsidRPr="00351D85">
        <w:t>примерно</w:t>
      </w:r>
      <w:r w:rsidR="00351D85" w:rsidRPr="00351D85">
        <w:t xml:space="preserve"> </w:t>
      </w:r>
      <w:r w:rsidRPr="00351D85">
        <w:t>2000</w:t>
      </w:r>
      <w:r w:rsidR="00351D85" w:rsidRPr="00351D85">
        <w:t xml:space="preserve"> </w:t>
      </w:r>
      <w:r w:rsidRPr="00351D85">
        <w:t>годом</w:t>
      </w:r>
      <w:r w:rsidR="00351D85" w:rsidRPr="00351D85">
        <w:t xml:space="preserve"> </w:t>
      </w:r>
      <w:r w:rsidRPr="00351D85">
        <w:t>до</w:t>
      </w:r>
      <w:r w:rsidR="00351D85" w:rsidRPr="00351D85">
        <w:t xml:space="preserve"> </w:t>
      </w:r>
      <w:r w:rsidR="00351D85">
        <w:t>н.э.</w:t>
      </w:r>
      <w:r w:rsidR="00351D85" w:rsidRPr="00351D85">
        <w:t xml:space="preserve"> </w:t>
      </w:r>
      <w:r w:rsidRPr="00351D85">
        <w:t>Так,</w:t>
      </w:r>
      <w:r w:rsidR="00351D85" w:rsidRPr="00351D85">
        <w:t xml:space="preserve"> </w:t>
      </w:r>
      <w:r w:rsidRPr="00351D85">
        <w:t>глиняные</w:t>
      </w:r>
      <w:r w:rsidR="00351D85" w:rsidRPr="00351D85">
        <w:t xml:space="preserve"> </w:t>
      </w:r>
      <w:r w:rsidRPr="00351D85">
        <w:t>таблички,</w:t>
      </w:r>
      <w:r w:rsidR="00351D85" w:rsidRPr="00351D85">
        <w:t xml:space="preserve"> </w:t>
      </w:r>
      <w:r w:rsidRPr="00351D85">
        <w:t>обнаруженные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шумерском</w:t>
      </w:r>
      <w:r w:rsidR="00351D85" w:rsidRPr="00351D85">
        <w:t xml:space="preserve"> </w:t>
      </w:r>
      <w:r w:rsidRPr="00351D85">
        <w:t>городе</w:t>
      </w:r>
      <w:r w:rsidR="00351D85" w:rsidRPr="00351D85">
        <w:t xml:space="preserve"> </w:t>
      </w:r>
      <w:r w:rsidRPr="00351D85">
        <w:t>Ур,</w:t>
      </w:r>
      <w:r w:rsidR="00351D85" w:rsidRPr="00351D85">
        <w:t xml:space="preserve"> </w:t>
      </w:r>
      <w:r w:rsidRPr="00351D85">
        <w:t>содержат</w:t>
      </w:r>
      <w:r w:rsidR="00351D85" w:rsidRPr="00351D85">
        <w:t xml:space="preserve"> </w:t>
      </w:r>
      <w:r w:rsidRPr="00351D85">
        <w:t>сведения</w:t>
      </w:r>
      <w:r w:rsidR="00351D85" w:rsidRPr="00351D85">
        <w:t xml:space="preserve"> </w:t>
      </w:r>
      <w:r w:rsidRPr="00351D85">
        <w:t>об</w:t>
      </w:r>
      <w:r w:rsidR="00351D85" w:rsidRPr="00351D85">
        <w:t xml:space="preserve"> </w:t>
      </w:r>
      <w:r w:rsidRPr="00351D85">
        <w:t>аренде</w:t>
      </w:r>
      <w:r w:rsidR="00351D85" w:rsidRPr="00351D85">
        <w:t xml:space="preserve"> </w:t>
      </w:r>
      <w:r w:rsidRPr="00351D85">
        <w:t>сельскохозяйственных</w:t>
      </w:r>
      <w:r w:rsidR="00351D85" w:rsidRPr="00351D85">
        <w:t xml:space="preserve"> </w:t>
      </w:r>
      <w:r w:rsidRPr="00351D85">
        <w:t>орудий,</w:t>
      </w:r>
      <w:r w:rsidR="00351D85" w:rsidRPr="00351D85">
        <w:t xml:space="preserve"> </w:t>
      </w:r>
      <w:r w:rsidRPr="00351D85">
        <w:t>земли,</w:t>
      </w:r>
      <w:r w:rsidR="00351D85" w:rsidRPr="00351D85">
        <w:t xml:space="preserve"> </w:t>
      </w:r>
      <w:r w:rsidRPr="00351D85">
        <w:t>водных</w:t>
      </w:r>
      <w:r w:rsidR="00351D85" w:rsidRPr="00351D85">
        <w:t xml:space="preserve"> </w:t>
      </w:r>
      <w:r w:rsidRPr="00351D85">
        <w:t>источников,</w:t>
      </w:r>
      <w:r w:rsidR="00351D85" w:rsidRPr="00351D85">
        <w:t xml:space="preserve"> </w:t>
      </w:r>
      <w:r w:rsidRPr="00351D85">
        <w:t>волов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других</w:t>
      </w:r>
      <w:r w:rsidR="00351D85" w:rsidRPr="00351D85">
        <w:t xml:space="preserve"> </w:t>
      </w:r>
      <w:r w:rsidRPr="00351D85">
        <w:t>животных</w:t>
      </w:r>
      <w:r w:rsidR="00351D85" w:rsidRPr="00351D85">
        <w:t xml:space="preserve">. </w:t>
      </w:r>
      <w:r w:rsidRPr="00351D85">
        <w:t>Эти</w:t>
      </w:r>
      <w:r w:rsidR="00351D85" w:rsidRPr="00351D85">
        <w:t xml:space="preserve"> </w:t>
      </w:r>
      <w:r w:rsidRPr="00351D85">
        <w:t>глиняные</w:t>
      </w:r>
      <w:r w:rsidR="00351D85" w:rsidRPr="00351D85">
        <w:t xml:space="preserve"> </w:t>
      </w:r>
      <w:r w:rsidRPr="00351D85">
        <w:t>таблички,</w:t>
      </w:r>
      <w:r w:rsidR="00351D85" w:rsidRPr="00351D85">
        <w:t xml:space="preserve"> </w:t>
      </w:r>
      <w:r w:rsidRPr="00351D85">
        <w:t>найденные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1984</w:t>
      </w:r>
      <w:r w:rsidR="00351D85" w:rsidRPr="00351D85">
        <w:t xml:space="preserve"> </w:t>
      </w:r>
      <w:r w:rsidRPr="00351D85">
        <w:t>году,</w:t>
      </w:r>
      <w:r w:rsidR="00351D85" w:rsidRPr="00351D85">
        <w:t xml:space="preserve"> </w:t>
      </w:r>
      <w:r w:rsidRPr="00351D85">
        <w:t>рассказывают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храмовых</w:t>
      </w:r>
      <w:r w:rsidR="00351D85" w:rsidRPr="00351D85">
        <w:t xml:space="preserve"> </w:t>
      </w:r>
      <w:r w:rsidRPr="00351D85">
        <w:t>священниках</w:t>
      </w:r>
      <w:r w:rsidR="00351D85" w:rsidRPr="00351D85">
        <w:t xml:space="preserve"> - </w:t>
      </w:r>
      <w:r w:rsidRPr="00351D85">
        <w:t>арендодателях,</w:t>
      </w:r>
      <w:r w:rsidR="00351D85" w:rsidRPr="00351D85">
        <w:t xml:space="preserve"> </w:t>
      </w:r>
      <w:r w:rsidRPr="00351D85">
        <w:t>заключавших</w:t>
      </w:r>
      <w:r w:rsidR="00351D85" w:rsidRPr="00351D85">
        <w:t xml:space="preserve"> </w:t>
      </w:r>
      <w:r w:rsidRPr="00351D85">
        <w:t>договоры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местными</w:t>
      </w:r>
      <w:r w:rsidR="00351D85" w:rsidRPr="00351D85">
        <w:t xml:space="preserve"> </w:t>
      </w:r>
      <w:r w:rsidRPr="00351D85">
        <w:t>фермерами</w:t>
      </w:r>
      <w:r w:rsidR="00351D85" w:rsidRPr="00351D85">
        <w:t xml:space="preserve">. </w:t>
      </w:r>
      <w:r w:rsidRPr="00351D85">
        <w:t>Однако</w:t>
      </w:r>
      <w:r w:rsidR="00351D85" w:rsidRPr="00351D85">
        <w:t xml:space="preserve"> </w:t>
      </w:r>
      <w:r w:rsidRPr="00351D85">
        <w:t>древние</w:t>
      </w:r>
      <w:r w:rsidR="00351D85" w:rsidRPr="00351D85">
        <w:t xml:space="preserve"> </w:t>
      </w:r>
      <w:r w:rsidRPr="00351D85">
        <w:t>документы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ограничивают</w:t>
      </w:r>
      <w:r w:rsidR="00351D85" w:rsidRPr="00351D85">
        <w:t xml:space="preserve"> </w:t>
      </w:r>
      <w:r w:rsidRPr="00351D85">
        <w:t>сферу</w:t>
      </w:r>
      <w:r w:rsidR="00351D85" w:rsidRPr="00351D85">
        <w:t xml:space="preserve"> </w:t>
      </w:r>
      <w:r w:rsidRPr="00351D85">
        <w:t>арендной</w:t>
      </w:r>
      <w:r w:rsidR="00351D85" w:rsidRPr="00351D85">
        <w:t xml:space="preserve"> </w:t>
      </w:r>
      <w:r w:rsidRPr="00351D85">
        <w:t>практики</w:t>
      </w:r>
      <w:r w:rsidR="00351D85" w:rsidRPr="00351D85">
        <w:t xml:space="preserve"> </w:t>
      </w:r>
      <w:r w:rsidRPr="00351D85">
        <w:t>государством</w:t>
      </w:r>
      <w:r w:rsidR="00351D85" w:rsidRPr="00351D85">
        <w:t xml:space="preserve"> </w:t>
      </w:r>
      <w:r w:rsidRPr="00351D85">
        <w:t>Шумер,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исключено,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аренда</w:t>
      </w:r>
      <w:r w:rsidR="00351D85" w:rsidRPr="00351D85">
        <w:t xml:space="preserve"> </w:t>
      </w:r>
      <w:r w:rsidRPr="00351D85">
        <w:t>существовала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более</w:t>
      </w:r>
      <w:r w:rsidR="00351D85" w:rsidRPr="00351D85">
        <w:t xml:space="preserve"> </w:t>
      </w:r>
      <w:r w:rsidRPr="00351D85">
        <w:t>древние</w:t>
      </w:r>
      <w:r w:rsidR="00351D85" w:rsidRPr="00351D85">
        <w:t xml:space="preserve"> </w:t>
      </w:r>
      <w:r w:rsidRPr="00351D85">
        <w:t>времена,</w:t>
      </w:r>
      <w:r w:rsidR="00351D85" w:rsidRPr="00351D85">
        <w:t xml:space="preserve"> </w:t>
      </w:r>
      <w:r w:rsidRPr="00351D85">
        <w:t>хотя</w:t>
      </w:r>
      <w:r w:rsidR="00351D85" w:rsidRPr="00351D85">
        <w:t xml:space="preserve"> </w:t>
      </w:r>
      <w:r w:rsidRPr="00351D85">
        <w:t>пока</w:t>
      </w:r>
      <w:r w:rsidR="00351D85" w:rsidRPr="00351D85">
        <w:t xml:space="preserve"> </w:t>
      </w:r>
      <w:r w:rsidRPr="00351D85">
        <w:t>до</w:t>
      </w:r>
      <w:r w:rsidR="00351D85" w:rsidRPr="00351D85">
        <w:t xml:space="preserve"> </w:t>
      </w:r>
      <w:r w:rsidRPr="00351D85">
        <w:t>нас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дошло</w:t>
      </w:r>
      <w:r w:rsidR="00351D85" w:rsidRPr="00351D85">
        <w:t xml:space="preserve"> </w:t>
      </w:r>
      <w:r w:rsidRPr="00351D85">
        <w:t>никаких</w:t>
      </w:r>
      <w:r w:rsidR="00351D85" w:rsidRPr="00351D85">
        <w:t xml:space="preserve"> </w:t>
      </w:r>
      <w:r w:rsidRPr="00351D85">
        <w:t>сведений</w:t>
      </w:r>
      <w:r w:rsidR="00351D85" w:rsidRPr="00351D85">
        <w:t xml:space="preserve"> </w:t>
      </w:r>
      <w:r w:rsidRPr="00351D85">
        <w:t>об</w:t>
      </w:r>
      <w:r w:rsidR="00351D85" w:rsidRPr="00351D85">
        <w:t xml:space="preserve"> </w:t>
      </w:r>
      <w:r w:rsidRPr="00351D85">
        <w:t>этом</w:t>
      </w:r>
      <w:r w:rsidR="00351D85">
        <w:t>" (</w:t>
      </w:r>
      <w:r w:rsidRPr="00351D85">
        <w:t>13,</w:t>
      </w:r>
      <w:r w:rsidR="00351D85" w:rsidRPr="00351D85">
        <w:t xml:space="preserve"> </w:t>
      </w:r>
      <w:r w:rsidRPr="00351D85">
        <w:t>стр</w:t>
      </w:r>
      <w:r w:rsidR="00351D85">
        <w:t>.2</w:t>
      </w:r>
      <w:r w:rsidRPr="00351D85">
        <w:t>5</w:t>
      </w:r>
      <w:r w:rsidR="00351D85" w:rsidRPr="00351D85">
        <w:t>).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Английский</w:t>
      </w:r>
      <w:r w:rsidR="00351D85" w:rsidRPr="00351D85">
        <w:t xml:space="preserve"> </w:t>
      </w:r>
      <w:r w:rsidRPr="00351D85">
        <w:t>историк</w:t>
      </w:r>
      <w:r w:rsidR="00351D85" w:rsidRPr="00351D85">
        <w:t xml:space="preserve"> </w:t>
      </w:r>
      <w:r w:rsidRPr="00351D85">
        <w:t>Т</w:t>
      </w:r>
      <w:r w:rsidR="00351D85" w:rsidRPr="00351D85">
        <w:t xml:space="preserve">. </w:t>
      </w:r>
      <w:r w:rsidRPr="00351D85">
        <w:t>Кларк</w:t>
      </w:r>
      <w:r w:rsidR="00351D85" w:rsidRPr="00351D85">
        <w:t xml:space="preserve"> </w:t>
      </w:r>
      <w:r w:rsidRPr="00351D85">
        <w:t>обнаружил</w:t>
      </w:r>
      <w:r w:rsidR="00351D85" w:rsidRPr="00351D85">
        <w:t xml:space="preserve"> </w:t>
      </w:r>
      <w:r w:rsidRPr="00351D85">
        <w:t>несколько</w:t>
      </w:r>
      <w:r w:rsidR="00351D85" w:rsidRPr="00351D85">
        <w:t xml:space="preserve"> </w:t>
      </w:r>
      <w:r w:rsidRPr="00351D85">
        <w:t>положений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лизинге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Законах</w:t>
      </w:r>
      <w:r w:rsidR="00351D85" w:rsidRPr="00351D85">
        <w:t xml:space="preserve"> </w:t>
      </w:r>
      <w:r w:rsidRPr="00351D85">
        <w:t>Хаммурапи,</w:t>
      </w:r>
      <w:r w:rsidR="00351D85" w:rsidRPr="00351D85">
        <w:t xml:space="preserve"> </w:t>
      </w:r>
      <w:r w:rsidRPr="00351D85">
        <w:t>принятых</w:t>
      </w:r>
      <w:r w:rsidR="00351D85" w:rsidRPr="00351D85">
        <w:t xml:space="preserve"> </w:t>
      </w:r>
      <w:r w:rsidRPr="00351D85">
        <w:t>между</w:t>
      </w:r>
      <w:r w:rsidR="00351D85" w:rsidRPr="00351D85">
        <w:t xml:space="preserve"> </w:t>
      </w:r>
      <w:r w:rsidRPr="00351D85">
        <w:t>1775</w:t>
      </w:r>
      <w:r w:rsidR="00351D85" w:rsidRPr="00351D85">
        <w:t xml:space="preserve"> - </w:t>
      </w:r>
      <w:r w:rsidRPr="00351D85">
        <w:t>1750</w:t>
      </w:r>
      <w:r w:rsidR="00351D85" w:rsidRPr="00351D85">
        <w:t xml:space="preserve"> </w:t>
      </w:r>
      <w:r w:rsidRPr="00351D85">
        <w:t>годами</w:t>
      </w:r>
      <w:r w:rsidR="00351D85" w:rsidRPr="00351D85">
        <w:t xml:space="preserve"> </w:t>
      </w:r>
      <w:r w:rsidRPr="00351D85">
        <w:t>до</w:t>
      </w:r>
      <w:r w:rsidR="00351D85" w:rsidRPr="00351D85">
        <w:t xml:space="preserve"> </w:t>
      </w:r>
      <w:r w:rsidR="00351D85">
        <w:t>н.э.</w:t>
      </w:r>
      <w:r w:rsidR="00351D85" w:rsidRPr="00351D85">
        <w:t xml:space="preserve"> </w:t>
      </w:r>
      <w:r w:rsidRPr="00351D85">
        <w:lastRenderedPageBreak/>
        <w:t>Группа</w:t>
      </w:r>
      <w:r w:rsidR="00351D85" w:rsidRPr="00351D85">
        <w:t xml:space="preserve"> </w:t>
      </w:r>
      <w:r w:rsidRPr="00351D85">
        <w:t>статей,</w:t>
      </w:r>
      <w:r w:rsidR="00351D85" w:rsidRPr="00351D85">
        <w:t xml:space="preserve"> </w:t>
      </w:r>
      <w:r w:rsidRPr="00351D85">
        <w:t>касающихся</w:t>
      </w:r>
      <w:r w:rsidR="00351D85" w:rsidRPr="00351D85">
        <w:t xml:space="preserve"> </w:t>
      </w:r>
      <w:r w:rsidRPr="00351D85">
        <w:t>собственности,</w:t>
      </w:r>
      <w:r w:rsidR="00351D85" w:rsidRPr="00351D85">
        <w:t xml:space="preserve"> - </w:t>
      </w:r>
      <w:r w:rsidRPr="00351D85">
        <w:t>самая</w:t>
      </w:r>
      <w:r w:rsidR="00351D85" w:rsidRPr="00351D85">
        <w:t xml:space="preserve"> </w:t>
      </w:r>
      <w:r w:rsidRPr="00351D85">
        <w:t>большая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судебнике</w:t>
      </w:r>
      <w:r w:rsidR="00351D85" w:rsidRPr="00351D85">
        <w:t xml:space="preserve"> </w:t>
      </w:r>
      <w:r w:rsidRPr="00351D85">
        <w:t>Хаммурапи</w:t>
      </w:r>
      <w:r w:rsidR="00351D85" w:rsidRPr="00351D85">
        <w:t xml:space="preserve">. </w:t>
      </w:r>
      <w:r w:rsidRPr="00351D85">
        <w:t>Статьи</w:t>
      </w:r>
      <w:r w:rsidR="00351D85" w:rsidRPr="00351D85">
        <w:t xml:space="preserve"> </w:t>
      </w:r>
      <w:r w:rsidRPr="00351D85">
        <w:t>обстоятельно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скрупулезно</w:t>
      </w:r>
      <w:r w:rsidR="00351D85" w:rsidRPr="00351D85">
        <w:t xml:space="preserve"> </w:t>
      </w:r>
      <w:r w:rsidRPr="00351D85">
        <w:t>рассматривали</w:t>
      </w:r>
      <w:r w:rsidR="00351D85" w:rsidRPr="00351D85">
        <w:t xml:space="preserve"> </w:t>
      </w:r>
      <w:r w:rsidRPr="00351D85">
        <w:t>все</w:t>
      </w:r>
      <w:r w:rsidR="00351D85" w:rsidRPr="00351D85">
        <w:t xml:space="preserve"> </w:t>
      </w:r>
      <w:r w:rsidRPr="00351D85">
        <w:t>случаи</w:t>
      </w:r>
      <w:r w:rsidR="00351D85" w:rsidRPr="00351D85">
        <w:t xml:space="preserve"> </w:t>
      </w:r>
      <w:r w:rsidRPr="00351D85">
        <w:t>аренды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нормы</w:t>
      </w:r>
      <w:r w:rsidR="00351D85" w:rsidRPr="00351D85">
        <w:t xml:space="preserve"> </w:t>
      </w:r>
      <w:r w:rsidRPr="00351D85">
        <w:t>арендной</w:t>
      </w:r>
      <w:r w:rsidR="00351D85" w:rsidRPr="00351D85">
        <w:t xml:space="preserve"> </w:t>
      </w:r>
      <w:r w:rsidRPr="00351D85">
        <w:t>платы,</w:t>
      </w:r>
      <w:r w:rsidR="00351D85" w:rsidRPr="00351D85">
        <w:t xml:space="preserve"> </w:t>
      </w:r>
      <w:r w:rsidRPr="00351D85">
        <w:t>условия</w:t>
      </w:r>
      <w:r w:rsidR="00351D85" w:rsidRPr="00351D85">
        <w:t xml:space="preserve"> </w:t>
      </w:r>
      <w:r w:rsidRPr="00351D85">
        <w:t>залога</w:t>
      </w:r>
      <w:r w:rsidR="00351D85" w:rsidRPr="00351D85">
        <w:t xml:space="preserve"> </w:t>
      </w:r>
      <w:r w:rsidRPr="00351D85">
        <w:t>имущества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Другие</w:t>
      </w:r>
      <w:r w:rsidR="00351D85" w:rsidRPr="00351D85">
        <w:t xml:space="preserve"> </w:t>
      </w:r>
      <w:r w:rsidRPr="00351D85">
        <w:t>древние</w:t>
      </w:r>
      <w:r w:rsidR="00351D85" w:rsidRPr="00351D85">
        <w:t xml:space="preserve"> </w:t>
      </w:r>
      <w:r w:rsidRPr="00351D85">
        <w:t>цивилизации,</w:t>
      </w:r>
      <w:r w:rsidR="00351D85" w:rsidRPr="00351D85">
        <w:t xml:space="preserve"> </w:t>
      </w:r>
      <w:r w:rsidRPr="00351D85">
        <w:t>включая</w:t>
      </w:r>
      <w:r w:rsidR="00351D85" w:rsidRPr="00351D85">
        <w:t xml:space="preserve"> </w:t>
      </w:r>
      <w:r w:rsidRPr="00351D85">
        <w:t>греков,</w:t>
      </w:r>
      <w:r w:rsidR="00351D85" w:rsidRPr="00351D85">
        <w:t xml:space="preserve"> </w:t>
      </w:r>
      <w:r w:rsidRPr="00351D85">
        <w:t>римлян,</w:t>
      </w:r>
      <w:r w:rsidR="00351D85" w:rsidRPr="00351D85">
        <w:t xml:space="preserve"> </w:t>
      </w:r>
      <w:r w:rsidRPr="00351D85">
        <w:t>египтян,</w:t>
      </w:r>
      <w:r w:rsidR="00351D85" w:rsidRPr="00351D85">
        <w:t xml:space="preserve"> </w:t>
      </w:r>
      <w:r w:rsidRPr="00351D85">
        <w:t>считали</w:t>
      </w:r>
      <w:r w:rsidR="00351D85" w:rsidRPr="00351D85">
        <w:t xml:space="preserve"> </w:t>
      </w:r>
      <w:r w:rsidRPr="00351D85">
        <w:t>аренду</w:t>
      </w:r>
      <w:r w:rsidR="00351D85" w:rsidRPr="00351D85">
        <w:t xml:space="preserve"> </w:t>
      </w:r>
      <w:r w:rsidRPr="00351D85">
        <w:t>привлекательным,</w:t>
      </w:r>
      <w:r w:rsidR="00351D85" w:rsidRPr="00351D85">
        <w:t xml:space="preserve"> </w:t>
      </w:r>
      <w:r w:rsidRPr="00351D85">
        <w:t>доступным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порой</w:t>
      </w:r>
      <w:r w:rsidR="00351D85" w:rsidRPr="00351D85">
        <w:t xml:space="preserve"> </w:t>
      </w:r>
      <w:r w:rsidRPr="00351D85">
        <w:t>единственно</w:t>
      </w:r>
      <w:r w:rsidR="00351D85" w:rsidRPr="00351D85">
        <w:t xml:space="preserve"> </w:t>
      </w:r>
      <w:r w:rsidRPr="00351D85">
        <w:t>возможным</w:t>
      </w:r>
      <w:r w:rsidR="00351D85" w:rsidRPr="00351D85">
        <w:t xml:space="preserve"> </w:t>
      </w:r>
      <w:r w:rsidRPr="00351D85">
        <w:t>способом</w:t>
      </w:r>
      <w:r w:rsidR="00351D85" w:rsidRPr="00351D85">
        <w:t xml:space="preserve"> </w:t>
      </w:r>
      <w:r w:rsidRPr="00351D85">
        <w:t>приобретения</w:t>
      </w:r>
      <w:r w:rsidR="00351D85" w:rsidRPr="00351D85">
        <w:t xml:space="preserve"> </w:t>
      </w:r>
      <w:r w:rsidRPr="00351D85">
        <w:t>оборудования,</w:t>
      </w:r>
      <w:r w:rsidR="00351D85" w:rsidRPr="00351D85">
        <w:t xml:space="preserve"> </w:t>
      </w:r>
      <w:r w:rsidRPr="00351D85">
        <w:t>земли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домашнего</w:t>
      </w:r>
      <w:r w:rsidR="00351D85" w:rsidRPr="00351D85">
        <w:t xml:space="preserve"> </w:t>
      </w:r>
      <w:r w:rsidRPr="00351D85">
        <w:t>скота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Древние</w:t>
      </w:r>
      <w:r w:rsidR="00351D85" w:rsidRPr="00351D85">
        <w:t xml:space="preserve"> </w:t>
      </w:r>
      <w:r w:rsidRPr="00351D85">
        <w:t>финикийцы,</w:t>
      </w:r>
      <w:r w:rsidR="00351D85" w:rsidRPr="00351D85">
        <w:t xml:space="preserve"> </w:t>
      </w:r>
      <w:r w:rsidRPr="00351D85">
        <w:t>прослывшие</w:t>
      </w:r>
      <w:r w:rsidR="00351D85" w:rsidRPr="00351D85">
        <w:t xml:space="preserve"> </w:t>
      </w:r>
      <w:r w:rsidRPr="00351D85">
        <w:t>отличными</w:t>
      </w:r>
      <w:r w:rsidR="00351D85" w:rsidRPr="00351D85">
        <w:t xml:space="preserve"> </w:t>
      </w:r>
      <w:r w:rsidRPr="00351D85">
        <w:t>моряками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торговцами,</w:t>
      </w:r>
      <w:r w:rsidR="00351D85" w:rsidRPr="00351D85">
        <w:t xml:space="preserve"> </w:t>
      </w:r>
      <w:r w:rsidRPr="00351D85">
        <w:t>практиковали</w:t>
      </w:r>
      <w:r w:rsidR="00351D85" w:rsidRPr="00351D85">
        <w:t xml:space="preserve"> </w:t>
      </w:r>
      <w:r w:rsidRPr="00351D85">
        <w:t>аренду</w:t>
      </w:r>
      <w:r w:rsidR="00351D85" w:rsidRPr="00351D85">
        <w:t xml:space="preserve"> </w:t>
      </w:r>
      <w:r w:rsidRPr="00351D85">
        <w:t>судов,</w:t>
      </w:r>
      <w:r w:rsidR="00351D85" w:rsidRPr="00351D85">
        <w:t xml:space="preserve"> </w:t>
      </w:r>
      <w:r w:rsidRPr="00351D85">
        <w:t>которая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своей</w:t>
      </w:r>
      <w:r w:rsidR="00351D85" w:rsidRPr="00351D85">
        <w:t xml:space="preserve"> </w:t>
      </w:r>
      <w:r w:rsidRPr="00351D85">
        <w:t>экономико-правовой</w:t>
      </w:r>
      <w:r w:rsidR="00351D85" w:rsidRPr="00351D85">
        <w:t xml:space="preserve"> </w:t>
      </w:r>
      <w:r w:rsidRPr="00351D85">
        <w:t>сути</w:t>
      </w:r>
      <w:r w:rsidR="00351D85" w:rsidRPr="00351D85">
        <w:t xml:space="preserve"> </w:t>
      </w:r>
      <w:r w:rsidRPr="00351D85">
        <w:t>очень</w:t>
      </w:r>
      <w:r w:rsidR="00351D85" w:rsidRPr="00351D85">
        <w:t xml:space="preserve"> </w:t>
      </w:r>
      <w:r w:rsidRPr="00351D85">
        <w:t>схожа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классической</w:t>
      </w:r>
      <w:r w:rsidR="00351D85" w:rsidRPr="00351D85">
        <w:t xml:space="preserve"> </w:t>
      </w:r>
      <w:r w:rsidRPr="00351D85">
        <w:t>формой</w:t>
      </w:r>
      <w:r w:rsidR="00351D85" w:rsidRPr="00351D85">
        <w:t xml:space="preserve"> </w:t>
      </w:r>
      <w:r w:rsidRPr="00351D85">
        <w:t>современного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оборудования</w:t>
      </w:r>
      <w:r w:rsidR="00351D85" w:rsidRPr="00351D85">
        <w:t xml:space="preserve">. </w:t>
      </w:r>
      <w:r w:rsidRPr="00351D85">
        <w:t>Множество</w:t>
      </w:r>
      <w:r w:rsidR="00351D85" w:rsidRPr="00351D85">
        <w:t xml:space="preserve"> </w:t>
      </w:r>
      <w:r w:rsidRPr="00351D85">
        <w:t>краткосрочных</w:t>
      </w:r>
      <w:r w:rsidR="00351D85" w:rsidRPr="00351D85">
        <w:t xml:space="preserve"> </w:t>
      </w:r>
      <w:r w:rsidRPr="00351D85">
        <w:t>договоров</w:t>
      </w:r>
      <w:r w:rsidR="00351D85" w:rsidRPr="00351D85">
        <w:t xml:space="preserve"> </w:t>
      </w:r>
      <w:r w:rsidRPr="00351D85">
        <w:t>аренды</w:t>
      </w:r>
      <w:r w:rsidR="00351D85" w:rsidRPr="00351D85">
        <w:t xml:space="preserve"> </w:t>
      </w:r>
      <w:r w:rsidRPr="00351D85">
        <w:t>обеспечивали</w:t>
      </w:r>
      <w:r w:rsidR="00351D85" w:rsidRPr="00351D85">
        <w:t xml:space="preserve"> </w:t>
      </w:r>
      <w:r w:rsidRPr="00351D85">
        <w:t>получение</w:t>
      </w:r>
      <w:r w:rsidR="00351D85" w:rsidRPr="00351D85">
        <w:t xml:space="preserve"> </w:t>
      </w:r>
      <w:r w:rsidRPr="00351D85">
        <w:t>судна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экипажа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современных</w:t>
      </w:r>
      <w:r w:rsidR="00351D85" w:rsidRPr="00351D85">
        <w:t xml:space="preserve"> </w:t>
      </w:r>
      <w:r w:rsidRPr="00351D85">
        <w:t>условиях</w:t>
      </w:r>
      <w:r w:rsidR="00351D85" w:rsidRPr="00351D85">
        <w:t xml:space="preserve"> </w:t>
      </w:r>
      <w:r w:rsidRPr="00351D85">
        <w:t>эти</w:t>
      </w:r>
      <w:r w:rsidR="00351D85" w:rsidRPr="00351D85">
        <w:t xml:space="preserve"> </w:t>
      </w:r>
      <w:r w:rsidRPr="00351D85">
        <w:t>сделки</w:t>
      </w:r>
      <w:r w:rsidR="00351D85" w:rsidRPr="00351D85">
        <w:t xml:space="preserve"> </w:t>
      </w:r>
      <w:r w:rsidRPr="00351D85">
        <w:t>соответствуют</w:t>
      </w:r>
      <w:r w:rsidR="00351D85" w:rsidRPr="00351D85">
        <w:t xml:space="preserve"> </w:t>
      </w:r>
      <w:r w:rsidRPr="00351D85">
        <w:t>операциям</w:t>
      </w:r>
      <w:r w:rsidR="00351D85" w:rsidRPr="00351D85">
        <w:t xml:space="preserve"> </w:t>
      </w:r>
      <w:r w:rsidRPr="00351D85">
        <w:t>так</w:t>
      </w:r>
      <w:r w:rsidR="00351D85" w:rsidRPr="00351D85">
        <w:t xml:space="preserve"> </w:t>
      </w:r>
      <w:r w:rsidRPr="00351D85">
        <w:t>называемого</w:t>
      </w:r>
      <w:r w:rsidR="00351D85" w:rsidRPr="00351D85">
        <w:t xml:space="preserve"> </w:t>
      </w:r>
      <w:r w:rsidRPr="00351D85">
        <w:t>“мокрого”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. </w:t>
      </w:r>
      <w:r w:rsidRPr="00351D85">
        <w:t>Долговременные</w:t>
      </w:r>
      <w:r w:rsidR="00351D85" w:rsidRPr="00351D85">
        <w:t xml:space="preserve"> </w:t>
      </w:r>
      <w:r w:rsidRPr="00351D85">
        <w:t>чартерные</w:t>
      </w:r>
      <w:r w:rsidR="00351D85" w:rsidRPr="00351D85">
        <w:t xml:space="preserve"> </w:t>
      </w:r>
      <w:r w:rsidRPr="00351D85">
        <w:t>соглашения</w:t>
      </w:r>
      <w:r w:rsidR="00351D85" w:rsidRPr="00351D85">
        <w:t xml:space="preserve"> </w:t>
      </w:r>
      <w:r w:rsidRPr="00351D85">
        <w:t>подписывались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срок,</w:t>
      </w:r>
      <w:r w:rsidR="00351D85" w:rsidRPr="00351D85">
        <w:t xml:space="preserve"> </w:t>
      </w:r>
      <w:r w:rsidRPr="00351D85">
        <w:t>покрывавший</w:t>
      </w:r>
      <w:r w:rsidR="00351D85" w:rsidRPr="00351D85">
        <w:t xml:space="preserve"> </w:t>
      </w:r>
      <w:r w:rsidRPr="00351D85">
        <w:t>весь</w:t>
      </w:r>
      <w:r w:rsidR="00351D85" w:rsidRPr="00351D85">
        <w:t xml:space="preserve"> </w:t>
      </w:r>
      <w:r w:rsidRPr="00351D85">
        <w:t>расчетный</w:t>
      </w:r>
      <w:r w:rsidR="00351D85" w:rsidRPr="00351D85">
        <w:t xml:space="preserve"> </w:t>
      </w:r>
      <w:r w:rsidRPr="00351D85">
        <w:t>период</w:t>
      </w:r>
      <w:r w:rsidR="00351D85" w:rsidRPr="00351D85">
        <w:t xml:space="preserve"> </w:t>
      </w:r>
      <w:r w:rsidRPr="00351D85">
        <w:t>экономической</w:t>
      </w:r>
      <w:r w:rsidR="00351D85" w:rsidRPr="00351D85">
        <w:t xml:space="preserve"> </w:t>
      </w:r>
      <w:r w:rsidRPr="00351D85">
        <w:t>жизни</w:t>
      </w:r>
      <w:r w:rsidR="00351D85" w:rsidRPr="00351D85">
        <w:t xml:space="preserve"> </w:t>
      </w:r>
      <w:r w:rsidRPr="00351D85">
        <w:t>судов,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требовали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арендатора</w:t>
      </w:r>
      <w:r w:rsidR="00351D85" w:rsidRPr="00351D85">
        <w:t xml:space="preserve"> </w:t>
      </w:r>
      <w:r w:rsidRPr="00351D85">
        <w:t>принятия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себя</w:t>
      </w:r>
      <w:r w:rsidR="00351D85" w:rsidRPr="00351D85">
        <w:t xml:space="preserve"> </w:t>
      </w:r>
      <w:r w:rsidRPr="00351D85">
        <w:t>большей</w:t>
      </w:r>
      <w:r w:rsidR="00351D85" w:rsidRPr="00351D85">
        <w:t xml:space="preserve"> </w:t>
      </w:r>
      <w:r w:rsidRPr="00351D85">
        <w:t>части</w:t>
      </w:r>
      <w:r w:rsidR="00351D85" w:rsidRPr="00351D85">
        <w:t xml:space="preserve"> </w:t>
      </w:r>
      <w:r w:rsidRPr="00351D85">
        <w:t>обязательств,</w:t>
      </w:r>
      <w:r w:rsidR="00351D85" w:rsidRPr="00351D85">
        <w:t xml:space="preserve"> </w:t>
      </w:r>
      <w:r w:rsidRPr="00351D85">
        <w:t>вытекающих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монопольного</w:t>
      </w:r>
      <w:r w:rsidR="00351D85" w:rsidRPr="00351D85">
        <w:t xml:space="preserve"> </w:t>
      </w:r>
      <w:r w:rsidRPr="00351D85">
        <w:t>использования</w:t>
      </w:r>
      <w:r w:rsidR="00351D85" w:rsidRPr="00351D85">
        <w:t xml:space="preserve"> </w:t>
      </w:r>
      <w:r w:rsidRPr="00351D85">
        <w:t>арендуемых</w:t>
      </w:r>
      <w:r w:rsidR="00351D85" w:rsidRPr="00351D85">
        <w:t xml:space="preserve"> </w:t>
      </w:r>
      <w:r w:rsidRPr="00351D85">
        <w:t>средств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Римскому</w:t>
      </w:r>
      <w:r w:rsidR="00351D85" w:rsidRPr="00351D85">
        <w:t xml:space="preserve"> </w:t>
      </w:r>
      <w:r w:rsidRPr="00351D85">
        <w:t>праву</w:t>
      </w:r>
      <w:r w:rsidR="00351D85" w:rsidRPr="00351D85">
        <w:t xml:space="preserve"> </w:t>
      </w:r>
      <w:r w:rsidRPr="00351D85">
        <w:t>также</w:t>
      </w:r>
      <w:r w:rsidR="00351D85" w:rsidRPr="00351D85">
        <w:t xml:space="preserve"> </w:t>
      </w:r>
      <w:r w:rsidRPr="00351D85">
        <w:t>был</w:t>
      </w:r>
      <w:r w:rsidR="00351D85" w:rsidRPr="00351D85">
        <w:t xml:space="preserve"> </w:t>
      </w:r>
      <w:r w:rsidRPr="00351D85">
        <w:t>хорошо</w:t>
      </w:r>
      <w:r w:rsidR="00351D85" w:rsidRPr="00351D85">
        <w:t xml:space="preserve"> </w:t>
      </w:r>
      <w:r w:rsidRPr="00351D85">
        <w:t>известен</w:t>
      </w:r>
      <w:r w:rsidR="00351D85" w:rsidRPr="00351D85">
        <w:t xml:space="preserve"> </w:t>
      </w:r>
      <w:r w:rsidRPr="00351D85">
        <w:t>комплекс</w:t>
      </w:r>
      <w:r w:rsidR="00351D85" w:rsidRPr="00351D85">
        <w:t xml:space="preserve"> </w:t>
      </w:r>
      <w:r w:rsidRPr="00351D85">
        <w:t>имущественных</w:t>
      </w:r>
      <w:r w:rsidR="00351D85" w:rsidRPr="00351D85">
        <w:t xml:space="preserve"> </w:t>
      </w:r>
      <w:r w:rsidRPr="00351D85">
        <w:t>отношений,</w:t>
      </w:r>
      <w:r w:rsidR="00351D85" w:rsidRPr="00351D85">
        <w:t xml:space="preserve"> </w:t>
      </w:r>
      <w:r w:rsidRPr="00351D85">
        <w:t>связанных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владением</w:t>
      </w:r>
      <w:r w:rsidR="00351D85" w:rsidRPr="00351D85">
        <w:t xml:space="preserve"> </w:t>
      </w:r>
      <w:r w:rsidRPr="00351D85">
        <w:t>вещью</w:t>
      </w:r>
      <w:r w:rsidR="00351D85" w:rsidRPr="00351D85">
        <w:t xml:space="preserve"> </w:t>
      </w:r>
      <w:r w:rsidRPr="00351D85">
        <w:t>без</w:t>
      </w:r>
      <w:r w:rsidR="00351D85" w:rsidRPr="00351D85">
        <w:t xml:space="preserve"> </w:t>
      </w:r>
      <w:r w:rsidRPr="00351D85">
        <w:t>права</w:t>
      </w:r>
      <w:r w:rsidR="00351D85" w:rsidRPr="00351D85">
        <w:t xml:space="preserve"> </w:t>
      </w:r>
      <w:r w:rsidRPr="00351D85">
        <w:t>собственности</w:t>
      </w:r>
      <w:r w:rsidR="00351D85" w:rsidRPr="00351D85">
        <w:t xml:space="preserve">. </w:t>
      </w:r>
      <w:r w:rsidRPr="00351D85">
        <w:t>Эти</w:t>
      </w:r>
      <w:r w:rsidR="00351D85" w:rsidRPr="00351D85">
        <w:t xml:space="preserve"> </w:t>
      </w:r>
      <w:r w:rsidRPr="00351D85">
        <w:t>отношения</w:t>
      </w:r>
      <w:r w:rsidR="00351D85" w:rsidRPr="00351D85">
        <w:t xml:space="preserve"> </w:t>
      </w:r>
      <w:r w:rsidRPr="00351D85">
        <w:t>отражались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договорном</w:t>
      </w:r>
      <w:r w:rsidR="00351D85" w:rsidRPr="00351D85">
        <w:t xml:space="preserve"> </w:t>
      </w:r>
      <w:r w:rsidRPr="00351D85">
        <w:t>праве</w:t>
      </w:r>
      <w:r w:rsidR="00351D85" w:rsidRPr="00351D85">
        <w:t xml:space="preserve"> - </w:t>
      </w:r>
      <w:r w:rsidRPr="00351D85">
        <w:t>в</w:t>
      </w:r>
      <w:r w:rsidR="00351D85" w:rsidRPr="00351D85">
        <w:t xml:space="preserve"> </w:t>
      </w:r>
      <w:r w:rsidRPr="00351D85">
        <w:t>форме</w:t>
      </w:r>
      <w:r w:rsidR="00351D85" w:rsidRPr="00351D85">
        <w:t xml:space="preserve"> </w:t>
      </w:r>
      <w:r w:rsidRPr="00351D85">
        <w:t>договора</w:t>
      </w:r>
      <w:r w:rsidR="00351D85" w:rsidRPr="00351D85">
        <w:t xml:space="preserve"> </w:t>
      </w:r>
      <w:r w:rsidRPr="00351D85">
        <w:t>найма</w:t>
      </w:r>
      <w:r w:rsidR="00351D85" w:rsidRPr="00351D85">
        <w:t xml:space="preserve"> </w:t>
      </w:r>
      <w:r w:rsidRPr="00351D85">
        <w:t>вещей</w:t>
      </w:r>
      <w:r w:rsidR="00351D85">
        <w:t xml:space="preserve"> (</w:t>
      </w:r>
      <w:r w:rsidRPr="00351D85">
        <w:t>locatio-conductio</w:t>
      </w:r>
      <w:r w:rsidR="00351D85" w:rsidRPr="00351D85">
        <w:t xml:space="preserve"> </w:t>
      </w:r>
      <w:r w:rsidRPr="00351D85">
        <w:t>rerum</w:t>
      </w:r>
      <w:r w:rsidR="00351D85" w:rsidRPr="00351D85">
        <w:t xml:space="preserve">), </w:t>
      </w:r>
      <w:r w:rsidRPr="00351D85">
        <w:t>так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вещном</w:t>
      </w:r>
      <w:r w:rsidR="00351D85" w:rsidRPr="00351D85">
        <w:t xml:space="preserve"> </w:t>
      </w:r>
      <w:r w:rsidRPr="00351D85">
        <w:t>праве</w:t>
      </w:r>
      <w:r w:rsidR="00351D85" w:rsidRPr="00351D85">
        <w:t xml:space="preserve"> - </w:t>
      </w:r>
      <w:r w:rsidRPr="00351D85">
        <w:t>в</w:t>
      </w:r>
      <w:r w:rsidR="00351D85" w:rsidRPr="00351D85">
        <w:t xml:space="preserve"> </w:t>
      </w:r>
      <w:r w:rsidRPr="00351D85">
        <w:t>виде</w:t>
      </w:r>
      <w:r w:rsidR="00351D85" w:rsidRPr="00351D85">
        <w:t xml:space="preserve"> </w:t>
      </w:r>
      <w:r w:rsidRPr="00351D85">
        <w:t>так</w:t>
      </w:r>
      <w:r w:rsidR="00351D85" w:rsidRPr="00351D85">
        <w:t xml:space="preserve"> </w:t>
      </w:r>
      <w:r w:rsidRPr="00351D85">
        <w:t>называемого</w:t>
      </w:r>
      <w:r w:rsidR="00351D85" w:rsidRPr="00351D85">
        <w:t xml:space="preserve"> </w:t>
      </w:r>
      <w:r w:rsidRPr="00351D85">
        <w:t>сервитута</w:t>
      </w:r>
      <w:r w:rsidR="00351D85">
        <w:t xml:space="preserve"> (</w:t>
      </w:r>
      <w:r w:rsidRPr="00351D85">
        <w:t>servitus</w:t>
      </w:r>
      <w:r w:rsidR="00351D85" w:rsidRPr="00351D85">
        <w:t xml:space="preserve">), </w:t>
      </w:r>
      <w:r w:rsidR="00351D85">
        <w:t>т.е.</w:t>
      </w:r>
      <w:r w:rsidR="00351D85" w:rsidRPr="00351D85">
        <w:t xml:space="preserve"> </w:t>
      </w:r>
      <w:r w:rsidRPr="00351D85">
        <w:t>права</w:t>
      </w:r>
      <w:r w:rsidR="00351D85" w:rsidRPr="00351D85">
        <w:t xml:space="preserve"> </w:t>
      </w:r>
      <w:r w:rsidRPr="00351D85">
        <w:t>пользования</w:t>
      </w:r>
      <w:r w:rsidR="00351D85" w:rsidRPr="00351D85">
        <w:t xml:space="preserve"> </w:t>
      </w:r>
      <w:r w:rsidRPr="00351D85">
        <w:t>чужим</w:t>
      </w:r>
      <w:r w:rsidR="00351D85" w:rsidRPr="00351D85">
        <w:t xml:space="preserve"> </w:t>
      </w:r>
      <w:r w:rsidRPr="00351D85">
        <w:t>имуществом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определенных</w:t>
      </w:r>
      <w:r w:rsidR="00351D85" w:rsidRPr="00351D85">
        <w:t xml:space="preserve"> </w:t>
      </w:r>
      <w:r w:rsidRPr="00351D85">
        <w:t>пределах,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точнее,</w:t>
      </w:r>
      <w:r w:rsidR="00351D85" w:rsidRPr="00351D85">
        <w:t xml:space="preserve"> </w:t>
      </w:r>
      <w:r w:rsidRPr="00351D85">
        <w:t>его</w:t>
      </w:r>
      <w:r w:rsidR="00351D85" w:rsidRPr="00351D85">
        <w:t xml:space="preserve"> </w:t>
      </w:r>
      <w:r w:rsidRPr="00351D85">
        <w:t>разновидности</w:t>
      </w:r>
      <w:r w:rsidR="00351D85" w:rsidRPr="00351D85">
        <w:t xml:space="preserve"> - </w:t>
      </w:r>
      <w:r w:rsidRPr="00351D85">
        <w:t>узуфрукта</w:t>
      </w:r>
      <w:r w:rsidR="00351D85">
        <w:t xml:space="preserve"> (</w:t>
      </w:r>
      <w:r w:rsidRPr="00351D85">
        <w:t>usufructus</w:t>
      </w:r>
      <w:r w:rsidR="00351D85" w:rsidRPr="00351D85">
        <w:t xml:space="preserve">), </w:t>
      </w:r>
      <w:r w:rsidRPr="00351D85">
        <w:t>или</w:t>
      </w:r>
      <w:r w:rsidR="00351D85" w:rsidRPr="00351D85">
        <w:t xml:space="preserve"> </w:t>
      </w:r>
      <w:r w:rsidRPr="00351D85">
        <w:t>личного</w:t>
      </w:r>
      <w:r w:rsidR="00351D85" w:rsidRPr="00351D85">
        <w:t xml:space="preserve"> </w:t>
      </w:r>
      <w:r w:rsidRPr="00351D85">
        <w:t>сервитута,</w:t>
      </w:r>
      <w:r w:rsidR="00351D85" w:rsidRPr="00351D85">
        <w:t xml:space="preserve"> </w:t>
      </w:r>
      <w:r w:rsidR="00351D85">
        <w:t>т.е.</w:t>
      </w:r>
      <w:r w:rsidR="00351D85" w:rsidRPr="00351D85">
        <w:t xml:space="preserve"> </w:t>
      </w:r>
      <w:r w:rsidRPr="00351D85">
        <w:t>права</w:t>
      </w:r>
      <w:r w:rsidR="00351D85" w:rsidRPr="00351D85">
        <w:t xml:space="preserve"> </w:t>
      </w:r>
      <w:r w:rsidRPr="00351D85">
        <w:t>пожизненного</w:t>
      </w:r>
      <w:r w:rsidR="00351D85" w:rsidRPr="00351D85">
        <w:t xml:space="preserve"> </w:t>
      </w:r>
      <w:r w:rsidRPr="00351D85">
        <w:t>пользования</w:t>
      </w:r>
      <w:r w:rsidR="00351D85" w:rsidRPr="00351D85">
        <w:t xml:space="preserve"> </w:t>
      </w:r>
      <w:r w:rsidRPr="00351D85">
        <w:t>чужой</w:t>
      </w:r>
      <w:r w:rsidR="00351D85" w:rsidRPr="00351D85">
        <w:t xml:space="preserve"> </w:t>
      </w:r>
      <w:r w:rsidRPr="00351D85">
        <w:t>вещью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доходами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неё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условием</w:t>
      </w:r>
      <w:r w:rsidR="00351D85" w:rsidRPr="00351D85">
        <w:t xml:space="preserve"> </w:t>
      </w:r>
      <w:r w:rsidRPr="00351D85">
        <w:t>сохранения</w:t>
      </w:r>
      <w:r w:rsidR="00351D85" w:rsidRPr="00351D85">
        <w:t xml:space="preserve"> </w:t>
      </w:r>
      <w:r w:rsidRPr="00351D85">
        <w:t>её</w:t>
      </w:r>
      <w:r w:rsidR="00351D85" w:rsidRPr="00351D85">
        <w:t xml:space="preserve"> </w:t>
      </w:r>
      <w:r w:rsidRPr="00351D85">
        <w:t>целостности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хозяйственного</w:t>
      </w:r>
      <w:r w:rsidR="00351D85" w:rsidRPr="00351D85">
        <w:t xml:space="preserve"> </w:t>
      </w:r>
      <w:r w:rsidRPr="00351D85">
        <w:t>назначения</w:t>
      </w:r>
      <w:r w:rsidR="00351D85" w:rsidRPr="00351D85">
        <w:t xml:space="preserve">. </w:t>
      </w:r>
      <w:r w:rsidRPr="00351D85">
        <w:t>Император</w:t>
      </w:r>
      <w:r w:rsidR="00351D85" w:rsidRPr="00351D85">
        <w:t xml:space="preserve"> </w:t>
      </w:r>
      <w:r w:rsidRPr="00351D85">
        <w:t>Юстиниан</w:t>
      </w:r>
      <w:r w:rsidR="00351D85" w:rsidRPr="00351D85">
        <w:t xml:space="preserve"> </w:t>
      </w:r>
      <w:r w:rsidRPr="00351D85">
        <w:t>I</w:t>
      </w:r>
      <w:r w:rsidR="00351D85">
        <w:t xml:space="preserve"> (</w:t>
      </w:r>
      <w:r w:rsidRPr="00351D85">
        <w:t>483</w:t>
      </w:r>
      <w:r w:rsidR="00351D85" w:rsidRPr="00351D85">
        <w:t xml:space="preserve"> - </w:t>
      </w:r>
      <w:smartTag w:uri="urn:schemas-microsoft-com:office:smarttags" w:element="metricconverter">
        <w:smartTagPr>
          <w:attr w:name="ProductID" w:val="565 г"/>
        </w:smartTagPr>
        <w:r w:rsidRPr="00351D85">
          <w:t>565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 xml:space="preserve">. </w:t>
      </w:r>
      <w:r w:rsidRPr="00351D85">
        <w:t>г</w:t>
      </w:r>
      <w:r w:rsidR="00351D85" w:rsidRPr="00351D85">
        <w:t xml:space="preserve">.), </w:t>
      </w:r>
      <w:r w:rsidRPr="00351D85">
        <w:t>осуществивший</w:t>
      </w:r>
      <w:r w:rsidR="00351D85" w:rsidRPr="00351D85">
        <w:t xml:space="preserve"> </w:t>
      </w:r>
      <w:r w:rsidRPr="00351D85">
        <w:t>кодификацию</w:t>
      </w:r>
      <w:r w:rsidR="00351D85" w:rsidRPr="00351D85">
        <w:t xml:space="preserve"> </w:t>
      </w:r>
      <w:r w:rsidRPr="00351D85">
        <w:t>римского</w:t>
      </w:r>
      <w:r w:rsidR="00351D85" w:rsidRPr="00351D85">
        <w:t xml:space="preserve"> </w:t>
      </w:r>
      <w:r w:rsidRPr="00351D85">
        <w:t>права,</w:t>
      </w:r>
      <w:r w:rsidR="00351D85" w:rsidRPr="00351D85">
        <w:t xml:space="preserve"> </w:t>
      </w:r>
      <w:r w:rsidRPr="00351D85">
        <w:t>отразил</w:t>
      </w:r>
      <w:r w:rsidR="00351D85" w:rsidRPr="00351D85">
        <w:t xml:space="preserve"> </w:t>
      </w:r>
      <w:r w:rsidRPr="00351D85">
        <w:t>лизинговые</w:t>
      </w:r>
      <w:r w:rsidR="00351D85" w:rsidRPr="00351D85">
        <w:t xml:space="preserve"> </w:t>
      </w:r>
      <w:r w:rsidRPr="00351D85">
        <w:t>отношения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известных</w:t>
      </w:r>
      <w:r w:rsidR="00351D85" w:rsidRPr="00351D85">
        <w:t xml:space="preserve"> </w:t>
      </w:r>
      <w:r w:rsidRPr="00351D85">
        <w:t>Институциях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Именно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сочетании</w:t>
      </w:r>
      <w:r w:rsidR="00351D85" w:rsidRPr="00351D85">
        <w:t xml:space="preserve"> </w:t>
      </w:r>
      <w:r w:rsidRPr="00351D85">
        <w:t>отдельных</w:t>
      </w:r>
      <w:r w:rsidR="00351D85" w:rsidRPr="00351D85">
        <w:t xml:space="preserve"> </w:t>
      </w:r>
      <w:r w:rsidRPr="00351D85">
        <w:t>элементов</w:t>
      </w:r>
      <w:r w:rsidR="00351D85" w:rsidRPr="00351D85">
        <w:t xml:space="preserve"> </w:t>
      </w:r>
      <w:r w:rsidRPr="00351D85">
        <w:t>договорного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вещного</w:t>
      </w:r>
      <w:r w:rsidR="00351D85" w:rsidRPr="00351D85">
        <w:t xml:space="preserve"> </w:t>
      </w:r>
      <w:r w:rsidRPr="00351D85">
        <w:t>права</w:t>
      </w:r>
      <w:r w:rsidR="00351D85" w:rsidRPr="00351D85">
        <w:t xml:space="preserve"> </w:t>
      </w:r>
      <w:r w:rsidRPr="00351D85">
        <w:t>заключается</w:t>
      </w:r>
      <w:r w:rsidR="00351D85" w:rsidRPr="00351D85">
        <w:t xml:space="preserve"> </w:t>
      </w:r>
      <w:r w:rsidRPr="00351D85">
        <w:t>сложность</w:t>
      </w:r>
      <w:r w:rsidR="00351D85" w:rsidRPr="00351D85">
        <w:t xml:space="preserve"> </w:t>
      </w:r>
      <w:r w:rsidRPr="00351D85">
        <w:t>природы</w:t>
      </w:r>
      <w:r w:rsidR="00351D85" w:rsidRPr="00351D85">
        <w:t xml:space="preserve"> </w:t>
      </w:r>
      <w:r w:rsidRPr="00351D85">
        <w:t>современного</w:t>
      </w:r>
      <w:r w:rsidR="00351D85" w:rsidRPr="00351D85">
        <w:t xml:space="preserve"> </w:t>
      </w:r>
      <w:r w:rsidRPr="00351D85">
        <w:t>лизинга,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создает</w:t>
      </w:r>
      <w:r w:rsidR="00351D85" w:rsidRPr="00351D85">
        <w:t xml:space="preserve"> </w:t>
      </w:r>
      <w:r w:rsidRPr="00351D85">
        <w:t>немало</w:t>
      </w:r>
      <w:r w:rsidR="00351D85" w:rsidRPr="00351D85">
        <w:t xml:space="preserve"> </w:t>
      </w:r>
      <w:r w:rsidRPr="00351D85">
        <w:t>правовых</w:t>
      </w:r>
      <w:r w:rsidR="00351D85" w:rsidRPr="00351D85">
        <w:t xml:space="preserve"> </w:t>
      </w:r>
      <w:r w:rsidRPr="00351D85">
        <w:t>проблем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его</w:t>
      </w:r>
      <w:r w:rsidR="00351D85" w:rsidRPr="00351D85">
        <w:t xml:space="preserve"> </w:t>
      </w:r>
      <w:r w:rsidRPr="00351D85">
        <w:t>практическом</w:t>
      </w:r>
      <w:r w:rsidR="00351D85" w:rsidRPr="00351D85">
        <w:t xml:space="preserve"> </w:t>
      </w:r>
      <w:r w:rsidRPr="00351D85">
        <w:t>использовании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lastRenderedPageBreak/>
        <w:t>Лизинг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древности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был</w:t>
      </w:r>
      <w:r w:rsidR="00351D85" w:rsidRPr="00351D85">
        <w:t xml:space="preserve"> </w:t>
      </w:r>
      <w:r w:rsidRPr="00351D85">
        <w:t>ограничен</w:t>
      </w:r>
      <w:r w:rsidR="00351D85" w:rsidRPr="00351D85">
        <w:t xml:space="preserve"> </w:t>
      </w:r>
      <w:r w:rsidRPr="00351D85">
        <w:t>арендой</w:t>
      </w:r>
      <w:r w:rsidR="00351D85" w:rsidRPr="00351D85">
        <w:t xml:space="preserve"> </w:t>
      </w:r>
      <w:r w:rsidRPr="00351D85">
        <w:t>каких-либо</w:t>
      </w:r>
      <w:r w:rsidR="00351D85" w:rsidRPr="00351D85">
        <w:t xml:space="preserve"> </w:t>
      </w:r>
      <w:r w:rsidRPr="00351D85">
        <w:t>конкретных</w:t>
      </w:r>
      <w:r w:rsidR="00351D85" w:rsidRPr="00351D85">
        <w:t xml:space="preserve"> </w:t>
      </w:r>
      <w:r w:rsidRPr="00351D85">
        <w:t>типов</w:t>
      </w:r>
      <w:r w:rsidR="00351D85" w:rsidRPr="00351D85">
        <w:t xml:space="preserve"> </w:t>
      </w:r>
      <w:r w:rsidRPr="00351D85">
        <w:t>собственности</w:t>
      </w:r>
      <w:r w:rsidR="00351D85" w:rsidRPr="00351D85">
        <w:t xml:space="preserve">. </w:t>
      </w:r>
      <w:r w:rsidRPr="00351D85">
        <w:t>Фактически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истории</w:t>
      </w:r>
      <w:r w:rsidR="00351D85" w:rsidRPr="00351D85">
        <w:t xml:space="preserve"> </w:t>
      </w:r>
      <w:r w:rsidRPr="00351D85">
        <w:t>известно,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арендовались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только</w:t>
      </w:r>
      <w:r w:rsidR="00351D85" w:rsidRPr="00351D85">
        <w:t xml:space="preserve"> </w:t>
      </w:r>
      <w:r w:rsidRPr="00351D85">
        <w:t>различные</w:t>
      </w:r>
      <w:r w:rsidR="00351D85" w:rsidRPr="00351D85">
        <w:t xml:space="preserve"> </w:t>
      </w:r>
      <w:r w:rsidRPr="00351D85">
        <w:t>типы</w:t>
      </w:r>
      <w:r w:rsidR="00351D85" w:rsidRPr="00351D85">
        <w:t xml:space="preserve"> </w:t>
      </w:r>
      <w:r w:rsidRPr="00351D85">
        <w:t>сельскохозяйственной</w:t>
      </w:r>
      <w:r w:rsidR="00351D85" w:rsidRPr="00351D85">
        <w:t xml:space="preserve"> </w:t>
      </w:r>
      <w:r w:rsidRPr="00351D85">
        <w:t>техники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ремесленного</w:t>
      </w:r>
      <w:r w:rsidR="00351D85" w:rsidRPr="00351D85">
        <w:t xml:space="preserve"> </w:t>
      </w:r>
      <w:r w:rsidRPr="00351D85">
        <w:t>оборудования,</w:t>
      </w:r>
      <w:r w:rsidR="00351D85" w:rsidRPr="00351D85">
        <w:t xml:space="preserve"> </w:t>
      </w:r>
      <w:r w:rsidRPr="00351D85">
        <w:t>но</w:t>
      </w:r>
      <w:r w:rsidR="00351D85" w:rsidRPr="00351D85">
        <w:t xml:space="preserve"> </w:t>
      </w:r>
      <w:r w:rsidRPr="00351D85">
        <w:t>даже</w:t>
      </w:r>
      <w:r w:rsidR="00351D85" w:rsidRPr="00351D85">
        <w:t xml:space="preserve"> </w:t>
      </w:r>
      <w:r w:rsidRPr="00351D85">
        <w:t>военная</w:t>
      </w:r>
      <w:r w:rsidR="00351D85" w:rsidRPr="00351D85">
        <w:t xml:space="preserve"> </w:t>
      </w:r>
      <w:r w:rsidRPr="00351D85">
        <w:t>техника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Первое</w:t>
      </w:r>
      <w:r w:rsidR="00351D85" w:rsidRPr="00351D85">
        <w:t xml:space="preserve"> </w:t>
      </w:r>
      <w:r w:rsidRPr="00351D85">
        <w:t>документальное</w:t>
      </w:r>
      <w:r w:rsidR="00351D85" w:rsidRPr="00351D85">
        <w:t xml:space="preserve"> </w:t>
      </w:r>
      <w:r w:rsidRPr="00351D85">
        <w:t>упоминание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практически</w:t>
      </w:r>
      <w:r w:rsidR="00351D85" w:rsidRPr="00351D85">
        <w:t xml:space="preserve"> </w:t>
      </w:r>
      <w:r w:rsidRPr="00351D85">
        <w:t>проведенной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сделке</w:t>
      </w:r>
      <w:r w:rsidR="00351D85" w:rsidRPr="00351D85">
        <w:t xml:space="preserve"> </w:t>
      </w:r>
      <w:r w:rsidRPr="00351D85">
        <w:t>относится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1066</w:t>
      </w:r>
      <w:r w:rsidR="00351D85" w:rsidRPr="00351D85">
        <w:t xml:space="preserve"> </w:t>
      </w:r>
      <w:r w:rsidRPr="00351D85">
        <w:t>году,</w:t>
      </w:r>
      <w:r w:rsidR="00351D85" w:rsidRPr="00351D85">
        <w:t xml:space="preserve"> </w:t>
      </w:r>
      <w:r w:rsidRPr="00351D85">
        <w:t>когда</w:t>
      </w:r>
      <w:r w:rsidR="00351D85" w:rsidRPr="00351D85">
        <w:t xml:space="preserve"> </w:t>
      </w:r>
      <w:r w:rsidRPr="00351D85">
        <w:t>Вильгельм</w:t>
      </w:r>
      <w:r w:rsidR="00351D85" w:rsidRPr="00351D85">
        <w:t xml:space="preserve"> </w:t>
      </w:r>
      <w:r w:rsidRPr="00351D85">
        <w:t>Завоеватель</w:t>
      </w:r>
      <w:r w:rsidR="00351D85" w:rsidRPr="00351D85">
        <w:t xml:space="preserve"> </w:t>
      </w:r>
      <w:r w:rsidRPr="00351D85">
        <w:t>арендовал</w:t>
      </w:r>
      <w:r w:rsidR="00351D85" w:rsidRPr="00351D85">
        <w:t xml:space="preserve"> </w:t>
      </w:r>
      <w:r w:rsidRPr="00351D85">
        <w:t>у</w:t>
      </w:r>
      <w:r w:rsidR="00351D85" w:rsidRPr="00351D85">
        <w:t xml:space="preserve"> </w:t>
      </w:r>
      <w:r w:rsidRPr="00351D85">
        <w:t>нормандских</w:t>
      </w:r>
      <w:r w:rsidR="00351D85" w:rsidRPr="00351D85">
        <w:t xml:space="preserve"> </w:t>
      </w:r>
      <w:r w:rsidRPr="00351D85">
        <w:t>судовладельцев</w:t>
      </w:r>
      <w:r w:rsidR="00351D85" w:rsidRPr="00351D85">
        <w:t xml:space="preserve"> </w:t>
      </w:r>
      <w:r w:rsidRPr="00351D85">
        <w:t>корабли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вторжения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Британские</w:t>
      </w:r>
      <w:r w:rsidR="00351D85" w:rsidRPr="00351D85">
        <w:t xml:space="preserve"> </w:t>
      </w:r>
      <w:r w:rsidRPr="00351D85">
        <w:t>острова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Венеции</w:t>
      </w:r>
      <w:r w:rsidR="00351D85" w:rsidRPr="00351D85">
        <w:t xml:space="preserve"> </w:t>
      </w:r>
      <w:r w:rsidRPr="00351D85">
        <w:t>также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XI</w:t>
      </w:r>
      <w:r w:rsidR="00351D85" w:rsidRPr="00351D85">
        <w:t xml:space="preserve"> </w:t>
      </w:r>
      <w:r w:rsidRPr="00351D85">
        <w:t>веке</w:t>
      </w:r>
      <w:r w:rsidR="00351D85" w:rsidRPr="00351D85">
        <w:t xml:space="preserve"> </w:t>
      </w:r>
      <w:r w:rsidRPr="00351D85">
        <w:t>существовали</w:t>
      </w:r>
      <w:r w:rsidR="00351D85" w:rsidRPr="00351D85">
        <w:t xml:space="preserve"> </w:t>
      </w:r>
      <w:r w:rsidRPr="00351D85">
        <w:t>сделки,</w:t>
      </w:r>
      <w:r w:rsidR="00351D85" w:rsidRPr="00351D85">
        <w:t xml:space="preserve"> </w:t>
      </w:r>
      <w:r w:rsidRPr="00351D85">
        <w:t>схожие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лизинговыми</w:t>
      </w:r>
      <w:r w:rsidR="00351D85" w:rsidRPr="00351D85">
        <w:t xml:space="preserve"> </w:t>
      </w:r>
      <w:r w:rsidRPr="00351D85">
        <w:t>операциями</w:t>
      </w:r>
      <w:r w:rsidR="00351D85" w:rsidRPr="00351D85">
        <w:t xml:space="preserve">: </w:t>
      </w:r>
      <w:r w:rsidRPr="00351D85">
        <w:t>венецианцы</w:t>
      </w:r>
      <w:r w:rsidR="00351D85" w:rsidRPr="00351D85">
        <w:t xml:space="preserve"> </w:t>
      </w:r>
      <w:r w:rsidRPr="00351D85">
        <w:t>сдавали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аренду</w:t>
      </w:r>
      <w:r w:rsidR="00351D85" w:rsidRPr="00351D85">
        <w:t xml:space="preserve"> </w:t>
      </w:r>
      <w:r w:rsidRPr="00351D85">
        <w:t>торговцам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владельцам</w:t>
      </w:r>
      <w:r w:rsidR="00351D85" w:rsidRPr="00351D85">
        <w:t xml:space="preserve"> </w:t>
      </w:r>
      <w:r w:rsidRPr="00351D85">
        <w:t>торговых</w:t>
      </w:r>
      <w:r w:rsidR="00351D85" w:rsidRPr="00351D85">
        <w:t xml:space="preserve"> </w:t>
      </w:r>
      <w:r w:rsidRPr="00351D85">
        <w:t>судов</w:t>
      </w:r>
      <w:r w:rsidR="00351D85" w:rsidRPr="00351D85">
        <w:t xml:space="preserve"> </w:t>
      </w:r>
      <w:r w:rsidRPr="00351D85">
        <w:t>очень</w:t>
      </w:r>
      <w:r w:rsidR="00351D85" w:rsidRPr="00351D85">
        <w:t xml:space="preserve"> </w:t>
      </w:r>
      <w:r w:rsidRPr="00351D85">
        <w:t>дорогие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тем</w:t>
      </w:r>
      <w:r w:rsidR="00351D85" w:rsidRPr="00351D85">
        <w:t xml:space="preserve"> </w:t>
      </w:r>
      <w:r w:rsidRPr="00351D85">
        <w:t>временам</w:t>
      </w:r>
      <w:r w:rsidR="00351D85" w:rsidRPr="00351D85">
        <w:t xml:space="preserve"> </w:t>
      </w:r>
      <w:r w:rsidRPr="00351D85">
        <w:t>якоря</w:t>
      </w:r>
      <w:r w:rsidR="00351D85" w:rsidRPr="00351D85">
        <w:t xml:space="preserve">. </w:t>
      </w:r>
      <w:r w:rsidRPr="00351D85">
        <w:t>По</w:t>
      </w:r>
      <w:r w:rsidR="00351D85" w:rsidRPr="00351D85">
        <w:t xml:space="preserve"> </w:t>
      </w:r>
      <w:r w:rsidRPr="00351D85">
        <w:t>окончании</w:t>
      </w:r>
      <w:r w:rsidR="00351D85" w:rsidRPr="00351D85">
        <w:t xml:space="preserve"> </w:t>
      </w:r>
      <w:r w:rsidRPr="00351D85">
        <w:t>плавания</w:t>
      </w:r>
      <w:r w:rsidR="00351D85" w:rsidRPr="00351D85">
        <w:t xml:space="preserve"> </w:t>
      </w:r>
      <w:r w:rsidRPr="00351D85">
        <w:t>они</w:t>
      </w:r>
      <w:r w:rsidR="00351D85" w:rsidRPr="00351D85">
        <w:t xml:space="preserve"> </w:t>
      </w:r>
      <w:r w:rsidRPr="00351D85">
        <w:t>возвращались</w:t>
      </w:r>
      <w:r w:rsidR="00351D85" w:rsidRPr="00351D85">
        <w:t xml:space="preserve"> </w:t>
      </w:r>
      <w:r w:rsidRPr="00351D85">
        <w:t>владельцам,</w:t>
      </w:r>
      <w:r w:rsidR="00351D85" w:rsidRPr="00351D85">
        <w:t xml:space="preserve"> </w:t>
      </w:r>
      <w:r w:rsidRPr="00351D85">
        <w:t>которые</w:t>
      </w:r>
      <w:r w:rsidR="00351D85" w:rsidRPr="00351D85">
        <w:t xml:space="preserve"> </w:t>
      </w:r>
      <w:r w:rsidRPr="00351D85">
        <w:t>вновь</w:t>
      </w:r>
      <w:r w:rsidR="00351D85" w:rsidRPr="00351D85">
        <w:t xml:space="preserve"> </w:t>
      </w:r>
      <w:r w:rsidRPr="00351D85">
        <w:t>сдавали</w:t>
      </w:r>
      <w:r w:rsidR="00351D85" w:rsidRPr="00351D85">
        <w:t xml:space="preserve"> </w:t>
      </w:r>
      <w:r w:rsidRPr="00351D85">
        <w:t>их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аренду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средневековье</w:t>
      </w:r>
      <w:r w:rsidR="00351D85" w:rsidRPr="00351D85">
        <w:t xml:space="preserve"> </w:t>
      </w:r>
      <w:r w:rsidRPr="00351D85">
        <w:t>арендная</w:t>
      </w:r>
      <w:r w:rsidR="00351D85" w:rsidRPr="00351D85">
        <w:t xml:space="preserve"> </w:t>
      </w:r>
      <w:r w:rsidRPr="00351D85">
        <w:t>деятельность</w:t>
      </w:r>
      <w:r w:rsidR="00351D85" w:rsidRPr="00351D85">
        <w:t xml:space="preserve"> </w:t>
      </w:r>
      <w:r w:rsidRPr="00351D85">
        <w:t>была</w:t>
      </w:r>
      <w:r w:rsidR="00351D85" w:rsidRPr="00351D85">
        <w:t xml:space="preserve"> </w:t>
      </w:r>
      <w:r w:rsidRPr="00351D85">
        <w:t>несколько</w:t>
      </w:r>
      <w:r w:rsidR="00351D85" w:rsidRPr="00351D85">
        <w:t xml:space="preserve"> </w:t>
      </w:r>
      <w:r w:rsidRPr="00351D85">
        <w:t>ограничена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аренду</w:t>
      </w:r>
      <w:r w:rsidR="00351D85" w:rsidRPr="00351D85">
        <w:t xml:space="preserve"> </w:t>
      </w:r>
      <w:r w:rsidRPr="00351D85">
        <w:t>сдавались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основном</w:t>
      </w:r>
      <w:r w:rsidR="00351D85" w:rsidRPr="00351D85">
        <w:t xml:space="preserve"> </w:t>
      </w:r>
      <w:r w:rsidRPr="00351D85">
        <w:t>сельскохозяйственные</w:t>
      </w:r>
      <w:r w:rsidR="00351D85" w:rsidRPr="00351D85">
        <w:t xml:space="preserve"> </w:t>
      </w:r>
      <w:r w:rsidRPr="00351D85">
        <w:t>орудия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лошади</w:t>
      </w:r>
      <w:r w:rsidR="00351D85" w:rsidRPr="00351D85">
        <w:t xml:space="preserve">. </w:t>
      </w:r>
      <w:r w:rsidRPr="00351D85">
        <w:t>Однако</w:t>
      </w:r>
      <w:r w:rsidR="00351D85" w:rsidRPr="00351D85">
        <w:t xml:space="preserve"> </w:t>
      </w:r>
      <w:r w:rsidRPr="00351D85">
        <w:t>время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времени</w:t>
      </w:r>
      <w:r w:rsidR="00351D85" w:rsidRPr="00351D85">
        <w:t xml:space="preserve"> </w:t>
      </w:r>
      <w:r w:rsidRPr="00351D85">
        <w:t>происходили</w:t>
      </w:r>
      <w:r w:rsidR="00351D85" w:rsidRPr="00351D85">
        <w:t xml:space="preserve"> </w:t>
      </w:r>
      <w:r w:rsidRPr="00351D85">
        <w:t>события,</w:t>
      </w:r>
      <w:r w:rsidR="00351D85" w:rsidRPr="00351D85">
        <w:t xml:space="preserve"> </w:t>
      </w:r>
      <w:r w:rsidRPr="00351D85">
        <w:t>порождавшие</w:t>
      </w:r>
      <w:r w:rsidR="00351D85" w:rsidRPr="00351D85">
        <w:t xml:space="preserve"> </w:t>
      </w:r>
      <w:r w:rsidRPr="00351D85">
        <w:t>уникальные</w:t>
      </w:r>
      <w:r w:rsidR="00351D85" w:rsidRPr="00351D85">
        <w:t xml:space="preserve"> </w:t>
      </w:r>
      <w:r w:rsidRPr="00351D85">
        <w:t>формы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предметы</w:t>
      </w:r>
      <w:r w:rsidR="00351D85" w:rsidRPr="00351D85">
        <w:t xml:space="preserve"> </w:t>
      </w:r>
      <w:r w:rsidRPr="00351D85">
        <w:t>аренды</w:t>
      </w:r>
      <w:r w:rsidR="00351D85" w:rsidRPr="00351D85">
        <w:t xml:space="preserve">. </w:t>
      </w:r>
      <w:r w:rsidRPr="00351D85">
        <w:t>Так,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1248</w:t>
      </w:r>
      <w:r w:rsidR="00351D85" w:rsidRPr="00351D85">
        <w:t xml:space="preserve"> </w:t>
      </w:r>
      <w:r w:rsidRPr="00351D85">
        <w:t>году</w:t>
      </w:r>
      <w:r w:rsidR="00351D85" w:rsidRPr="00351D85">
        <w:t xml:space="preserve"> </w:t>
      </w:r>
      <w:r w:rsidRPr="00351D85">
        <w:t>была</w:t>
      </w:r>
      <w:r w:rsidR="00351D85" w:rsidRPr="00351D85">
        <w:t xml:space="preserve"> </w:t>
      </w:r>
      <w:r w:rsidRPr="00351D85">
        <w:t>зарегистрирована</w:t>
      </w:r>
      <w:r w:rsidR="00351D85" w:rsidRPr="00351D85">
        <w:t xml:space="preserve"> </w:t>
      </w:r>
      <w:r w:rsidRPr="00351D85">
        <w:t>лизинговая</w:t>
      </w:r>
      <w:r w:rsidR="00351D85" w:rsidRPr="00351D85">
        <w:t xml:space="preserve"> </w:t>
      </w:r>
      <w:r w:rsidRPr="00351D85">
        <w:t>сделка,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соответствии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которой</w:t>
      </w:r>
      <w:r w:rsidR="00351D85" w:rsidRPr="00351D85">
        <w:t xml:space="preserve"> </w:t>
      </w:r>
      <w:r w:rsidRPr="00351D85">
        <w:t>рыцарь</w:t>
      </w:r>
      <w:r w:rsidR="00351D85" w:rsidRPr="00351D85">
        <w:t xml:space="preserve"> </w:t>
      </w:r>
      <w:r w:rsidRPr="00351D85">
        <w:t>Бонфис</w:t>
      </w:r>
      <w:r w:rsidR="00351D85" w:rsidRPr="00351D85">
        <w:t xml:space="preserve"> </w:t>
      </w:r>
      <w:r w:rsidRPr="00351D85">
        <w:t>Манганелла</w:t>
      </w:r>
      <w:r w:rsidR="00351D85" w:rsidRPr="00351D85">
        <w:t xml:space="preserve"> </w:t>
      </w:r>
      <w:r w:rsidRPr="00351D85">
        <w:t>Гаэта</w:t>
      </w:r>
      <w:r w:rsidR="00351D85" w:rsidRPr="00351D85">
        <w:t xml:space="preserve"> </w:t>
      </w:r>
      <w:r w:rsidRPr="00351D85">
        <w:t>арендовал</w:t>
      </w:r>
      <w:r w:rsidR="00351D85" w:rsidRPr="00351D85">
        <w:t xml:space="preserve"> </w:t>
      </w:r>
      <w:r w:rsidRPr="00351D85">
        <w:t>доспехи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участия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Седьмом</w:t>
      </w:r>
      <w:r w:rsidR="00351D85" w:rsidRPr="00351D85">
        <w:t xml:space="preserve"> </w:t>
      </w:r>
      <w:r w:rsidRPr="00351D85">
        <w:t>Крестовом</w:t>
      </w:r>
      <w:r w:rsidR="00351D85" w:rsidRPr="00351D85">
        <w:t xml:space="preserve"> </w:t>
      </w:r>
      <w:r w:rsidRPr="00351D85">
        <w:t>походе</w:t>
      </w:r>
      <w:r w:rsidR="00351D85" w:rsidRPr="00351D85">
        <w:t xml:space="preserve">. </w:t>
      </w:r>
      <w:r w:rsidRPr="00351D85">
        <w:t>Затем</w:t>
      </w:r>
      <w:r w:rsidR="00351D85" w:rsidRPr="00351D85">
        <w:t xml:space="preserve"> </w:t>
      </w:r>
      <w:r w:rsidRPr="00351D85">
        <w:t>он</w:t>
      </w:r>
      <w:r w:rsidR="00351D85" w:rsidRPr="00351D85">
        <w:t xml:space="preserve"> </w:t>
      </w:r>
      <w:r w:rsidRPr="00351D85">
        <w:t>выплачивал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них</w:t>
      </w:r>
      <w:r w:rsidR="00351D85" w:rsidRPr="00351D85">
        <w:t xml:space="preserve"> </w:t>
      </w:r>
      <w:r w:rsidRPr="00351D85">
        <w:t>арендную</w:t>
      </w:r>
      <w:r w:rsidR="00351D85" w:rsidRPr="00351D85">
        <w:t xml:space="preserve"> </w:t>
      </w:r>
      <w:r w:rsidRPr="00351D85">
        <w:t>плату,</w:t>
      </w:r>
      <w:r w:rsidR="00351D85" w:rsidRPr="00351D85">
        <w:t xml:space="preserve"> </w:t>
      </w:r>
      <w:r w:rsidRPr="00351D85">
        <w:t>которая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конечном</w:t>
      </w:r>
      <w:r w:rsidR="00351D85" w:rsidRPr="00351D85">
        <w:t xml:space="preserve"> </w:t>
      </w:r>
      <w:r w:rsidRPr="00351D85">
        <w:t>итоге</w:t>
      </w:r>
      <w:r w:rsidR="00351D85" w:rsidRPr="00351D85">
        <w:t xml:space="preserve"> </w:t>
      </w:r>
      <w:r w:rsidRPr="00351D85">
        <w:t>значительно</w:t>
      </w:r>
      <w:r w:rsidR="00351D85" w:rsidRPr="00351D85">
        <w:t xml:space="preserve"> </w:t>
      </w:r>
      <w:r w:rsidRPr="00351D85">
        <w:t>превысила</w:t>
      </w:r>
      <w:r w:rsidR="00351D85" w:rsidRPr="00351D85">
        <w:t xml:space="preserve"> </w:t>
      </w:r>
      <w:r w:rsidRPr="00351D85">
        <w:t>первоначальную</w:t>
      </w:r>
      <w:r w:rsidR="00351D85" w:rsidRPr="00351D85">
        <w:t xml:space="preserve"> </w:t>
      </w:r>
      <w:r w:rsidRPr="00351D85">
        <w:t>стоимость</w:t>
      </w:r>
      <w:r w:rsidR="00351D85" w:rsidRPr="00351D85">
        <w:t xml:space="preserve"> </w:t>
      </w:r>
      <w:r w:rsidRPr="00351D85">
        <w:t>амуниции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те</w:t>
      </w:r>
      <w:r w:rsidR="00351D85" w:rsidRPr="00351D85">
        <w:t xml:space="preserve"> </w:t>
      </w:r>
      <w:r w:rsidRPr="00351D85">
        <w:t>же</w:t>
      </w:r>
      <w:r w:rsidR="00351D85" w:rsidRPr="00351D85">
        <w:t xml:space="preserve"> </w:t>
      </w:r>
      <w:r w:rsidRPr="00351D85">
        <w:t>времена</w:t>
      </w:r>
      <w:r w:rsidR="00351D85" w:rsidRPr="00351D85">
        <w:t xml:space="preserve"> </w:t>
      </w:r>
      <w:r w:rsidRPr="00351D85">
        <w:t>операции,</w:t>
      </w:r>
      <w:r w:rsidR="00351D85" w:rsidRPr="00351D85">
        <w:t xml:space="preserve"> </w:t>
      </w:r>
      <w:r w:rsidRPr="00351D85">
        <w:t>аналогичные</w:t>
      </w:r>
      <w:r w:rsidR="00351D85" w:rsidRPr="00351D85">
        <w:t xml:space="preserve"> </w:t>
      </w:r>
      <w:r w:rsidRPr="00351D85">
        <w:t>современному</w:t>
      </w:r>
      <w:r w:rsidR="00351D85" w:rsidRPr="00351D85">
        <w:t xml:space="preserve"> </w:t>
      </w:r>
      <w:r w:rsidRPr="00351D85">
        <w:t>лизингу,</w:t>
      </w:r>
      <w:r w:rsidR="00351D85" w:rsidRPr="00351D85">
        <w:t xml:space="preserve"> </w:t>
      </w:r>
      <w:r w:rsidRPr="00351D85">
        <w:t>применялись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Англии</w:t>
      </w:r>
      <w:r w:rsidR="00351D85" w:rsidRPr="00351D85">
        <w:t xml:space="preserve">. </w:t>
      </w:r>
      <w:r w:rsidRPr="00351D85">
        <w:t>Необходимо</w:t>
      </w:r>
      <w:r w:rsidR="00351D85" w:rsidRPr="00351D85">
        <w:t xml:space="preserve"> </w:t>
      </w:r>
      <w:r w:rsidRPr="00351D85">
        <w:t>иметь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виду,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протяжении</w:t>
      </w:r>
      <w:r w:rsidR="00351D85" w:rsidRPr="00351D85">
        <w:t xml:space="preserve"> </w:t>
      </w:r>
      <w:r w:rsidRPr="00351D85">
        <w:t>столетий</w:t>
      </w:r>
      <w:r w:rsidR="00351D85" w:rsidRPr="00351D85">
        <w:t xml:space="preserve"> </w:t>
      </w:r>
      <w:r w:rsidRPr="00351D85">
        <w:t>аренда</w:t>
      </w:r>
      <w:r w:rsidR="00351D85" w:rsidRPr="00351D85">
        <w:t xml:space="preserve"> </w:t>
      </w:r>
      <w:r w:rsidRPr="00351D85">
        <w:t>движимого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согласно</w:t>
      </w:r>
      <w:r w:rsidR="00351D85" w:rsidRPr="00351D85">
        <w:t xml:space="preserve"> </w:t>
      </w:r>
      <w:r w:rsidRPr="00351D85">
        <w:t>Английскому</w:t>
      </w:r>
      <w:r w:rsidR="00351D85" w:rsidRPr="00351D85">
        <w:t xml:space="preserve"> </w:t>
      </w:r>
      <w:r w:rsidRPr="00351D85">
        <w:t>поземельному</w:t>
      </w:r>
      <w:r w:rsidR="00351D85" w:rsidRPr="00351D85">
        <w:t xml:space="preserve"> </w:t>
      </w:r>
      <w:r w:rsidRPr="00351D85">
        <w:t>закону</w:t>
      </w:r>
      <w:r w:rsidR="00351D85" w:rsidRPr="00351D85">
        <w:t xml:space="preserve"> </w:t>
      </w:r>
      <w:r w:rsidRPr="00351D85">
        <w:t>признавалась</w:t>
      </w:r>
      <w:r w:rsidR="00351D85" w:rsidRPr="00351D85">
        <w:t xml:space="preserve"> </w:t>
      </w:r>
      <w:r w:rsidRPr="00351D85">
        <w:t>неправомочной</w:t>
      </w:r>
      <w:r w:rsidR="00351D85" w:rsidRPr="00351D85">
        <w:t xml:space="preserve">. </w:t>
      </w:r>
      <w:r w:rsidRPr="00351D85">
        <w:t>Однако</w:t>
      </w:r>
      <w:r w:rsidR="00351D85" w:rsidRPr="00351D85">
        <w:t xml:space="preserve"> </w:t>
      </w:r>
      <w:r w:rsidRPr="00351D85">
        <w:t>долгосрочная</w:t>
      </w:r>
      <w:r w:rsidR="00351D85" w:rsidRPr="00351D85">
        <w:t xml:space="preserve"> </w:t>
      </w:r>
      <w:r w:rsidRPr="00351D85">
        <w:t>аренда</w:t>
      </w:r>
      <w:r w:rsidR="00351D85" w:rsidRPr="00351D85">
        <w:t xml:space="preserve"> </w:t>
      </w:r>
      <w:r w:rsidRPr="00351D85">
        <w:t>реальной</w:t>
      </w:r>
      <w:r w:rsidR="00351D85" w:rsidRPr="00351D85">
        <w:t xml:space="preserve"> </w:t>
      </w:r>
      <w:r w:rsidRPr="00351D85">
        <w:t>собственности</w:t>
      </w:r>
      <w:r w:rsidR="00351D85" w:rsidRPr="00351D85">
        <w:t xml:space="preserve"> </w:t>
      </w:r>
      <w:r w:rsidRPr="00351D85">
        <w:t>допускалась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во</w:t>
      </w:r>
      <w:r w:rsidR="00351D85" w:rsidRPr="00351D85">
        <w:t xml:space="preserve"> </w:t>
      </w:r>
      <w:r w:rsidRPr="00351D85">
        <w:t>многих</w:t>
      </w:r>
      <w:r w:rsidR="00351D85" w:rsidRPr="00351D85">
        <w:t xml:space="preserve"> </w:t>
      </w:r>
      <w:r w:rsidRPr="00351D85">
        <w:t>случаях</w:t>
      </w:r>
      <w:r w:rsidR="00351D85" w:rsidRPr="00351D85">
        <w:t xml:space="preserve"> </w:t>
      </w:r>
      <w:r w:rsidRPr="00351D85">
        <w:t>была</w:t>
      </w:r>
      <w:r w:rsidR="00351D85" w:rsidRPr="00351D85">
        <w:t xml:space="preserve"> </w:t>
      </w:r>
      <w:r w:rsidRPr="00351D85">
        <w:t>единственным</w:t>
      </w:r>
      <w:r w:rsidR="00351D85" w:rsidRPr="00351D85">
        <w:t xml:space="preserve"> </w:t>
      </w:r>
      <w:r w:rsidRPr="00351D85">
        <w:t>доступным,</w:t>
      </w:r>
      <w:r w:rsidR="00351D85" w:rsidRPr="00351D85">
        <w:t xml:space="preserve"> </w:t>
      </w:r>
      <w:r w:rsidRPr="00351D85">
        <w:t>из-за</w:t>
      </w:r>
      <w:r w:rsidR="00351D85" w:rsidRPr="00351D85">
        <w:t xml:space="preserve"> </w:t>
      </w:r>
      <w:r w:rsidRPr="00351D85">
        <w:t>жесткой</w:t>
      </w:r>
      <w:r w:rsidR="00351D85" w:rsidRPr="00351D85">
        <w:t xml:space="preserve"> </w:t>
      </w:r>
      <w:r w:rsidRPr="00351D85">
        <w:t>системы</w:t>
      </w:r>
      <w:r w:rsidR="00351D85" w:rsidRPr="00351D85">
        <w:t xml:space="preserve"> </w:t>
      </w:r>
      <w:r w:rsidRPr="00351D85">
        <w:t>земельного</w:t>
      </w:r>
      <w:r w:rsidR="00351D85" w:rsidRPr="00351D85">
        <w:t xml:space="preserve"> </w:t>
      </w:r>
      <w:r w:rsidRPr="00351D85">
        <w:t>законодательства,</w:t>
      </w:r>
      <w:r w:rsidR="00351D85" w:rsidRPr="00351D85">
        <w:t xml:space="preserve"> </w:t>
      </w:r>
      <w:r w:rsidRPr="00351D85">
        <w:t>средством</w:t>
      </w:r>
      <w:r w:rsidR="00351D85" w:rsidRPr="00351D85">
        <w:t xml:space="preserve"> </w:t>
      </w:r>
      <w:r w:rsidRPr="00351D85">
        <w:t>приобретения</w:t>
      </w:r>
      <w:r w:rsidR="00351D85" w:rsidRPr="00351D85">
        <w:t xml:space="preserve"> </w:t>
      </w:r>
      <w:r w:rsidRPr="00351D85">
        <w:t>прав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использование</w:t>
      </w:r>
      <w:r w:rsidR="00351D85" w:rsidRPr="00351D85">
        <w:t xml:space="preserve"> </w:t>
      </w:r>
      <w:r w:rsidRPr="00351D85">
        <w:t>земли</w:t>
      </w:r>
      <w:r w:rsidR="00351D85" w:rsidRPr="00351D85">
        <w:t xml:space="preserve">. </w:t>
      </w:r>
      <w:r w:rsidRPr="00351D85">
        <w:t>Поэтому</w:t>
      </w:r>
      <w:r w:rsidR="00351D85" w:rsidRPr="00351D85">
        <w:t xml:space="preserve"> </w:t>
      </w:r>
      <w:r w:rsidRPr="00351D85">
        <w:t>предметом</w:t>
      </w:r>
      <w:r w:rsidR="00351D85" w:rsidRPr="00351D85">
        <w:t xml:space="preserve"> </w:t>
      </w:r>
      <w:r w:rsidRPr="00351D85">
        <w:t>аренды</w:t>
      </w:r>
      <w:r w:rsidR="00351D85" w:rsidRPr="00351D85">
        <w:t xml:space="preserve"> </w:t>
      </w:r>
      <w:r w:rsidRPr="00351D85">
        <w:t>чаще</w:t>
      </w:r>
      <w:r w:rsidR="00351D85" w:rsidRPr="00351D85">
        <w:t xml:space="preserve"> </w:t>
      </w:r>
      <w:r w:rsidRPr="00351D85">
        <w:t>всего</w:t>
      </w:r>
      <w:r w:rsidR="00351D85" w:rsidRPr="00351D85">
        <w:t xml:space="preserve"> </w:t>
      </w:r>
      <w:r w:rsidRPr="00351D85">
        <w:t>становились</w:t>
      </w:r>
      <w:r w:rsidR="00351D85" w:rsidRPr="00351D85">
        <w:t xml:space="preserve"> </w:t>
      </w:r>
      <w:r w:rsidRPr="00351D85">
        <w:t>фермерское</w:t>
      </w:r>
      <w:r w:rsidR="00351D85" w:rsidRPr="00351D85">
        <w:t xml:space="preserve"> </w:t>
      </w:r>
      <w:r w:rsidRPr="00351D85">
        <w:t>оборудование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лошади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Великобритании</w:t>
      </w:r>
      <w:r w:rsidR="00351D85" w:rsidRPr="00351D85">
        <w:t xml:space="preserve"> </w:t>
      </w:r>
      <w:r w:rsidRPr="00351D85">
        <w:t>одним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первых</w:t>
      </w:r>
      <w:r w:rsidR="00351D85" w:rsidRPr="00351D85">
        <w:t xml:space="preserve"> </w:t>
      </w:r>
      <w:r w:rsidRPr="00351D85">
        <w:t>нормативных</w:t>
      </w:r>
      <w:r w:rsidR="00351D85" w:rsidRPr="00351D85">
        <w:t xml:space="preserve"> </w:t>
      </w:r>
      <w:r w:rsidRPr="00351D85">
        <w:t>актов,</w:t>
      </w:r>
      <w:r w:rsidR="00351D85" w:rsidRPr="00351D85">
        <w:t xml:space="preserve"> </w:t>
      </w:r>
      <w:r w:rsidRPr="00351D85">
        <w:t>регулирующих</w:t>
      </w:r>
      <w:r w:rsidR="00351D85" w:rsidRPr="00351D85">
        <w:t xml:space="preserve"> </w:t>
      </w:r>
      <w:r w:rsidRPr="00351D85">
        <w:lastRenderedPageBreak/>
        <w:t>отношения,</w:t>
      </w:r>
      <w:r w:rsidR="00351D85" w:rsidRPr="00351D85">
        <w:t xml:space="preserve"> </w:t>
      </w:r>
      <w:r w:rsidRPr="00351D85">
        <w:t>схожие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лизинговыми,</w:t>
      </w:r>
      <w:r w:rsidR="00351D85" w:rsidRPr="00351D85">
        <w:t xml:space="preserve"> </w:t>
      </w:r>
      <w:r w:rsidRPr="00351D85">
        <w:t>был</w:t>
      </w:r>
      <w:r w:rsidR="00351D85" w:rsidRPr="00351D85">
        <w:t xml:space="preserve"> </w:t>
      </w:r>
      <w:r w:rsidRPr="00351D85">
        <w:t>Закон</w:t>
      </w:r>
      <w:r w:rsidR="00351D85">
        <w:t xml:space="preserve"> (</w:t>
      </w:r>
      <w:r w:rsidRPr="00351D85">
        <w:t>Устав</w:t>
      </w:r>
      <w:r w:rsidR="00351D85" w:rsidRPr="00351D85">
        <w:t xml:space="preserve">) </w:t>
      </w:r>
      <w:r w:rsidRPr="00351D85">
        <w:t>Уэльса</w:t>
      </w:r>
      <w:r w:rsidR="00351D85" w:rsidRPr="00351D85">
        <w:t xml:space="preserve"> </w:t>
      </w:r>
      <w:r w:rsidRPr="00351D85">
        <w:t>1284</w:t>
      </w:r>
      <w:r w:rsidR="00351D85" w:rsidRPr="00351D85">
        <w:t xml:space="preserve"> </w:t>
      </w:r>
      <w:r w:rsidRPr="00351D85">
        <w:t>года</w:t>
      </w:r>
      <w:r w:rsidR="00351D85">
        <w:t xml:space="preserve"> (</w:t>
      </w:r>
      <w:r w:rsidRPr="00351D85">
        <w:t>Statute</w:t>
      </w:r>
      <w:r w:rsidR="00351D85" w:rsidRPr="00351D85">
        <w:t xml:space="preserve"> </w:t>
      </w:r>
      <w:r w:rsidRPr="00351D85">
        <w:t>of</w:t>
      </w:r>
      <w:r w:rsidR="00351D85" w:rsidRPr="00351D85">
        <w:t xml:space="preserve"> </w:t>
      </w:r>
      <w:r w:rsidRPr="00351D85">
        <w:t>Wales</w:t>
      </w:r>
      <w:r w:rsidR="00351D85" w:rsidRPr="00351D85">
        <w:t>).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1572</w:t>
      </w:r>
      <w:r w:rsidR="00351D85" w:rsidRPr="00351D85">
        <w:t xml:space="preserve"> </w:t>
      </w:r>
      <w:r w:rsidRPr="00351D85">
        <w:t>году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Великобритании</w:t>
      </w:r>
      <w:r w:rsidR="00351D85" w:rsidRPr="00351D85">
        <w:t xml:space="preserve"> </w:t>
      </w:r>
      <w:r w:rsidRPr="00351D85">
        <w:t>был</w:t>
      </w:r>
      <w:r w:rsidR="00351D85" w:rsidRPr="00351D85">
        <w:t xml:space="preserve"> </w:t>
      </w:r>
      <w:r w:rsidRPr="00351D85">
        <w:t>принят</w:t>
      </w:r>
      <w:r w:rsidR="00351D85" w:rsidRPr="00351D85">
        <w:t xml:space="preserve"> </w:t>
      </w:r>
      <w:r w:rsidRPr="00351D85">
        <w:t>законодательный</w:t>
      </w:r>
      <w:r w:rsidR="00351D85" w:rsidRPr="00351D85">
        <w:t xml:space="preserve"> </w:t>
      </w:r>
      <w:r w:rsidRPr="00351D85">
        <w:t>акт,</w:t>
      </w:r>
      <w:r w:rsidR="00351D85" w:rsidRPr="00351D85">
        <w:t xml:space="preserve"> </w:t>
      </w:r>
      <w:r w:rsidRPr="00351D85">
        <w:t>разрешающий</w:t>
      </w:r>
      <w:r w:rsidR="00351D85" w:rsidRPr="00351D85">
        <w:t xml:space="preserve"> </w:t>
      </w:r>
      <w:r w:rsidRPr="00351D85">
        <w:t>использовать</w:t>
      </w:r>
      <w:r w:rsidR="00351D85" w:rsidRPr="00351D85">
        <w:t xml:space="preserve"> </w:t>
      </w:r>
      <w:r w:rsidRPr="00351D85">
        <w:t>только</w:t>
      </w:r>
      <w:r w:rsidR="00351D85" w:rsidRPr="00351D85">
        <w:t xml:space="preserve"> </w:t>
      </w:r>
      <w:r w:rsidRPr="00351D85">
        <w:t>действительный,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мнимый</w:t>
      </w:r>
      <w:r w:rsidR="00351D85" w:rsidRPr="00351D85">
        <w:t xml:space="preserve"> </w:t>
      </w:r>
      <w:r w:rsidRPr="00351D85">
        <w:t>лизинг,</w:t>
      </w:r>
      <w:r w:rsidR="00351D85" w:rsidRPr="00351D85">
        <w:t xml:space="preserve"> </w:t>
      </w:r>
      <w:r w:rsidRPr="00351D85">
        <w:t>то</w:t>
      </w:r>
      <w:r w:rsidR="00351D85" w:rsidRPr="00351D85">
        <w:t xml:space="preserve"> </w:t>
      </w:r>
      <w:r w:rsidRPr="00351D85">
        <w:t>есть</w:t>
      </w:r>
      <w:r w:rsidR="00351D85" w:rsidRPr="00351D85">
        <w:t xml:space="preserve"> </w:t>
      </w:r>
      <w:r w:rsidRPr="00351D85">
        <w:t>законными</w:t>
      </w:r>
      <w:r w:rsidR="00351D85" w:rsidRPr="00351D85">
        <w:t xml:space="preserve"> </w:t>
      </w:r>
      <w:r w:rsidRPr="00351D85">
        <w:t>признавались</w:t>
      </w:r>
      <w:r w:rsidR="00351D85" w:rsidRPr="00351D85">
        <w:t xml:space="preserve"> </w:t>
      </w:r>
      <w:r w:rsidRPr="00351D85">
        <w:t>арендные</w:t>
      </w:r>
      <w:r w:rsidR="00351D85" w:rsidRPr="00351D85">
        <w:t xml:space="preserve"> </w:t>
      </w:r>
      <w:r w:rsidRPr="00351D85">
        <w:t>договоры,</w:t>
      </w:r>
      <w:r w:rsidR="00351D85" w:rsidRPr="00351D85">
        <w:t xml:space="preserve"> </w:t>
      </w:r>
      <w:r w:rsidRPr="00351D85">
        <w:t>подписываемые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разумных</w:t>
      </w:r>
      <w:r w:rsidR="00351D85" w:rsidRPr="00351D85">
        <w:t xml:space="preserve"> </w:t>
      </w:r>
      <w:r w:rsidRPr="00351D85">
        <w:t>основаниях,</w:t>
      </w:r>
      <w:r w:rsidR="00351D85" w:rsidRPr="00351D85">
        <w:t xml:space="preserve"> </w:t>
      </w:r>
      <w:r w:rsidRPr="00351D85">
        <w:t>так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тому</w:t>
      </w:r>
      <w:r w:rsidR="00351D85" w:rsidRPr="00351D85">
        <w:t xml:space="preserve"> </w:t>
      </w:r>
      <w:r w:rsidRPr="00351D85">
        <w:t>времени</w:t>
      </w:r>
      <w:r w:rsidR="00351D85" w:rsidRPr="00351D85">
        <w:t xml:space="preserve"> </w:t>
      </w:r>
      <w:r w:rsidRPr="00351D85">
        <w:t>участились</w:t>
      </w:r>
      <w:r w:rsidR="00351D85" w:rsidRPr="00351D85">
        <w:t xml:space="preserve"> </w:t>
      </w:r>
      <w:r w:rsidRPr="00351D85">
        <w:t>сделки,</w:t>
      </w:r>
      <w:r w:rsidR="00351D85" w:rsidRPr="00351D85">
        <w:t xml:space="preserve"> </w:t>
      </w:r>
      <w:r w:rsidRPr="00351D85">
        <w:t>имеющие</w:t>
      </w:r>
      <w:r w:rsidR="00351D85" w:rsidRPr="00351D85">
        <w:t xml:space="preserve"> </w:t>
      </w:r>
      <w:r w:rsidRPr="00351D85">
        <w:t>целью</w:t>
      </w:r>
      <w:r w:rsidR="00351D85" w:rsidRPr="00351D85">
        <w:t xml:space="preserve"> </w:t>
      </w:r>
      <w:r w:rsidRPr="00351D85">
        <w:t>сокрытие</w:t>
      </w:r>
      <w:r w:rsidR="00351D85" w:rsidRPr="00351D85">
        <w:t xml:space="preserve"> </w:t>
      </w:r>
      <w:r w:rsidRPr="00351D85">
        <w:t>истинного</w:t>
      </w:r>
      <w:r w:rsidR="00351D85" w:rsidRPr="00351D85">
        <w:t xml:space="preserve"> </w:t>
      </w:r>
      <w:r w:rsidRPr="00351D85">
        <w:t>положения</w:t>
      </w:r>
      <w:r w:rsidR="00351D85" w:rsidRPr="00351D85">
        <w:t xml:space="preserve"> </w:t>
      </w:r>
      <w:r w:rsidRPr="00351D85">
        <w:t>вещей</w:t>
      </w:r>
      <w:r w:rsidR="00351D85" w:rsidRPr="00351D85">
        <w:t xml:space="preserve"> - </w:t>
      </w:r>
      <w:r w:rsidRPr="00351D85">
        <w:t>кто</w:t>
      </w:r>
      <w:r w:rsidR="00351D85" w:rsidRPr="00351D85">
        <w:t xml:space="preserve"> </w:t>
      </w:r>
      <w:r w:rsidRPr="00351D85">
        <w:t>собственник,</w:t>
      </w:r>
      <w:r w:rsidR="00351D85" w:rsidRPr="00351D85">
        <w:t xml:space="preserve"> </w:t>
      </w:r>
      <w:r w:rsidRPr="00351D85">
        <w:t>кто</w:t>
      </w:r>
      <w:r w:rsidR="00351D85" w:rsidRPr="00351D85">
        <w:t xml:space="preserve"> </w:t>
      </w:r>
      <w:r w:rsidRPr="00351D85">
        <w:t>владелец</w:t>
      </w:r>
      <w:r w:rsidR="00351D85" w:rsidRPr="00351D85">
        <w:t xml:space="preserve">. </w:t>
      </w:r>
      <w:r w:rsidRPr="00351D85">
        <w:t>Использовалось</w:t>
      </w:r>
      <w:r w:rsidR="00351D85" w:rsidRPr="00351D85">
        <w:t xml:space="preserve"> </w:t>
      </w:r>
      <w:r w:rsidRPr="00351D85">
        <w:t>это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средство</w:t>
      </w:r>
      <w:r w:rsidR="00351D85" w:rsidRPr="00351D85">
        <w:t xml:space="preserve"> </w:t>
      </w:r>
      <w:r w:rsidRPr="00351D85">
        <w:t>скрытой</w:t>
      </w:r>
      <w:r w:rsidR="00351D85" w:rsidRPr="00351D85">
        <w:t xml:space="preserve"> </w:t>
      </w:r>
      <w:r w:rsidRPr="00351D85">
        <w:t>передачи</w:t>
      </w:r>
      <w:r w:rsidR="00351D85" w:rsidRPr="00351D85">
        <w:t xml:space="preserve"> </w:t>
      </w:r>
      <w:r w:rsidRPr="00351D85">
        <w:t>собственности,</w:t>
      </w:r>
      <w:r w:rsidR="00351D85" w:rsidRPr="00351D85">
        <w:t xml:space="preserve"> </w:t>
      </w:r>
      <w:r w:rsidRPr="00351D85">
        <w:t>то</w:t>
      </w:r>
      <w:r w:rsidR="00351D85" w:rsidRPr="00351D85">
        <w:t xml:space="preserve"> </w:t>
      </w:r>
      <w:r w:rsidRPr="00351D85">
        <w:t>есть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введения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заблуждение</w:t>
      </w:r>
      <w:r w:rsidR="00351D85" w:rsidRPr="00351D85">
        <w:t xml:space="preserve"> </w:t>
      </w:r>
      <w:r w:rsidRPr="00351D85">
        <w:t>кредиторов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Таким</w:t>
      </w:r>
      <w:r w:rsidR="00351D85" w:rsidRPr="00351D85">
        <w:t xml:space="preserve"> </w:t>
      </w:r>
      <w:r w:rsidRPr="00351D85">
        <w:t>образом,</w:t>
      </w:r>
      <w:r w:rsidR="00351D85" w:rsidRPr="00351D85">
        <w:t xml:space="preserve"> </w:t>
      </w:r>
      <w:r w:rsidRPr="00351D85">
        <w:t>оригинальная</w:t>
      </w:r>
      <w:r w:rsidR="00351D85" w:rsidRPr="00351D85">
        <w:t xml:space="preserve"> </w:t>
      </w:r>
      <w:r w:rsidRPr="00351D85">
        <w:t>идея</w:t>
      </w:r>
      <w:r w:rsidR="00351D85" w:rsidRPr="00351D85">
        <w:t xml:space="preserve"> </w:t>
      </w:r>
      <w:r w:rsidRPr="00351D85">
        <w:t>разделения</w:t>
      </w:r>
      <w:r w:rsidR="00351D85" w:rsidRPr="00351D85">
        <w:t xml:space="preserve"> </w:t>
      </w:r>
      <w:r w:rsidRPr="00351D85">
        <w:t>владения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собственности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возможности</w:t>
      </w:r>
      <w:r w:rsidR="00351D85" w:rsidRPr="00351D85">
        <w:t xml:space="preserve"> </w:t>
      </w:r>
      <w:r w:rsidRPr="00351D85">
        <w:t>извлекать</w:t>
      </w:r>
      <w:r w:rsidR="00351D85" w:rsidRPr="00351D85">
        <w:t xml:space="preserve"> </w:t>
      </w:r>
      <w:r w:rsidRPr="00351D85">
        <w:t>выгоду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владения</w:t>
      </w:r>
      <w:r w:rsidR="00351D85" w:rsidRPr="00351D85">
        <w:t xml:space="preserve"> </w:t>
      </w:r>
      <w:r w:rsidRPr="00351D85">
        <w:t>известна</w:t>
      </w:r>
      <w:r w:rsidR="00351D85" w:rsidRPr="00351D85">
        <w:t xml:space="preserve"> </w:t>
      </w:r>
      <w:r w:rsidRPr="00351D85">
        <w:t>праву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древнейших</w:t>
      </w:r>
      <w:r w:rsidR="00351D85" w:rsidRPr="00351D85">
        <w:t xml:space="preserve"> </w:t>
      </w:r>
      <w:r w:rsidRPr="00351D85">
        <w:t>времен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начале</w:t>
      </w:r>
      <w:r w:rsidR="00351D85" w:rsidRPr="00351D85">
        <w:t xml:space="preserve"> </w:t>
      </w:r>
      <w:r w:rsidRPr="00351D85">
        <w:t>XX</w:t>
      </w:r>
      <w:r w:rsidR="00351D85" w:rsidRPr="00351D85">
        <w:t xml:space="preserve"> </w:t>
      </w:r>
      <w:r w:rsidRPr="00351D85">
        <w:t>века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Великобритании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связи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развитием</w:t>
      </w:r>
      <w:r w:rsidR="00351D85" w:rsidRPr="00351D85">
        <w:t xml:space="preserve"> </w:t>
      </w:r>
      <w:r w:rsidRPr="00351D85">
        <w:t>промышленности,</w:t>
      </w:r>
      <w:r w:rsidR="00351D85" w:rsidRPr="00351D85">
        <w:t xml:space="preserve"> </w:t>
      </w:r>
      <w:r w:rsidRPr="00351D85">
        <w:t>увеличением</w:t>
      </w:r>
      <w:r w:rsidR="00351D85" w:rsidRPr="00351D85">
        <w:t xml:space="preserve"> </w:t>
      </w:r>
      <w:r w:rsidRPr="00351D85">
        <w:t>производства</w:t>
      </w:r>
      <w:r w:rsidR="00351D85" w:rsidRPr="00351D85">
        <w:t xml:space="preserve"> </w:t>
      </w:r>
      <w:r w:rsidRPr="00351D85">
        <w:t>различных</w:t>
      </w:r>
      <w:r w:rsidR="00351D85" w:rsidRPr="00351D85">
        <w:t xml:space="preserve"> </w:t>
      </w:r>
      <w:r w:rsidRPr="00351D85">
        <w:t>видов</w:t>
      </w:r>
      <w:r w:rsidR="00351D85" w:rsidRPr="00351D85">
        <w:t xml:space="preserve"> </w:t>
      </w:r>
      <w:r w:rsidRPr="00351D85">
        <w:t>оборудования</w:t>
      </w:r>
      <w:r w:rsidR="00351D85" w:rsidRPr="00351D85">
        <w:t xml:space="preserve"> </w:t>
      </w:r>
      <w:r w:rsidRPr="00351D85">
        <w:t>возросло</w:t>
      </w:r>
      <w:r w:rsidR="00351D85" w:rsidRPr="00351D85">
        <w:t xml:space="preserve"> </w:t>
      </w:r>
      <w:r w:rsidRPr="00351D85">
        <w:t>количество</w:t>
      </w:r>
      <w:r w:rsidR="00351D85" w:rsidRPr="00351D85">
        <w:t xml:space="preserve"> </w:t>
      </w:r>
      <w:r w:rsidRPr="00351D85">
        <w:t>товаров,</w:t>
      </w:r>
      <w:r w:rsidR="00351D85" w:rsidRPr="00351D85">
        <w:t xml:space="preserve"> </w:t>
      </w:r>
      <w:r w:rsidRPr="00351D85">
        <w:t>сдаваемых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. </w:t>
      </w:r>
      <w:r w:rsidRPr="00351D85">
        <w:t>Особую</w:t>
      </w:r>
      <w:r w:rsidR="00351D85" w:rsidRPr="00351D85">
        <w:t xml:space="preserve"> </w:t>
      </w:r>
      <w:r w:rsidRPr="00351D85">
        <w:t>роль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этом</w:t>
      </w:r>
      <w:r w:rsidR="00351D85" w:rsidRPr="00351D85">
        <w:t xml:space="preserve"> </w:t>
      </w:r>
      <w:r w:rsidRPr="00351D85">
        <w:t>сыграло</w:t>
      </w:r>
      <w:r w:rsidR="00351D85" w:rsidRPr="00351D85">
        <w:t xml:space="preserve"> </w:t>
      </w:r>
      <w:r w:rsidRPr="00351D85">
        <w:t>развитие</w:t>
      </w:r>
      <w:r w:rsidR="00351D85" w:rsidRPr="00351D85">
        <w:t xml:space="preserve"> </w:t>
      </w:r>
      <w:r w:rsidRPr="00351D85">
        <w:t>железнодорожного</w:t>
      </w:r>
      <w:r w:rsidR="00351D85" w:rsidRPr="00351D85">
        <w:t xml:space="preserve"> </w:t>
      </w:r>
      <w:r w:rsidRPr="00351D85">
        <w:t>транспорта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каменноугольной</w:t>
      </w:r>
      <w:r w:rsidR="00351D85" w:rsidRPr="00351D85">
        <w:t xml:space="preserve"> </w:t>
      </w:r>
      <w:r w:rsidRPr="00351D85">
        <w:t>промышленности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Собственники</w:t>
      </w:r>
      <w:r w:rsidR="00351D85" w:rsidRPr="00351D85">
        <w:t xml:space="preserve"> </w:t>
      </w:r>
      <w:r w:rsidRPr="00351D85">
        <w:t>каменноугольных</w:t>
      </w:r>
      <w:r w:rsidR="00351D85" w:rsidRPr="00351D85">
        <w:t xml:space="preserve"> </w:t>
      </w:r>
      <w:r w:rsidRPr="00351D85">
        <w:t>копей</w:t>
      </w:r>
      <w:r w:rsidR="00351D85" w:rsidRPr="00351D85">
        <w:t xml:space="preserve"> </w:t>
      </w:r>
      <w:r w:rsidRPr="00351D85">
        <w:t>вначале</w:t>
      </w:r>
      <w:r w:rsidR="00351D85" w:rsidRPr="00351D85">
        <w:t xml:space="preserve"> </w:t>
      </w:r>
      <w:r w:rsidRPr="00351D85">
        <w:t>покупали</w:t>
      </w:r>
      <w:r w:rsidR="00351D85" w:rsidRPr="00351D85">
        <w:t xml:space="preserve"> </w:t>
      </w:r>
      <w:r w:rsidRPr="00351D85">
        <w:t>вагоны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перевозки</w:t>
      </w:r>
      <w:r w:rsidR="00351D85" w:rsidRPr="00351D85">
        <w:t xml:space="preserve"> </w:t>
      </w:r>
      <w:r w:rsidRPr="00351D85">
        <w:t>угля,</w:t>
      </w:r>
      <w:r w:rsidR="00351D85" w:rsidRPr="00351D85">
        <w:t xml:space="preserve"> </w:t>
      </w:r>
      <w:r w:rsidRPr="00351D85">
        <w:t>однако</w:t>
      </w:r>
      <w:r w:rsidR="00351D85" w:rsidRPr="00351D85">
        <w:t xml:space="preserve"> </w:t>
      </w:r>
      <w:r w:rsidRPr="00351D85">
        <w:t>вскоре</w:t>
      </w:r>
      <w:r w:rsidR="00351D85" w:rsidRPr="00351D85">
        <w:t xml:space="preserve"> </w:t>
      </w:r>
      <w:r w:rsidRPr="00351D85">
        <w:t>стала</w:t>
      </w:r>
      <w:r w:rsidR="00351D85" w:rsidRPr="00351D85">
        <w:t xml:space="preserve"> </w:t>
      </w:r>
      <w:r w:rsidRPr="00351D85">
        <w:t>очевидной</w:t>
      </w:r>
      <w:r w:rsidR="00351D85" w:rsidRPr="00351D85">
        <w:t xml:space="preserve"> </w:t>
      </w:r>
      <w:r w:rsidRPr="00351D85">
        <w:t>невыгодность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невозможность</w:t>
      </w:r>
      <w:r w:rsidR="00351D85" w:rsidRPr="00351D85">
        <w:t xml:space="preserve"> </w:t>
      </w:r>
      <w:r w:rsidRPr="00351D85">
        <w:t>такого</w:t>
      </w:r>
      <w:r w:rsidR="00351D85" w:rsidRPr="00351D85">
        <w:t xml:space="preserve"> </w:t>
      </w:r>
      <w:r w:rsidRPr="00351D85">
        <w:t>финансирования</w:t>
      </w:r>
      <w:r w:rsidR="00351D85" w:rsidRPr="00351D85">
        <w:t xml:space="preserve">. </w:t>
      </w:r>
      <w:r w:rsidRPr="00351D85">
        <w:t>Выработка</w:t>
      </w:r>
      <w:r w:rsidR="00351D85" w:rsidRPr="00351D85">
        <w:t xml:space="preserve"> </w:t>
      </w:r>
      <w:r w:rsidRPr="00351D85">
        <w:t>угля</w:t>
      </w:r>
      <w:r w:rsidR="00351D85" w:rsidRPr="00351D85">
        <w:t xml:space="preserve"> </w:t>
      </w:r>
      <w:r w:rsidRPr="00351D85">
        <w:t>увеличивалась,</w:t>
      </w:r>
      <w:r w:rsidR="00351D85" w:rsidRPr="00351D85">
        <w:t xml:space="preserve"> </w:t>
      </w:r>
      <w:r w:rsidRPr="00351D85">
        <w:t>открывались</w:t>
      </w:r>
      <w:r w:rsidR="00351D85" w:rsidRPr="00351D85">
        <w:t xml:space="preserve"> </w:t>
      </w:r>
      <w:r w:rsidRPr="00351D85">
        <w:t>новые</w:t>
      </w:r>
      <w:r w:rsidR="00351D85" w:rsidRPr="00351D85">
        <w:t xml:space="preserve"> </w:t>
      </w:r>
      <w:r w:rsidRPr="00351D85">
        <w:t>шахты,</w:t>
      </w:r>
      <w:r w:rsidR="00351D85" w:rsidRPr="00351D85">
        <w:t xml:space="preserve"> </w:t>
      </w:r>
      <w:r w:rsidRPr="00351D85">
        <w:t>требовалось</w:t>
      </w:r>
      <w:r w:rsidR="00351D85" w:rsidRPr="00351D85">
        <w:t xml:space="preserve"> </w:t>
      </w:r>
      <w:r w:rsidRPr="00351D85">
        <w:t>все</w:t>
      </w:r>
      <w:r w:rsidR="00351D85" w:rsidRPr="00351D85">
        <w:t xml:space="preserve"> </w:t>
      </w:r>
      <w:r w:rsidRPr="00351D85">
        <w:t>больше</w:t>
      </w:r>
      <w:r w:rsidR="00351D85" w:rsidRPr="00351D85">
        <w:t xml:space="preserve"> </w:t>
      </w:r>
      <w:r w:rsidRPr="00351D85">
        <w:t>вагонов</w:t>
      </w:r>
      <w:r w:rsidR="00351D85" w:rsidRPr="00351D85">
        <w:t xml:space="preserve">. </w:t>
      </w:r>
      <w:r w:rsidRPr="00351D85">
        <w:t>Вполне</w:t>
      </w:r>
      <w:r w:rsidR="00351D85" w:rsidRPr="00351D85">
        <w:t xml:space="preserve"> </w:t>
      </w:r>
      <w:r w:rsidRPr="00351D85">
        <w:t>резонно,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небольшие</w:t>
      </w:r>
      <w:r w:rsidR="00351D85" w:rsidRPr="00351D85">
        <w:t xml:space="preserve"> </w:t>
      </w:r>
      <w:r w:rsidRPr="00351D85">
        <w:t>предприятия</w:t>
      </w:r>
      <w:r w:rsidR="00351D85" w:rsidRPr="00351D85">
        <w:t xml:space="preserve"> </w:t>
      </w:r>
      <w:r w:rsidRPr="00351D85">
        <w:t>решили</w:t>
      </w:r>
      <w:r w:rsidR="00351D85" w:rsidRPr="00351D85">
        <w:t xml:space="preserve"> </w:t>
      </w:r>
      <w:r w:rsidRPr="00351D85">
        <w:t>воспользоваться</w:t>
      </w:r>
      <w:r w:rsidR="00351D85" w:rsidRPr="00351D85">
        <w:t xml:space="preserve"> </w:t>
      </w:r>
      <w:r w:rsidRPr="00351D85">
        <w:t>этой</w:t>
      </w:r>
      <w:r w:rsidR="00351D85" w:rsidRPr="00351D85">
        <w:t xml:space="preserve"> </w:t>
      </w:r>
      <w:r w:rsidRPr="00351D85">
        <w:t>ситуацией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выгодного</w:t>
      </w:r>
      <w:r w:rsidR="00351D85" w:rsidRPr="00351D85">
        <w:t xml:space="preserve"> </w:t>
      </w:r>
      <w:r w:rsidRPr="00351D85">
        <w:t>вложения</w:t>
      </w:r>
      <w:r w:rsidR="00351D85" w:rsidRPr="00351D85">
        <w:t xml:space="preserve"> </w:t>
      </w:r>
      <w:r w:rsidRPr="00351D85">
        <w:t>капитала</w:t>
      </w:r>
      <w:r w:rsidR="00351D85" w:rsidRPr="00351D85">
        <w:t xml:space="preserve">. </w:t>
      </w:r>
      <w:r w:rsidRPr="00351D85">
        <w:t>Они</w:t>
      </w:r>
      <w:r w:rsidR="00351D85" w:rsidRPr="00351D85">
        <w:t xml:space="preserve"> </w:t>
      </w:r>
      <w:r w:rsidRPr="00351D85">
        <w:t>покупали</w:t>
      </w:r>
      <w:r w:rsidR="00351D85" w:rsidRPr="00351D85">
        <w:t xml:space="preserve"> </w:t>
      </w:r>
      <w:r w:rsidRPr="00351D85">
        <w:t>вагоны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угля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сдавали</w:t>
      </w:r>
      <w:r w:rsidR="00351D85" w:rsidRPr="00351D85">
        <w:t xml:space="preserve"> </w:t>
      </w:r>
      <w:r w:rsidRPr="00351D85">
        <w:t>их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аренду</w:t>
      </w:r>
      <w:r w:rsidR="00351D85">
        <w:t xml:space="preserve"> (</w:t>
      </w:r>
      <w:r w:rsidRPr="00351D85">
        <w:t>лизинг</w:t>
      </w:r>
      <w:r w:rsidR="00351D85" w:rsidRPr="00351D85">
        <w:t xml:space="preserve">) </w:t>
      </w:r>
      <w:r w:rsidRPr="00351D85">
        <w:t>железнодорожным</w:t>
      </w:r>
      <w:r w:rsidR="00351D85" w:rsidRPr="00351D85">
        <w:t xml:space="preserve"> </w:t>
      </w:r>
      <w:r w:rsidRPr="00351D85">
        <w:t>компаниям</w:t>
      </w:r>
      <w:r w:rsidR="00351D85" w:rsidRPr="00351D85">
        <w:t xml:space="preserve">. </w:t>
      </w:r>
      <w:r w:rsidRPr="00351D85">
        <w:t>Появились</w:t>
      </w:r>
      <w:r w:rsidR="00351D85" w:rsidRPr="00351D85">
        <w:t xml:space="preserve"> </w:t>
      </w:r>
      <w:r w:rsidRPr="00351D85">
        <w:t>компании,</w:t>
      </w:r>
      <w:r w:rsidR="00351D85" w:rsidRPr="00351D85">
        <w:t xml:space="preserve"> </w:t>
      </w:r>
      <w:r w:rsidRPr="00351D85">
        <w:t>единственной</w:t>
      </w:r>
      <w:r w:rsidR="00351D85" w:rsidRPr="00351D85">
        <w:t xml:space="preserve"> </w:t>
      </w:r>
      <w:r w:rsidRPr="00351D85">
        <w:t>целью</w:t>
      </w:r>
      <w:r w:rsidR="00351D85" w:rsidRPr="00351D85">
        <w:t xml:space="preserve"> </w:t>
      </w:r>
      <w:r w:rsidRPr="00351D85">
        <w:t>которых</w:t>
      </w:r>
      <w:r w:rsidR="00351D85" w:rsidRPr="00351D85">
        <w:t xml:space="preserve"> </w:t>
      </w:r>
      <w:r w:rsidRPr="00351D85">
        <w:t>был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локомотивов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железнодорожных</w:t>
      </w:r>
      <w:r w:rsidR="00351D85" w:rsidRPr="00351D85">
        <w:t xml:space="preserve"> </w:t>
      </w:r>
      <w:r w:rsidRPr="00351D85">
        <w:t>вагонов</w:t>
      </w:r>
      <w:r w:rsidR="00351D85" w:rsidRPr="00351D85">
        <w:t xml:space="preserve">. </w:t>
      </w:r>
      <w:r w:rsidRPr="00351D85">
        <w:t>При</w:t>
      </w:r>
      <w:r w:rsidR="00351D85" w:rsidRPr="00351D85">
        <w:t xml:space="preserve"> </w:t>
      </w:r>
      <w:r w:rsidRPr="00351D85">
        <w:t>составлении</w:t>
      </w:r>
      <w:r w:rsidR="00351D85" w:rsidRPr="00351D85">
        <w:t xml:space="preserve"> </w:t>
      </w:r>
      <w:r w:rsidRPr="00351D85">
        <w:t>договоров</w:t>
      </w:r>
      <w:r w:rsidR="00351D85" w:rsidRPr="00351D85">
        <w:t xml:space="preserve"> </w:t>
      </w:r>
      <w:r w:rsidRPr="00351D85">
        <w:t>они</w:t>
      </w:r>
      <w:r w:rsidR="00351D85" w:rsidRPr="00351D85">
        <w:t xml:space="preserve"> </w:t>
      </w:r>
      <w:r w:rsidRPr="00351D85">
        <w:t>стали</w:t>
      </w:r>
      <w:r w:rsidR="00351D85" w:rsidRPr="00351D85">
        <w:t xml:space="preserve"> </w:t>
      </w:r>
      <w:r w:rsidRPr="00351D85">
        <w:t>включать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него</w:t>
      </w:r>
      <w:r w:rsidR="00351D85" w:rsidRPr="00351D85">
        <w:t xml:space="preserve"> </w:t>
      </w:r>
      <w:r w:rsidRPr="00351D85">
        <w:t>право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покупку</w:t>
      </w:r>
      <w:r w:rsidR="00351D85">
        <w:t xml:space="preserve"> (</w:t>
      </w:r>
      <w:r w:rsidRPr="00351D85">
        <w:t>опцион</w:t>
      </w:r>
      <w:r w:rsidR="00351D85" w:rsidRPr="00351D85">
        <w:t xml:space="preserve">), </w:t>
      </w:r>
      <w:r w:rsidRPr="00351D85">
        <w:t>предоставлявшееся</w:t>
      </w:r>
      <w:r w:rsidR="00351D85" w:rsidRPr="00351D85">
        <w:t xml:space="preserve"> </w:t>
      </w:r>
      <w:r w:rsidRPr="00351D85">
        <w:t>пользователю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окончании</w:t>
      </w:r>
      <w:r w:rsidR="00351D85" w:rsidRPr="00351D85">
        <w:t xml:space="preserve"> </w:t>
      </w:r>
      <w:r w:rsidRPr="00351D85">
        <w:t>срока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. </w:t>
      </w:r>
      <w:r w:rsidRPr="00351D85">
        <w:t>Одной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причин</w:t>
      </w:r>
      <w:r w:rsidR="00351D85" w:rsidRPr="00351D85">
        <w:t xml:space="preserve"> </w:t>
      </w:r>
      <w:r w:rsidRPr="00351D85">
        <w:t>появления</w:t>
      </w:r>
      <w:r w:rsidR="00351D85" w:rsidRPr="00351D85">
        <w:t xml:space="preserve"> </w:t>
      </w:r>
      <w:r w:rsidRPr="00351D85">
        <w:t>такого</w:t>
      </w:r>
      <w:r w:rsidR="00351D85" w:rsidRPr="00351D85">
        <w:t xml:space="preserve"> </w:t>
      </w:r>
      <w:r w:rsidRPr="00351D85">
        <w:t>условия</w:t>
      </w:r>
      <w:r w:rsidR="00351D85" w:rsidRPr="00351D85">
        <w:t xml:space="preserve"> </w:t>
      </w:r>
      <w:r w:rsidRPr="00351D85">
        <w:t>было</w:t>
      </w:r>
      <w:r w:rsidR="00351D85" w:rsidRPr="00351D85">
        <w:t xml:space="preserve"> </w:t>
      </w:r>
      <w:r w:rsidRPr="00351D85">
        <w:t>то,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пользователи</w:t>
      </w:r>
      <w:r w:rsidR="00351D85" w:rsidRPr="00351D85">
        <w:t xml:space="preserve"> </w:t>
      </w:r>
      <w:r w:rsidRPr="00351D85">
        <w:t>гораздо</w:t>
      </w:r>
      <w:r w:rsidR="00351D85" w:rsidRPr="00351D85">
        <w:t xml:space="preserve"> </w:t>
      </w:r>
      <w:r w:rsidRPr="00351D85">
        <w:t>аккуратнее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бережнее</w:t>
      </w:r>
      <w:r w:rsidR="00351D85" w:rsidRPr="00351D85">
        <w:t xml:space="preserve"> </w:t>
      </w:r>
      <w:r w:rsidRPr="00351D85">
        <w:t>обращались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вагонами,</w:t>
      </w:r>
      <w:r w:rsidR="00351D85" w:rsidRPr="00351D85">
        <w:t xml:space="preserve"> </w:t>
      </w:r>
      <w:r w:rsidRPr="00351D85">
        <w:t>если</w:t>
      </w:r>
      <w:r w:rsidR="00351D85" w:rsidRPr="00351D85">
        <w:t xml:space="preserve"> </w:t>
      </w:r>
      <w:r w:rsidRPr="00351D85">
        <w:t>существовала</w:t>
      </w:r>
      <w:r w:rsidR="00351D85" w:rsidRPr="00351D85">
        <w:t xml:space="preserve"> </w:t>
      </w:r>
      <w:r w:rsidRPr="00351D85">
        <w:t>перспектива</w:t>
      </w:r>
      <w:r w:rsidR="00351D85" w:rsidRPr="00351D85">
        <w:t xml:space="preserve"> </w:t>
      </w:r>
      <w:r w:rsidRPr="00351D85">
        <w:t>их</w:t>
      </w:r>
      <w:r w:rsidR="00351D85" w:rsidRPr="00351D85">
        <w:t xml:space="preserve"> </w:t>
      </w:r>
      <w:r w:rsidRPr="00351D85">
        <w:t>последующего</w:t>
      </w:r>
      <w:r w:rsidR="00351D85" w:rsidRPr="00351D85">
        <w:t xml:space="preserve"> </w:t>
      </w:r>
      <w:r w:rsidRPr="00351D85">
        <w:t>приобретения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собственность</w:t>
      </w:r>
      <w:r w:rsidR="00351D85" w:rsidRPr="00351D85">
        <w:t xml:space="preserve">. </w:t>
      </w:r>
      <w:r w:rsidRPr="00351D85">
        <w:lastRenderedPageBreak/>
        <w:t>Такие</w:t>
      </w:r>
      <w:r w:rsidR="00351D85" w:rsidRPr="00351D85">
        <w:t xml:space="preserve"> </w:t>
      </w:r>
      <w:r w:rsidRPr="00351D85">
        <w:t>сделки</w:t>
      </w:r>
      <w:r w:rsidR="00351D85" w:rsidRPr="00351D85">
        <w:t xml:space="preserve"> </w:t>
      </w:r>
      <w:r w:rsidRPr="00351D85">
        <w:t>получили</w:t>
      </w:r>
      <w:r w:rsidR="00351D85" w:rsidRPr="00351D85">
        <w:t xml:space="preserve"> </w:t>
      </w:r>
      <w:r w:rsidRPr="00351D85">
        <w:t>название</w:t>
      </w:r>
      <w:r w:rsidR="00351D85" w:rsidRPr="00351D85">
        <w:t xml:space="preserve"> </w:t>
      </w:r>
      <w:r w:rsidRPr="00351D85">
        <w:t>договоров</w:t>
      </w:r>
      <w:r w:rsidR="00351D85" w:rsidRPr="00351D85">
        <w:t xml:space="preserve"> </w:t>
      </w:r>
      <w:r w:rsidRPr="00351D85">
        <w:t>аренды</w:t>
      </w:r>
      <w:r w:rsidR="00351D85" w:rsidRPr="00351D85">
        <w:t xml:space="preserve"> - </w:t>
      </w:r>
      <w:r w:rsidRPr="00351D85">
        <w:t>продажи</w:t>
      </w:r>
      <w:r w:rsidR="00351D85">
        <w:t xml:space="preserve"> (</w:t>
      </w:r>
      <w:r w:rsidRPr="00351D85">
        <w:t>hire-purchase</w:t>
      </w:r>
      <w:r w:rsidR="00351D85" w:rsidRPr="00351D85">
        <w:t xml:space="preserve">). </w:t>
      </w:r>
      <w:r w:rsidRPr="00351D85">
        <w:t>Дальнейшее</w:t>
      </w:r>
      <w:r w:rsidR="00351D85" w:rsidRPr="00351D85">
        <w:t xml:space="preserve"> </w:t>
      </w:r>
      <w:r w:rsidRPr="00351D85">
        <w:t>развитие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аренды</w:t>
      </w:r>
      <w:r w:rsidR="00351D85" w:rsidRPr="00351D85">
        <w:t xml:space="preserve"> - </w:t>
      </w:r>
      <w:r w:rsidRPr="00351D85">
        <w:t>продажи</w:t>
      </w:r>
      <w:r w:rsidR="00351D85" w:rsidRPr="00351D85">
        <w:t xml:space="preserve"> </w:t>
      </w:r>
      <w:r w:rsidRPr="00351D85">
        <w:t>привело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необходимости</w:t>
      </w:r>
      <w:r w:rsidR="00351D85" w:rsidRPr="00351D85">
        <w:t xml:space="preserve"> </w:t>
      </w:r>
      <w:r w:rsidRPr="00351D85">
        <w:t>разграничения</w:t>
      </w:r>
      <w:r w:rsidR="00351D85" w:rsidRPr="00351D85">
        <w:t xml:space="preserve"> </w:t>
      </w:r>
      <w:r w:rsidRPr="00351D85">
        <w:t>договоров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аренды</w:t>
      </w:r>
      <w:r w:rsidR="00351D85" w:rsidRPr="00351D85">
        <w:t xml:space="preserve"> - </w:t>
      </w:r>
      <w:r w:rsidRPr="00351D85">
        <w:t>продажи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США</w:t>
      </w:r>
      <w:r w:rsidR="00351D85" w:rsidRPr="00351D85">
        <w:t xml:space="preserve"> </w:t>
      </w:r>
      <w:r w:rsidRPr="00351D85">
        <w:t>также</w:t>
      </w:r>
      <w:r w:rsidR="00351D85" w:rsidRPr="00351D85">
        <w:t xml:space="preserve"> </w:t>
      </w:r>
      <w:r w:rsidRPr="00351D85">
        <w:t>обозначился</w:t>
      </w:r>
      <w:r w:rsidR="00351D85" w:rsidRPr="00351D85">
        <w:t xml:space="preserve"> </w:t>
      </w:r>
      <w:r w:rsidRPr="00351D85">
        <w:t>спрос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финансирование</w:t>
      </w:r>
      <w:r w:rsidR="00351D85" w:rsidRPr="00351D85">
        <w:t xml:space="preserve"> </w:t>
      </w:r>
      <w:r w:rsidRPr="00351D85">
        <w:t>аренды</w:t>
      </w:r>
      <w:r w:rsidR="00351D85" w:rsidRPr="00351D85">
        <w:t xml:space="preserve"> </w:t>
      </w:r>
      <w:r w:rsidRPr="00351D85">
        <w:t>различных</w:t>
      </w:r>
      <w:r w:rsidR="00351D85" w:rsidRPr="00351D85">
        <w:t xml:space="preserve"> </w:t>
      </w:r>
      <w:r w:rsidRPr="00351D85">
        <w:t>видов</w:t>
      </w:r>
      <w:r w:rsidR="00351D85" w:rsidRPr="00351D85">
        <w:t xml:space="preserve"> </w:t>
      </w:r>
      <w:r w:rsidRPr="00351D85">
        <w:t>техники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оборудования</w:t>
      </w:r>
      <w:r w:rsidR="00351D85" w:rsidRPr="00351D85">
        <w:t xml:space="preserve">. </w:t>
      </w:r>
      <w:r w:rsidRPr="00351D85">
        <w:t>Первый</w:t>
      </w:r>
      <w:r w:rsidR="00351D85" w:rsidRPr="00351D85">
        <w:t xml:space="preserve"> </w:t>
      </w:r>
      <w:r w:rsidRPr="00351D85">
        <w:t>зарегистрированный</w:t>
      </w:r>
      <w:r w:rsidR="00351D85" w:rsidRPr="00351D85">
        <w:t xml:space="preserve"> </w:t>
      </w:r>
      <w:r w:rsidRPr="00351D85">
        <w:t>арендный</w:t>
      </w:r>
      <w:r w:rsidR="00351D85" w:rsidRPr="00351D85">
        <w:t xml:space="preserve"> </w:t>
      </w:r>
      <w:r w:rsidRPr="00351D85">
        <w:t>договор</w:t>
      </w:r>
      <w:r w:rsidR="00351D85" w:rsidRPr="00351D85">
        <w:t xml:space="preserve"> </w:t>
      </w:r>
      <w:r w:rsidRPr="00351D85">
        <w:t>персональной</w:t>
      </w:r>
      <w:r w:rsidR="00351D85" w:rsidRPr="00351D85">
        <w:t xml:space="preserve"> </w:t>
      </w:r>
      <w:r w:rsidRPr="00351D85">
        <w:t>собственности</w:t>
      </w:r>
      <w:r w:rsidR="00351D85" w:rsidRPr="00351D85">
        <w:t xml:space="preserve"> </w:t>
      </w:r>
      <w:r w:rsidRPr="00351D85">
        <w:t>появился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США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начале</w:t>
      </w:r>
      <w:r w:rsidR="00351D85" w:rsidRPr="00351D85">
        <w:t xml:space="preserve"> </w:t>
      </w:r>
      <w:r w:rsidRPr="00351D85">
        <w:t>XIII</w:t>
      </w:r>
      <w:r w:rsidR="00351D85" w:rsidRPr="00351D85">
        <w:t xml:space="preserve"> </w:t>
      </w:r>
      <w:r w:rsidRPr="00351D85">
        <w:t>века,</w:t>
      </w:r>
      <w:r w:rsidR="00351D85" w:rsidRPr="00351D85">
        <w:t xml:space="preserve"> </w:t>
      </w:r>
      <w:r w:rsidRPr="00351D85">
        <w:t>когда</w:t>
      </w:r>
      <w:r w:rsidR="00351D85" w:rsidRPr="00351D85">
        <w:t xml:space="preserve"> </w:t>
      </w:r>
      <w:r w:rsidRPr="00351D85">
        <w:t>члены</w:t>
      </w:r>
      <w:r w:rsidR="00351D85" w:rsidRPr="00351D85">
        <w:t xml:space="preserve"> </w:t>
      </w:r>
      <w:r w:rsidRPr="00351D85">
        <w:t>гильдии</w:t>
      </w:r>
      <w:r w:rsidR="00351D85" w:rsidRPr="00351D85">
        <w:t xml:space="preserve"> </w:t>
      </w:r>
      <w:r w:rsidRPr="00351D85">
        <w:t>получили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нему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аренду</w:t>
      </w:r>
      <w:r w:rsidR="00351D85" w:rsidRPr="00351D85">
        <w:t xml:space="preserve"> </w:t>
      </w:r>
      <w:r w:rsidRPr="00351D85">
        <w:t>лошадей,</w:t>
      </w:r>
      <w:r w:rsidR="00351D85" w:rsidRPr="00351D85">
        <w:t xml:space="preserve"> </w:t>
      </w:r>
      <w:r w:rsidRPr="00351D85">
        <w:t>фургоны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коляски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дальнейшем</w:t>
      </w:r>
      <w:r w:rsidR="00351D85" w:rsidRPr="00351D85">
        <w:t xml:space="preserve"> </w:t>
      </w:r>
      <w:r w:rsidRPr="00351D85">
        <w:t>рост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активности</w:t>
      </w:r>
      <w:r w:rsidR="00351D85" w:rsidRPr="00351D85">
        <w:t xml:space="preserve"> </w:t>
      </w:r>
      <w:r w:rsidRPr="00351D85">
        <w:t>определялся,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Великобритании,</w:t>
      </w:r>
      <w:r w:rsidR="00351D85" w:rsidRPr="00351D85">
        <w:t xml:space="preserve"> </w:t>
      </w:r>
      <w:r w:rsidRPr="00351D85">
        <w:t>развитием</w:t>
      </w:r>
      <w:r w:rsidR="00351D85" w:rsidRPr="00351D85">
        <w:t xml:space="preserve"> </w:t>
      </w:r>
      <w:r w:rsidRPr="00351D85">
        <w:t>железнодорожного</w:t>
      </w:r>
      <w:r w:rsidR="00351D85" w:rsidRPr="00351D85">
        <w:t xml:space="preserve"> </w:t>
      </w:r>
      <w:r w:rsidRPr="00351D85">
        <w:t>транспорта</w:t>
      </w:r>
      <w:r w:rsidR="00351D85" w:rsidRPr="00351D85">
        <w:t xml:space="preserve">. </w:t>
      </w:r>
      <w:r w:rsidRPr="00351D85">
        <w:t>При</w:t>
      </w:r>
      <w:r w:rsidR="00351D85" w:rsidRPr="00351D85">
        <w:t xml:space="preserve"> </w:t>
      </w:r>
      <w:r w:rsidRPr="00351D85">
        <w:t>этом</w:t>
      </w:r>
      <w:r w:rsidR="00351D85" w:rsidRPr="00351D85">
        <w:t xml:space="preserve"> </w:t>
      </w:r>
      <w:r w:rsidRPr="00351D85">
        <w:t>проблемы</w:t>
      </w:r>
      <w:r w:rsidR="00351D85" w:rsidRPr="00351D85">
        <w:t xml:space="preserve"> </w:t>
      </w:r>
      <w:r w:rsidRPr="00351D85">
        <w:t>роста</w:t>
      </w:r>
      <w:r w:rsidR="00351D85" w:rsidRPr="00351D85">
        <w:t xml:space="preserve"> </w:t>
      </w:r>
      <w:r w:rsidRPr="00351D85">
        <w:t>были</w:t>
      </w:r>
      <w:r w:rsidR="00351D85" w:rsidRPr="00351D85">
        <w:t xml:space="preserve"> </w:t>
      </w:r>
      <w:r w:rsidRPr="00351D85">
        <w:t>очень</w:t>
      </w:r>
      <w:r w:rsidR="00351D85" w:rsidRPr="00351D85">
        <w:t xml:space="preserve"> </w:t>
      </w:r>
      <w:r w:rsidRPr="00351D85">
        <w:t>схожи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английскими</w:t>
      </w:r>
      <w:r w:rsidR="00351D85" w:rsidRPr="00351D85">
        <w:t xml:space="preserve">. </w:t>
      </w:r>
      <w:r w:rsidRPr="00351D85">
        <w:t>Железнодорожные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начали</w:t>
      </w:r>
      <w:r w:rsidR="00351D85" w:rsidRPr="00351D85">
        <w:t xml:space="preserve"> </w:t>
      </w:r>
      <w:r w:rsidRPr="00351D85">
        <w:t>искать</w:t>
      </w:r>
      <w:r w:rsidR="00351D85" w:rsidRPr="00351D85">
        <w:t xml:space="preserve"> </w:t>
      </w:r>
      <w:r w:rsidRPr="00351D85">
        <w:t>возможности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получения</w:t>
      </w:r>
      <w:r w:rsidR="00351D85" w:rsidRPr="00351D85">
        <w:t xml:space="preserve"> </w:t>
      </w:r>
      <w:r w:rsidRPr="00351D85">
        <w:t>вагонов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пользование,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собственность,</w:t>
      </w:r>
      <w:r w:rsidR="00351D85" w:rsidRPr="00351D85">
        <w:t xml:space="preserve"> </w:t>
      </w:r>
      <w:r w:rsidRPr="00351D85">
        <w:t>либо</w:t>
      </w:r>
      <w:r w:rsidR="00351D85" w:rsidRPr="00351D85">
        <w:t xml:space="preserve"> </w:t>
      </w:r>
      <w:r w:rsidRPr="00351D85">
        <w:t>выставляли</w:t>
      </w:r>
      <w:r w:rsidR="00351D85" w:rsidRPr="00351D85">
        <w:t xml:space="preserve"> </w:t>
      </w:r>
      <w:r w:rsidRPr="00351D85">
        <w:t>частным</w:t>
      </w:r>
      <w:r w:rsidR="00351D85" w:rsidRPr="00351D85">
        <w:t xml:space="preserve"> </w:t>
      </w:r>
      <w:r w:rsidRPr="00351D85">
        <w:t>грузоотправителям</w:t>
      </w:r>
      <w:r w:rsidR="00351D85" w:rsidRPr="00351D85">
        <w:t xml:space="preserve"> </w:t>
      </w:r>
      <w:r w:rsidRPr="00351D85">
        <w:t>условие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самостоятельном</w:t>
      </w:r>
      <w:r w:rsidR="00351D85" w:rsidRPr="00351D85">
        <w:t xml:space="preserve"> </w:t>
      </w:r>
      <w:r w:rsidRPr="00351D85">
        <w:t>предоставлении</w:t>
      </w:r>
      <w:r w:rsidR="00351D85" w:rsidRPr="00351D85">
        <w:t xml:space="preserve"> </w:t>
      </w:r>
      <w:r w:rsidRPr="00351D85">
        <w:t>вагонов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результате</w:t>
      </w:r>
      <w:r w:rsidR="00351D85" w:rsidRPr="00351D85">
        <w:t xml:space="preserve"> </w:t>
      </w:r>
      <w:r w:rsidRPr="00351D85">
        <w:t>инвесторы</w:t>
      </w:r>
      <w:r w:rsidR="00351D85" w:rsidRPr="00351D85">
        <w:t xml:space="preserve"> </w:t>
      </w:r>
      <w:r w:rsidRPr="00351D85">
        <w:t>стали</w:t>
      </w:r>
      <w:r w:rsidR="00351D85" w:rsidRPr="00351D85">
        <w:t xml:space="preserve"> </w:t>
      </w:r>
      <w:r w:rsidRPr="00351D85">
        <w:t>обеспечивать</w:t>
      </w:r>
      <w:r w:rsidR="00351D85" w:rsidRPr="00351D85">
        <w:t xml:space="preserve"> </w:t>
      </w:r>
      <w:r w:rsidRPr="00351D85">
        <w:t>необходимую</w:t>
      </w:r>
      <w:r w:rsidR="00351D85" w:rsidRPr="00351D85">
        <w:t xml:space="preserve"> </w:t>
      </w:r>
      <w:r w:rsidRPr="00351D85">
        <w:t>рентабельность</w:t>
      </w:r>
      <w:r w:rsidR="00351D85" w:rsidRPr="00351D85">
        <w:t xml:space="preserve"> </w:t>
      </w:r>
      <w:r w:rsidRPr="00351D85">
        <w:t>вложений,</w:t>
      </w:r>
      <w:r w:rsidR="00351D85" w:rsidRPr="00351D85">
        <w:t xml:space="preserve"> </w:t>
      </w:r>
      <w:r w:rsidRPr="00351D85">
        <w:t>финансируя</w:t>
      </w:r>
      <w:r w:rsidR="00351D85" w:rsidRPr="00351D85">
        <w:t xml:space="preserve"> </w:t>
      </w:r>
      <w:r w:rsidRPr="00351D85">
        <w:t>приобретение</w:t>
      </w:r>
      <w:r w:rsidR="00351D85" w:rsidRPr="00351D85">
        <w:t xml:space="preserve"> </w:t>
      </w:r>
      <w:r w:rsidRPr="00351D85">
        <w:t>локомотивов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железнодорожных</w:t>
      </w:r>
      <w:r w:rsidR="00351D85" w:rsidRPr="00351D85">
        <w:t xml:space="preserve"> </w:t>
      </w:r>
      <w:r w:rsidRPr="00351D85">
        <w:t>вагонов</w:t>
      </w:r>
      <w:r w:rsidR="00351D85" w:rsidRPr="00351D85">
        <w:t xml:space="preserve">. </w:t>
      </w:r>
      <w:r w:rsidRPr="00351D85">
        <w:t>Управление</w:t>
      </w:r>
      <w:r w:rsidR="00351D85" w:rsidRPr="00351D85">
        <w:t xml:space="preserve"> </w:t>
      </w:r>
      <w:r w:rsidRPr="00351D85">
        <w:t>оборудованием</w:t>
      </w:r>
      <w:r w:rsidR="00351D85" w:rsidRPr="00351D85">
        <w:t xml:space="preserve"> </w:t>
      </w:r>
      <w:r w:rsidRPr="00351D85">
        <w:t>осуществлялось</w:t>
      </w:r>
      <w:r w:rsidR="00351D85" w:rsidRPr="00351D85">
        <w:t xml:space="preserve"> </w:t>
      </w:r>
      <w:r w:rsidRPr="00351D85">
        <w:t>через</w:t>
      </w:r>
      <w:r w:rsidR="00351D85" w:rsidRPr="00351D85">
        <w:t xml:space="preserve"> </w:t>
      </w:r>
      <w:r w:rsidRPr="00351D85">
        <w:t>трасты,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которыми</w:t>
      </w:r>
      <w:r w:rsidR="00351D85" w:rsidRPr="00351D85">
        <w:t xml:space="preserve"> </w:t>
      </w:r>
      <w:r w:rsidRPr="00351D85">
        <w:t>стояли</w:t>
      </w:r>
      <w:r w:rsidR="00351D85" w:rsidRPr="00351D85">
        <w:t xml:space="preserve"> </w:t>
      </w:r>
      <w:r w:rsidRPr="00351D85">
        <w:t>банки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тресты,</w:t>
      </w:r>
      <w:r w:rsidR="00351D85" w:rsidRPr="00351D85">
        <w:t xml:space="preserve"> </w:t>
      </w:r>
      <w:r w:rsidRPr="00351D85">
        <w:t>их</w:t>
      </w:r>
      <w:r w:rsidR="00351D85" w:rsidRPr="00351D85">
        <w:t xml:space="preserve"> </w:t>
      </w:r>
      <w:r w:rsidRPr="00351D85">
        <w:t>создавшие</w:t>
      </w:r>
      <w:r w:rsidR="00351D85" w:rsidRPr="00351D85">
        <w:t xml:space="preserve">. </w:t>
      </w:r>
      <w:r w:rsidRPr="00351D85">
        <w:t>При</w:t>
      </w:r>
      <w:r w:rsidR="00351D85" w:rsidRPr="00351D85">
        <w:t xml:space="preserve"> </w:t>
      </w:r>
      <w:r w:rsidRPr="00351D85">
        <w:t>этом</w:t>
      </w:r>
      <w:r w:rsidR="00351D85" w:rsidRPr="00351D85">
        <w:t xml:space="preserve"> </w:t>
      </w:r>
      <w:r w:rsidRPr="00351D85">
        <w:t>сертификаты</w:t>
      </w:r>
      <w:r w:rsidR="00351D85" w:rsidRPr="00351D85">
        <w:t xml:space="preserve"> </w:t>
      </w:r>
      <w:r w:rsidRPr="00351D85">
        <w:t>трастов</w:t>
      </w:r>
      <w:r w:rsidR="00351D85" w:rsidRPr="00351D85">
        <w:t xml:space="preserve"> </w:t>
      </w:r>
      <w:r w:rsidRPr="00351D85">
        <w:t>продавались</w:t>
      </w:r>
      <w:r w:rsidR="00351D85" w:rsidRPr="00351D85">
        <w:t xml:space="preserve"> </w:t>
      </w:r>
      <w:r w:rsidRPr="00351D85">
        <w:t>инвесторам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предоставляли</w:t>
      </w:r>
      <w:r w:rsidR="00351D85" w:rsidRPr="00351D85">
        <w:t xml:space="preserve"> </w:t>
      </w:r>
      <w:r w:rsidRPr="00351D85">
        <w:t>им</w:t>
      </w:r>
      <w:r w:rsidR="00351D85" w:rsidRPr="00351D85">
        <w:t xml:space="preserve"> </w:t>
      </w:r>
      <w:r w:rsidRPr="00351D85">
        <w:t>право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получение</w:t>
      </w:r>
      <w:r w:rsidR="00351D85" w:rsidRPr="00351D85">
        <w:t xml:space="preserve"> </w:t>
      </w:r>
      <w:r w:rsidRPr="00351D85">
        <w:t>доходов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размере</w:t>
      </w:r>
      <w:r w:rsidR="00351D85" w:rsidRPr="00351D85">
        <w:t xml:space="preserve"> </w:t>
      </w:r>
      <w:r w:rsidRPr="00351D85">
        <w:t>определенных</w:t>
      </w:r>
      <w:r w:rsidR="00351D85" w:rsidRPr="00351D85">
        <w:t xml:space="preserve"> </w:t>
      </w:r>
      <w:r w:rsidRPr="00351D85">
        <w:t>процентов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размер</w:t>
      </w:r>
      <w:r w:rsidR="00351D85" w:rsidRPr="00351D85">
        <w:t xml:space="preserve"> </w:t>
      </w:r>
      <w:r w:rsidRPr="00351D85">
        <w:t>инвестиций</w:t>
      </w:r>
      <w:r w:rsidR="00351D85" w:rsidRPr="00351D85">
        <w:t xml:space="preserve">. </w:t>
      </w:r>
      <w:r w:rsidRPr="00351D85">
        <w:t>Как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современных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отношениях,</w:t>
      </w:r>
      <w:r w:rsidR="00351D85" w:rsidRPr="00351D85">
        <w:t xml:space="preserve"> </w:t>
      </w:r>
      <w:r w:rsidRPr="00351D85">
        <w:t>управляющий</w:t>
      </w:r>
      <w:r w:rsidR="00351D85" w:rsidRPr="00351D85">
        <w:t xml:space="preserve"> </w:t>
      </w:r>
      <w:r w:rsidRPr="00351D85">
        <w:t>трастом</w:t>
      </w:r>
      <w:r w:rsidR="00351D85">
        <w:t xml:space="preserve"> (</w:t>
      </w:r>
      <w:r w:rsidRPr="00351D85">
        <w:t>он,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сути,</w:t>
      </w:r>
      <w:r w:rsidR="00351D85" w:rsidRPr="00351D85">
        <w:t xml:space="preserve"> </w:t>
      </w:r>
      <w:r w:rsidRPr="00351D85">
        <w:t>являлся</w:t>
      </w:r>
      <w:r w:rsidR="00351D85" w:rsidRPr="00351D85">
        <w:t xml:space="preserve"> </w:t>
      </w:r>
      <w:r w:rsidRPr="00351D85">
        <w:t>главой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) </w:t>
      </w:r>
      <w:r w:rsidRPr="00351D85">
        <w:t>платил</w:t>
      </w:r>
      <w:r w:rsidR="00351D85" w:rsidRPr="00351D85">
        <w:t xml:space="preserve"> </w:t>
      </w:r>
      <w:r w:rsidRPr="00351D85">
        <w:t>изготовителю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полученное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него</w:t>
      </w:r>
      <w:r w:rsidR="00351D85" w:rsidRPr="00351D85">
        <w:t xml:space="preserve"> </w:t>
      </w:r>
      <w:r w:rsidRPr="00351D85">
        <w:t>оборудование,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затем</w:t>
      </w:r>
      <w:r w:rsidR="00351D85" w:rsidRPr="00351D85">
        <w:t xml:space="preserve"> </w:t>
      </w:r>
      <w:r w:rsidRPr="00351D85">
        <w:t>собирал</w:t>
      </w:r>
      <w:r w:rsidR="00351D85" w:rsidRPr="00351D85">
        <w:t xml:space="preserve"> </w:t>
      </w:r>
      <w:r w:rsidRPr="00351D85">
        <w:t>арендную</w:t>
      </w:r>
      <w:r w:rsidR="00351D85" w:rsidRPr="00351D85">
        <w:t xml:space="preserve"> </w:t>
      </w:r>
      <w:r w:rsidRPr="00351D85">
        <w:t>плату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пользователя</w:t>
      </w:r>
      <w:r w:rsidR="00351D85" w:rsidRPr="00351D85">
        <w:t xml:space="preserve"> </w:t>
      </w:r>
      <w:r w:rsidRPr="00351D85">
        <w:t>этого</w:t>
      </w:r>
      <w:r w:rsidR="00351D85" w:rsidRPr="00351D85">
        <w:t xml:space="preserve"> </w:t>
      </w:r>
      <w:r w:rsidRPr="00351D85">
        <w:t>оборудования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протяжении</w:t>
      </w:r>
      <w:r w:rsidR="00351D85" w:rsidRPr="00351D85">
        <w:t xml:space="preserve"> </w:t>
      </w:r>
      <w:r w:rsidRPr="00351D85">
        <w:t>всего</w:t>
      </w:r>
      <w:r w:rsidR="00351D85" w:rsidRPr="00351D85">
        <w:t xml:space="preserve"> </w:t>
      </w:r>
      <w:r w:rsidRPr="00351D85">
        <w:t>срока</w:t>
      </w:r>
      <w:r w:rsidR="00351D85" w:rsidRPr="00351D85">
        <w:t xml:space="preserve"> </w:t>
      </w:r>
      <w:r w:rsidRPr="00351D85">
        <w:t>действия</w:t>
      </w:r>
      <w:r w:rsidR="00351D85" w:rsidRPr="00351D85">
        <w:t xml:space="preserve"> </w:t>
      </w:r>
      <w:r w:rsidRPr="00351D85">
        <w:t>договора</w:t>
      </w:r>
      <w:r w:rsidR="00351D85" w:rsidRPr="00351D85">
        <w:t xml:space="preserve">. </w:t>
      </w:r>
      <w:r w:rsidRPr="00351D85">
        <w:t>Арендная</w:t>
      </w:r>
      <w:r w:rsidR="00351D85" w:rsidRPr="00351D85">
        <w:t xml:space="preserve"> </w:t>
      </w:r>
      <w:r w:rsidRPr="00351D85">
        <w:t>плата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своему</w:t>
      </w:r>
      <w:r w:rsidR="00351D85" w:rsidRPr="00351D85">
        <w:t xml:space="preserve"> </w:t>
      </w:r>
      <w:r w:rsidRPr="00351D85">
        <w:t>размеру</w:t>
      </w:r>
      <w:r w:rsidR="00351D85" w:rsidRPr="00351D85">
        <w:t xml:space="preserve"> </w:t>
      </w:r>
      <w:r w:rsidRPr="00351D85">
        <w:t>должна</w:t>
      </w:r>
      <w:r w:rsidR="00351D85" w:rsidRPr="00351D85">
        <w:t xml:space="preserve"> </w:t>
      </w:r>
      <w:r w:rsidRPr="00351D85">
        <w:t>была</w:t>
      </w:r>
      <w:r w:rsidR="00351D85" w:rsidRPr="00351D85">
        <w:t xml:space="preserve"> </w:t>
      </w:r>
      <w:r w:rsidRPr="00351D85">
        <w:t>покрывать</w:t>
      </w:r>
      <w:r w:rsidR="00351D85" w:rsidRPr="00351D85">
        <w:t xml:space="preserve"> </w:t>
      </w:r>
      <w:r w:rsidRPr="00351D85">
        <w:t>обязательства,</w:t>
      </w:r>
      <w:r w:rsidR="00351D85" w:rsidRPr="00351D85">
        <w:t xml:space="preserve"> </w:t>
      </w:r>
      <w:r w:rsidRPr="00351D85">
        <w:t>вытекающие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сертификатов,</w:t>
      </w:r>
      <w:r w:rsidR="00351D85" w:rsidRPr="00351D85">
        <w:t xml:space="preserve"> </w:t>
      </w:r>
      <w:r w:rsidRPr="00351D85">
        <w:t>выпущенных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продажи</w:t>
      </w:r>
      <w:r w:rsidR="00351D85" w:rsidRPr="00351D85">
        <w:t xml:space="preserve"> </w:t>
      </w:r>
      <w:r w:rsidRPr="00351D85">
        <w:t>инвесторам</w:t>
      </w:r>
      <w:r w:rsidR="00351D85" w:rsidRPr="00351D85">
        <w:t>.</w:t>
      </w:r>
    </w:p>
    <w:p w:rsidR="00351D85" w:rsidRPr="00351D85" w:rsidRDefault="00351D85" w:rsidP="00351D85">
      <w:pPr>
        <w:tabs>
          <w:tab w:val="left" w:pos="726"/>
        </w:tabs>
        <w:autoSpaceDE w:val="0"/>
        <w:autoSpaceDN w:val="0"/>
        <w:adjustRightInd w:val="0"/>
      </w:pPr>
      <w:r>
        <w:t>"</w:t>
      </w:r>
      <w:r w:rsidR="00C97681" w:rsidRPr="00351D85">
        <w:t>Существовало</w:t>
      </w:r>
      <w:r w:rsidRPr="00351D85">
        <w:t xml:space="preserve"> </w:t>
      </w:r>
      <w:r w:rsidR="00C97681" w:rsidRPr="00351D85">
        <w:t>много</w:t>
      </w:r>
      <w:r w:rsidRPr="00351D85">
        <w:t xml:space="preserve"> </w:t>
      </w:r>
      <w:r w:rsidR="00C97681" w:rsidRPr="00351D85">
        <w:t>разновидностей</w:t>
      </w:r>
      <w:r w:rsidRPr="00351D85">
        <w:t xml:space="preserve"> </w:t>
      </w:r>
      <w:r w:rsidR="00C97681" w:rsidRPr="00351D85">
        <w:t>трастового</w:t>
      </w:r>
      <w:r w:rsidRPr="00351D85">
        <w:t xml:space="preserve"> </w:t>
      </w:r>
      <w:r w:rsidR="00C97681" w:rsidRPr="00351D85">
        <w:t>использования</w:t>
      </w:r>
      <w:r w:rsidRPr="00351D85">
        <w:t xml:space="preserve"> </w:t>
      </w:r>
      <w:r w:rsidR="00C97681" w:rsidRPr="00351D85">
        <w:t>оборудования</w:t>
      </w:r>
      <w:r w:rsidRPr="00351D85">
        <w:t xml:space="preserve">. </w:t>
      </w:r>
      <w:r w:rsidR="00C97681" w:rsidRPr="00351D85">
        <w:t>Наиболее</w:t>
      </w:r>
      <w:r w:rsidRPr="00351D85">
        <w:t xml:space="preserve"> </w:t>
      </w:r>
      <w:r w:rsidR="00C97681" w:rsidRPr="00351D85">
        <w:t>широко</w:t>
      </w:r>
      <w:r w:rsidRPr="00351D85">
        <w:t xml:space="preserve"> </w:t>
      </w:r>
      <w:r w:rsidR="00C97681" w:rsidRPr="00351D85">
        <w:t>признанным</w:t>
      </w:r>
      <w:r w:rsidRPr="00351D85">
        <w:t xml:space="preserve"> </w:t>
      </w:r>
      <w:r w:rsidR="00C97681" w:rsidRPr="00351D85">
        <w:t>типом</w:t>
      </w:r>
      <w:r w:rsidRPr="00351D85">
        <w:t xml:space="preserve"> </w:t>
      </w:r>
      <w:r w:rsidR="00C97681" w:rsidRPr="00351D85">
        <w:t>финансирования</w:t>
      </w:r>
      <w:r w:rsidRPr="00351D85">
        <w:t xml:space="preserve"> </w:t>
      </w:r>
      <w:r w:rsidR="00C97681" w:rsidRPr="00351D85">
        <w:t>железных</w:t>
      </w:r>
      <w:r w:rsidRPr="00351D85">
        <w:t xml:space="preserve"> </w:t>
      </w:r>
      <w:r w:rsidR="00C97681" w:rsidRPr="00351D85">
        <w:t>дорог</w:t>
      </w:r>
      <w:r w:rsidRPr="00351D85">
        <w:t xml:space="preserve"> </w:t>
      </w:r>
      <w:r w:rsidR="00C97681" w:rsidRPr="00351D85">
        <w:t>был</w:t>
      </w:r>
      <w:r w:rsidRPr="00351D85">
        <w:t xml:space="preserve"> </w:t>
      </w:r>
      <w:r w:rsidR="00C97681" w:rsidRPr="00351D85">
        <w:t>признан</w:t>
      </w:r>
      <w:r w:rsidRPr="00351D85">
        <w:t xml:space="preserve"> </w:t>
      </w:r>
      <w:r w:rsidR="00C97681" w:rsidRPr="00351D85">
        <w:t>план</w:t>
      </w:r>
      <w:r w:rsidRPr="00351D85">
        <w:t xml:space="preserve"> </w:t>
      </w:r>
      <w:r w:rsidR="00C97681" w:rsidRPr="00351D85">
        <w:t>“Филадельфия”,</w:t>
      </w:r>
      <w:r w:rsidRPr="00351D85">
        <w:t xml:space="preserve"> </w:t>
      </w:r>
      <w:r w:rsidR="00C97681" w:rsidRPr="00351D85">
        <w:t>который</w:t>
      </w:r>
      <w:r w:rsidRPr="00351D85">
        <w:t xml:space="preserve"> </w:t>
      </w:r>
      <w:r w:rsidR="00C97681" w:rsidRPr="00351D85">
        <w:t>допускал</w:t>
      </w:r>
      <w:r w:rsidRPr="00351D85">
        <w:t xml:space="preserve"> </w:t>
      </w:r>
      <w:r w:rsidR="00C97681" w:rsidRPr="00351D85">
        <w:t>передачу</w:t>
      </w:r>
      <w:r w:rsidRPr="00351D85">
        <w:t xml:space="preserve"> </w:t>
      </w:r>
      <w:r w:rsidR="00C97681" w:rsidRPr="00351D85">
        <w:t>прав</w:t>
      </w:r>
      <w:r w:rsidRPr="00351D85">
        <w:t xml:space="preserve"> </w:t>
      </w:r>
      <w:r w:rsidR="00C97681" w:rsidRPr="00351D85">
        <w:t>монопольного</w:t>
      </w:r>
      <w:r w:rsidRPr="00351D85">
        <w:t xml:space="preserve"> </w:t>
      </w:r>
      <w:r w:rsidR="00C97681" w:rsidRPr="00351D85">
        <w:t>использования</w:t>
      </w:r>
      <w:r w:rsidRPr="00351D85">
        <w:t xml:space="preserve"> </w:t>
      </w:r>
      <w:r w:rsidR="00C97681" w:rsidRPr="00351D85">
        <w:t>оборудования</w:t>
      </w:r>
      <w:r w:rsidRPr="00351D85">
        <w:t xml:space="preserve"> </w:t>
      </w:r>
      <w:r w:rsidR="00C97681" w:rsidRPr="00351D85">
        <w:t>конечному</w:t>
      </w:r>
      <w:r w:rsidRPr="00351D85">
        <w:t xml:space="preserve"> </w:t>
      </w:r>
      <w:r w:rsidR="00C97681" w:rsidRPr="00351D85">
        <w:t>пользователю</w:t>
      </w:r>
      <w:r w:rsidRPr="00351D85">
        <w:t xml:space="preserve"> </w:t>
      </w:r>
      <w:r w:rsidR="00C97681" w:rsidRPr="00351D85">
        <w:t>по</w:t>
      </w:r>
      <w:r w:rsidRPr="00351D85">
        <w:t xml:space="preserve"> </w:t>
      </w:r>
      <w:r w:rsidR="00C97681" w:rsidRPr="00351D85">
        <w:t>завершении</w:t>
      </w:r>
      <w:r w:rsidRPr="00351D85">
        <w:t xml:space="preserve"> </w:t>
      </w:r>
      <w:r w:rsidR="00C97681" w:rsidRPr="00351D85">
        <w:t>изначально</w:t>
      </w:r>
      <w:r w:rsidRPr="00351D85">
        <w:t xml:space="preserve"> </w:t>
      </w:r>
      <w:r w:rsidR="00C97681" w:rsidRPr="00351D85">
        <w:t>определенного</w:t>
      </w:r>
      <w:r w:rsidRPr="00351D85">
        <w:t xml:space="preserve"> </w:t>
      </w:r>
      <w:r w:rsidR="00C97681" w:rsidRPr="00351D85">
        <w:t>срока</w:t>
      </w:r>
      <w:r w:rsidRPr="00351D85">
        <w:t xml:space="preserve"> </w:t>
      </w:r>
      <w:r w:rsidR="00C97681" w:rsidRPr="00351D85">
        <w:t>арендного</w:t>
      </w:r>
      <w:r w:rsidRPr="00351D85">
        <w:t xml:space="preserve"> </w:t>
      </w:r>
      <w:r w:rsidR="00C97681" w:rsidRPr="00351D85">
        <w:lastRenderedPageBreak/>
        <w:t>договора</w:t>
      </w:r>
      <w:r w:rsidRPr="00351D85">
        <w:t xml:space="preserve">. </w:t>
      </w:r>
      <w:r w:rsidR="00C97681" w:rsidRPr="00351D85">
        <w:t>План</w:t>
      </w:r>
      <w:r w:rsidRPr="00351D85">
        <w:t xml:space="preserve"> </w:t>
      </w:r>
      <w:r w:rsidR="00C97681" w:rsidRPr="00351D85">
        <w:t>“Филадельфия”</w:t>
      </w:r>
      <w:r w:rsidRPr="00351D85">
        <w:t xml:space="preserve"> </w:t>
      </w:r>
      <w:r w:rsidR="00C97681" w:rsidRPr="00351D85">
        <w:t>стал</w:t>
      </w:r>
      <w:r w:rsidRPr="00351D85">
        <w:t xml:space="preserve"> </w:t>
      </w:r>
      <w:r w:rsidR="00C97681" w:rsidRPr="00351D85">
        <w:t>предшественником</w:t>
      </w:r>
      <w:r w:rsidRPr="00351D85">
        <w:t xml:space="preserve"> </w:t>
      </w:r>
      <w:r w:rsidR="00C97681" w:rsidRPr="00351D85">
        <w:t>сегодняшних</w:t>
      </w:r>
      <w:r w:rsidRPr="00351D85">
        <w:t xml:space="preserve"> </w:t>
      </w:r>
      <w:r w:rsidR="00C97681" w:rsidRPr="00351D85">
        <w:t>условных</w:t>
      </w:r>
      <w:r w:rsidRPr="00351D85">
        <w:t xml:space="preserve"> </w:t>
      </w:r>
      <w:r w:rsidR="00C97681" w:rsidRPr="00351D85">
        <w:t>коммерческих</w:t>
      </w:r>
      <w:r w:rsidRPr="00351D85">
        <w:t xml:space="preserve"> </w:t>
      </w:r>
      <w:r w:rsidR="00C97681" w:rsidRPr="00351D85">
        <w:t>контрактов</w:t>
      </w:r>
      <w:r w:rsidRPr="00351D85">
        <w:t xml:space="preserve"> </w:t>
      </w:r>
      <w:r w:rsidR="00C97681" w:rsidRPr="00351D85">
        <w:t>лизинга</w:t>
      </w:r>
      <w:r w:rsidRPr="00351D85">
        <w:t xml:space="preserve"> </w:t>
      </w:r>
      <w:r w:rsidR="00C97681" w:rsidRPr="00351D85">
        <w:t>по</w:t>
      </w:r>
      <w:r w:rsidRPr="00351D85">
        <w:t xml:space="preserve"> </w:t>
      </w:r>
      <w:r w:rsidR="00C97681" w:rsidRPr="00351D85">
        <w:t>модели</w:t>
      </w:r>
      <w:r w:rsidRPr="00351D85">
        <w:t xml:space="preserve"> </w:t>
      </w:r>
      <w:r w:rsidR="00C97681" w:rsidRPr="00351D85">
        <w:t>“деньги</w:t>
      </w:r>
      <w:r w:rsidRPr="00351D85">
        <w:t xml:space="preserve"> - </w:t>
      </w:r>
      <w:r w:rsidR="00C97681" w:rsidRPr="00351D85">
        <w:t>на</w:t>
      </w:r>
      <w:r w:rsidRPr="00351D85">
        <w:t xml:space="preserve"> </w:t>
      </w:r>
      <w:r w:rsidR="00C97681" w:rsidRPr="00351D85">
        <w:t>деньги”</w:t>
      </w:r>
      <w:r>
        <w:t>" (</w:t>
      </w:r>
      <w:r w:rsidR="00C97681" w:rsidRPr="00351D85">
        <w:t>13,</w:t>
      </w:r>
      <w:r w:rsidRPr="00351D85">
        <w:t xml:space="preserve"> </w:t>
      </w:r>
      <w:r w:rsidR="00C97681" w:rsidRPr="00351D85">
        <w:t>стр</w:t>
      </w:r>
      <w:r>
        <w:t>.2</w:t>
      </w:r>
      <w:r w:rsidR="00C97681" w:rsidRPr="00351D85">
        <w:t>6</w:t>
      </w:r>
      <w:r w:rsidRPr="00351D85">
        <w:t>).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начале</w:t>
      </w:r>
      <w:r w:rsidR="00351D85" w:rsidRPr="00351D85">
        <w:t xml:space="preserve"> </w:t>
      </w:r>
      <w:r w:rsidRPr="00351D85">
        <w:t>XX</w:t>
      </w:r>
      <w:r w:rsidR="00351D85" w:rsidRPr="00351D85">
        <w:t xml:space="preserve"> </w:t>
      </w:r>
      <w:r w:rsidRPr="00351D85">
        <w:t>века</w:t>
      </w:r>
      <w:r w:rsidR="00351D85" w:rsidRPr="00351D85">
        <w:t xml:space="preserve"> </w:t>
      </w:r>
      <w:r w:rsidRPr="00351D85">
        <w:t>многие</w:t>
      </w:r>
      <w:r w:rsidR="00351D85" w:rsidRPr="00351D85">
        <w:t xml:space="preserve"> </w:t>
      </w:r>
      <w:r w:rsidRPr="00351D85">
        <w:t>железнодорожные</w:t>
      </w:r>
      <w:r w:rsidR="00351D85" w:rsidRPr="00351D85">
        <w:t xml:space="preserve"> </w:t>
      </w:r>
      <w:r w:rsidRPr="00351D85">
        <w:t>лизинговые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осознали,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возрастающее</w:t>
      </w:r>
      <w:r w:rsidR="00351D85" w:rsidRPr="00351D85">
        <w:t xml:space="preserve"> </w:t>
      </w:r>
      <w:r w:rsidRPr="00351D85">
        <w:t>число</w:t>
      </w:r>
      <w:r w:rsidR="00351D85" w:rsidRPr="00351D85">
        <w:t xml:space="preserve"> </w:t>
      </w:r>
      <w:r w:rsidRPr="00351D85">
        <w:t>грузоотправителей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желает</w:t>
      </w:r>
      <w:r w:rsidR="00351D85" w:rsidRPr="00351D85">
        <w:t xml:space="preserve"> </w:t>
      </w:r>
      <w:r w:rsidRPr="00351D85">
        <w:t>осуществлять</w:t>
      </w:r>
      <w:r w:rsidR="00351D85" w:rsidRPr="00351D85">
        <w:t xml:space="preserve"> </w:t>
      </w:r>
      <w:r w:rsidRPr="00351D85">
        <w:t>долгосрочное</w:t>
      </w:r>
      <w:r w:rsidR="00351D85" w:rsidRPr="00351D85">
        <w:t xml:space="preserve"> </w:t>
      </w:r>
      <w:r w:rsidRPr="00351D85">
        <w:t>управление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монопольное</w:t>
      </w:r>
      <w:r w:rsidR="00351D85" w:rsidRPr="00351D85">
        <w:t xml:space="preserve"> </w:t>
      </w:r>
      <w:r w:rsidRPr="00351D85">
        <w:t>использование</w:t>
      </w:r>
      <w:r w:rsidR="00351D85" w:rsidRPr="00351D85">
        <w:t xml:space="preserve"> </w:t>
      </w:r>
      <w:r w:rsidRPr="00351D85">
        <w:t>вагонов,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предусматривало</w:t>
      </w:r>
      <w:r w:rsidR="00351D85" w:rsidRPr="00351D85">
        <w:t xml:space="preserve"> </w:t>
      </w:r>
      <w:r w:rsidRPr="00351D85">
        <w:t>предоставление</w:t>
      </w:r>
      <w:r w:rsidR="00351D85" w:rsidRPr="00351D85">
        <w:t xml:space="preserve"> </w:t>
      </w:r>
      <w:r w:rsidRPr="00351D85">
        <w:t>оборудования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трастовое</w:t>
      </w:r>
      <w:r w:rsidR="00351D85">
        <w:t xml:space="preserve"> (</w:t>
      </w:r>
      <w:r w:rsidRPr="00351D85">
        <w:t>доверительное</w:t>
      </w:r>
      <w:r w:rsidR="00351D85" w:rsidRPr="00351D85">
        <w:t xml:space="preserve">) </w:t>
      </w:r>
      <w:r w:rsidRPr="00351D85">
        <w:t>пользование</w:t>
      </w:r>
      <w:r w:rsidR="00351D85" w:rsidRPr="00351D85">
        <w:t xml:space="preserve">. </w:t>
      </w:r>
      <w:r w:rsidRPr="00351D85">
        <w:t>Вместо</w:t>
      </w:r>
      <w:r w:rsidR="00351D85" w:rsidRPr="00351D85">
        <w:t xml:space="preserve"> </w:t>
      </w:r>
      <w:r w:rsidRPr="00351D85">
        <w:t>этого</w:t>
      </w:r>
      <w:r w:rsidR="00351D85" w:rsidRPr="00351D85">
        <w:t xml:space="preserve"> </w:t>
      </w:r>
      <w:r w:rsidRPr="00351D85">
        <w:t>они</w:t>
      </w:r>
      <w:r w:rsidR="00351D85" w:rsidRPr="00351D85">
        <w:t xml:space="preserve"> </w:t>
      </w:r>
      <w:r w:rsidRPr="00351D85">
        <w:t>требовали</w:t>
      </w:r>
      <w:r w:rsidR="00351D85" w:rsidRPr="00351D85">
        <w:t xml:space="preserve"> </w:t>
      </w:r>
      <w:r w:rsidRPr="00351D85">
        <w:t>лишь</w:t>
      </w:r>
      <w:r w:rsidR="00351D85" w:rsidRPr="00351D85">
        <w:t xml:space="preserve"> </w:t>
      </w:r>
      <w:r w:rsidRPr="00351D85">
        <w:t>краткосрочного</w:t>
      </w:r>
      <w:r w:rsidR="00351D85" w:rsidRPr="00351D85">
        <w:t xml:space="preserve"> </w:t>
      </w:r>
      <w:r w:rsidRPr="00351D85">
        <w:t>его</w:t>
      </w:r>
      <w:r w:rsidR="00351D85" w:rsidRPr="00351D85">
        <w:t xml:space="preserve"> </w:t>
      </w:r>
      <w:r w:rsidRPr="00351D85">
        <w:t>использования</w:t>
      </w:r>
      <w:r w:rsidR="00351D85" w:rsidRPr="00351D85">
        <w:t xml:space="preserve">. </w:t>
      </w:r>
      <w:r w:rsidRPr="00351D85">
        <w:t>Трасты</w:t>
      </w:r>
      <w:r w:rsidR="00351D85" w:rsidRPr="00351D85">
        <w:t xml:space="preserve"> </w:t>
      </w:r>
      <w:r w:rsidRPr="00351D85">
        <w:t>стали</w:t>
      </w:r>
      <w:r w:rsidR="00351D85" w:rsidRPr="00351D85">
        <w:t xml:space="preserve"> </w:t>
      </w:r>
      <w:r w:rsidRPr="00351D85">
        <w:t>предлагать</w:t>
      </w:r>
      <w:r w:rsidR="00351D85" w:rsidRPr="00351D85">
        <w:t xml:space="preserve"> </w:t>
      </w:r>
      <w:r w:rsidRPr="00351D85">
        <w:t>контракты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более</w:t>
      </w:r>
      <w:r w:rsidR="00351D85" w:rsidRPr="00351D85">
        <w:t xml:space="preserve"> </w:t>
      </w:r>
      <w:r w:rsidRPr="00351D85">
        <w:t>коротким</w:t>
      </w:r>
      <w:r w:rsidR="00351D85" w:rsidRPr="00351D85">
        <w:t xml:space="preserve"> </w:t>
      </w:r>
      <w:r w:rsidRPr="00351D85">
        <w:t>сроком</w:t>
      </w:r>
      <w:r w:rsidR="00351D85" w:rsidRPr="00351D85">
        <w:t xml:space="preserve"> </w:t>
      </w:r>
      <w:r w:rsidRPr="00351D85">
        <w:t>действия</w:t>
      </w:r>
      <w:r w:rsidR="00351D85" w:rsidRPr="00351D85">
        <w:t xml:space="preserve">. </w:t>
      </w:r>
      <w:r w:rsidRPr="00351D85">
        <w:t>По</w:t>
      </w:r>
      <w:r w:rsidR="00351D85" w:rsidRPr="00351D85">
        <w:t xml:space="preserve"> </w:t>
      </w:r>
      <w:r w:rsidRPr="00351D85">
        <w:t>окончании</w:t>
      </w:r>
      <w:r w:rsidR="00351D85" w:rsidRPr="00351D85">
        <w:t xml:space="preserve"> </w:t>
      </w:r>
      <w:r w:rsidRPr="00351D85">
        <w:t>контракта</w:t>
      </w:r>
      <w:r w:rsidR="00351D85" w:rsidRPr="00351D85">
        <w:t xml:space="preserve"> </w:t>
      </w:r>
      <w:r w:rsidRPr="00351D85">
        <w:t>вагоны</w:t>
      </w:r>
      <w:r w:rsidR="00351D85" w:rsidRPr="00351D85">
        <w:t xml:space="preserve"> </w:t>
      </w:r>
      <w:r w:rsidRPr="00351D85">
        <w:t>должны</w:t>
      </w:r>
      <w:r w:rsidR="00351D85" w:rsidRPr="00351D85">
        <w:t xml:space="preserve"> </w:t>
      </w:r>
      <w:r w:rsidRPr="00351D85">
        <w:t>были</w:t>
      </w:r>
      <w:r w:rsidR="00351D85" w:rsidRPr="00351D85">
        <w:t xml:space="preserve"> </w:t>
      </w:r>
      <w:r w:rsidRPr="00351D85">
        <w:t>возвращаться</w:t>
      </w:r>
      <w:r w:rsidR="00351D85" w:rsidRPr="00351D85">
        <w:t xml:space="preserve"> </w:t>
      </w:r>
      <w:r w:rsidRPr="00351D85">
        <w:t>арендодателю,</w:t>
      </w:r>
      <w:r w:rsidR="00351D85" w:rsidRPr="00351D85">
        <w:t xml:space="preserve"> </w:t>
      </w:r>
      <w:r w:rsidRPr="00351D85">
        <w:t>который</w:t>
      </w:r>
      <w:r w:rsidR="00351D85" w:rsidRPr="00351D85">
        <w:t xml:space="preserve"> </w:t>
      </w:r>
      <w:r w:rsidRPr="00351D85">
        <w:t>сохранял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собой</w:t>
      </w:r>
      <w:r w:rsidR="00351D85" w:rsidRPr="00351D85">
        <w:t xml:space="preserve"> </w:t>
      </w:r>
      <w:r w:rsidRPr="00351D85">
        <w:t>право</w:t>
      </w:r>
      <w:r w:rsidR="00351D85" w:rsidRPr="00351D85">
        <w:t xml:space="preserve"> </w:t>
      </w:r>
      <w:r w:rsidRPr="00351D85">
        <w:t>собственности</w:t>
      </w:r>
      <w:r w:rsidR="00351D85" w:rsidRPr="00351D85">
        <w:t xml:space="preserve">. </w:t>
      </w:r>
      <w:r w:rsidRPr="00351D85">
        <w:t>Такие</w:t>
      </w:r>
      <w:r w:rsidR="00351D85" w:rsidRPr="00351D85">
        <w:t xml:space="preserve"> </w:t>
      </w:r>
      <w:r w:rsidRPr="00351D85">
        <w:t>арендные</w:t>
      </w:r>
      <w:r w:rsidR="00351D85" w:rsidRPr="00351D85">
        <w:t xml:space="preserve"> </w:t>
      </w:r>
      <w:r w:rsidRPr="00351D85">
        <w:t>договоры</w:t>
      </w:r>
      <w:r w:rsidR="00351D85" w:rsidRPr="00351D85">
        <w:t xml:space="preserve"> </w:t>
      </w:r>
      <w:r w:rsidRPr="00351D85">
        <w:t>заложили</w:t>
      </w:r>
      <w:r w:rsidR="00351D85" w:rsidRPr="00351D85">
        <w:t xml:space="preserve"> </w:t>
      </w:r>
      <w:r w:rsidRPr="00351D85">
        <w:t>начало</w:t>
      </w:r>
      <w:r w:rsidR="00351D85" w:rsidRPr="00351D85">
        <w:t xml:space="preserve"> </w:t>
      </w:r>
      <w:r w:rsidRPr="00351D85">
        <w:t>операционного</w:t>
      </w:r>
      <w:r w:rsidR="00351D85" w:rsidRPr="00351D85">
        <w:t xml:space="preserve"> </w:t>
      </w:r>
      <w:r w:rsidRPr="00351D85">
        <w:t>лизинга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Развитие</w:t>
      </w:r>
      <w:r w:rsidR="00351D85" w:rsidRPr="00351D85">
        <w:t xml:space="preserve"> </w:t>
      </w:r>
      <w:r w:rsidRPr="00351D85">
        <w:t>экономических</w:t>
      </w:r>
      <w:r w:rsidR="00351D85" w:rsidRPr="00351D85">
        <w:t xml:space="preserve"> </w:t>
      </w:r>
      <w:r w:rsidRPr="00351D85">
        <w:t>отношений</w:t>
      </w:r>
      <w:r w:rsidR="00351D85" w:rsidRPr="00351D85">
        <w:t xml:space="preserve"> </w:t>
      </w:r>
      <w:r w:rsidRPr="00351D85">
        <w:t>предопределило</w:t>
      </w:r>
      <w:r w:rsidR="00351D85" w:rsidRPr="00351D85">
        <w:t xml:space="preserve"> </w:t>
      </w:r>
      <w:r w:rsidRPr="00351D85">
        <w:t>заинтересованность</w:t>
      </w:r>
      <w:r w:rsidR="00351D85" w:rsidRPr="00351D85">
        <w:t xml:space="preserve"> </w:t>
      </w:r>
      <w:r w:rsidRPr="00351D85">
        <w:t>производителей</w:t>
      </w:r>
      <w:r w:rsidR="00351D85" w:rsidRPr="00351D85">
        <w:t xml:space="preserve"> </w:t>
      </w:r>
      <w:r w:rsidRPr="00351D85">
        <w:t>техники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оборудования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получении</w:t>
      </w:r>
      <w:r w:rsidR="00351D85" w:rsidRPr="00351D85">
        <w:t xml:space="preserve"> </w:t>
      </w:r>
      <w:r w:rsidRPr="00351D85">
        <w:t>необходимого</w:t>
      </w:r>
      <w:r w:rsidR="00351D85" w:rsidRPr="00351D85">
        <w:t xml:space="preserve"> </w:t>
      </w:r>
      <w:r w:rsidRPr="00351D85">
        <w:t>финансирования</w:t>
      </w:r>
      <w:r w:rsidR="00351D85" w:rsidRPr="00351D85">
        <w:t xml:space="preserve"> </w:t>
      </w:r>
      <w:r w:rsidRPr="00351D85">
        <w:t>изготовления</w:t>
      </w:r>
      <w:r w:rsidR="00351D85" w:rsidRPr="00351D85">
        <w:t xml:space="preserve"> </w:t>
      </w:r>
      <w:r w:rsidRPr="00351D85">
        <w:t>своей</w:t>
      </w:r>
      <w:r w:rsidR="00351D85" w:rsidRPr="00351D85">
        <w:t xml:space="preserve"> </w:t>
      </w:r>
      <w:r w:rsidRPr="00351D85">
        <w:t>продукции</w:t>
      </w:r>
      <w:r w:rsidR="00351D85" w:rsidRPr="00351D85">
        <w:t xml:space="preserve">. </w:t>
      </w:r>
      <w:r w:rsidRPr="00351D85">
        <w:t>Это</w:t>
      </w:r>
      <w:r w:rsidR="00351D85" w:rsidRPr="00351D85">
        <w:t xml:space="preserve"> </w:t>
      </w:r>
      <w:r w:rsidRPr="00351D85">
        <w:t>обстоятельство,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свою</w:t>
      </w:r>
      <w:r w:rsidR="00351D85" w:rsidRPr="00351D85">
        <w:t xml:space="preserve"> </w:t>
      </w:r>
      <w:r w:rsidRPr="00351D85">
        <w:t>очередь,</w:t>
      </w:r>
      <w:r w:rsidR="00351D85" w:rsidRPr="00351D85">
        <w:t xml:space="preserve"> </w:t>
      </w:r>
      <w:r w:rsidRPr="00351D85">
        <w:t>вызвало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США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начале</w:t>
      </w:r>
      <w:r w:rsidR="00351D85" w:rsidRPr="00351D85">
        <w:t xml:space="preserve"> </w:t>
      </w:r>
      <w:r w:rsidRPr="00351D85">
        <w:t>XX</w:t>
      </w:r>
      <w:r w:rsidR="00351D85" w:rsidRPr="00351D85">
        <w:t xml:space="preserve"> </w:t>
      </w:r>
      <w:r w:rsidRPr="00351D85">
        <w:t>века</w:t>
      </w:r>
      <w:r w:rsidR="00351D85" w:rsidRPr="00351D85">
        <w:t xml:space="preserve"> </w:t>
      </w:r>
      <w:r w:rsidRPr="00351D85">
        <w:t>волну</w:t>
      </w:r>
      <w:r w:rsidR="00351D85" w:rsidRPr="00351D85">
        <w:t xml:space="preserve"> </w:t>
      </w:r>
      <w:r w:rsidRPr="00351D85">
        <w:t>нового</w:t>
      </w:r>
      <w:r w:rsidR="00351D85" w:rsidRPr="00351D85">
        <w:t xml:space="preserve"> </w:t>
      </w:r>
      <w:r w:rsidRPr="00351D85">
        <w:t>вида</w:t>
      </w:r>
      <w:r w:rsidR="00351D85" w:rsidRPr="00351D85">
        <w:t xml:space="preserve"> </w:t>
      </w:r>
      <w:r w:rsidRPr="00351D85">
        <w:t>кредитования</w:t>
      </w:r>
      <w:r w:rsidR="00351D85" w:rsidRPr="00351D85">
        <w:t xml:space="preserve"> - </w:t>
      </w:r>
      <w:r w:rsidRPr="00351D85">
        <w:t>кредита,</w:t>
      </w:r>
      <w:r w:rsidR="00351D85" w:rsidRPr="00351D85">
        <w:t xml:space="preserve"> </w:t>
      </w:r>
      <w:r w:rsidRPr="00351D85">
        <w:t>выплачиваемого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частям</w:t>
      </w:r>
      <w:r w:rsidR="00351D85" w:rsidRPr="00351D85">
        <w:t xml:space="preserve">. </w:t>
      </w:r>
      <w:r w:rsidRPr="00351D85">
        <w:t>Изготовители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продавцы</w:t>
      </w:r>
      <w:r w:rsidR="00351D85" w:rsidRPr="00351D85">
        <w:t xml:space="preserve"> </w:t>
      </w:r>
      <w:r w:rsidRPr="00351D85">
        <w:t>считали,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они</w:t>
      </w:r>
      <w:r w:rsidR="00351D85" w:rsidRPr="00351D85">
        <w:t xml:space="preserve"> </w:t>
      </w:r>
      <w:r w:rsidRPr="00351D85">
        <w:t>смогут</w:t>
      </w:r>
      <w:r w:rsidR="00351D85" w:rsidRPr="00351D85">
        <w:t xml:space="preserve"> </w:t>
      </w:r>
      <w:r w:rsidRPr="00351D85">
        <w:t>продать</w:t>
      </w:r>
      <w:r w:rsidR="00351D85" w:rsidRPr="00351D85">
        <w:t xml:space="preserve"> </w:t>
      </w:r>
      <w:r w:rsidRPr="00351D85">
        <w:t>больше,</w:t>
      </w:r>
      <w:r w:rsidR="00351D85" w:rsidRPr="00351D85">
        <w:t xml:space="preserve"> </w:t>
      </w:r>
      <w:r w:rsidRPr="00351D85">
        <w:t>если</w:t>
      </w:r>
      <w:r w:rsidR="00351D85" w:rsidRPr="00351D85">
        <w:t xml:space="preserve"> </w:t>
      </w:r>
      <w:r w:rsidRPr="00351D85">
        <w:t>наряду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необходимым</w:t>
      </w:r>
      <w:r w:rsidR="00351D85" w:rsidRPr="00351D85">
        <w:t xml:space="preserve"> </w:t>
      </w:r>
      <w:r w:rsidRPr="00351D85">
        <w:t>оборудованием</w:t>
      </w:r>
      <w:r w:rsidR="00351D85" w:rsidRPr="00351D85">
        <w:t xml:space="preserve"> </w:t>
      </w:r>
      <w:r w:rsidRPr="00351D85">
        <w:t>предложат</w:t>
      </w:r>
      <w:r w:rsidR="00351D85" w:rsidRPr="00351D85">
        <w:t xml:space="preserve"> </w:t>
      </w:r>
      <w:r w:rsidRPr="00351D85">
        <w:t>более</w:t>
      </w:r>
      <w:r w:rsidR="00351D85" w:rsidRPr="00351D85">
        <w:t xml:space="preserve"> </w:t>
      </w:r>
      <w:r w:rsidRPr="00351D85">
        <w:t>привлекательный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клиента</w:t>
      </w:r>
      <w:r w:rsidR="00351D85" w:rsidRPr="00351D85">
        <w:t xml:space="preserve"> </w:t>
      </w:r>
      <w:r w:rsidRPr="00351D85">
        <w:t>план</w:t>
      </w:r>
      <w:r w:rsidR="00351D85" w:rsidRPr="00351D85">
        <w:t xml:space="preserve"> - </w:t>
      </w:r>
      <w:r w:rsidRPr="00351D85">
        <w:t>график</w:t>
      </w:r>
      <w:r w:rsidR="00351D85" w:rsidRPr="00351D85">
        <w:t xml:space="preserve"> </w:t>
      </w:r>
      <w:r w:rsidRPr="00351D85">
        <w:t>выплат</w:t>
      </w:r>
      <w:r w:rsidR="00351D85" w:rsidRPr="00351D85">
        <w:t xml:space="preserve">. </w:t>
      </w:r>
      <w:r w:rsidRPr="00351D85">
        <w:t>Отсюда</w:t>
      </w:r>
      <w:r w:rsidR="00351D85" w:rsidRPr="00351D85">
        <w:t xml:space="preserve"> </w:t>
      </w:r>
      <w:r w:rsidRPr="00351D85">
        <w:t>берет</w:t>
      </w:r>
      <w:r w:rsidR="00351D85" w:rsidRPr="00351D85">
        <w:t xml:space="preserve"> </w:t>
      </w:r>
      <w:r w:rsidRPr="00351D85">
        <w:t>начало</w:t>
      </w:r>
      <w:r w:rsidR="00351D85" w:rsidRPr="00351D85">
        <w:t xml:space="preserve"> </w:t>
      </w:r>
      <w:r w:rsidRPr="00351D85">
        <w:t>практика</w:t>
      </w:r>
      <w:r w:rsidR="00351D85" w:rsidRPr="00351D85">
        <w:t xml:space="preserve"> </w:t>
      </w:r>
      <w:r w:rsidRPr="00351D85">
        <w:t>лизингового</w:t>
      </w:r>
      <w:r w:rsidR="00351D85" w:rsidRPr="00351D85">
        <w:t xml:space="preserve"> </w:t>
      </w:r>
      <w:r w:rsidRPr="00351D85">
        <w:t>финансирования,</w:t>
      </w:r>
      <w:r w:rsidR="00351D85" w:rsidRPr="00351D85">
        <w:t xml:space="preserve"> </w:t>
      </w:r>
      <w:r w:rsidRPr="00351D85">
        <w:t>обеспечиваемого</w:t>
      </w:r>
      <w:r w:rsidR="00351D85" w:rsidRPr="00351D85">
        <w:t xml:space="preserve"> </w:t>
      </w:r>
      <w:r w:rsidRPr="00351D85">
        <w:t>продавцами</w:t>
      </w:r>
      <w:r w:rsidR="00351D85" w:rsidRPr="00351D85">
        <w:t xml:space="preserve"> - </w:t>
      </w:r>
      <w:r w:rsidRPr="00351D85">
        <w:t>данный</w:t>
      </w:r>
      <w:r w:rsidR="00351D85" w:rsidRPr="00351D85">
        <w:t xml:space="preserve"> </w:t>
      </w:r>
      <w:r w:rsidRPr="00351D85">
        <w:t>вид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отношений</w:t>
      </w:r>
      <w:r w:rsidR="00351D85" w:rsidRPr="00351D85">
        <w:t xml:space="preserve"> </w:t>
      </w:r>
      <w:r w:rsidRPr="00351D85">
        <w:t>остается</w:t>
      </w:r>
      <w:r w:rsidR="00351D85" w:rsidRPr="00351D85">
        <w:t xml:space="preserve"> </w:t>
      </w:r>
      <w:r w:rsidRPr="00351D85">
        <w:t>до</w:t>
      </w:r>
      <w:r w:rsidR="00351D85" w:rsidRPr="00351D85">
        <w:t xml:space="preserve"> </w:t>
      </w:r>
      <w:r w:rsidRPr="00351D85">
        <w:t>настоящего</w:t>
      </w:r>
      <w:r w:rsidR="00351D85" w:rsidRPr="00351D85">
        <w:t xml:space="preserve"> </w:t>
      </w:r>
      <w:r w:rsidRPr="00351D85">
        <w:t>времени</w:t>
      </w:r>
      <w:r w:rsidR="00351D85" w:rsidRPr="00351D85">
        <w:t xml:space="preserve"> </w:t>
      </w:r>
      <w:r w:rsidRPr="00351D85">
        <w:t>важнейшим</w:t>
      </w:r>
      <w:r w:rsidR="00351D85" w:rsidRPr="00351D85">
        <w:t xml:space="preserve"> </w:t>
      </w:r>
      <w:r w:rsidRPr="00351D85">
        <w:t>инструментом</w:t>
      </w:r>
      <w:r w:rsidR="00351D85" w:rsidRPr="00351D85">
        <w:t xml:space="preserve"> </w:t>
      </w:r>
      <w:r w:rsidRPr="00351D85">
        <w:t>поставок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лизингу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Первое</w:t>
      </w:r>
      <w:r w:rsidR="00351D85" w:rsidRPr="00351D85">
        <w:t xml:space="preserve"> </w:t>
      </w:r>
      <w:r w:rsidRPr="00351D85">
        <w:t>известное</w:t>
      </w:r>
      <w:r w:rsidR="00351D85" w:rsidRPr="00351D85">
        <w:t xml:space="preserve"> </w:t>
      </w:r>
      <w:r w:rsidRPr="00351D85">
        <w:t>употребление</w:t>
      </w:r>
      <w:r w:rsidR="00351D85" w:rsidRPr="00351D85">
        <w:t xml:space="preserve"> </w:t>
      </w:r>
      <w:r w:rsidRPr="00351D85">
        <w:t>термина</w:t>
      </w:r>
      <w:r w:rsidR="00351D85" w:rsidRPr="00351D85">
        <w:t xml:space="preserve"> </w:t>
      </w:r>
      <w:r w:rsidRPr="00351D85">
        <w:t>“лизинг</w:t>
      </w:r>
      <w:r w:rsidR="00351D85">
        <w:t>" (</w:t>
      </w:r>
      <w:r w:rsidRPr="00351D85">
        <w:t>об</w:t>
      </w:r>
      <w:r w:rsidR="00351D85" w:rsidRPr="00351D85">
        <w:t xml:space="preserve"> </w:t>
      </w:r>
      <w:r w:rsidRPr="00351D85">
        <w:t>этом</w:t>
      </w:r>
      <w:r w:rsidR="00351D85" w:rsidRPr="00351D85">
        <w:t xml:space="preserve"> </w:t>
      </w:r>
      <w:r w:rsidRPr="00351D85">
        <w:t>пишет</w:t>
      </w:r>
      <w:r w:rsidR="00351D85" w:rsidRPr="00351D85">
        <w:t xml:space="preserve"> </w:t>
      </w:r>
      <w:r w:rsidRPr="00351D85">
        <w:t>австрийский</w:t>
      </w:r>
      <w:r w:rsidR="00351D85" w:rsidRPr="00351D85">
        <w:t xml:space="preserve"> </w:t>
      </w:r>
      <w:r w:rsidRPr="00351D85">
        <w:t>исследователь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. </w:t>
      </w:r>
      <w:r w:rsidRPr="00351D85">
        <w:t>Хойер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своей</w:t>
      </w:r>
      <w:r w:rsidR="00351D85" w:rsidRPr="00351D85">
        <w:t xml:space="preserve"> </w:t>
      </w:r>
      <w:r w:rsidRPr="00351D85">
        <w:t>книге</w:t>
      </w:r>
      <w:r w:rsidR="00351D85" w:rsidRPr="00351D85">
        <w:t xml:space="preserve"> </w:t>
      </w:r>
      <w:r w:rsidRPr="00351D85">
        <w:t>“Как</w:t>
      </w:r>
      <w:r w:rsidR="00351D85" w:rsidRPr="00351D85">
        <w:t xml:space="preserve"> </w:t>
      </w:r>
      <w:r w:rsidRPr="00351D85">
        <w:t>делать</w:t>
      </w:r>
      <w:r w:rsidR="00351D85" w:rsidRPr="00351D85">
        <w:t xml:space="preserve"> </w:t>
      </w:r>
      <w:r w:rsidRPr="00351D85">
        <w:t>бизнес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Европе”</w:t>
      </w:r>
      <w:r w:rsidR="00351D85" w:rsidRPr="00351D85">
        <w:t xml:space="preserve">) </w:t>
      </w:r>
      <w:r w:rsidRPr="00351D85">
        <w:t>относится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1877</w:t>
      </w:r>
      <w:r w:rsidR="00351D85" w:rsidRPr="00351D85">
        <w:t xml:space="preserve"> </w:t>
      </w:r>
      <w:r w:rsidRPr="00351D85">
        <w:t>году,</w:t>
      </w:r>
      <w:r w:rsidR="00351D85" w:rsidRPr="00351D85">
        <w:t xml:space="preserve"> </w:t>
      </w:r>
      <w:r w:rsidRPr="00351D85">
        <w:t>когда</w:t>
      </w:r>
      <w:r w:rsidR="00351D85" w:rsidRPr="00351D85">
        <w:t xml:space="preserve"> </w:t>
      </w:r>
      <w:r w:rsidRPr="00351D85">
        <w:t>телефонная</w:t>
      </w:r>
      <w:r w:rsidR="00351D85" w:rsidRPr="00351D85">
        <w:t xml:space="preserve"> </w:t>
      </w:r>
      <w:r w:rsidRPr="00351D85">
        <w:t>компания</w:t>
      </w:r>
      <w:r w:rsidR="00351D85" w:rsidRPr="00351D85">
        <w:t xml:space="preserve"> </w:t>
      </w:r>
      <w:r w:rsidRPr="00351D85">
        <w:t>“Bell</w:t>
      </w:r>
      <w:r w:rsidR="00351D85">
        <w:t xml:space="preserve">" </w:t>
      </w:r>
      <w:r w:rsidRPr="00351D85">
        <w:t>приняла</w:t>
      </w:r>
      <w:r w:rsidR="00351D85" w:rsidRPr="00351D85">
        <w:t xml:space="preserve"> </w:t>
      </w:r>
      <w:r w:rsidRPr="00351D85">
        <w:t>решение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продавать</w:t>
      </w:r>
      <w:r w:rsidR="00351D85" w:rsidRPr="00351D85">
        <w:t xml:space="preserve"> </w:t>
      </w:r>
      <w:r w:rsidRPr="00351D85">
        <w:t>свои</w:t>
      </w:r>
      <w:r w:rsidR="00351D85" w:rsidRPr="00351D85">
        <w:t xml:space="preserve"> </w:t>
      </w:r>
      <w:r w:rsidRPr="00351D85">
        <w:t>телефонные</w:t>
      </w:r>
      <w:r w:rsidR="00351D85" w:rsidRPr="00351D85">
        <w:t xml:space="preserve"> </w:t>
      </w:r>
      <w:r w:rsidRPr="00351D85">
        <w:t>аппараты,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сдавать</w:t>
      </w:r>
      <w:r w:rsidR="00351D85" w:rsidRPr="00351D85">
        <w:t xml:space="preserve"> </w:t>
      </w:r>
      <w:r w:rsidRPr="00351D85">
        <w:t>их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аренду,</w:t>
      </w:r>
      <w:r w:rsidR="00351D85" w:rsidRPr="00351D85">
        <w:t xml:space="preserve"> </w:t>
      </w:r>
      <w:r w:rsidRPr="00351D85">
        <w:t>то</w:t>
      </w:r>
      <w:r w:rsidR="00351D85" w:rsidRPr="00351D85">
        <w:t xml:space="preserve"> </w:t>
      </w:r>
      <w:r w:rsidRPr="00351D85">
        <w:t>есть</w:t>
      </w:r>
      <w:r w:rsidR="00351D85" w:rsidRPr="00351D85">
        <w:t xml:space="preserve"> </w:t>
      </w:r>
      <w:r w:rsidRPr="00351D85">
        <w:t>устанавливать</w:t>
      </w:r>
      <w:r w:rsidR="00351D85" w:rsidRPr="00351D85">
        <w:t xml:space="preserve"> </w:t>
      </w:r>
      <w:r w:rsidRPr="00351D85">
        <w:t>оборудование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доме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офисе</w:t>
      </w:r>
      <w:r w:rsidR="00351D85" w:rsidRPr="00351D85">
        <w:t xml:space="preserve"> </w:t>
      </w:r>
      <w:r w:rsidRPr="00351D85">
        <w:t>клиента</w:t>
      </w:r>
      <w:r w:rsidR="00351D85" w:rsidRPr="00351D85">
        <w:t xml:space="preserve"> </w:t>
      </w:r>
      <w:r w:rsidRPr="00351D85">
        <w:t>только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основе</w:t>
      </w:r>
      <w:r w:rsidR="00351D85" w:rsidRPr="00351D85">
        <w:t xml:space="preserve"> </w:t>
      </w:r>
      <w:r w:rsidRPr="00351D85">
        <w:t>арендной</w:t>
      </w:r>
      <w:r w:rsidR="00351D85" w:rsidRPr="00351D85">
        <w:t xml:space="preserve"> </w:t>
      </w:r>
      <w:r w:rsidRPr="00351D85">
        <w:t>платы</w:t>
      </w:r>
      <w:r w:rsidR="00351D85" w:rsidRPr="00351D85">
        <w:t xml:space="preserve">. </w:t>
      </w:r>
      <w:r w:rsidRPr="00351D85">
        <w:t>Эта</w:t>
      </w:r>
      <w:r w:rsidR="00351D85" w:rsidRPr="00351D85">
        <w:t xml:space="preserve"> </w:t>
      </w:r>
      <w:r w:rsidRPr="00351D85">
        <w:t>операция</w:t>
      </w:r>
      <w:r w:rsidR="00351D85" w:rsidRPr="00351D85">
        <w:t xml:space="preserve"> </w:t>
      </w:r>
      <w:r w:rsidRPr="00351D85">
        <w:t>оказала</w:t>
      </w:r>
      <w:r w:rsidR="00351D85" w:rsidRPr="00351D85">
        <w:t xml:space="preserve"> </w:t>
      </w:r>
      <w:r w:rsidRPr="00351D85">
        <w:t>сильное</w:t>
      </w:r>
      <w:r w:rsidR="00351D85" w:rsidRPr="00351D85">
        <w:t xml:space="preserve"> </w:t>
      </w:r>
      <w:r w:rsidRPr="00351D85">
        <w:t>воздействие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только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lastRenderedPageBreak/>
        <w:t>развитие</w:t>
      </w:r>
      <w:r w:rsidR="00351D85" w:rsidRPr="00351D85">
        <w:t xml:space="preserve"> </w:t>
      </w:r>
      <w:r w:rsidRPr="00351D85">
        <w:t>связи</w:t>
      </w:r>
      <w:r w:rsidR="00351D85" w:rsidRPr="00351D85">
        <w:t xml:space="preserve">. </w:t>
      </w:r>
      <w:r w:rsidRPr="00351D85">
        <w:t>Интересуясь</w:t>
      </w:r>
      <w:r w:rsidR="00351D85" w:rsidRPr="00351D85">
        <w:t xml:space="preserve"> </w:t>
      </w:r>
      <w:r w:rsidRPr="00351D85">
        <w:t>прибылью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предоставления</w:t>
      </w:r>
      <w:r w:rsidR="00351D85" w:rsidRPr="00351D85">
        <w:t xml:space="preserve"> </w:t>
      </w:r>
      <w:r w:rsidRPr="00351D85">
        <w:t>специфических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тому</w:t>
      </w:r>
      <w:r w:rsidR="00351D85" w:rsidRPr="00351D85">
        <w:t xml:space="preserve"> </w:t>
      </w:r>
      <w:r w:rsidRPr="00351D85">
        <w:t>времени</w:t>
      </w:r>
      <w:r w:rsidR="00351D85" w:rsidRPr="00351D85">
        <w:t xml:space="preserve"> </w:t>
      </w:r>
      <w:r w:rsidRPr="00351D85">
        <w:t>финансовых</w:t>
      </w:r>
      <w:r w:rsidR="00351D85" w:rsidRPr="00351D85">
        <w:t xml:space="preserve"> </w:t>
      </w:r>
      <w:r w:rsidRPr="00351D85">
        <w:t>услуг,</w:t>
      </w:r>
      <w:r w:rsidR="00351D85" w:rsidRPr="00351D85">
        <w:t xml:space="preserve"> </w:t>
      </w:r>
      <w:r w:rsidRPr="00351D85">
        <w:t>производители</w:t>
      </w:r>
      <w:r w:rsidR="00351D85" w:rsidRPr="00351D85">
        <w:t xml:space="preserve"> </w:t>
      </w:r>
      <w:r w:rsidRPr="00351D85">
        <w:t>новой</w:t>
      </w:r>
      <w:r w:rsidR="00351D85" w:rsidRPr="00351D85">
        <w:t xml:space="preserve"> </w:t>
      </w:r>
      <w:r w:rsidRPr="00351D85">
        <w:t>техники</w:t>
      </w:r>
      <w:r w:rsidR="00351D85" w:rsidRPr="00351D85">
        <w:t xml:space="preserve"> </w:t>
      </w:r>
      <w:r w:rsidRPr="00351D85">
        <w:t>были</w:t>
      </w:r>
      <w:r w:rsidR="00351D85" w:rsidRPr="00351D85">
        <w:t xml:space="preserve"> </w:t>
      </w:r>
      <w:r w:rsidRPr="00351D85">
        <w:t>также</w:t>
      </w:r>
      <w:r w:rsidR="00351D85" w:rsidRPr="00351D85">
        <w:t xml:space="preserve"> </w:t>
      </w:r>
      <w:r w:rsidRPr="00351D85">
        <w:t>заинтересованы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защите</w:t>
      </w:r>
      <w:r w:rsidR="00351D85" w:rsidRPr="00351D85">
        <w:t xml:space="preserve"> </w:t>
      </w:r>
      <w:r w:rsidRPr="00351D85">
        <w:t>технологии,</w:t>
      </w:r>
      <w:r w:rsidR="00351D85" w:rsidRPr="00351D85">
        <w:t xml:space="preserve"> </w:t>
      </w:r>
      <w:r w:rsidRPr="00351D85">
        <w:t>составляющей</w:t>
      </w:r>
      <w:r w:rsidR="00351D85" w:rsidRPr="00351D85">
        <w:t xml:space="preserve"> </w:t>
      </w:r>
      <w:r w:rsidRPr="00351D85">
        <w:t>предмет</w:t>
      </w:r>
      <w:r w:rsidR="00351D85" w:rsidRPr="00351D85">
        <w:t xml:space="preserve"> </w:t>
      </w:r>
      <w:r w:rsidRPr="00351D85">
        <w:t>их</w:t>
      </w:r>
      <w:r w:rsidR="00351D85" w:rsidRPr="00351D85">
        <w:t xml:space="preserve"> </w:t>
      </w:r>
      <w:r w:rsidRPr="00351D85">
        <w:t>собственности,</w:t>
      </w:r>
      <w:r w:rsidR="00351D85" w:rsidRPr="00351D85">
        <w:t xml:space="preserve"> </w:t>
      </w:r>
      <w:r w:rsidRPr="00351D85">
        <w:t>воплощенной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новых</w:t>
      </w:r>
      <w:r w:rsidR="00351D85" w:rsidRPr="00351D85">
        <w:t xml:space="preserve"> </w:t>
      </w:r>
      <w:r w:rsidRPr="00351D85">
        <w:t>машинах</w:t>
      </w:r>
      <w:r w:rsidR="00351D85" w:rsidRPr="00351D85">
        <w:t xml:space="preserve">. </w:t>
      </w:r>
      <w:r w:rsidRPr="00351D85">
        <w:t>Поэтому</w:t>
      </w:r>
      <w:r w:rsidR="00351D85" w:rsidRPr="00351D85">
        <w:t xml:space="preserve"> </w:t>
      </w:r>
      <w:r w:rsidRPr="00351D85">
        <w:t>многие</w:t>
      </w:r>
      <w:r w:rsidR="00351D85" w:rsidRPr="00351D85">
        <w:t xml:space="preserve"> </w:t>
      </w:r>
      <w:r w:rsidRPr="00351D85">
        <w:t>высоко</w:t>
      </w:r>
      <w:r w:rsidR="00351D85" w:rsidRPr="00351D85">
        <w:t xml:space="preserve"> </w:t>
      </w:r>
      <w:r w:rsidRPr="00351D85">
        <w:t>оценили</w:t>
      </w:r>
      <w:r w:rsidR="00351D85" w:rsidRPr="00351D85">
        <w:t xml:space="preserve"> </w:t>
      </w:r>
      <w:r w:rsidRPr="00351D85">
        <w:t>аренду</w:t>
      </w:r>
      <w:r w:rsidR="00351D85" w:rsidRPr="00351D85">
        <w:t xml:space="preserve"> </w:t>
      </w:r>
      <w:r w:rsidRPr="00351D85">
        <w:t>оборудования,</w:t>
      </w:r>
      <w:r w:rsidR="00351D85" w:rsidRPr="00351D85">
        <w:t xml:space="preserve"> </w:t>
      </w:r>
      <w:r w:rsidRPr="00351D85">
        <w:t>позволяющую</w:t>
      </w:r>
      <w:r w:rsidR="00351D85" w:rsidRPr="00351D85">
        <w:t xml:space="preserve"> </w:t>
      </w:r>
      <w:r w:rsidRPr="00351D85">
        <w:t>им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отличие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простой</w:t>
      </w:r>
      <w:r w:rsidR="00351D85" w:rsidRPr="00351D85">
        <w:t xml:space="preserve"> </w:t>
      </w:r>
      <w:r w:rsidRPr="00351D85">
        <w:t>продажи</w:t>
      </w:r>
      <w:r w:rsidR="00351D85" w:rsidRPr="00351D85">
        <w:t xml:space="preserve"> </w:t>
      </w:r>
      <w:r w:rsidRPr="00351D85">
        <w:t>защитить</w:t>
      </w:r>
      <w:r w:rsidR="00351D85" w:rsidRPr="00351D85">
        <w:t xml:space="preserve"> </w:t>
      </w:r>
      <w:r w:rsidRPr="00351D85">
        <w:t>свое</w:t>
      </w:r>
      <w:r w:rsidR="00351D85" w:rsidRPr="00351D85">
        <w:t xml:space="preserve"> </w:t>
      </w:r>
      <w:r w:rsidRPr="00351D85">
        <w:t>монопольное</w:t>
      </w:r>
      <w:r w:rsidR="00351D85" w:rsidRPr="00351D85">
        <w:t xml:space="preserve"> </w:t>
      </w:r>
      <w:r w:rsidRPr="00351D85">
        <w:t>право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использование</w:t>
      </w:r>
      <w:r w:rsidR="00351D85" w:rsidRPr="00351D85">
        <w:t xml:space="preserve"> </w:t>
      </w:r>
      <w:r w:rsidRPr="00351D85">
        <w:t>“ноу-хау”</w:t>
      </w:r>
      <w:r w:rsidR="00351D85" w:rsidRPr="00351D85">
        <w:t xml:space="preserve">. </w:t>
      </w:r>
      <w:r w:rsidRPr="00351D85">
        <w:t>Аналогично</w:t>
      </w:r>
      <w:r w:rsidR="00351D85" w:rsidRPr="00351D85">
        <w:t xml:space="preserve"> </w:t>
      </w:r>
      <w:r w:rsidRPr="00351D85">
        <w:t>“Bell</w:t>
      </w:r>
      <w:r w:rsidR="00351D85">
        <w:t xml:space="preserve">" </w:t>
      </w:r>
      <w:r w:rsidRPr="00351D85">
        <w:t>компания</w:t>
      </w:r>
      <w:r w:rsidR="00351D85" w:rsidRPr="00351D85">
        <w:t xml:space="preserve"> </w:t>
      </w:r>
      <w:r w:rsidRPr="00351D85">
        <w:t>“Hughes”,</w:t>
      </w:r>
      <w:r w:rsidR="00351D85" w:rsidRPr="00351D85">
        <w:t xml:space="preserve"> </w:t>
      </w:r>
      <w:r w:rsidRPr="00351D85">
        <w:t>изготовляющая</w:t>
      </w:r>
      <w:r w:rsidR="00351D85" w:rsidRPr="00351D85">
        <w:t xml:space="preserve"> </w:t>
      </w:r>
      <w:r w:rsidRPr="00351D85">
        <w:t>инструменты,</w:t>
      </w:r>
      <w:r w:rsidR="00351D85" w:rsidRPr="00351D85">
        <w:t xml:space="preserve"> </w:t>
      </w:r>
      <w:r w:rsidRPr="00351D85">
        <w:t>сохраняла</w:t>
      </w:r>
      <w:r w:rsidR="00351D85" w:rsidRPr="00351D85">
        <w:t xml:space="preserve"> </w:t>
      </w:r>
      <w:r w:rsidRPr="00351D85">
        <w:t>контроль</w:t>
      </w:r>
      <w:r w:rsidR="00351D85" w:rsidRPr="00351D85">
        <w:t xml:space="preserve"> </w:t>
      </w:r>
      <w:r w:rsidRPr="00351D85">
        <w:t>над</w:t>
      </w:r>
      <w:r w:rsidR="00351D85" w:rsidRPr="00351D85">
        <w:t xml:space="preserve"> </w:t>
      </w:r>
      <w:r w:rsidRPr="00351D85">
        <w:t>ценами,</w:t>
      </w:r>
      <w:r w:rsidR="00351D85" w:rsidRPr="00351D85">
        <w:t xml:space="preserve"> </w:t>
      </w:r>
      <w:r w:rsidRPr="00351D85">
        <w:t>предоставляя</w:t>
      </w:r>
      <w:r w:rsidR="00351D85" w:rsidRPr="00351D85">
        <w:t xml:space="preserve"> </w:t>
      </w:r>
      <w:r w:rsidRPr="00351D85">
        <w:t>свой</w:t>
      </w:r>
      <w:r w:rsidR="00351D85" w:rsidRPr="00351D85">
        <w:t xml:space="preserve"> </w:t>
      </w:r>
      <w:r w:rsidRPr="00351D85">
        <w:t>специализированный</w:t>
      </w:r>
      <w:r w:rsidR="00351D85" w:rsidRPr="00351D85">
        <w:t xml:space="preserve"> </w:t>
      </w:r>
      <w:r w:rsidRPr="00351D85">
        <w:t>11-тигранный</w:t>
      </w:r>
      <w:r w:rsidR="00351D85" w:rsidRPr="00351D85">
        <w:t xml:space="preserve"> </w:t>
      </w:r>
      <w:r w:rsidRPr="00351D85">
        <w:t>бур</w:t>
      </w:r>
      <w:r w:rsidR="00351D85" w:rsidRPr="00351D85">
        <w:t xml:space="preserve"> </w:t>
      </w:r>
      <w:r w:rsidRPr="00351D85">
        <w:t>только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условиях</w:t>
      </w:r>
      <w:r w:rsidR="00351D85" w:rsidRPr="00351D85">
        <w:t xml:space="preserve"> </w:t>
      </w:r>
      <w:r w:rsidRPr="00351D85">
        <w:t>аренды</w:t>
      </w:r>
      <w:r w:rsidR="00351D85" w:rsidRPr="00351D85">
        <w:t xml:space="preserve">. </w:t>
      </w:r>
      <w:r w:rsidRPr="00351D85">
        <w:t>Компания</w:t>
      </w:r>
      <w:r w:rsidR="00351D85" w:rsidRPr="00351D85">
        <w:t xml:space="preserve"> </w:t>
      </w:r>
      <w:r w:rsidRPr="00351D85">
        <w:t>“U</w:t>
      </w:r>
      <w:r w:rsidR="00351D85" w:rsidRPr="00351D85">
        <w:t xml:space="preserve">. </w:t>
      </w:r>
      <w:r w:rsidRPr="00351D85">
        <w:t>S</w:t>
      </w:r>
      <w:r w:rsidR="00351D85" w:rsidRPr="00351D85">
        <w:t xml:space="preserve">. </w:t>
      </w:r>
      <w:r w:rsidRPr="00351D85">
        <w:t>Shoe</w:t>
      </w:r>
      <w:r w:rsidR="00351D85" w:rsidRPr="00351D85">
        <w:t xml:space="preserve"> </w:t>
      </w:r>
      <w:r w:rsidRPr="00351D85">
        <w:t>Machenery”,</w:t>
      </w:r>
      <w:r w:rsidR="00351D85" w:rsidRPr="00351D85">
        <w:t xml:space="preserve"> </w:t>
      </w:r>
      <w:r w:rsidRPr="00351D85">
        <w:t>производившая</w:t>
      </w:r>
      <w:r w:rsidR="00351D85" w:rsidRPr="00351D85">
        <w:t xml:space="preserve"> </w:t>
      </w:r>
      <w:r w:rsidRPr="00351D85">
        <w:t>оборудование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изготовления</w:t>
      </w:r>
      <w:r w:rsidR="00351D85" w:rsidRPr="00351D85">
        <w:t xml:space="preserve"> </w:t>
      </w:r>
      <w:r w:rsidRPr="00351D85">
        <w:t>обуви,</w:t>
      </w:r>
      <w:r w:rsidR="00351D85" w:rsidRPr="00351D85">
        <w:t xml:space="preserve"> </w:t>
      </w:r>
      <w:r w:rsidRPr="00351D85">
        <w:t>использовала</w:t>
      </w:r>
      <w:r w:rsidR="00351D85" w:rsidRPr="00351D85">
        <w:t xml:space="preserve"> </w:t>
      </w:r>
      <w:r w:rsidRPr="00351D85">
        <w:t>соглашения,</w:t>
      </w:r>
      <w:r w:rsidR="00351D85" w:rsidRPr="00351D85">
        <w:t xml:space="preserve"> </w:t>
      </w:r>
      <w:r w:rsidRPr="00351D85">
        <w:t>связывавшие</w:t>
      </w:r>
      <w:r w:rsidR="00351D85" w:rsidRPr="00351D85">
        <w:t xml:space="preserve"> </w:t>
      </w:r>
      <w:r w:rsidRPr="00351D85">
        <w:t>клиентов</w:t>
      </w:r>
      <w:r w:rsidR="00351D85" w:rsidRPr="00351D85">
        <w:t xml:space="preserve"> </w:t>
      </w:r>
      <w:r w:rsidRPr="00351D85">
        <w:t>исключительно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ее</w:t>
      </w:r>
      <w:r w:rsidR="00351D85" w:rsidRPr="00351D85">
        <w:t xml:space="preserve"> </w:t>
      </w:r>
      <w:r w:rsidRPr="00351D85">
        <w:t>собственной</w:t>
      </w:r>
      <w:r w:rsidR="00351D85" w:rsidRPr="00351D85">
        <w:t xml:space="preserve"> </w:t>
      </w:r>
      <w:r w:rsidRPr="00351D85">
        <w:t>продукцией</w:t>
      </w:r>
      <w:r w:rsidR="00351D85" w:rsidRPr="00351D85">
        <w:t xml:space="preserve">. </w:t>
      </w:r>
      <w:r w:rsidRPr="00351D85">
        <w:t>Только</w:t>
      </w:r>
      <w:r w:rsidR="00351D85" w:rsidRPr="00351D85">
        <w:t xml:space="preserve"> </w:t>
      </w:r>
      <w:r w:rsidRPr="00351D85">
        <w:t>принятие</w:t>
      </w:r>
      <w:r w:rsidR="00351D85" w:rsidRPr="00351D85">
        <w:t xml:space="preserve"> </w:t>
      </w:r>
      <w:r w:rsidRPr="00351D85">
        <w:t>федерального</w:t>
      </w:r>
      <w:r w:rsidR="00351D85" w:rsidRPr="00351D85">
        <w:t xml:space="preserve"> </w:t>
      </w:r>
      <w:r w:rsidRPr="00351D85">
        <w:t>антимонопольного</w:t>
      </w:r>
      <w:r w:rsidR="00351D85" w:rsidRPr="00351D85">
        <w:t xml:space="preserve"> </w:t>
      </w:r>
      <w:r w:rsidRPr="00351D85">
        <w:t>законодательства</w:t>
      </w:r>
      <w:r w:rsidR="00351D85" w:rsidRPr="00351D85">
        <w:t xml:space="preserve"> </w:t>
      </w:r>
      <w:r w:rsidRPr="00351D85">
        <w:t>США</w:t>
      </w:r>
      <w:r w:rsidR="00351D85" w:rsidRPr="00351D85">
        <w:t xml:space="preserve"> </w:t>
      </w:r>
      <w:r w:rsidRPr="00351D85">
        <w:t>положило</w:t>
      </w:r>
      <w:r w:rsidR="00351D85" w:rsidRPr="00351D85">
        <w:t xml:space="preserve"> </w:t>
      </w:r>
      <w:r w:rsidRPr="00351D85">
        <w:t>конец</w:t>
      </w:r>
      <w:r w:rsidR="00351D85" w:rsidRPr="00351D85">
        <w:t xml:space="preserve"> </w:t>
      </w:r>
      <w:r w:rsidRPr="00351D85">
        <w:t>этой</w:t>
      </w:r>
      <w:r w:rsidR="00351D85" w:rsidRPr="00351D85">
        <w:t xml:space="preserve"> </w:t>
      </w:r>
      <w:r w:rsidRPr="00351D85">
        <w:t>практике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потребовало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изготовителей</w:t>
      </w:r>
      <w:r w:rsidR="00351D85" w:rsidRPr="00351D85">
        <w:t xml:space="preserve"> </w:t>
      </w:r>
      <w:r w:rsidRPr="00351D85">
        <w:t>выставить</w:t>
      </w:r>
      <w:r w:rsidR="00351D85" w:rsidRPr="00351D85">
        <w:t xml:space="preserve"> </w:t>
      </w:r>
      <w:r w:rsidRPr="00351D85">
        <w:t>оборудование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свободную</w:t>
      </w:r>
      <w:r w:rsidR="00351D85" w:rsidRPr="00351D85">
        <w:t xml:space="preserve"> </w:t>
      </w:r>
      <w:r w:rsidRPr="00351D85">
        <w:t>продажу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Во</w:t>
      </w:r>
      <w:r w:rsidR="00351D85" w:rsidRPr="00351D85">
        <w:t xml:space="preserve"> </w:t>
      </w:r>
      <w:r w:rsidRPr="00351D85">
        <w:t>время</w:t>
      </w:r>
      <w:r w:rsidR="00351D85" w:rsidRPr="00351D85">
        <w:t xml:space="preserve"> </w:t>
      </w:r>
      <w:r w:rsidRPr="00351D85">
        <w:t>второй</w:t>
      </w:r>
      <w:r w:rsidR="00351D85" w:rsidRPr="00351D85">
        <w:t xml:space="preserve"> </w:t>
      </w:r>
      <w:r w:rsidRPr="00351D85">
        <w:t>мировой</w:t>
      </w:r>
      <w:r w:rsidR="00351D85" w:rsidRPr="00351D85">
        <w:t xml:space="preserve"> </w:t>
      </w:r>
      <w:r w:rsidRPr="00351D85">
        <w:t>войны</w:t>
      </w:r>
      <w:r w:rsidR="00351D85" w:rsidRPr="00351D85">
        <w:t xml:space="preserve"> </w:t>
      </w:r>
      <w:r w:rsidRPr="00351D85">
        <w:t>правительство</w:t>
      </w:r>
      <w:r w:rsidR="00351D85" w:rsidRPr="00351D85">
        <w:t xml:space="preserve"> </w:t>
      </w:r>
      <w:r w:rsidRPr="00351D85">
        <w:t>США</w:t>
      </w:r>
      <w:r w:rsidR="00351D85" w:rsidRPr="00351D85">
        <w:t xml:space="preserve"> </w:t>
      </w:r>
      <w:r w:rsidRPr="00351D85">
        <w:t>активно</w:t>
      </w:r>
      <w:r w:rsidR="00351D85" w:rsidRPr="00351D85">
        <w:t xml:space="preserve"> </w:t>
      </w:r>
      <w:r w:rsidRPr="00351D85">
        <w:t>использовало</w:t>
      </w:r>
      <w:r w:rsidR="00351D85" w:rsidRPr="00351D85">
        <w:t xml:space="preserve"> </w:t>
      </w:r>
      <w:r w:rsidRPr="00351D85">
        <w:t>так</w:t>
      </w:r>
      <w:r w:rsidR="00351D85" w:rsidRPr="00351D85">
        <w:t xml:space="preserve"> </w:t>
      </w:r>
      <w:r w:rsidRPr="00351D85">
        <w:t>называемые</w:t>
      </w:r>
      <w:r w:rsidR="00351D85" w:rsidRPr="00351D85">
        <w:t xml:space="preserve"> </w:t>
      </w:r>
      <w:r w:rsidRPr="00351D85">
        <w:t>контракты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фиксированной</w:t>
      </w:r>
      <w:r w:rsidR="00351D85" w:rsidRPr="00351D85">
        <w:t xml:space="preserve"> </w:t>
      </w:r>
      <w:r w:rsidRPr="00351D85">
        <w:t>рентабельностью</w:t>
      </w:r>
      <w:r w:rsidR="00351D85">
        <w:t xml:space="preserve"> (</w:t>
      </w:r>
      <w:r w:rsidRPr="00351D85">
        <w:t>cost</w:t>
      </w:r>
      <w:r w:rsidR="00351D85" w:rsidRPr="00351D85">
        <w:t xml:space="preserve"> - </w:t>
      </w:r>
      <w:r w:rsidRPr="00351D85">
        <w:t>plus</w:t>
      </w:r>
      <w:r w:rsidR="00351D85" w:rsidRPr="00351D85">
        <w:t xml:space="preserve"> </w:t>
      </w:r>
      <w:r w:rsidRPr="00351D85">
        <w:t>contracts</w:t>
      </w:r>
      <w:r w:rsidR="00351D85" w:rsidRPr="00351D85">
        <w:t xml:space="preserve">). </w:t>
      </w:r>
      <w:r w:rsidRPr="00351D85">
        <w:t>Это</w:t>
      </w:r>
      <w:r w:rsidR="00351D85" w:rsidRPr="00351D85">
        <w:t xml:space="preserve"> </w:t>
      </w:r>
      <w:r w:rsidRPr="00351D85">
        <w:t>обеспечивало</w:t>
      </w:r>
      <w:r w:rsidR="00351D85" w:rsidRPr="00351D85">
        <w:t xml:space="preserve"> </w:t>
      </w:r>
      <w:r w:rsidRPr="00351D85">
        <w:t>еще</w:t>
      </w:r>
      <w:r w:rsidR="00351D85" w:rsidRPr="00351D85">
        <w:t xml:space="preserve"> </w:t>
      </w:r>
      <w:r w:rsidRPr="00351D85">
        <w:t>один</w:t>
      </w:r>
      <w:r w:rsidR="00351D85" w:rsidRPr="00351D85">
        <w:t xml:space="preserve"> </w:t>
      </w:r>
      <w:r w:rsidRPr="00351D85">
        <w:t>важный</w:t>
      </w:r>
      <w:r w:rsidR="00351D85" w:rsidRPr="00351D85">
        <w:t xml:space="preserve"> </w:t>
      </w:r>
      <w:r w:rsidRPr="00351D85">
        <w:t>стимул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развития</w:t>
      </w:r>
      <w:r w:rsidR="00351D85" w:rsidRPr="00351D85">
        <w:t xml:space="preserve"> </w:t>
      </w:r>
      <w:r w:rsidRPr="00351D85">
        <w:t>арендного</w:t>
      </w:r>
      <w:r w:rsidR="00351D85" w:rsidRPr="00351D85">
        <w:t xml:space="preserve"> </w:t>
      </w:r>
      <w:r w:rsidRPr="00351D85">
        <w:t>бизнеса,</w:t>
      </w:r>
      <w:r w:rsidR="00351D85" w:rsidRPr="00351D85">
        <w:t xml:space="preserve"> </w:t>
      </w:r>
      <w:r w:rsidRPr="00351D85">
        <w:t>так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большинстве</w:t>
      </w:r>
      <w:r w:rsidR="00351D85" w:rsidRPr="00351D85">
        <w:t xml:space="preserve"> </w:t>
      </w:r>
      <w:r w:rsidRPr="00351D85">
        <w:t>контрактов</w:t>
      </w:r>
      <w:r w:rsidR="00351D85" w:rsidRPr="00351D85">
        <w:t xml:space="preserve"> </w:t>
      </w:r>
      <w:r w:rsidRPr="00351D85">
        <w:t>правительственным</w:t>
      </w:r>
      <w:r w:rsidR="00351D85" w:rsidRPr="00351D85">
        <w:t xml:space="preserve"> </w:t>
      </w:r>
      <w:r w:rsidRPr="00351D85">
        <w:t>подрядчикам</w:t>
      </w:r>
      <w:r w:rsidR="00351D85" w:rsidRPr="00351D85">
        <w:t xml:space="preserve"> </w:t>
      </w:r>
      <w:r w:rsidRPr="00351D85">
        <w:t>позволялось</w:t>
      </w:r>
      <w:r w:rsidR="00351D85" w:rsidRPr="00351D85">
        <w:t xml:space="preserve"> </w:t>
      </w:r>
      <w:r w:rsidRPr="00351D85">
        <w:t>устанавливать</w:t>
      </w:r>
      <w:r w:rsidR="00351D85" w:rsidRPr="00351D85">
        <w:t xml:space="preserve"> </w:t>
      </w:r>
      <w:r w:rsidRPr="00351D85">
        <w:t>определенный</w:t>
      </w:r>
      <w:r w:rsidR="00351D85" w:rsidRPr="00351D85">
        <w:t xml:space="preserve"> </w:t>
      </w:r>
      <w:r w:rsidRPr="00351D85">
        <w:t>уровень</w:t>
      </w:r>
      <w:r w:rsidR="00351D85" w:rsidRPr="00351D85">
        <w:t xml:space="preserve"> </w:t>
      </w:r>
      <w:r w:rsidRPr="00351D85">
        <w:t>доходности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отношению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издержкам</w:t>
      </w:r>
      <w:r w:rsidR="00351D85" w:rsidRPr="00351D85">
        <w:t xml:space="preserve">. </w:t>
      </w:r>
      <w:r w:rsidRPr="00351D85">
        <w:t>Эти</w:t>
      </w:r>
      <w:r w:rsidR="00351D85" w:rsidRPr="00351D85">
        <w:t xml:space="preserve"> </w:t>
      </w:r>
      <w:r w:rsidRPr="00351D85">
        <w:t>подрядчики</w:t>
      </w:r>
      <w:r w:rsidR="00351D85" w:rsidRPr="00351D85">
        <w:t xml:space="preserve"> </w:t>
      </w:r>
      <w:r w:rsidRPr="00351D85">
        <w:t>понимали,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большая</w:t>
      </w:r>
      <w:r w:rsidR="00351D85" w:rsidRPr="00351D85">
        <w:t xml:space="preserve"> </w:t>
      </w:r>
      <w:r w:rsidRPr="00351D85">
        <w:t>часть</w:t>
      </w:r>
      <w:r w:rsidR="00351D85" w:rsidRPr="00351D85">
        <w:t xml:space="preserve"> </w:t>
      </w:r>
      <w:r w:rsidRPr="00351D85">
        <w:t>их</w:t>
      </w:r>
      <w:r w:rsidR="00351D85" w:rsidRPr="00351D85">
        <w:t xml:space="preserve"> </w:t>
      </w:r>
      <w:r w:rsidRPr="00351D85">
        <w:t>товаров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услуг</w:t>
      </w:r>
      <w:r w:rsidR="00351D85" w:rsidRPr="00351D85">
        <w:t xml:space="preserve"> </w:t>
      </w:r>
      <w:r w:rsidRPr="00351D85">
        <w:t>необходима</w:t>
      </w:r>
      <w:r w:rsidR="00351D85" w:rsidRPr="00351D85">
        <w:t xml:space="preserve"> </w:t>
      </w:r>
      <w:r w:rsidRPr="00351D85">
        <w:t>правительству,</w:t>
      </w:r>
      <w:r w:rsidR="00351D85" w:rsidRPr="00351D85">
        <w:t xml:space="preserve"> </w:t>
      </w:r>
      <w:r w:rsidRPr="00351D85">
        <w:t>лишь</w:t>
      </w:r>
      <w:r w:rsidR="00351D85" w:rsidRPr="00351D85">
        <w:t xml:space="preserve"> </w:t>
      </w:r>
      <w:r w:rsidRPr="00351D85">
        <w:t>пока</w:t>
      </w:r>
      <w:r w:rsidR="00351D85" w:rsidRPr="00351D85">
        <w:t xml:space="preserve"> </w:t>
      </w:r>
      <w:r w:rsidRPr="00351D85">
        <w:t>идет</w:t>
      </w:r>
      <w:r w:rsidR="00351D85" w:rsidRPr="00351D85">
        <w:t xml:space="preserve"> </w:t>
      </w:r>
      <w:r w:rsidRPr="00351D85">
        <w:t>война,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что,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всей</w:t>
      </w:r>
      <w:r w:rsidR="00351D85" w:rsidRPr="00351D85">
        <w:t xml:space="preserve"> </w:t>
      </w:r>
      <w:r w:rsidRPr="00351D85">
        <w:t>вероятности,</w:t>
      </w:r>
      <w:r w:rsidR="00351D85" w:rsidRPr="00351D85">
        <w:t xml:space="preserve"> </w:t>
      </w:r>
      <w:r w:rsidRPr="00351D85">
        <w:t>контракты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будут</w:t>
      </w:r>
      <w:r w:rsidR="00351D85" w:rsidRPr="00351D85">
        <w:t xml:space="preserve"> </w:t>
      </w:r>
      <w:r w:rsidRPr="00351D85">
        <w:t>возобновлены</w:t>
      </w:r>
      <w:r w:rsidR="00351D85" w:rsidRPr="00351D85">
        <w:t xml:space="preserve"> </w:t>
      </w:r>
      <w:r w:rsidRPr="00351D85">
        <w:t>после</w:t>
      </w:r>
      <w:r w:rsidR="00351D85" w:rsidRPr="00351D85">
        <w:t xml:space="preserve"> </w:t>
      </w:r>
      <w:r w:rsidRPr="00351D85">
        <w:t>ее</w:t>
      </w:r>
      <w:r w:rsidR="00351D85" w:rsidRPr="00351D85">
        <w:t xml:space="preserve"> </w:t>
      </w:r>
      <w:r w:rsidRPr="00351D85">
        <w:t>окончания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Таким</w:t>
      </w:r>
      <w:r w:rsidR="00351D85" w:rsidRPr="00351D85">
        <w:t xml:space="preserve"> </w:t>
      </w:r>
      <w:r w:rsidRPr="00351D85">
        <w:t>образом,</w:t>
      </w:r>
      <w:r w:rsidR="00351D85" w:rsidRPr="00351D85">
        <w:t xml:space="preserve"> </w:t>
      </w:r>
      <w:r w:rsidRPr="00351D85">
        <w:t>промышленники</w:t>
      </w:r>
      <w:r w:rsidR="00351D85" w:rsidRPr="00351D85">
        <w:t xml:space="preserve"> </w:t>
      </w:r>
      <w:r w:rsidRPr="00351D85">
        <w:t>сталкивались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риском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успеть</w:t>
      </w:r>
      <w:r w:rsidR="00351D85" w:rsidRPr="00351D85">
        <w:t xml:space="preserve"> </w:t>
      </w:r>
      <w:r w:rsidRPr="00351D85">
        <w:t>восстановить</w:t>
      </w:r>
      <w:r w:rsidR="00351D85" w:rsidRPr="00351D85">
        <w:t xml:space="preserve"> </w:t>
      </w:r>
      <w:r w:rsidRPr="00351D85">
        <w:t>свои</w:t>
      </w:r>
      <w:r w:rsidR="00351D85" w:rsidRPr="00351D85">
        <w:t xml:space="preserve"> </w:t>
      </w:r>
      <w:r w:rsidRPr="00351D85">
        <w:t>издержки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оборудование,</w:t>
      </w:r>
      <w:r w:rsidR="00351D85" w:rsidRPr="00351D85">
        <w:t xml:space="preserve"> </w:t>
      </w:r>
      <w:r w:rsidRPr="00351D85">
        <w:t>приобретенное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выполнения</w:t>
      </w:r>
      <w:r w:rsidR="00351D85" w:rsidRPr="00351D85">
        <w:t xml:space="preserve"> </w:t>
      </w:r>
      <w:r w:rsidRPr="00351D85">
        <w:t>конкретного</w:t>
      </w:r>
      <w:r w:rsidR="00351D85" w:rsidRPr="00351D85">
        <w:t xml:space="preserve"> </w:t>
      </w:r>
      <w:r w:rsidRPr="00351D85">
        <w:t>правительственного</w:t>
      </w:r>
      <w:r w:rsidR="00351D85" w:rsidRPr="00351D85">
        <w:t xml:space="preserve"> </w:t>
      </w:r>
      <w:r w:rsidRPr="00351D85">
        <w:t>проекта</w:t>
      </w:r>
      <w:r w:rsidR="00351D85" w:rsidRPr="00351D85">
        <w:t xml:space="preserve">. </w:t>
      </w:r>
      <w:r w:rsidRPr="00351D85">
        <w:t>Кроме</w:t>
      </w:r>
      <w:r w:rsidR="00351D85" w:rsidRPr="00351D85">
        <w:t xml:space="preserve"> </w:t>
      </w:r>
      <w:r w:rsidRPr="00351D85">
        <w:t>того,</w:t>
      </w:r>
      <w:r w:rsidR="00351D85" w:rsidRPr="00351D85">
        <w:t xml:space="preserve"> </w:t>
      </w:r>
      <w:r w:rsidRPr="00351D85">
        <w:t>специализированные</w:t>
      </w:r>
      <w:r w:rsidR="00351D85" w:rsidRPr="00351D85">
        <w:t xml:space="preserve"> </w:t>
      </w:r>
      <w:r w:rsidRPr="00351D85">
        <w:t>станки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машины</w:t>
      </w:r>
      <w:r w:rsidR="00351D85" w:rsidRPr="00351D85">
        <w:t xml:space="preserve"> </w:t>
      </w:r>
      <w:r w:rsidRPr="00351D85">
        <w:t>вообще</w:t>
      </w:r>
      <w:r w:rsidR="00351D85" w:rsidRPr="00351D85">
        <w:t xml:space="preserve"> </w:t>
      </w:r>
      <w:r w:rsidRPr="00351D85">
        <w:t>могли</w:t>
      </w:r>
      <w:r w:rsidR="00351D85" w:rsidRPr="00351D85">
        <w:t xml:space="preserve"> </w:t>
      </w:r>
      <w:r w:rsidRPr="00351D85">
        <w:t>иметь</w:t>
      </w:r>
      <w:r w:rsidR="00351D85" w:rsidRPr="00351D85">
        <w:t xml:space="preserve"> </w:t>
      </w:r>
      <w:r w:rsidRPr="00351D85">
        <w:t>очень</w:t>
      </w:r>
      <w:r w:rsidR="00351D85" w:rsidRPr="00351D85">
        <w:t xml:space="preserve"> </w:t>
      </w:r>
      <w:r w:rsidRPr="00351D85">
        <w:t>ограниченную</w:t>
      </w:r>
      <w:r w:rsidR="00351D85" w:rsidRPr="00351D85">
        <w:t xml:space="preserve"> </w:t>
      </w:r>
      <w:r w:rsidRPr="00351D85">
        <w:t>рыночную</w:t>
      </w:r>
      <w:r w:rsidR="00351D85" w:rsidRPr="00351D85">
        <w:t xml:space="preserve"> </w:t>
      </w:r>
      <w:r w:rsidRPr="00351D85">
        <w:t>стоимость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мирное</w:t>
      </w:r>
      <w:r w:rsidR="00351D85" w:rsidRPr="00351D85">
        <w:t xml:space="preserve"> </w:t>
      </w:r>
      <w:r w:rsidRPr="00351D85">
        <w:t>время</w:t>
      </w:r>
      <w:r w:rsidR="00351D85" w:rsidRPr="00351D85">
        <w:t xml:space="preserve">. </w:t>
      </w:r>
      <w:r w:rsidRPr="00351D85">
        <w:t>Правительственные</w:t>
      </w:r>
      <w:r w:rsidR="00351D85" w:rsidRPr="00351D85">
        <w:t xml:space="preserve"> </w:t>
      </w:r>
      <w:r w:rsidRPr="00351D85">
        <w:t>подрядчики</w:t>
      </w:r>
      <w:r w:rsidR="00351D85" w:rsidRPr="00351D85">
        <w:t xml:space="preserve"> </w:t>
      </w:r>
      <w:r w:rsidRPr="00351D85">
        <w:t>осознали,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аренда</w:t>
      </w:r>
      <w:r w:rsidR="00351D85" w:rsidRPr="00351D85">
        <w:t xml:space="preserve"> </w:t>
      </w:r>
      <w:r w:rsidRPr="00351D85">
        <w:t>промышленного</w:t>
      </w:r>
      <w:r w:rsidR="00351D85" w:rsidRPr="00351D85">
        <w:t xml:space="preserve"> </w:t>
      </w:r>
      <w:r w:rsidRPr="00351D85">
        <w:t>оборудования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срок,</w:t>
      </w:r>
      <w:r w:rsidR="00351D85" w:rsidRPr="00351D85">
        <w:t xml:space="preserve"> </w:t>
      </w:r>
      <w:r w:rsidRPr="00351D85">
        <w:t>ограниченный</w:t>
      </w:r>
      <w:r w:rsidR="00351D85" w:rsidRPr="00351D85">
        <w:t xml:space="preserve"> </w:t>
      </w:r>
      <w:r w:rsidRPr="00351D85">
        <w:t>договором</w:t>
      </w:r>
      <w:r w:rsidR="00351D85" w:rsidRPr="00351D85">
        <w:t xml:space="preserve"> </w:t>
      </w:r>
      <w:r w:rsidRPr="00351D85">
        <w:t>подряда</w:t>
      </w:r>
      <w:r w:rsidR="00351D85">
        <w:t xml:space="preserve"> (</w:t>
      </w:r>
      <w:r w:rsidRPr="00351D85">
        <w:t>в</w:t>
      </w:r>
      <w:r w:rsidR="00351D85" w:rsidRPr="00351D85">
        <w:t xml:space="preserve"> </w:t>
      </w:r>
      <w:r w:rsidRPr="00351D85">
        <w:t>противоположность</w:t>
      </w:r>
      <w:r w:rsidR="00351D85" w:rsidRPr="00351D85">
        <w:t xml:space="preserve"> </w:t>
      </w:r>
      <w:r w:rsidRPr="00351D85">
        <w:t>покупке</w:t>
      </w:r>
      <w:r w:rsidR="00351D85" w:rsidRPr="00351D85">
        <w:t xml:space="preserve">), </w:t>
      </w:r>
      <w:r w:rsidRPr="00351D85">
        <w:lastRenderedPageBreak/>
        <w:t>минимизирует</w:t>
      </w:r>
      <w:r w:rsidR="00351D85" w:rsidRPr="00351D85">
        <w:t xml:space="preserve"> </w:t>
      </w:r>
      <w:r w:rsidRPr="00351D85">
        <w:t>риск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тех</w:t>
      </w:r>
      <w:r w:rsidR="00351D85" w:rsidRPr="00351D85">
        <w:t xml:space="preserve"> </w:t>
      </w:r>
      <w:r w:rsidRPr="00351D85">
        <w:t>случаях,</w:t>
      </w:r>
      <w:r w:rsidR="00351D85" w:rsidRPr="00351D85">
        <w:t xml:space="preserve"> </w:t>
      </w:r>
      <w:r w:rsidRPr="00351D85">
        <w:t>когда</w:t>
      </w:r>
      <w:r w:rsidR="00351D85" w:rsidRPr="00351D85">
        <w:t xml:space="preserve"> </w:t>
      </w:r>
      <w:r w:rsidRPr="00351D85">
        <w:t>требовались</w:t>
      </w:r>
      <w:r w:rsidR="00351D85" w:rsidRPr="00351D85">
        <w:t xml:space="preserve"> </w:t>
      </w:r>
      <w:r w:rsidRPr="00351D85">
        <w:t>большие</w:t>
      </w:r>
      <w:r w:rsidR="00351D85" w:rsidRPr="00351D85">
        <w:t xml:space="preserve"> </w:t>
      </w:r>
      <w:r w:rsidRPr="00351D85">
        <w:t>специализированные</w:t>
      </w:r>
      <w:r w:rsidR="00351D85" w:rsidRPr="00351D85">
        <w:t xml:space="preserve"> </w:t>
      </w:r>
      <w:r w:rsidRPr="00351D85">
        <w:t>машины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инструменты,</w:t>
      </w:r>
      <w:r w:rsidR="00351D85" w:rsidRPr="00351D85">
        <w:t xml:space="preserve"> </w:t>
      </w:r>
      <w:r w:rsidRPr="00351D85">
        <w:t>само</w:t>
      </w:r>
      <w:r w:rsidR="00351D85" w:rsidRPr="00351D85">
        <w:t xml:space="preserve"> </w:t>
      </w:r>
      <w:r w:rsidRPr="00351D85">
        <w:t>правительство</w:t>
      </w:r>
      <w:r w:rsidR="00351D85" w:rsidRPr="00351D85">
        <w:t xml:space="preserve"> </w:t>
      </w:r>
      <w:r w:rsidRPr="00351D85">
        <w:t>должно</w:t>
      </w:r>
      <w:r w:rsidR="00351D85" w:rsidRPr="00351D85">
        <w:t xml:space="preserve"> </w:t>
      </w:r>
      <w:r w:rsidRPr="00351D85">
        <w:t>выступать</w:t>
      </w:r>
      <w:r w:rsidR="00351D85" w:rsidRPr="00351D85">
        <w:t xml:space="preserve"> </w:t>
      </w:r>
      <w:r w:rsidRPr="00351D85">
        <w:t>перед</w:t>
      </w:r>
      <w:r w:rsidR="00351D85" w:rsidRPr="00351D85">
        <w:t xml:space="preserve"> </w:t>
      </w:r>
      <w:r w:rsidRPr="00351D85">
        <w:t>подрядчиками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роли</w:t>
      </w:r>
      <w:r w:rsidR="00351D85" w:rsidRPr="00351D85">
        <w:t xml:space="preserve"> </w:t>
      </w:r>
      <w:r w:rsidRPr="00351D85">
        <w:t>арендодателя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это</w:t>
      </w:r>
      <w:r w:rsidR="00351D85" w:rsidRPr="00351D85">
        <w:t xml:space="preserve"> </w:t>
      </w:r>
      <w:r w:rsidRPr="00351D85">
        <w:t>же</w:t>
      </w:r>
      <w:r w:rsidR="00351D85" w:rsidRPr="00351D85">
        <w:t xml:space="preserve"> </w:t>
      </w:r>
      <w:r w:rsidRPr="00351D85">
        <w:t>время</w:t>
      </w:r>
      <w:r w:rsidR="00351D85" w:rsidRPr="00351D85">
        <w:t xml:space="preserve"> </w:t>
      </w:r>
      <w:r w:rsidRPr="00351D85">
        <w:t>стал</w:t>
      </w:r>
      <w:r w:rsidR="00351D85" w:rsidRPr="00351D85">
        <w:t xml:space="preserve"> </w:t>
      </w:r>
      <w:r w:rsidRPr="00351D85">
        <w:t>быстро</w:t>
      </w:r>
      <w:r w:rsidR="00351D85" w:rsidRPr="00351D85">
        <w:t xml:space="preserve"> </w:t>
      </w:r>
      <w:r w:rsidRPr="00351D85">
        <w:t>наращивать</w:t>
      </w:r>
      <w:r w:rsidR="00351D85" w:rsidRPr="00351D85">
        <w:t xml:space="preserve"> </w:t>
      </w:r>
      <w:r w:rsidRPr="00351D85">
        <w:t>масштабы</w:t>
      </w:r>
      <w:r w:rsidR="00351D85" w:rsidRPr="00351D85">
        <w:t xml:space="preserve"> </w:t>
      </w:r>
      <w:r w:rsidRPr="00351D85">
        <w:t>лизинговый</w:t>
      </w:r>
      <w:r w:rsidR="00351D85" w:rsidRPr="00351D85">
        <w:t xml:space="preserve"> </w:t>
      </w:r>
      <w:r w:rsidRPr="00351D85">
        <w:t>бизнес,</w:t>
      </w:r>
      <w:r w:rsidR="00351D85" w:rsidRPr="00351D85">
        <w:t xml:space="preserve"> </w:t>
      </w:r>
      <w:r w:rsidRPr="00351D85">
        <w:t>связанный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транспортными</w:t>
      </w:r>
      <w:r w:rsidR="00351D85" w:rsidRPr="00351D85">
        <w:t xml:space="preserve"> </w:t>
      </w:r>
      <w:r w:rsidRPr="00351D85">
        <w:t>средствами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30-е</w:t>
      </w:r>
      <w:r w:rsidR="00351D85" w:rsidRPr="00351D85">
        <w:t xml:space="preserve"> </w:t>
      </w:r>
      <w:r w:rsidRPr="00351D85">
        <w:t>годы</w:t>
      </w:r>
      <w:r w:rsidR="00351D85" w:rsidRPr="00351D85">
        <w:t xml:space="preserve"> </w:t>
      </w:r>
      <w:r w:rsidRPr="00351D85">
        <w:t>Генри</w:t>
      </w:r>
      <w:r w:rsidR="00351D85" w:rsidRPr="00351D85">
        <w:t xml:space="preserve"> </w:t>
      </w:r>
      <w:r w:rsidRPr="00351D85">
        <w:t>Форд</w:t>
      </w:r>
      <w:r w:rsidR="00351D85" w:rsidRPr="00351D85">
        <w:t xml:space="preserve"> </w:t>
      </w:r>
      <w:r w:rsidRPr="00351D85">
        <w:t>эффективно</w:t>
      </w:r>
      <w:r w:rsidR="00351D85" w:rsidRPr="00351D85">
        <w:t xml:space="preserve"> </w:t>
      </w:r>
      <w:r w:rsidRPr="00351D85">
        <w:t>использовал</w:t>
      </w:r>
      <w:r w:rsidR="00351D85" w:rsidRPr="00351D85">
        <w:t xml:space="preserve"> </w:t>
      </w:r>
      <w:r w:rsidRPr="00351D85">
        <w:t>аренду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расширения</w:t>
      </w:r>
      <w:r w:rsidR="00351D85" w:rsidRPr="00351D85">
        <w:t xml:space="preserve"> </w:t>
      </w:r>
      <w:r w:rsidRPr="00351D85">
        <w:t>сбыта</w:t>
      </w:r>
      <w:r w:rsidR="00351D85" w:rsidRPr="00351D85">
        <w:t xml:space="preserve"> </w:t>
      </w:r>
      <w:r w:rsidRPr="00351D85">
        <w:t>своих</w:t>
      </w:r>
      <w:r w:rsidR="00351D85" w:rsidRPr="00351D85">
        <w:t xml:space="preserve"> </w:t>
      </w:r>
      <w:r w:rsidRPr="00351D85">
        <w:t>автомобилей</w:t>
      </w:r>
      <w:r w:rsidR="00351D85" w:rsidRPr="00351D85">
        <w:t xml:space="preserve">. </w:t>
      </w:r>
      <w:r w:rsidRPr="00351D85">
        <w:t>Однако</w:t>
      </w:r>
      <w:r w:rsidR="00351D85">
        <w:t xml:space="preserve"> "</w:t>
      </w:r>
      <w:r w:rsidRPr="00351D85">
        <w:t>законным</w:t>
      </w:r>
      <w:r w:rsidR="00351D85" w:rsidRPr="00351D85">
        <w:t xml:space="preserve"> </w:t>
      </w:r>
      <w:r w:rsidRPr="00351D85">
        <w:t>отцом</w:t>
      </w:r>
      <w:r w:rsidR="00351D85">
        <w:t xml:space="preserve">" </w:t>
      </w:r>
      <w:r w:rsidRPr="00351D85">
        <w:t>автомобильного</w:t>
      </w:r>
      <w:r w:rsidR="00351D85" w:rsidRPr="00351D85">
        <w:t xml:space="preserve"> </w:t>
      </w:r>
      <w:r w:rsidRPr="00351D85">
        <w:t>лизингового</w:t>
      </w:r>
      <w:r w:rsidR="00351D85" w:rsidRPr="00351D85">
        <w:t xml:space="preserve"> </w:t>
      </w:r>
      <w:r w:rsidRPr="00351D85">
        <w:t>бизнеса</w:t>
      </w:r>
      <w:r w:rsidR="00351D85" w:rsidRPr="00351D85">
        <w:t xml:space="preserve"> </w:t>
      </w:r>
      <w:r w:rsidRPr="00351D85">
        <w:t>считается</w:t>
      </w:r>
      <w:r w:rsidR="00351D85" w:rsidRPr="00351D85">
        <w:t xml:space="preserve"> </w:t>
      </w:r>
      <w:r w:rsidRPr="00351D85">
        <w:t>Золли</w:t>
      </w:r>
      <w:r w:rsidR="00351D85" w:rsidRPr="00351D85">
        <w:t xml:space="preserve"> </w:t>
      </w:r>
      <w:r w:rsidRPr="00351D85">
        <w:t>Фрэнк</w:t>
      </w:r>
      <w:r w:rsidR="00351D85" w:rsidRPr="00351D85">
        <w:t xml:space="preserve"> - </w:t>
      </w:r>
      <w:r w:rsidRPr="00351D85">
        <w:t>торговый</w:t>
      </w:r>
      <w:r w:rsidR="00351D85" w:rsidRPr="00351D85">
        <w:t xml:space="preserve"> </w:t>
      </w:r>
      <w:r w:rsidRPr="00351D85">
        <w:t>агент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Чикаго,</w:t>
      </w:r>
      <w:r w:rsidR="00351D85" w:rsidRPr="00351D85">
        <w:t xml:space="preserve"> </w:t>
      </w:r>
      <w:r w:rsidRPr="00351D85">
        <w:t>который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начале</w:t>
      </w:r>
      <w:r w:rsidR="00351D85" w:rsidRPr="00351D85">
        <w:t xml:space="preserve"> </w:t>
      </w:r>
      <w:r w:rsidRPr="00351D85">
        <w:t>40-х</w:t>
      </w:r>
      <w:r w:rsidR="00351D85" w:rsidRPr="00351D85">
        <w:t xml:space="preserve"> </w:t>
      </w:r>
      <w:r w:rsidRPr="00351D85">
        <w:t>годов</w:t>
      </w:r>
      <w:r w:rsidR="00351D85" w:rsidRPr="00351D85">
        <w:t xml:space="preserve"> </w:t>
      </w:r>
      <w:r w:rsidRPr="00351D85">
        <w:t>первым</w:t>
      </w:r>
      <w:r w:rsidR="00351D85" w:rsidRPr="00351D85">
        <w:t xml:space="preserve"> </w:t>
      </w:r>
      <w:r w:rsidRPr="00351D85">
        <w:t>предложил</w:t>
      </w:r>
      <w:r w:rsidR="00351D85" w:rsidRPr="00351D85">
        <w:t xml:space="preserve"> </w:t>
      </w:r>
      <w:r w:rsidRPr="00351D85">
        <w:t>долгосрочную</w:t>
      </w:r>
      <w:r w:rsidR="00351D85" w:rsidRPr="00351D85">
        <w:t xml:space="preserve"> </w:t>
      </w:r>
      <w:r w:rsidRPr="00351D85">
        <w:t>аренду</w:t>
      </w:r>
      <w:r w:rsidR="00351D85" w:rsidRPr="00351D85">
        <w:t xml:space="preserve"> </w:t>
      </w:r>
      <w:r w:rsidRPr="00351D85">
        <w:t>автомобилей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России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понятием</w:t>
      </w:r>
      <w:r w:rsidR="00351D85" w:rsidRPr="00351D85">
        <w:t xml:space="preserve"> </w:t>
      </w:r>
      <w:r w:rsidRPr="00351D85">
        <w:t>“лизинг</w:t>
      </w:r>
      <w:r w:rsidR="00351D85">
        <w:t xml:space="preserve">" </w:t>
      </w:r>
      <w:r w:rsidRPr="00351D85">
        <w:t>познакомились</w:t>
      </w:r>
      <w:r w:rsidR="00351D85" w:rsidRPr="00351D85">
        <w:t xml:space="preserve"> </w:t>
      </w:r>
      <w:r w:rsidRPr="00351D85">
        <w:t>во</w:t>
      </w:r>
      <w:r w:rsidR="00351D85" w:rsidRPr="00351D85">
        <w:t xml:space="preserve"> </w:t>
      </w:r>
      <w:r w:rsidRPr="00351D85">
        <w:t>время</w:t>
      </w:r>
      <w:r w:rsidR="00351D85" w:rsidRPr="00351D85">
        <w:t xml:space="preserve"> </w:t>
      </w:r>
      <w:r w:rsidRPr="00351D85">
        <w:t>второй</w:t>
      </w:r>
      <w:r w:rsidR="00351D85" w:rsidRPr="00351D85">
        <w:t xml:space="preserve"> </w:t>
      </w:r>
      <w:r w:rsidRPr="00351D85">
        <w:t>мировой</w:t>
      </w:r>
      <w:r w:rsidR="00351D85" w:rsidRPr="00351D85">
        <w:t xml:space="preserve"> </w:t>
      </w:r>
      <w:r w:rsidRPr="00351D85">
        <w:t>войны,</w:t>
      </w:r>
      <w:r w:rsidR="00351D85" w:rsidRPr="00351D85">
        <w:t xml:space="preserve"> </w:t>
      </w:r>
      <w:r w:rsidRPr="00351D85">
        <w:t>когда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1941</w:t>
      </w:r>
      <w:r w:rsidR="00351D85" w:rsidRPr="00351D85">
        <w:t xml:space="preserve"> - </w:t>
      </w:r>
      <w:r w:rsidRPr="00351D85">
        <w:t>1945</w:t>
      </w:r>
      <w:r w:rsidR="00351D85" w:rsidRPr="00351D85">
        <w:t xml:space="preserve"> </w:t>
      </w:r>
      <w:r w:rsidRPr="00351D85">
        <w:t>годах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lend</w:t>
      </w:r>
      <w:r w:rsidR="00351D85" w:rsidRPr="00351D85">
        <w:t xml:space="preserve"> - </w:t>
      </w:r>
      <w:r w:rsidRPr="00351D85">
        <w:t>lease</w:t>
      </w:r>
      <w:r w:rsidR="00351D85" w:rsidRPr="00351D85">
        <w:t xml:space="preserve"> </w:t>
      </w:r>
      <w:r w:rsidRPr="00351D85">
        <w:t>осуществлялись</w:t>
      </w:r>
      <w:r w:rsidR="00351D85" w:rsidRPr="00351D85">
        <w:t xml:space="preserve"> </w:t>
      </w:r>
      <w:r w:rsidRPr="00351D85">
        <w:t>поставки</w:t>
      </w:r>
      <w:r w:rsidR="00351D85" w:rsidRPr="00351D85">
        <w:t xml:space="preserve"> </w:t>
      </w:r>
      <w:r w:rsidRPr="00351D85">
        <w:t>американской</w:t>
      </w:r>
      <w:r w:rsidR="00351D85" w:rsidRPr="00351D85">
        <w:t xml:space="preserve"> </w:t>
      </w:r>
      <w:r w:rsidRPr="00351D85">
        <w:t>техники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Однако</w:t>
      </w:r>
      <w:r w:rsidR="00351D85" w:rsidRPr="00351D85">
        <w:t xml:space="preserve"> </w:t>
      </w:r>
      <w:r w:rsidRPr="00351D85">
        <w:t>настоящая</w:t>
      </w:r>
      <w:r w:rsidR="00351D85" w:rsidRPr="00351D85">
        <w:t xml:space="preserve"> </w:t>
      </w:r>
      <w:r w:rsidRPr="00351D85">
        <w:t>революция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арендных</w:t>
      </w:r>
      <w:r w:rsidR="00351D85" w:rsidRPr="00351D85">
        <w:t xml:space="preserve"> </w:t>
      </w:r>
      <w:r w:rsidRPr="00351D85">
        <w:t>отношениях</w:t>
      </w:r>
      <w:r w:rsidR="00351D85" w:rsidRPr="00351D85">
        <w:t xml:space="preserve"> </w:t>
      </w:r>
      <w:r w:rsidRPr="00351D85">
        <w:t>произошла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Америке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начале</w:t>
      </w:r>
      <w:r w:rsidR="00351D85" w:rsidRPr="00351D85">
        <w:t xml:space="preserve"> </w:t>
      </w:r>
      <w:r w:rsidRPr="00351D85">
        <w:t>50-х</w:t>
      </w:r>
      <w:r w:rsidR="00351D85" w:rsidRPr="00351D85">
        <w:t xml:space="preserve"> </w:t>
      </w:r>
      <w:r w:rsidRPr="00351D85">
        <w:t>годов</w:t>
      </w:r>
      <w:r w:rsidR="00351D85" w:rsidRPr="00351D85">
        <w:t xml:space="preserve"> </w:t>
      </w:r>
      <w:r w:rsidRPr="00351D85">
        <w:t>нашего</w:t>
      </w:r>
      <w:r w:rsidR="00351D85" w:rsidRPr="00351D85">
        <w:t xml:space="preserve"> </w:t>
      </w:r>
      <w:r w:rsidRPr="00351D85">
        <w:t>столетия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аренду</w:t>
      </w:r>
      <w:r w:rsidR="00351D85" w:rsidRPr="00351D85">
        <w:t xml:space="preserve"> </w:t>
      </w:r>
      <w:r w:rsidRPr="00351D85">
        <w:t>стали</w:t>
      </w:r>
      <w:r w:rsidR="00351D85" w:rsidRPr="00351D85">
        <w:t xml:space="preserve"> </w:t>
      </w:r>
      <w:r w:rsidRPr="00351D85">
        <w:t>массово</w:t>
      </w:r>
      <w:r w:rsidR="00351D85" w:rsidRPr="00351D85">
        <w:t xml:space="preserve"> </w:t>
      </w:r>
      <w:r w:rsidRPr="00351D85">
        <w:t>сдаваться</w:t>
      </w:r>
      <w:r w:rsidR="00351D85" w:rsidRPr="00351D85">
        <w:t xml:space="preserve"> </w:t>
      </w:r>
      <w:r w:rsidRPr="00351D85">
        <w:t>средства</w:t>
      </w:r>
      <w:r w:rsidR="00351D85" w:rsidRPr="00351D85">
        <w:t xml:space="preserve"> </w:t>
      </w:r>
      <w:r w:rsidRPr="00351D85">
        <w:t>производства</w:t>
      </w:r>
      <w:r w:rsidR="00351D85" w:rsidRPr="00351D85">
        <w:t xml:space="preserve">: </w:t>
      </w:r>
      <w:r w:rsidRPr="00351D85">
        <w:t>технологическое</w:t>
      </w:r>
      <w:r w:rsidR="00351D85" w:rsidRPr="00351D85">
        <w:t xml:space="preserve"> </w:t>
      </w:r>
      <w:r w:rsidRPr="00351D85">
        <w:t>оборудование,</w:t>
      </w:r>
      <w:r w:rsidR="00351D85" w:rsidRPr="00351D85">
        <w:t xml:space="preserve"> </w:t>
      </w:r>
      <w:r w:rsidRPr="00351D85">
        <w:t>машины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механизмы,</w:t>
      </w:r>
      <w:r w:rsidR="00351D85" w:rsidRPr="00351D85">
        <w:t xml:space="preserve"> </w:t>
      </w:r>
      <w:r w:rsidRPr="00351D85">
        <w:t>суда,</w:t>
      </w:r>
      <w:r w:rsidR="00351D85" w:rsidRPr="00351D85">
        <w:t xml:space="preserve"> </w:t>
      </w:r>
      <w:r w:rsidRPr="00351D85">
        <w:t>самолеты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="00351D85">
        <w:t>т.д.</w:t>
      </w:r>
      <w:r w:rsidR="00351D85" w:rsidRPr="00351D85">
        <w:t xml:space="preserve"> </w:t>
      </w:r>
      <w:r w:rsidRPr="00351D85">
        <w:t>Правительство</w:t>
      </w:r>
      <w:r w:rsidR="00351D85" w:rsidRPr="00351D85">
        <w:t xml:space="preserve"> </w:t>
      </w:r>
      <w:r w:rsidRPr="00351D85">
        <w:t>США,</w:t>
      </w:r>
      <w:r w:rsidR="00351D85" w:rsidRPr="00351D85">
        <w:t xml:space="preserve"> </w:t>
      </w:r>
      <w:r w:rsidRPr="00351D85">
        <w:t>оценив</w:t>
      </w:r>
      <w:r w:rsidR="00351D85" w:rsidRPr="00351D85">
        <w:t xml:space="preserve"> </w:t>
      </w:r>
      <w:r w:rsidRPr="00351D85">
        <w:t>это</w:t>
      </w:r>
      <w:r w:rsidR="00351D85" w:rsidRPr="00351D85">
        <w:t xml:space="preserve"> </w:t>
      </w:r>
      <w:r w:rsidRPr="00351D85">
        <w:t>явление,</w:t>
      </w:r>
      <w:r w:rsidR="00351D85" w:rsidRPr="00351D85">
        <w:t xml:space="preserve"> </w:t>
      </w:r>
      <w:r w:rsidRPr="00351D85">
        <w:t>оперативно</w:t>
      </w:r>
      <w:r w:rsidR="00351D85" w:rsidRPr="00351D85">
        <w:t xml:space="preserve"> </w:t>
      </w:r>
      <w:r w:rsidRPr="00351D85">
        <w:t>разработало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реализовало</w:t>
      </w:r>
      <w:r w:rsidR="00351D85" w:rsidRPr="00351D85">
        <w:t xml:space="preserve"> </w:t>
      </w:r>
      <w:r w:rsidRPr="00351D85">
        <w:t>государственную</w:t>
      </w:r>
      <w:r w:rsidR="00351D85" w:rsidRPr="00351D85">
        <w:t xml:space="preserve"> </w:t>
      </w:r>
      <w:r w:rsidRPr="00351D85">
        <w:t>программу</w:t>
      </w:r>
      <w:r w:rsidR="00351D85" w:rsidRPr="00351D85">
        <w:t xml:space="preserve"> </w:t>
      </w:r>
      <w:r w:rsidRPr="00351D85">
        <w:t>его</w:t>
      </w:r>
      <w:r w:rsidR="00351D85" w:rsidRPr="00351D85">
        <w:t xml:space="preserve"> </w:t>
      </w:r>
      <w:r w:rsidRPr="00351D85">
        <w:t>стимулирования</w:t>
      </w:r>
      <w:r w:rsidR="00351D85" w:rsidRPr="00351D85">
        <w:t>.</w:t>
      </w:r>
    </w:p>
    <w:p w:rsidR="00351D85" w:rsidRPr="00351D85" w:rsidRDefault="00351D85" w:rsidP="00351D85">
      <w:pPr>
        <w:tabs>
          <w:tab w:val="left" w:pos="726"/>
        </w:tabs>
        <w:autoSpaceDE w:val="0"/>
        <w:autoSpaceDN w:val="0"/>
        <w:adjustRightInd w:val="0"/>
      </w:pPr>
      <w:r>
        <w:t>"</w:t>
      </w:r>
      <w:r w:rsidR="00C97681" w:rsidRPr="00351D85">
        <w:t>Первым</w:t>
      </w:r>
      <w:r w:rsidRPr="00351D85">
        <w:t xml:space="preserve"> </w:t>
      </w:r>
      <w:r w:rsidR="00C97681" w:rsidRPr="00351D85">
        <w:t>акционерным</w:t>
      </w:r>
      <w:r w:rsidRPr="00351D85">
        <w:t xml:space="preserve"> </w:t>
      </w:r>
      <w:r w:rsidR="00C97681" w:rsidRPr="00351D85">
        <w:t>обществом,</w:t>
      </w:r>
      <w:r w:rsidRPr="00351D85">
        <w:t xml:space="preserve"> </w:t>
      </w:r>
      <w:r w:rsidR="00C97681" w:rsidRPr="00351D85">
        <w:t>для</w:t>
      </w:r>
      <w:r w:rsidRPr="00351D85">
        <w:t xml:space="preserve"> </w:t>
      </w:r>
      <w:r w:rsidR="00C97681" w:rsidRPr="00351D85">
        <w:t>которого</w:t>
      </w:r>
      <w:r w:rsidRPr="00351D85">
        <w:t xml:space="preserve"> </w:t>
      </w:r>
      <w:r w:rsidR="00C97681" w:rsidRPr="00351D85">
        <w:t>лизинговые</w:t>
      </w:r>
      <w:r w:rsidRPr="00351D85">
        <w:t xml:space="preserve"> </w:t>
      </w:r>
      <w:r w:rsidR="00C97681" w:rsidRPr="00351D85">
        <w:t>операции</w:t>
      </w:r>
      <w:r w:rsidRPr="00351D85">
        <w:t xml:space="preserve"> </w:t>
      </w:r>
      <w:r w:rsidR="00C97681" w:rsidRPr="00351D85">
        <w:t>стали</w:t>
      </w:r>
      <w:r w:rsidRPr="00351D85">
        <w:t xml:space="preserve"> </w:t>
      </w:r>
      <w:r w:rsidR="00C97681" w:rsidRPr="00351D85">
        <w:t>основным</w:t>
      </w:r>
      <w:r w:rsidRPr="00351D85">
        <w:t xml:space="preserve"> </w:t>
      </w:r>
      <w:r w:rsidR="00C97681" w:rsidRPr="00351D85">
        <w:t>видом</w:t>
      </w:r>
      <w:r w:rsidRPr="00351D85">
        <w:t xml:space="preserve"> </w:t>
      </w:r>
      <w:r w:rsidR="00C97681" w:rsidRPr="00351D85">
        <w:t>деятельности,</w:t>
      </w:r>
      <w:r w:rsidRPr="00351D85">
        <w:t xml:space="preserve"> </w:t>
      </w:r>
      <w:r w:rsidR="00C97681" w:rsidRPr="00351D85">
        <w:t>является</w:t>
      </w:r>
      <w:r w:rsidRPr="00351D85">
        <w:t xml:space="preserve"> </w:t>
      </w:r>
      <w:r w:rsidR="00C97681" w:rsidRPr="00351D85">
        <w:t>созданная</w:t>
      </w:r>
      <w:r w:rsidRPr="00351D85">
        <w:t xml:space="preserve"> </w:t>
      </w:r>
      <w:r w:rsidR="00C97681" w:rsidRPr="00351D85">
        <w:t>в</w:t>
      </w:r>
      <w:r w:rsidRPr="00351D85">
        <w:t xml:space="preserve"> </w:t>
      </w:r>
      <w:r w:rsidR="00C97681" w:rsidRPr="00351D85">
        <w:t>1952</w:t>
      </w:r>
      <w:r w:rsidRPr="00351D85">
        <w:t xml:space="preserve"> </w:t>
      </w:r>
      <w:r w:rsidR="00C97681" w:rsidRPr="00351D85">
        <w:t>году</w:t>
      </w:r>
      <w:r w:rsidRPr="00351D85">
        <w:t xml:space="preserve"> </w:t>
      </w:r>
      <w:r w:rsidR="00C97681" w:rsidRPr="00351D85">
        <w:t>в</w:t>
      </w:r>
      <w:r w:rsidRPr="00351D85">
        <w:t xml:space="preserve"> </w:t>
      </w:r>
      <w:r w:rsidR="00C97681" w:rsidRPr="00351D85">
        <w:t>Сан-Франциско</w:t>
      </w:r>
      <w:r w:rsidRPr="00351D85">
        <w:t xml:space="preserve"> </w:t>
      </w:r>
      <w:r w:rsidR="00C97681" w:rsidRPr="00351D85">
        <w:t>известная</w:t>
      </w:r>
      <w:r w:rsidRPr="00351D85">
        <w:t xml:space="preserve"> </w:t>
      </w:r>
      <w:r w:rsidR="00C97681" w:rsidRPr="00351D85">
        <w:t>американская</w:t>
      </w:r>
      <w:r w:rsidRPr="00351D85">
        <w:t xml:space="preserve"> </w:t>
      </w:r>
      <w:r w:rsidR="00C97681" w:rsidRPr="00351D85">
        <w:t>компания</w:t>
      </w:r>
      <w:r w:rsidRPr="00351D85">
        <w:t xml:space="preserve"> </w:t>
      </w:r>
      <w:r w:rsidR="00C97681" w:rsidRPr="00351D85">
        <w:t>“United</w:t>
      </w:r>
      <w:r w:rsidRPr="00351D85">
        <w:t xml:space="preserve"> </w:t>
      </w:r>
      <w:r w:rsidR="00C97681" w:rsidRPr="00351D85">
        <w:t>States</w:t>
      </w:r>
      <w:r w:rsidRPr="00351D85">
        <w:t xml:space="preserve"> </w:t>
      </w:r>
      <w:r w:rsidR="00C97681" w:rsidRPr="00351D85">
        <w:t>Leasing</w:t>
      </w:r>
      <w:r w:rsidRPr="00351D85">
        <w:t xml:space="preserve"> </w:t>
      </w:r>
      <w:r w:rsidR="00C97681" w:rsidRPr="00351D85">
        <w:t>Corporation”</w:t>
      </w:r>
      <w:r w:rsidRPr="00351D85">
        <w:t xml:space="preserve">. </w:t>
      </w:r>
      <w:r w:rsidR="00C97681" w:rsidRPr="00351D85">
        <w:t>Основал</w:t>
      </w:r>
      <w:r w:rsidRPr="00351D85">
        <w:t xml:space="preserve"> </w:t>
      </w:r>
      <w:r w:rsidR="00C97681" w:rsidRPr="00351D85">
        <w:t>компанию</w:t>
      </w:r>
      <w:r w:rsidRPr="00351D85">
        <w:t xml:space="preserve"> </w:t>
      </w:r>
      <w:r w:rsidR="00C97681" w:rsidRPr="00351D85">
        <w:t>Генри</w:t>
      </w:r>
      <w:r w:rsidRPr="00351D85">
        <w:t xml:space="preserve"> </w:t>
      </w:r>
      <w:r w:rsidR="00C97681" w:rsidRPr="00351D85">
        <w:t>Шонфельд</w:t>
      </w:r>
      <w:r w:rsidRPr="00351D85">
        <w:t xml:space="preserve">. </w:t>
      </w:r>
      <w:r w:rsidR="00C97681" w:rsidRPr="00351D85">
        <w:t>Первоначально</w:t>
      </w:r>
      <w:r w:rsidRPr="00351D85">
        <w:t xml:space="preserve"> </w:t>
      </w:r>
      <w:r w:rsidR="00C97681" w:rsidRPr="00351D85">
        <w:t>он</w:t>
      </w:r>
      <w:r w:rsidRPr="00351D85">
        <w:t xml:space="preserve"> </w:t>
      </w:r>
      <w:r w:rsidR="00C97681" w:rsidRPr="00351D85">
        <w:t>создал</w:t>
      </w:r>
      <w:r w:rsidRPr="00351D85">
        <w:t xml:space="preserve"> </w:t>
      </w:r>
      <w:r w:rsidR="00C97681" w:rsidRPr="00351D85">
        <w:t>компанию</w:t>
      </w:r>
      <w:r w:rsidRPr="00351D85">
        <w:t xml:space="preserve"> </w:t>
      </w:r>
      <w:r w:rsidR="00C97681" w:rsidRPr="00351D85">
        <w:t>для</w:t>
      </w:r>
      <w:r w:rsidRPr="00351D85">
        <w:t xml:space="preserve"> </w:t>
      </w:r>
      <w:r w:rsidR="00C97681" w:rsidRPr="00351D85">
        <w:t>одной</w:t>
      </w:r>
      <w:r w:rsidRPr="00351D85">
        <w:t xml:space="preserve"> </w:t>
      </w:r>
      <w:r w:rsidR="00C97681" w:rsidRPr="00351D85">
        <w:t>конкретной</w:t>
      </w:r>
      <w:r w:rsidRPr="00351D85">
        <w:t xml:space="preserve"> </w:t>
      </w:r>
      <w:r w:rsidR="00C97681" w:rsidRPr="00351D85">
        <w:t>лизинговой</w:t>
      </w:r>
      <w:r w:rsidRPr="00351D85">
        <w:t xml:space="preserve"> </w:t>
      </w:r>
      <w:r w:rsidR="00C97681" w:rsidRPr="00351D85">
        <w:t>сделки,</w:t>
      </w:r>
      <w:r w:rsidRPr="00351D85">
        <w:t xml:space="preserve"> </w:t>
      </w:r>
      <w:r w:rsidR="00C97681" w:rsidRPr="00351D85">
        <w:t>но</w:t>
      </w:r>
      <w:r w:rsidRPr="00351D85">
        <w:t xml:space="preserve"> </w:t>
      </w:r>
      <w:r w:rsidR="00C97681" w:rsidRPr="00351D85">
        <w:t>затем</w:t>
      </w:r>
      <w:r w:rsidRPr="00351D85">
        <w:t xml:space="preserve"> </w:t>
      </w:r>
      <w:r w:rsidR="00C97681" w:rsidRPr="00351D85">
        <w:t>понял,</w:t>
      </w:r>
      <w:r w:rsidRPr="00351D85">
        <w:t xml:space="preserve"> </w:t>
      </w:r>
      <w:r w:rsidR="00C97681" w:rsidRPr="00351D85">
        <w:t>что</w:t>
      </w:r>
      <w:r w:rsidRPr="00351D85">
        <w:t xml:space="preserve"> </w:t>
      </w:r>
      <w:r w:rsidR="00C97681" w:rsidRPr="00351D85">
        <w:t>лизинговой</w:t>
      </w:r>
      <w:r w:rsidRPr="00351D85">
        <w:t xml:space="preserve"> </w:t>
      </w:r>
      <w:r w:rsidR="00C97681" w:rsidRPr="00351D85">
        <w:t>бизнес</w:t>
      </w:r>
      <w:r w:rsidRPr="00351D85">
        <w:t xml:space="preserve"> </w:t>
      </w:r>
      <w:r w:rsidR="00C97681" w:rsidRPr="00351D85">
        <w:t>может</w:t>
      </w:r>
      <w:r w:rsidRPr="00351D85">
        <w:t xml:space="preserve"> </w:t>
      </w:r>
      <w:r w:rsidR="00C97681" w:rsidRPr="00351D85">
        <w:t>стать</w:t>
      </w:r>
      <w:r w:rsidRPr="00351D85">
        <w:t xml:space="preserve"> </w:t>
      </w:r>
      <w:r w:rsidR="00C97681" w:rsidRPr="00351D85">
        <w:t>очень</w:t>
      </w:r>
      <w:r w:rsidRPr="00351D85">
        <w:t xml:space="preserve"> </w:t>
      </w:r>
      <w:r w:rsidR="00C97681" w:rsidRPr="00351D85">
        <w:t>перспективным,</w:t>
      </w:r>
      <w:r w:rsidRPr="00351D85">
        <w:t xml:space="preserve"> </w:t>
      </w:r>
      <w:r w:rsidR="00C97681" w:rsidRPr="00351D85">
        <w:t>и</w:t>
      </w:r>
      <w:r w:rsidRPr="00351D85">
        <w:t xml:space="preserve"> </w:t>
      </w:r>
      <w:r w:rsidR="00C97681" w:rsidRPr="00351D85">
        <w:t>в</w:t>
      </w:r>
      <w:r w:rsidRPr="00351D85">
        <w:t xml:space="preserve"> </w:t>
      </w:r>
      <w:r w:rsidR="00C97681" w:rsidRPr="00351D85">
        <w:t>результате</w:t>
      </w:r>
      <w:r w:rsidRPr="00351D85">
        <w:t xml:space="preserve"> </w:t>
      </w:r>
      <w:r w:rsidR="00C97681" w:rsidRPr="00351D85">
        <w:t>на</w:t>
      </w:r>
      <w:r w:rsidRPr="00351D85">
        <w:t xml:space="preserve"> </w:t>
      </w:r>
      <w:r w:rsidR="00C97681" w:rsidRPr="00351D85">
        <w:t>свет</w:t>
      </w:r>
      <w:r w:rsidRPr="00351D85">
        <w:t xml:space="preserve"> </w:t>
      </w:r>
      <w:r w:rsidR="00C97681" w:rsidRPr="00351D85">
        <w:t>появилась</w:t>
      </w:r>
      <w:r w:rsidRPr="00351D85">
        <w:t xml:space="preserve"> </w:t>
      </w:r>
      <w:r w:rsidR="00C97681" w:rsidRPr="00351D85">
        <w:t>“United</w:t>
      </w:r>
      <w:r w:rsidRPr="00351D85">
        <w:t xml:space="preserve"> </w:t>
      </w:r>
      <w:r w:rsidR="00C97681" w:rsidRPr="00351D85">
        <w:t>States</w:t>
      </w:r>
      <w:r w:rsidRPr="00351D85">
        <w:t xml:space="preserve"> </w:t>
      </w:r>
      <w:r w:rsidR="00C97681" w:rsidRPr="00351D85">
        <w:t>Leasing</w:t>
      </w:r>
      <w:r w:rsidRPr="00351D85">
        <w:t xml:space="preserve"> </w:t>
      </w:r>
      <w:r w:rsidR="00C97681" w:rsidRPr="00351D85">
        <w:t>Corporation”</w:t>
      </w:r>
      <w:r w:rsidRPr="00351D85">
        <w:t xml:space="preserve">. </w:t>
      </w:r>
      <w:r w:rsidR="00C97681" w:rsidRPr="00351D85">
        <w:t>Лизинговые</w:t>
      </w:r>
      <w:r w:rsidRPr="00351D85">
        <w:t xml:space="preserve"> </w:t>
      </w:r>
      <w:r w:rsidR="00C97681" w:rsidRPr="00351D85">
        <w:t>операции</w:t>
      </w:r>
      <w:r w:rsidRPr="00351D85">
        <w:t xml:space="preserve"> </w:t>
      </w:r>
      <w:r w:rsidR="00C97681" w:rsidRPr="00351D85">
        <w:t>довольно</w:t>
      </w:r>
      <w:r w:rsidRPr="00351D85">
        <w:t xml:space="preserve"> </w:t>
      </w:r>
      <w:r w:rsidR="00C97681" w:rsidRPr="00351D85">
        <w:t>быстро</w:t>
      </w:r>
      <w:r w:rsidRPr="00351D85">
        <w:t xml:space="preserve"> </w:t>
      </w:r>
      <w:r w:rsidR="00C97681" w:rsidRPr="00351D85">
        <w:t>пересекли</w:t>
      </w:r>
      <w:r w:rsidRPr="00351D85">
        <w:t xml:space="preserve"> </w:t>
      </w:r>
      <w:r w:rsidR="00C97681" w:rsidRPr="00351D85">
        <w:t>границы</w:t>
      </w:r>
      <w:r w:rsidRPr="00351D85">
        <w:t xml:space="preserve"> </w:t>
      </w:r>
      <w:r w:rsidR="00C97681" w:rsidRPr="00351D85">
        <w:t>США</w:t>
      </w:r>
      <w:r w:rsidRPr="00351D85">
        <w:t xml:space="preserve"> </w:t>
      </w:r>
      <w:r w:rsidR="00C97681" w:rsidRPr="00351D85">
        <w:t>и,</w:t>
      </w:r>
      <w:r w:rsidRPr="00351D85">
        <w:t xml:space="preserve"> </w:t>
      </w:r>
      <w:r w:rsidR="00C97681" w:rsidRPr="00351D85">
        <w:t>следовательно,</w:t>
      </w:r>
      <w:r w:rsidRPr="00351D85">
        <w:t xml:space="preserve"> </w:t>
      </w:r>
      <w:r w:rsidR="00C97681" w:rsidRPr="00351D85">
        <w:t>появилось</w:t>
      </w:r>
      <w:r w:rsidRPr="00351D85">
        <w:t xml:space="preserve"> </w:t>
      </w:r>
      <w:r w:rsidR="00C97681" w:rsidRPr="00351D85">
        <w:t>такое</w:t>
      </w:r>
      <w:r w:rsidRPr="00351D85">
        <w:t xml:space="preserve"> </w:t>
      </w:r>
      <w:r w:rsidR="00C97681" w:rsidRPr="00351D85">
        <w:t>важное</w:t>
      </w:r>
      <w:r w:rsidRPr="00351D85">
        <w:t xml:space="preserve"> </w:t>
      </w:r>
      <w:r w:rsidR="00C97681" w:rsidRPr="00351D85">
        <w:t>для</w:t>
      </w:r>
      <w:r w:rsidRPr="00351D85">
        <w:t xml:space="preserve"> </w:t>
      </w:r>
      <w:r w:rsidR="00C97681" w:rsidRPr="00351D85">
        <w:t>развития</w:t>
      </w:r>
      <w:r w:rsidRPr="00351D85">
        <w:t xml:space="preserve"> </w:t>
      </w:r>
      <w:r w:rsidR="00C97681" w:rsidRPr="00351D85">
        <w:t>лизингового</w:t>
      </w:r>
      <w:r w:rsidRPr="00351D85">
        <w:t xml:space="preserve"> </w:t>
      </w:r>
      <w:r w:rsidR="00C97681" w:rsidRPr="00351D85">
        <w:t>бизнеса</w:t>
      </w:r>
      <w:r w:rsidRPr="00351D85">
        <w:t xml:space="preserve"> </w:t>
      </w:r>
      <w:r w:rsidR="00C97681" w:rsidRPr="00351D85">
        <w:t>понятие,</w:t>
      </w:r>
      <w:r w:rsidRPr="00351D85">
        <w:t xml:space="preserve"> </w:t>
      </w:r>
      <w:r w:rsidR="00C97681" w:rsidRPr="00351D85">
        <w:t>как</w:t>
      </w:r>
      <w:r w:rsidRPr="00351D85">
        <w:t xml:space="preserve"> </w:t>
      </w:r>
      <w:r w:rsidR="00C97681" w:rsidRPr="00351D85">
        <w:t>“международный</w:t>
      </w:r>
      <w:r w:rsidRPr="00351D85">
        <w:t xml:space="preserve"> </w:t>
      </w:r>
      <w:r w:rsidR="00C97681" w:rsidRPr="00351D85">
        <w:t>лизинг”</w:t>
      </w:r>
      <w:r w:rsidRPr="00351D85">
        <w:t xml:space="preserve">. </w:t>
      </w:r>
      <w:r w:rsidR="00C97681" w:rsidRPr="00351D85">
        <w:t>Через</w:t>
      </w:r>
      <w:r w:rsidRPr="00351D85">
        <w:t xml:space="preserve"> </w:t>
      </w:r>
      <w:r w:rsidR="00C97681" w:rsidRPr="00351D85">
        <w:t>несколько</w:t>
      </w:r>
      <w:r w:rsidRPr="00351D85">
        <w:t xml:space="preserve"> </w:t>
      </w:r>
      <w:r w:rsidR="00C97681" w:rsidRPr="00351D85">
        <w:t>лет</w:t>
      </w:r>
      <w:r w:rsidRPr="00351D85">
        <w:t xml:space="preserve"> </w:t>
      </w:r>
      <w:r w:rsidR="00C97681" w:rsidRPr="00351D85">
        <w:t>компания</w:t>
      </w:r>
      <w:r w:rsidRPr="00351D85">
        <w:t xml:space="preserve"> </w:t>
      </w:r>
      <w:r w:rsidR="00C97681" w:rsidRPr="00351D85">
        <w:t>начала</w:t>
      </w:r>
      <w:r w:rsidRPr="00351D85">
        <w:t xml:space="preserve"> </w:t>
      </w:r>
      <w:r w:rsidR="00C97681" w:rsidRPr="00351D85">
        <w:t>открывать</w:t>
      </w:r>
      <w:r w:rsidRPr="00351D85">
        <w:t xml:space="preserve"> </w:t>
      </w:r>
      <w:r w:rsidR="00C97681" w:rsidRPr="00351D85">
        <w:t>свои</w:t>
      </w:r>
      <w:r w:rsidRPr="00351D85">
        <w:t xml:space="preserve"> </w:t>
      </w:r>
      <w:r w:rsidR="00C97681" w:rsidRPr="00351D85">
        <w:t>филиалы</w:t>
      </w:r>
      <w:r w:rsidRPr="00351D85">
        <w:t xml:space="preserve"> </w:t>
      </w:r>
      <w:r w:rsidR="00C97681" w:rsidRPr="00351D85">
        <w:t>в</w:t>
      </w:r>
      <w:r w:rsidRPr="00351D85">
        <w:t xml:space="preserve"> </w:t>
      </w:r>
      <w:r w:rsidR="00C97681" w:rsidRPr="00351D85">
        <w:t>других</w:t>
      </w:r>
      <w:r w:rsidRPr="00351D85">
        <w:t xml:space="preserve"> </w:t>
      </w:r>
      <w:r w:rsidR="00C97681" w:rsidRPr="00351D85">
        <w:t>странах</w:t>
      </w:r>
      <w:r>
        <w:t xml:space="preserve"> (</w:t>
      </w:r>
      <w:r w:rsidR="00C97681" w:rsidRPr="00351D85">
        <w:t>прежде</w:t>
      </w:r>
      <w:r w:rsidRPr="00351D85">
        <w:t xml:space="preserve"> </w:t>
      </w:r>
      <w:r w:rsidR="00C97681" w:rsidRPr="00351D85">
        <w:t>всего</w:t>
      </w:r>
      <w:r w:rsidRPr="00351D85">
        <w:t xml:space="preserve"> </w:t>
      </w:r>
      <w:r w:rsidR="00C97681" w:rsidRPr="00351D85">
        <w:t>в</w:t>
      </w:r>
      <w:r w:rsidRPr="00351D85">
        <w:t xml:space="preserve"> </w:t>
      </w:r>
      <w:r w:rsidR="00C97681" w:rsidRPr="00351D85">
        <w:t>Канаде</w:t>
      </w:r>
      <w:r w:rsidRPr="00351D85">
        <w:t xml:space="preserve"> </w:t>
      </w:r>
      <w:r w:rsidR="00C97681" w:rsidRPr="00351D85">
        <w:t>в</w:t>
      </w:r>
      <w:r w:rsidRPr="00351D85">
        <w:t xml:space="preserve"> </w:t>
      </w:r>
      <w:r w:rsidR="00C97681" w:rsidRPr="00351D85">
        <w:t>1959</w:t>
      </w:r>
      <w:r w:rsidRPr="00351D85">
        <w:t xml:space="preserve"> </w:t>
      </w:r>
      <w:r w:rsidR="00C97681" w:rsidRPr="00351D85">
        <w:t>году</w:t>
      </w:r>
      <w:r w:rsidRPr="00351D85">
        <w:t xml:space="preserve">). </w:t>
      </w:r>
      <w:r w:rsidR="00C97681" w:rsidRPr="00351D85">
        <w:t>В</w:t>
      </w:r>
      <w:r w:rsidRPr="00351D85">
        <w:t xml:space="preserve"> </w:t>
      </w:r>
      <w:r w:rsidR="00C97681" w:rsidRPr="00351D85">
        <w:t>дальнейшем</w:t>
      </w:r>
      <w:r w:rsidRPr="00351D85">
        <w:t xml:space="preserve"> </w:t>
      </w:r>
      <w:r w:rsidR="00C97681" w:rsidRPr="00351D85">
        <w:t>она</w:t>
      </w:r>
      <w:r w:rsidRPr="00351D85">
        <w:t xml:space="preserve"> </w:t>
      </w:r>
      <w:r w:rsidR="00C97681" w:rsidRPr="00351D85">
        <w:t>стала</w:t>
      </w:r>
      <w:r w:rsidRPr="00351D85">
        <w:t xml:space="preserve"> </w:t>
      </w:r>
      <w:r w:rsidR="00C97681" w:rsidRPr="00351D85">
        <w:t>именоваться</w:t>
      </w:r>
      <w:r w:rsidRPr="00351D85">
        <w:t xml:space="preserve"> </w:t>
      </w:r>
      <w:r w:rsidR="00C97681" w:rsidRPr="00351D85">
        <w:t>“United</w:t>
      </w:r>
      <w:r w:rsidRPr="00351D85">
        <w:t xml:space="preserve"> </w:t>
      </w:r>
      <w:r w:rsidR="00C97681" w:rsidRPr="00351D85">
        <w:t>States</w:t>
      </w:r>
      <w:r w:rsidRPr="00351D85">
        <w:t xml:space="preserve"> </w:t>
      </w:r>
      <w:r w:rsidR="00C97681" w:rsidRPr="00351D85">
        <w:t>Leasing</w:t>
      </w:r>
      <w:r w:rsidRPr="00351D85">
        <w:t xml:space="preserve"> </w:t>
      </w:r>
      <w:r w:rsidR="00C97681" w:rsidRPr="00351D85">
        <w:t>International”</w:t>
      </w:r>
      <w:r>
        <w:t>" (</w:t>
      </w:r>
      <w:r w:rsidR="00C97681" w:rsidRPr="00351D85">
        <w:t>14,</w:t>
      </w:r>
      <w:r w:rsidRPr="00351D85">
        <w:t xml:space="preserve"> </w:t>
      </w:r>
      <w:r w:rsidR="00C97681" w:rsidRPr="00351D85">
        <w:t>стр</w:t>
      </w:r>
      <w:r>
        <w:t>.1</w:t>
      </w:r>
      <w:r w:rsidR="00C97681" w:rsidRPr="00351D85">
        <w:t>01</w:t>
      </w:r>
      <w:r w:rsidRPr="00351D85">
        <w:t>).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lastRenderedPageBreak/>
        <w:t>Коммерческие</w:t>
      </w:r>
      <w:r w:rsidR="00351D85" w:rsidRPr="00351D85">
        <w:t xml:space="preserve"> </w:t>
      </w:r>
      <w:r w:rsidRPr="00351D85">
        <w:t>банки</w:t>
      </w:r>
      <w:r w:rsidR="00351D85" w:rsidRPr="00351D85">
        <w:t xml:space="preserve"> </w:t>
      </w:r>
      <w:r w:rsidRPr="00351D85">
        <w:t>США</w:t>
      </w:r>
      <w:r w:rsidR="00351D85" w:rsidRPr="00351D85">
        <w:t xml:space="preserve"> </w:t>
      </w:r>
      <w:r w:rsidRPr="00351D85">
        <w:t>начали</w:t>
      </w:r>
      <w:r w:rsidR="00351D85" w:rsidRPr="00351D85">
        <w:t xml:space="preserve"> </w:t>
      </w:r>
      <w:r w:rsidRPr="00351D85">
        <w:t>принимать</w:t>
      </w:r>
      <w:r w:rsidR="00351D85" w:rsidRPr="00351D85">
        <w:t xml:space="preserve"> </w:t>
      </w:r>
      <w:r w:rsidRPr="00351D85">
        <w:t>участие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операциях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начале</w:t>
      </w:r>
      <w:r w:rsidR="00351D85" w:rsidRPr="00351D85">
        <w:t xml:space="preserve"> </w:t>
      </w:r>
      <w:r w:rsidRPr="00351D85">
        <w:t>60-х</w:t>
      </w:r>
      <w:r w:rsidR="00351D85" w:rsidRPr="00351D85">
        <w:t xml:space="preserve"> </w:t>
      </w:r>
      <w:r w:rsidRPr="00351D85">
        <w:t>годов</w:t>
      </w:r>
      <w:r w:rsidR="00351D85" w:rsidRPr="00351D85">
        <w:t xml:space="preserve">. </w:t>
      </w:r>
      <w:r w:rsidRPr="00351D85">
        <w:t>Расширению</w:t>
      </w:r>
      <w:r w:rsidR="00351D85" w:rsidRPr="00351D85">
        <w:t xml:space="preserve"> </w:t>
      </w:r>
      <w:r w:rsidRPr="00351D85">
        <w:t>лизингового</w:t>
      </w:r>
      <w:r w:rsidR="00351D85" w:rsidRPr="00351D85">
        <w:t xml:space="preserve"> </w:t>
      </w:r>
      <w:r w:rsidRPr="00351D85">
        <w:t>бизнеса</w:t>
      </w:r>
      <w:r w:rsidR="00351D85" w:rsidRPr="00351D85">
        <w:t xml:space="preserve"> </w:t>
      </w:r>
      <w:r w:rsidRPr="00351D85">
        <w:t>способствовало</w:t>
      </w:r>
      <w:r w:rsidR="00351D85" w:rsidRPr="00351D85">
        <w:t xml:space="preserve"> </w:t>
      </w:r>
      <w:r w:rsidRPr="00351D85">
        <w:t>принятое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1971</w:t>
      </w:r>
      <w:r w:rsidR="00351D85" w:rsidRPr="00351D85">
        <w:t xml:space="preserve"> </w:t>
      </w:r>
      <w:r w:rsidRPr="00351D85">
        <w:t>году</w:t>
      </w:r>
      <w:r w:rsidR="00351D85" w:rsidRPr="00351D85">
        <w:t xml:space="preserve"> </w:t>
      </w:r>
      <w:r w:rsidRPr="00351D85">
        <w:t>решение</w:t>
      </w:r>
      <w:r w:rsidR="00351D85" w:rsidRPr="00351D85">
        <w:t xml:space="preserve"> </w:t>
      </w:r>
      <w:r w:rsidRPr="00351D85">
        <w:t>Совета</w:t>
      </w:r>
      <w:r w:rsidR="00351D85" w:rsidRPr="00351D85">
        <w:t xml:space="preserve"> </w:t>
      </w:r>
      <w:r w:rsidRPr="00351D85">
        <w:t>управляющих</w:t>
      </w:r>
      <w:r w:rsidR="00351D85" w:rsidRPr="00351D85">
        <w:t xml:space="preserve"> </w:t>
      </w:r>
      <w:r w:rsidRPr="00351D85">
        <w:t>Федеральной</w:t>
      </w:r>
      <w:r w:rsidR="00351D85" w:rsidRPr="00351D85">
        <w:t xml:space="preserve"> </w:t>
      </w:r>
      <w:r w:rsidRPr="00351D85">
        <w:t>резервной</w:t>
      </w:r>
      <w:r w:rsidR="00351D85" w:rsidRPr="00351D85">
        <w:t xml:space="preserve"> </w:t>
      </w:r>
      <w:r w:rsidRPr="00351D85">
        <w:t>системы,</w:t>
      </w:r>
      <w:r w:rsidR="00351D85" w:rsidRPr="00351D85">
        <w:t xml:space="preserve"> </w:t>
      </w:r>
      <w:r w:rsidRPr="00351D85">
        <w:t>позволившее</w:t>
      </w:r>
      <w:r w:rsidR="00351D85" w:rsidRPr="00351D85">
        <w:t xml:space="preserve"> </w:t>
      </w:r>
      <w:r w:rsidRPr="00351D85">
        <w:t>банкам</w:t>
      </w:r>
      <w:r w:rsidR="00351D85" w:rsidRPr="00351D85">
        <w:t xml:space="preserve"> </w:t>
      </w:r>
      <w:r w:rsidRPr="00351D85">
        <w:t>учреждать</w:t>
      </w:r>
      <w:r w:rsidR="00351D85" w:rsidRPr="00351D85">
        <w:t xml:space="preserve"> </w:t>
      </w:r>
      <w:r w:rsidRPr="00351D85">
        <w:t>дочерние</w:t>
      </w:r>
      <w:r w:rsidR="00351D85" w:rsidRPr="00351D85">
        <w:t xml:space="preserve"> </w:t>
      </w:r>
      <w:r w:rsidRPr="00351D85">
        <w:t>фирмы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сдачи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аренду</w:t>
      </w:r>
      <w:r w:rsidR="00351D85" w:rsidRPr="00351D85">
        <w:t xml:space="preserve"> </w:t>
      </w:r>
      <w:r w:rsidRPr="00351D85">
        <w:t>оборудования,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затем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недвижимости</w:t>
      </w:r>
      <w:r w:rsidR="00351D85" w:rsidRPr="00351D85">
        <w:t>.</w:t>
      </w:r>
    </w:p>
    <w:p w:rsidR="00351D85" w:rsidRPr="00351D85" w:rsidRDefault="00351D85" w:rsidP="00351D85">
      <w:pPr>
        <w:tabs>
          <w:tab w:val="left" w:pos="726"/>
        </w:tabs>
        <w:autoSpaceDE w:val="0"/>
        <w:autoSpaceDN w:val="0"/>
        <w:adjustRightInd w:val="0"/>
      </w:pPr>
      <w:r>
        <w:t>"</w:t>
      </w:r>
      <w:r w:rsidR="00C97681" w:rsidRPr="00351D85">
        <w:t>1982</w:t>
      </w:r>
      <w:r w:rsidRPr="00351D85">
        <w:t xml:space="preserve"> </w:t>
      </w:r>
      <w:r w:rsidR="00C97681" w:rsidRPr="00351D85">
        <w:t>год</w:t>
      </w:r>
      <w:r w:rsidRPr="00351D85">
        <w:t xml:space="preserve"> </w:t>
      </w:r>
      <w:r w:rsidR="00C97681" w:rsidRPr="00351D85">
        <w:t>стал</w:t>
      </w:r>
      <w:r w:rsidRPr="00351D85">
        <w:t xml:space="preserve"> </w:t>
      </w:r>
      <w:r w:rsidR="00C97681" w:rsidRPr="00351D85">
        <w:t>знаменательным</w:t>
      </w:r>
      <w:r w:rsidRPr="00351D85">
        <w:t xml:space="preserve"> </w:t>
      </w:r>
      <w:r w:rsidR="00C97681" w:rsidRPr="00351D85">
        <w:t>для</w:t>
      </w:r>
      <w:r w:rsidRPr="00351D85">
        <w:t xml:space="preserve"> </w:t>
      </w:r>
      <w:r w:rsidR="00C97681" w:rsidRPr="00351D85">
        <w:t>лизинга</w:t>
      </w:r>
      <w:r w:rsidRPr="00351D85">
        <w:t xml:space="preserve"> </w:t>
      </w:r>
      <w:r w:rsidR="00C97681" w:rsidRPr="00351D85">
        <w:t>авиационной</w:t>
      </w:r>
      <w:r w:rsidRPr="00351D85">
        <w:t xml:space="preserve"> </w:t>
      </w:r>
      <w:r w:rsidR="00C97681" w:rsidRPr="00351D85">
        <w:t>техники</w:t>
      </w:r>
      <w:r w:rsidRPr="00351D85">
        <w:t xml:space="preserve">. </w:t>
      </w:r>
      <w:r w:rsidR="00C97681" w:rsidRPr="00351D85">
        <w:t>В</w:t>
      </w:r>
      <w:r w:rsidRPr="00351D85">
        <w:t xml:space="preserve"> </w:t>
      </w:r>
      <w:r w:rsidR="00C97681" w:rsidRPr="00351D85">
        <w:t>этот</w:t>
      </w:r>
      <w:r w:rsidRPr="00351D85">
        <w:t xml:space="preserve"> </w:t>
      </w:r>
      <w:r w:rsidR="00C97681" w:rsidRPr="00351D85">
        <w:t>год</w:t>
      </w:r>
      <w:r w:rsidRPr="00351D85">
        <w:t xml:space="preserve"> </w:t>
      </w:r>
      <w:r w:rsidR="00C97681" w:rsidRPr="00351D85">
        <w:t>корпорация</w:t>
      </w:r>
      <w:r w:rsidRPr="00351D85">
        <w:t xml:space="preserve"> </w:t>
      </w:r>
      <w:r w:rsidR="00C97681" w:rsidRPr="00351D85">
        <w:t>Мак-Доннела</w:t>
      </w:r>
      <w:r w:rsidRPr="00351D85">
        <w:t xml:space="preserve"> </w:t>
      </w:r>
      <w:r w:rsidR="00C97681" w:rsidRPr="00351D85">
        <w:t>Дугласа</w:t>
      </w:r>
      <w:r w:rsidRPr="00351D85">
        <w:t xml:space="preserve"> </w:t>
      </w:r>
      <w:r w:rsidR="00C97681" w:rsidRPr="00351D85">
        <w:t>сумела</w:t>
      </w:r>
      <w:r w:rsidRPr="00351D85">
        <w:t xml:space="preserve"> </w:t>
      </w:r>
      <w:r w:rsidR="00C97681" w:rsidRPr="00351D85">
        <w:t>за</w:t>
      </w:r>
      <w:r w:rsidRPr="00351D85">
        <w:t xml:space="preserve"> </w:t>
      </w:r>
      <w:r w:rsidR="00C97681" w:rsidRPr="00351D85">
        <w:t>счет</w:t>
      </w:r>
      <w:r w:rsidRPr="00351D85">
        <w:t xml:space="preserve"> </w:t>
      </w:r>
      <w:r w:rsidR="00C97681" w:rsidRPr="00351D85">
        <w:t>новой</w:t>
      </w:r>
      <w:r w:rsidRPr="00351D85">
        <w:t xml:space="preserve"> </w:t>
      </w:r>
      <w:r w:rsidR="00C97681" w:rsidRPr="00351D85">
        <w:t>финансовой</w:t>
      </w:r>
      <w:r w:rsidRPr="00351D85">
        <w:t xml:space="preserve"> </w:t>
      </w:r>
      <w:r w:rsidR="00C97681" w:rsidRPr="00351D85">
        <w:t>политики</w:t>
      </w:r>
      <w:r w:rsidRPr="00351D85">
        <w:t xml:space="preserve"> </w:t>
      </w:r>
      <w:r w:rsidR="00C97681" w:rsidRPr="00351D85">
        <w:t>с</w:t>
      </w:r>
      <w:r w:rsidRPr="00351D85">
        <w:t xml:space="preserve"> </w:t>
      </w:r>
      <w:r w:rsidR="00C97681" w:rsidRPr="00351D85">
        <w:t>помощью</w:t>
      </w:r>
      <w:r w:rsidRPr="00351D85">
        <w:t xml:space="preserve"> </w:t>
      </w:r>
      <w:r w:rsidR="00C97681" w:rsidRPr="00351D85">
        <w:t>лизинга</w:t>
      </w:r>
      <w:r w:rsidRPr="00351D85">
        <w:t xml:space="preserve"> </w:t>
      </w:r>
      <w:r w:rsidR="00C97681" w:rsidRPr="00351D85">
        <w:t>завоевать</w:t>
      </w:r>
      <w:r w:rsidRPr="00351D85">
        <w:t xml:space="preserve"> </w:t>
      </w:r>
      <w:r w:rsidR="00C97681" w:rsidRPr="00351D85">
        <w:t>рынок</w:t>
      </w:r>
      <w:r w:rsidRPr="00351D85">
        <w:t xml:space="preserve"> </w:t>
      </w:r>
      <w:r w:rsidR="00C97681" w:rsidRPr="00351D85">
        <w:t>для</w:t>
      </w:r>
      <w:r w:rsidRPr="00351D85">
        <w:t xml:space="preserve"> </w:t>
      </w:r>
      <w:r w:rsidR="00C97681" w:rsidRPr="00351D85">
        <w:t>самолета</w:t>
      </w:r>
      <w:r w:rsidRPr="00351D85">
        <w:t xml:space="preserve"> </w:t>
      </w:r>
      <w:r w:rsidR="00C97681" w:rsidRPr="00351D85">
        <w:t>ДС-9-80</w:t>
      </w:r>
      <w:r w:rsidRPr="00351D85">
        <w:t xml:space="preserve"> </w:t>
      </w:r>
      <w:r w:rsidR="00C97681" w:rsidRPr="00351D85">
        <w:t>в</w:t>
      </w:r>
      <w:r w:rsidRPr="00351D85">
        <w:t xml:space="preserve"> </w:t>
      </w:r>
      <w:r w:rsidR="00C97681" w:rsidRPr="00351D85">
        <w:t>конкуренции</w:t>
      </w:r>
      <w:r w:rsidRPr="00351D85">
        <w:t xml:space="preserve"> </w:t>
      </w:r>
      <w:r w:rsidR="00C97681" w:rsidRPr="00351D85">
        <w:t>с</w:t>
      </w:r>
      <w:r w:rsidRPr="00351D85">
        <w:t xml:space="preserve"> </w:t>
      </w:r>
      <w:r w:rsidR="00C97681" w:rsidRPr="00351D85">
        <w:t>Боингом-727</w:t>
      </w:r>
      <w:r w:rsidRPr="00351D85">
        <w:t xml:space="preserve">. </w:t>
      </w:r>
      <w:r w:rsidR="00C97681" w:rsidRPr="00351D85">
        <w:t>Предложенная</w:t>
      </w:r>
      <w:r w:rsidRPr="00351D85">
        <w:t xml:space="preserve"> </w:t>
      </w:r>
      <w:r w:rsidR="00C97681" w:rsidRPr="00351D85">
        <w:t>Дугласом</w:t>
      </w:r>
      <w:r w:rsidRPr="00351D85">
        <w:t xml:space="preserve"> </w:t>
      </w:r>
      <w:r w:rsidR="00C97681" w:rsidRPr="00351D85">
        <w:t>концепция</w:t>
      </w:r>
      <w:r w:rsidRPr="00351D85">
        <w:t xml:space="preserve"> </w:t>
      </w:r>
      <w:r w:rsidR="00C97681" w:rsidRPr="00351D85">
        <w:t>была</w:t>
      </w:r>
      <w:r w:rsidRPr="00351D85">
        <w:t xml:space="preserve"> </w:t>
      </w:r>
      <w:r w:rsidR="00C97681" w:rsidRPr="00351D85">
        <w:t>названа</w:t>
      </w:r>
      <w:r w:rsidRPr="00351D85">
        <w:t xml:space="preserve"> </w:t>
      </w:r>
      <w:r w:rsidR="00C97681" w:rsidRPr="00351D85">
        <w:t>“fly</w:t>
      </w:r>
      <w:r w:rsidRPr="00351D85">
        <w:t xml:space="preserve"> </w:t>
      </w:r>
      <w:r w:rsidR="00C97681" w:rsidRPr="00351D85">
        <w:t>before</w:t>
      </w:r>
      <w:r w:rsidRPr="00351D85">
        <w:t xml:space="preserve"> </w:t>
      </w:r>
      <w:r w:rsidR="00C97681" w:rsidRPr="00351D85">
        <w:t>buy</w:t>
      </w:r>
      <w:r>
        <w:t>" (</w:t>
      </w:r>
      <w:r w:rsidR="00C97681" w:rsidRPr="00351D85">
        <w:t>“летать,</w:t>
      </w:r>
      <w:r w:rsidRPr="00351D85">
        <w:t xml:space="preserve"> </w:t>
      </w:r>
      <w:r w:rsidR="00C97681" w:rsidRPr="00351D85">
        <w:t>прежде</w:t>
      </w:r>
      <w:r w:rsidRPr="00351D85">
        <w:t xml:space="preserve"> </w:t>
      </w:r>
      <w:r w:rsidR="00C97681" w:rsidRPr="00351D85">
        <w:t>чем</w:t>
      </w:r>
      <w:r w:rsidRPr="00351D85">
        <w:t xml:space="preserve"> </w:t>
      </w:r>
      <w:r w:rsidR="00C97681" w:rsidRPr="00351D85">
        <w:t>покупать</w:t>
      </w:r>
      <w:r>
        <w:t>")" (</w:t>
      </w:r>
      <w:r w:rsidR="00C97681" w:rsidRPr="00351D85">
        <w:t>13,</w:t>
      </w:r>
      <w:r w:rsidRPr="00351D85">
        <w:t xml:space="preserve"> </w:t>
      </w:r>
      <w:r w:rsidR="00C97681" w:rsidRPr="00351D85">
        <w:t>стр</w:t>
      </w:r>
      <w:r>
        <w:t>.2</w:t>
      </w:r>
      <w:r w:rsidR="00C97681" w:rsidRPr="00351D85">
        <w:t>8</w:t>
      </w:r>
      <w:r w:rsidRPr="00351D85">
        <w:t>).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странах</w:t>
      </w:r>
      <w:r w:rsidR="00351D85" w:rsidRPr="00351D85">
        <w:t xml:space="preserve"> </w:t>
      </w:r>
      <w:r w:rsidRPr="00351D85">
        <w:t>континентальной</w:t>
      </w:r>
      <w:r w:rsidR="00351D85" w:rsidRPr="00351D85">
        <w:t xml:space="preserve"> </w:t>
      </w:r>
      <w:r w:rsidRPr="00351D85">
        <w:t>Европы</w:t>
      </w:r>
      <w:r w:rsidR="00351D85" w:rsidRPr="00351D85">
        <w:t xml:space="preserve"> </w:t>
      </w:r>
      <w:r w:rsidRPr="00351D85">
        <w:t>лизинговые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стали</w:t>
      </w:r>
      <w:r w:rsidR="00351D85" w:rsidRPr="00351D85">
        <w:t xml:space="preserve"> </w:t>
      </w:r>
      <w:r w:rsidRPr="00351D85">
        <w:t>создаваться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первой</w:t>
      </w:r>
      <w:r w:rsidR="00351D85" w:rsidRPr="00351D85">
        <w:t xml:space="preserve"> </w:t>
      </w:r>
      <w:r w:rsidRPr="00351D85">
        <w:t>половине</w:t>
      </w:r>
      <w:r w:rsidR="00351D85" w:rsidRPr="00351D85">
        <w:t xml:space="preserve"> </w:t>
      </w:r>
      <w:r w:rsidRPr="00351D85">
        <w:t>60-х</w:t>
      </w:r>
      <w:r w:rsidR="00351D85" w:rsidRPr="00351D85">
        <w:t xml:space="preserve"> </w:t>
      </w:r>
      <w:r w:rsidRPr="00351D85">
        <w:t>гг</w:t>
      </w:r>
      <w:r w:rsidR="00351D85" w:rsidRPr="00351D85">
        <w:t xml:space="preserve">. </w:t>
      </w:r>
      <w:r w:rsidRPr="00351D85">
        <w:t>XX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отличие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США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Великобритании</w:t>
      </w:r>
      <w:r w:rsidR="00351D85" w:rsidRPr="00351D85">
        <w:t xml:space="preserve"> </w:t>
      </w:r>
      <w:r w:rsidRPr="00351D85">
        <w:t>здесь</w:t>
      </w:r>
      <w:r w:rsidR="00351D85" w:rsidRPr="00351D85">
        <w:t xml:space="preserve"> </w:t>
      </w:r>
      <w:r w:rsidRPr="00351D85">
        <w:t>правовая</w:t>
      </w:r>
      <w:r w:rsidR="00351D85" w:rsidRPr="00351D85">
        <w:t xml:space="preserve"> </w:t>
      </w:r>
      <w:r w:rsidRPr="00351D85">
        <w:t>среда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развития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оказалась</w:t>
      </w:r>
      <w:r w:rsidR="00351D85" w:rsidRPr="00351D85">
        <w:t xml:space="preserve"> </w:t>
      </w:r>
      <w:r w:rsidRPr="00351D85">
        <w:t>менее</w:t>
      </w:r>
      <w:r w:rsidR="00351D85" w:rsidRPr="00351D85">
        <w:t xml:space="preserve"> </w:t>
      </w:r>
      <w:r w:rsidRPr="00351D85">
        <w:t>благоприятной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силу</w:t>
      </w:r>
      <w:r w:rsidR="00351D85" w:rsidRPr="00351D85">
        <w:t xml:space="preserve"> </w:t>
      </w:r>
      <w:r w:rsidRPr="00351D85">
        <w:t>особенностей</w:t>
      </w:r>
      <w:r w:rsidR="00351D85" w:rsidRPr="00351D85">
        <w:t xml:space="preserve"> </w:t>
      </w:r>
      <w:r w:rsidRPr="00351D85">
        <w:t>западноевропейской</w:t>
      </w:r>
      <w:r w:rsidR="00351D85" w:rsidRPr="00351D85">
        <w:t xml:space="preserve"> </w:t>
      </w:r>
      <w:r w:rsidRPr="00351D85">
        <w:t>системы</w:t>
      </w:r>
      <w:r w:rsidR="00351D85" w:rsidRPr="00351D85">
        <w:t xml:space="preserve"> </w:t>
      </w:r>
      <w:r w:rsidRPr="00351D85">
        <w:t>права</w:t>
      </w:r>
      <w:r w:rsidR="00351D85" w:rsidRPr="00351D85">
        <w:t xml:space="preserve">. </w:t>
      </w:r>
      <w:r w:rsidRPr="00351D85">
        <w:t>Эти</w:t>
      </w:r>
      <w:r w:rsidR="00351D85" w:rsidRPr="00351D85">
        <w:t xml:space="preserve"> </w:t>
      </w:r>
      <w:r w:rsidRPr="00351D85">
        <w:t>особенности</w:t>
      </w:r>
      <w:r w:rsidR="00351D85" w:rsidRPr="00351D85">
        <w:t xml:space="preserve"> </w:t>
      </w:r>
      <w:r w:rsidRPr="00351D85">
        <w:t>подробно</w:t>
      </w:r>
      <w:r w:rsidR="00351D85" w:rsidRPr="00351D85">
        <w:t xml:space="preserve"> </w:t>
      </w:r>
      <w:r w:rsidRPr="00351D85">
        <w:t>проанализированы</w:t>
      </w:r>
      <w:r w:rsidR="00351D85" w:rsidRPr="00351D85">
        <w:t xml:space="preserve"> </w:t>
      </w:r>
      <w:r w:rsidRPr="00351D85">
        <w:t>профессором</w:t>
      </w:r>
      <w:r w:rsidR="00351D85" w:rsidRPr="00351D85">
        <w:t xml:space="preserve"> </w:t>
      </w:r>
      <w:r w:rsidRPr="00351D85">
        <w:t>М</w:t>
      </w:r>
      <w:r w:rsidR="00351D85" w:rsidRPr="00351D85">
        <w:t xml:space="preserve">. </w:t>
      </w:r>
      <w:r w:rsidRPr="00351D85">
        <w:t>Джованьоли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фундаментальном</w:t>
      </w:r>
      <w:r w:rsidR="00351D85" w:rsidRPr="00351D85">
        <w:t xml:space="preserve"> </w:t>
      </w:r>
      <w:r w:rsidRPr="00351D85">
        <w:t>исследовании</w:t>
      </w:r>
      <w:r w:rsidR="00351D85">
        <w:t xml:space="preserve"> "</w:t>
      </w:r>
      <w:r w:rsidRPr="00351D85">
        <w:t>Лизинг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Европе</w:t>
      </w:r>
      <w:r w:rsidR="00351D85" w:rsidRPr="00351D85">
        <w:t xml:space="preserve"> - </w:t>
      </w:r>
      <w:r w:rsidRPr="00351D85">
        <w:t>развитие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юридическая</w:t>
      </w:r>
      <w:r w:rsidR="00351D85" w:rsidRPr="00351D85">
        <w:t xml:space="preserve"> </w:t>
      </w:r>
      <w:r w:rsidRPr="00351D85">
        <w:t>природа</w:t>
      </w:r>
      <w:r w:rsidR="00351D85">
        <w:t>" (</w:t>
      </w:r>
      <w:r w:rsidRPr="00351D85">
        <w:t>15,</w:t>
      </w:r>
      <w:r w:rsidR="00351D85" w:rsidRPr="00351D85">
        <w:t xml:space="preserve"> </w:t>
      </w:r>
      <w:r w:rsidRPr="00351D85">
        <w:t>стр</w:t>
      </w:r>
      <w:r w:rsidR="00351D85">
        <w:t>.3</w:t>
      </w:r>
      <w:r w:rsidRPr="00351D85">
        <w:t>6</w:t>
      </w:r>
      <w:r w:rsidR="00351D85" w:rsidRPr="00351D85">
        <w:t xml:space="preserve">). </w:t>
      </w:r>
      <w:r w:rsidRPr="00351D85">
        <w:t>По</w:t>
      </w:r>
      <w:r w:rsidR="00351D85" w:rsidRPr="00351D85">
        <w:t xml:space="preserve"> </w:t>
      </w:r>
      <w:r w:rsidRPr="00351D85">
        <w:t>его</w:t>
      </w:r>
      <w:r w:rsidR="00351D85" w:rsidRPr="00351D85">
        <w:t xml:space="preserve"> </w:t>
      </w:r>
      <w:r w:rsidRPr="00351D85">
        <w:t>мнению,</w:t>
      </w:r>
      <w:r w:rsidR="00351D85" w:rsidRPr="00351D85">
        <w:t xml:space="preserve"> </w:t>
      </w:r>
      <w:r w:rsidRPr="00351D85">
        <w:t>вся</w:t>
      </w:r>
      <w:r w:rsidR="00351D85" w:rsidRPr="00351D85">
        <w:t xml:space="preserve"> </w:t>
      </w:r>
      <w:r w:rsidRPr="00351D85">
        <w:t>сложность</w:t>
      </w:r>
      <w:r w:rsidR="00351D85" w:rsidRPr="00351D85">
        <w:t xml:space="preserve"> </w:t>
      </w:r>
      <w:r w:rsidRPr="00351D85">
        <w:t>перенесения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европейскую</w:t>
      </w:r>
      <w:r w:rsidR="00351D85" w:rsidRPr="00351D85">
        <w:t xml:space="preserve"> </w:t>
      </w:r>
      <w:r w:rsidRPr="00351D85">
        <w:t>почву</w:t>
      </w:r>
      <w:r w:rsidR="00351D85" w:rsidRPr="00351D85">
        <w:t xml:space="preserve"> </w:t>
      </w:r>
      <w:r w:rsidRPr="00351D85">
        <w:t>заключалась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том,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лежащая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его</w:t>
      </w:r>
      <w:r w:rsidR="00351D85" w:rsidRPr="00351D85">
        <w:t xml:space="preserve"> </w:t>
      </w:r>
      <w:r w:rsidRPr="00351D85">
        <w:t>основе</w:t>
      </w:r>
      <w:r w:rsidR="00351D85" w:rsidRPr="00351D85">
        <w:t xml:space="preserve"> </w:t>
      </w:r>
      <w:r w:rsidRPr="00351D85">
        <w:t>идея</w:t>
      </w:r>
      <w:r w:rsidR="00351D85" w:rsidRPr="00351D85">
        <w:t xml:space="preserve"> </w:t>
      </w:r>
      <w:r w:rsidRPr="00351D85">
        <w:t>разделения</w:t>
      </w:r>
      <w:r w:rsidR="00351D85" w:rsidRPr="00351D85">
        <w:t xml:space="preserve"> </w:t>
      </w:r>
      <w:r w:rsidRPr="00351D85">
        <w:t>права</w:t>
      </w:r>
      <w:r w:rsidR="00351D85" w:rsidRPr="00351D85">
        <w:t xml:space="preserve"> </w:t>
      </w:r>
      <w:r w:rsidRPr="00351D85">
        <w:t>собственности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права</w:t>
      </w:r>
      <w:r w:rsidR="00351D85" w:rsidRPr="00351D85">
        <w:t xml:space="preserve"> </w:t>
      </w:r>
      <w:r w:rsidRPr="00351D85">
        <w:t>владения</w:t>
      </w:r>
      <w:r w:rsidR="00351D85" w:rsidRPr="00351D85">
        <w:t xml:space="preserve"> </w:t>
      </w:r>
      <w:r w:rsidRPr="00351D85">
        <w:t>была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принципе</w:t>
      </w:r>
      <w:r w:rsidR="00351D85" w:rsidRPr="00351D85">
        <w:t xml:space="preserve"> </w:t>
      </w:r>
      <w:r w:rsidRPr="00351D85">
        <w:t>чужда</w:t>
      </w:r>
      <w:r w:rsidR="00351D85" w:rsidRPr="00351D85">
        <w:t xml:space="preserve"> </w:t>
      </w:r>
      <w:r w:rsidRPr="00351D85">
        <w:t>романо-германской</w:t>
      </w:r>
      <w:r w:rsidR="00351D85" w:rsidRPr="00351D85">
        <w:t xml:space="preserve"> </w:t>
      </w:r>
      <w:r w:rsidRPr="00351D85">
        <w:t>правовой</w:t>
      </w:r>
      <w:r w:rsidR="00351D85" w:rsidRPr="00351D85">
        <w:t xml:space="preserve"> </w:t>
      </w:r>
      <w:r w:rsidRPr="00351D85">
        <w:t>системе</w:t>
      </w:r>
      <w:r w:rsidR="00351D85" w:rsidRPr="00351D85">
        <w:t xml:space="preserve">. </w:t>
      </w:r>
      <w:r w:rsidRPr="00351D85">
        <w:t>Профессор</w:t>
      </w:r>
      <w:r w:rsidR="00351D85" w:rsidRPr="00351D85">
        <w:t xml:space="preserve"> </w:t>
      </w:r>
      <w:r w:rsidRPr="00351D85">
        <w:t>Джованьоли</w:t>
      </w:r>
      <w:r w:rsidR="00351D85" w:rsidRPr="00351D85">
        <w:t xml:space="preserve"> </w:t>
      </w:r>
      <w:r w:rsidRPr="00351D85">
        <w:t>ссылается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пример</w:t>
      </w:r>
      <w:r w:rsidR="00351D85" w:rsidRPr="00351D85">
        <w:t xml:space="preserve"> </w:t>
      </w:r>
      <w:r w:rsidRPr="00351D85">
        <w:t>другого</w:t>
      </w:r>
      <w:r w:rsidR="00351D85" w:rsidRPr="00351D85">
        <w:t xml:space="preserve"> </w:t>
      </w:r>
      <w:r w:rsidRPr="00351D85">
        <w:t>типичного</w:t>
      </w:r>
      <w:r w:rsidR="00351D85" w:rsidRPr="00351D85">
        <w:t xml:space="preserve"> </w:t>
      </w:r>
      <w:r w:rsidRPr="00351D85">
        <w:t>института</w:t>
      </w:r>
      <w:r w:rsidR="00351D85" w:rsidRPr="00351D85">
        <w:t xml:space="preserve"> </w:t>
      </w:r>
      <w:r w:rsidRPr="00351D85">
        <w:t>англо-американского</w:t>
      </w:r>
      <w:r w:rsidR="00351D85" w:rsidRPr="00351D85">
        <w:t xml:space="preserve"> </w:t>
      </w:r>
      <w:r w:rsidRPr="00351D85">
        <w:t>права</w:t>
      </w:r>
      <w:r w:rsidR="00351D85" w:rsidRPr="00351D85">
        <w:t xml:space="preserve"> - </w:t>
      </w:r>
      <w:r w:rsidRPr="00351D85">
        <w:t>доверительную</w:t>
      </w:r>
      <w:r w:rsidR="00351D85" w:rsidRPr="00351D85">
        <w:t xml:space="preserve"> </w:t>
      </w:r>
      <w:r w:rsidRPr="00351D85">
        <w:t>собственность</w:t>
      </w:r>
      <w:r w:rsidR="00351D85">
        <w:t xml:space="preserve"> (</w:t>
      </w:r>
      <w:r w:rsidRPr="00351D85">
        <w:t>trust</w:t>
      </w:r>
      <w:r w:rsidR="00351D85" w:rsidRPr="00351D85">
        <w:t xml:space="preserve">), </w:t>
      </w:r>
      <w:r w:rsidRPr="00351D85">
        <w:t>не</w:t>
      </w:r>
      <w:r w:rsidR="00351D85" w:rsidRPr="00351D85">
        <w:t xml:space="preserve"> </w:t>
      </w:r>
      <w:r w:rsidRPr="00351D85">
        <w:t>получившую</w:t>
      </w:r>
      <w:r w:rsidR="00351D85" w:rsidRPr="00351D85">
        <w:t xml:space="preserve"> </w:t>
      </w:r>
      <w:r w:rsidRPr="00351D85">
        <w:t>широкого</w:t>
      </w:r>
      <w:r w:rsidR="00351D85" w:rsidRPr="00351D85">
        <w:t xml:space="preserve"> </w:t>
      </w:r>
      <w:r w:rsidRPr="00351D85">
        <w:t>признания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Европе</w:t>
      </w:r>
      <w:r w:rsidR="00351D85" w:rsidRPr="00351D85">
        <w:t>.</w:t>
      </w:r>
    </w:p>
    <w:p w:rsidR="00351D85" w:rsidRDefault="00351D85" w:rsidP="00351D85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</w:p>
    <w:p w:rsidR="00351D85" w:rsidRPr="00351D85" w:rsidRDefault="00351D85" w:rsidP="00351D85">
      <w:pPr>
        <w:pStyle w:val="1"/>
      </w:pPr>
      <w:bookmarkStart w:id="9" w:name="_Toc286759515"/>
      <w:r>
        <w:t xml:space="preserve">2.2 </w:t>
      </w:r>
      <w:r w:rsidR="00C97681" w:rsidRPr="00351D85">
        <w:t>Понятие</w:t>
      </w:r>
      <w:r w:rsidRPr="00351D85">
        <w:t xml:space="preserve"> </w:t>
      </w:r>
      <w:r w:rsidR="00C97681" w:rsidRPr="00351D85">
        <w:t>и</w:t>
      </w:r>
      <w:r w:rsidRPr="00351D85">
        <w:t xml:space="preserve"> </w:t>
      </w:r>
      <w:r w:rsidR="00C97681" w:rsidRPr="00351D85">
        <w:t>сущность</w:t>
      </w:r>
      <w:r w:rsidRPr="00351D85">
        <w:t xml:space="preserve"> </w:t>
      </w:r>
      <w:r w:rsidR="00C97681" w:rsidRPr="00351D85">
        <w:t>экономической</w:t>
      </w:r>
      <w:r w:rsidRPr="00351D85">
        <w:t xml:space="preserve"> </w:t>
      </w:r>
      <w:r w:rsidR="00C97681" w:rsidRPr="00351D85">
        <w:t>категории</w:t>
      </w:r>
      <w:r>
        <w:t xml:space="preserve"> "</w:t>
      </w:r>
      <w:r w:rsidR="00C97681" w:rsidRPr="00351D85">
        <w:t>лизинг</w:t>
      </w:r>
      <w:r>
        <w:t>"</w:t>
      </w:r>
      <w:r w:rsidR="00C97681" w:rsidRPr="00351D85">
        <w:t>,</w:t>
      </w:r>
      <w:r w:rsidRPr="00351D85">
        <w:t xml:space="preserve"> </w:t>
      </w:r>
      <w:r w:rsidR="00C97681" w:rsidRPr="00351D85">
        <w:t>характеристика</w:t>
      </w:r>
      <w:r w:rsidRPr="00351D85">
        <w:t xml:space="preserve"> </w:t>
      </w:r>
      <w:r w:rsidR="00C97681" w:rsidRPr="00351D85">
        <w:t>лизинговой</w:t>
      </w:r>
      <w:r w:rsidRPr="00351D85">
        <w:t xml:space="preserve"> </w:t>
      </w:r>
      <w:r w:rsidR="00C97681" w:rsidRPr="00351D85">
        <w:t>сделки</w:t>
      </w:r>
      <w:bookmarkEnd w:id="9"/>
    </w:p>
    <w:p w:rsid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Как</w:t>
      </w:r>
      <w:r w:rsidR="00351D85" w:rsidRPr="00351D85">
        <w:t xml:space="preserve"> </w:t>
      </w:r>
      <w:r w:rsidRPr="00351D85">
        <w:t>у</w:t>
      </w:r>
      <w:r w:rsidR="00351D85" w:rsidRPr="00351D85">
        <w:t xml:space="preserve"> </w:t>
      </w:r>
      <w:r w:rsidRPr="00351D85">
        <w:t>любого</w:t>
      </w:r>
      <w:r w:rsidR="00351D85" w:rsidRPr="00351D85">
        <w:t xml:space="preserve"> </w:t>
      </w:r>
      <w:r w:rsidRPr="00351D85">
        <w:t>сложного</w:t>
      </w:r>
      <w:r w:rsidR="00351D85" w:rsidRPr="00351D85">
        <w:t xml:space="preserve"> </w:t>
      </w:r>
      <w:r w:rsidRPr="00351D85">
        <w:t>экономического</w:t>
      </w:r>
      <w:r w:rsidR="00351D85" w:rsidRPr="00351D85">
        <w:t xml:space="preserve"> </w:t>
      </w:r>
      <w:r w:rsidRPr="00351D85">
        <w:t>понятия</w:t>
      </w:r>
      <w:r w:rsidR="00351D85" w:rsidRPr="00351D85">
        <w:t xml:space="preserve"> </w:t>
      </w:r>
      <w:r w:rsidRPr="00351D85">
        <w:t>у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есть</w:t>
      </w:r>
      <w:r w:rsidR="00351D85" w:rsidRPr="00351D85">
        <w:t xml:space="preserve"> </w:t>
      </w:r>
      <w:r w:rsidRPr="00351D85">
        <w:t>множество</w:t>
      </w:r>
      <w:r w:rsidR="00351D85" w:rsidRPr="00351D85">
        <w:t xml:space="preserve"> </w:t>
      </w:r>
      <w:r w:rsidRPr="00351D85">
        <w:t>определений</w:t>
      </w:r>
      <w:r w:rsidR="00351D85" w:rsidRPr="00351D85">
        <w:t>.</w:t>
      </w:r>
      <w:r w:rsid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соответствии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гл</w:t>
      </w:r>
      <w:r w:rsidR="00351D85">
        <w:t>.3</w:t>
      </w:r>
      <w:r w:rsidRPr="00351D85">
        <w:t>4</w:t>
      </w:r>
      <w:r w:rsidR="00351D85" w:rsidRPr="00351D85">
        <w:t xml:space="preserve"> </w:t>
      </w:r>
      <w:r w:rsidRPr="00351D85">
        <w:t>ГК</w:t>
      </w:r>
      <w:r w:rsidR="00351D85" w:rsidRPr="00351D85">
        <w:t xml:space="preserve"> </w:t>
      </w:r>
      <w:r w:rsidRPr="00351D85">
        <w:t>РФ,</w:t>
      </w:r>
      <w:r w:rsidR="00351D85" w:rsidRPr="00351D85">
        <w:t xml:space="preserve"> </w:t>
      </w:r>
      <w:r w:rsidRPr="00351D85">
        <w:t>финансовая</w:t>
      </w:r>
      <w:r w:rsidR="00351D85" w:rsidRPr="00351D85">
        <w:t xml:space="preserve"> </w:t>
      </w:r>
      <w:r w:rsidRPr="00351D85">
        <w:t>аренда</w:t>
      </w:r>
      <w:r w:rsidR="00351D85">
        <w:t xml:space="preserve"> (</w:t>
      </w:r>
      <w:r w:rsidRPr="00351D85">
        <w:t>лизинг</w:t>
      </w:r>
      <w:r w:rsidR="00351D85" w:rsidRPr="00351D85">
        <w:t xml:space="preserve">) </w:t>
      </w:r>
      <w:r w:rsidRPr="00351D85">
        <w:t>является</w:t>
      </w:r>
      <w:r w:rsidR="00351D85" w:rsidRPr="00351D85">
        <w:t xml:space="preserve"> </w:t>
      </w:r>
      <w:r w:rsidRPr="00351D85">
        <w:t>одной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разновидностей</w:t>
      </w:r>
      <w:r w:rsidR="00351D85" w:rsidRPr="00351D85">
        <w:t xml:space="preserve"> </w:t>
      </w:r>
      <w:r w:rsidRPr="00351D85">
        <w:t>арендных</w:t>
      </w:r>
      <w:r w:rsidR="00351D85" w:rsidRPr="00351D85">
        <w:t xml:space="preserve"> </w:t>
      </w:r>
      <w:r w:rsidRPr="00351D85">
        <w:t>правоотношений</w:t>
      </w:r>
      <w:r w:rsidR="00351D85" w:rsidRPr="00351D85">
        <w:t xml:space="preserve">. </w:t>
      </w:r>
      <w:r w:rsidRPr="00351D85">
        <w:lastRenderedPageBreak/>
        <w:t>Гражданский</w:t>
      </w:r>
      <w:r w:rsidR="00351D85" w:rsidRPr="00351D85">
        <w:t xml:space="preserve"> </w:t>
      </w:r>
      <w:r w:rsidRPr="00351D85">
        <w:t>кодекс</w:t>
      </w:r>
      <w:r w:rsidR="00351D85" w:rsidRPr="00351D85">
        <w:t xml:space="preserve"> </w:t>
      </w:r>
      <w:r w:rsidRPr="00351D85">
        <w:t>Российской</w:t>
      </w:r>
      <w:r w:rsidR="00351D85" w:rsidRPr="00351D85">
        <w:t xml:space="preserve"> </w:t>
      </w:r>
      <w:r w:rsidRPr="00351D85">
        <w:t>Федерации</w:t>
      </w:r>
      <w:r w:rsidR="00351D85">
        <w:t xml:space="preserve"> (</w:t>
      </w:r>
      <w:r w:rsidRPr="00351D85">
        <w:t>Статья</w:t>
      </w:r>
      <w:r w:rsidR="00351D85" w:rsidRPr="00351D85">
        <w:t xml:space="preserve"> </w:t>
      </w:r>
      <w:r w:rsidRPr="00351D85">
        <w:t>665,</w:t>
      </w:r>
      <w:r w:rsidR="00351D85" w:rsidRPr="00351D85">
        <w:t xml:space="preserve"> </w:t>
      </w:r>
      <w:r w:rsidRPr="00351D85">
        <w:t>ГК</w:t>
      </w:r>
      <w:r w:rsidR="00351D85" w:rsidRPr="00351D85">
        <w:t xml:space="preserve"> </w:t>
      </w:r>
      <w:r w:rsidRPr="00351D85">
        <w:t>РФ</w:t>
      </w:r>
      <w:r w:rsidR="00351D85" w:rsidRPr="00351D85">
        <w:t xml:space="preserve">) </w:t>
      </w:r>
      <w:r w:rsidRPr="00351D85">
        <w:t>определяет</w:t>
      </w:r>
      <w:r w:rsidR="00351D85" w:rsidRPr="00351D85">
        <w:t xml:space="preserve"> </w:t>
      </w:r>
      <w:r w:rsidRPr="00351D85">
        <w:t>финансовую</w:t>
      </w:r>
      <w:r w:rsidR="00351D85" w:rsidRPr="00351D85">
        <w:t xml:space="preserve"> </w:t>
      </w:r>
      <w:r w:rsidRPr="00351D85">
        <w:t>аренду</w:t>
      </w:r>
      <w:r w:rsidR="00351D85" w:rsidRPr="00351D85">
        <w:t xml:space="preserve"> </w:t>
      </w:r>
      <w:r w:rsidRPr="00351D85">
        <w:t>следующим</w:t>
      </w:r>
      <w:r w:rsidR="00351D85" w:rsidRPr="00351D85">
        <w:t xml:space="preserve"> </w:t>
      </w:r>
      <w:r w:rsidRPr="00351D85">
        <w:t>образом</w:t>
      </w:r>
      <w:r w:rsidR="00351D85" w:rsidRPr="00351D85">
        <w:t>: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По</w:t>
      </w:r>
      <w:r w:rsidR="00351D85" w:rsidRPr="00351D85">
        <w:t xml:space="preserve"> </w:t>
      </w:r>
      <w:r w:rsidRPr="00351D85">
        <w:t>договору</w:t>
      </w:r>
      <w:r w:rsidR="00351D85" w:rsidRPr="00351D85">
        <w:t xml:space="preserve"> </w:t>
      </w:r>
      <w:r w:rsidRPr="00351D85">
        <w:t>финансовой</w:t>
      </w:r>
      <w:r w:rsidR="00351D85" w:rsidRPr="00351D85">
        <w:t xml:space="preserve"> </w:t>
      </w:r>
      <w:r w:rsidRPr="00351D85">
        <w:t>аренды</w:t>
      </w:r>
      <w:r w:rsidR="00351D85">
        <w:t xml:space="preserve"> (</w:t>
      </w:r>
      <w:r w:rsidRPr="00351D85">
        <w:t>договору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) </w:t>
      </w:r>
      <w:r w:rsidRPr="00351D85">
        <w:t>лизингодатель</w:t>
      </w:r>
      <w:r w:rsidR="00351D85" w:rsidRPr="00351D85">
        <w:t xml:space="preserve"> </w:t>
      </w:r>
      <w:r w:rsidRPr="00351D85">
        <w:t>обязуется</w:t>
      </w:r>
      <w:r w:rsidR="00351D85" w:rsidRPr="00351D85">
        <w:t xml:space="preserve"> </w:t>
      </w:r>
      <w:r w:rsidRPr="00351D85">
        <w:t>приобрести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собственность</w:t>
      </w:r>
      <w:r w:rsidR="00351D85" w:rsidRPr="00351D85">
        <w:t xml:space="preserve"> </w:t>
      </w:r>
      <w:r w:rsidRPr="00351D85">
        <w:t>указанное</w:t>
      </w:r>
      <w:r w:rsidR="00351D85" w:rsidRPr="00351D85">
        <w:t xml:space="preserve"> </w:t>
      </w:r>
      <w:r w:rsidRPr="00351D85">
        <w:t>лизингополучателем</w:t>
      </w:r>
      <w:r w:rsidR="00351D85" w:rsidRPr="00351D85">
        <w:t xml:space="preserve"> </w:t>
      </w:r>
      <w:r w:rsidRPr="00351D85">
        <w:t>имущество</w:t>
      </w:r>
      <w:r w:rsidR="00351D85" w:rsidRPr="00351D85">
        <w:t xml:space="preserve"> </w:t>
      </w:r>
      <w:r w:rsidRPr="00351D85">
        <w:t>у</w:t>
      </w:r>
      <w:r w:rsidR="00351D85" w:rsidRPr="00351D85">
        <w:t xml:space="preserve"> </w:t>
      </w:r>
      <w:r w:rsidRPr="00351D85">
        <w:t>определенного</w:t>
      </w:r>
      <w:r w:rsidR="00351D85" w:rsidRPr="00351D85">
        <w:t xml:space="preserve"> </w:t>
      </w:r>
      <w:r w:rsidRPr="00351D85">
        <w:t>им</w:t>
      </w:r>
      <w:r w:rsidR="00351D85" w:rsidRPr="00351D85">
        <w:t xml:space="preserve"> </w:t>
      </w:r>
      <w:r w:rsidRPr="00351D85">
        <w:t>продавца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предоставить</w:t>
      </w:r>
      <w:r w:rsidR="00351D85" w:rsidRPr="00351D85">
        <w:t xml:space="preserve"> </w:t>
      </w:r>
      <w:r w:rsidRPr="00351D85">
        <w:t>лизингополучателю</w:t>
      </w:r>
      <w:r w:rsidR="00351D85" w:rsidRPr="00351D85">
        <w:t xml:space="preserve"> </w:t>
      </w:r>
      <w:r w:rsidRPr="00351D85">
        <w:t>это</w:t>
      </w:r>
      <w:r w:rsidR="00351D85" w:rsidRPr="00351D85">
        <w:t xml:space="preserve"> </w:t>
      </w:r>
      <w:r w:rsidRPr="00351D85">
        <w:t>имущество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плату</w:t>
      </w:r>
      <w:r w:rsidR="00351D85" w:rsidRPr="00351D85">
        <w:t xml:space="preserve"> </w:t>
      </w:r>
      <w:r w:rsidRPr="00351D85">
        <w:t>во</w:t>
      </w:r>
      <w:r w:rsidR="00351D85" w:rsidRPr="00351D85">
        <w:t xml:space="preserve"> </w:t>
      </w:r>
      <w:r w:rsidRPr="00351D85">
        <w:t>временное</w:t>
      </w:r>
      <w:r w:rsidR="00351D85" w:rsidRPr="00351D85">
        <w:t xml:space="preserve"> </w:t>
      </w:r>
      <w:r w:rsidRPr="00351D85">
        <w:t>владение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пользование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предпринимательских</w:t>
      </w:r>
      <w:r w:rsidR="00351D85" w:rsidRPr="00351D85">
        <w:t xml:space="preserve"> </w:t>
      </w:r>
      <w:r w:rsidRPr="00351D85">
        <w:t>целей</w:t>
      </w:r>
      <w:r w:rsidR="00351D85" w:rsidRPr="00351D85">
        <w:t xml:space="preserve">. </w:t>
      </w:r>
      <w:r w:rsidRPr="00351D85">
        <w:t>Лизингодатель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этом</w:t>
      </w:r>
      <w:r w:rsidR="00351D85" w:rsidRPr="00351D85">
        <w:t xml:space="preserve"> </w:t>
      </w:r>
      <w:r w:rsidRPr="00351D85">
        <w:t>случае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несет</w:t>
      </w:r>
      <w:r w:rsidR="00351D85" w:rsidRPr="00351D85">
        <w:t xml:space="preserve"> </w:t>
      </w:r>
      <w:r w:rsidRPr="00351D85">
        <w:t>ответственности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выбор</w:t>
      </w:r>
      <w:r w:rsidR="00351D85" w:rsidRPr="00351D85">
        <w:t xml:space="preserve"> </w:t>
      </w:r>
      <w:r w:rsidRPr="00351D85">
        <w:t>предмета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продавца</w:t>
      </w:r>
      <w:r w:rsidR="00351D85" w:rsidRPr="00351D85">
        <w:t xml:space="preserve">. </w:t>
      </w:r>
      <w:r w:rsidRPr="00351D85">
        <w:t>Договором</w:t>
      </w:r>
      <w:r w:rsidR="00351D85" w:rsidRPr="00351D85">
        <w:t xml:space="preserve"> </w:t>
      </w:r>
      <w:r w:rsidRPr="00351D85">
        <w:t>финансовой</w:t>
      </w:r>
      <w:r w:rsidR="00351D85" w:rsidRPr="00351D85">
        <w:t xml:space="preserve"> </w:t>
      </w:r>
      <w:r w:rsidRPr="00351D85">
        <w:t>аренды</w:t>
      </w:r>
      <w:r w:rsidR="00351D85" w:rsidRPr="00351D85">
        <w:t xml:space="preserve"> </w:t>
      </w:r>
      <w:r w:rsidRPr="00351D85">
        <w:t>может</w:t>
      </w:r>
      <w:r w:rsidR="00351D85" w:rsidRPr="00351D85">
        <w:t xml:space="preserve"> </w:t>
      </w:r>
      <w:r w:rsidRPr="00351D85">
        <w:t>быть</w:t>
      </w:r>
      <w:r w:rsidR="00351D85" w:rsidRPr="00351D85">
        <w:t xml:space="preserve"> </w:t>
      </w:r>
      <w:r w:rsidRPr="00351D85">
        <w:t>предусмотрено,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выбор</w:t>
      </w:r>
      <w:r w:rsidR="00351D85" w:rsidRPr="00351D85">
        <w:t xml:space="preserve"> </w:t>
      </w:r>
      <w:r w:rsidRPr="00351D85">
        <w:t>продавца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приобретаемого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осуществляется</w:t>
      </w:r>
      <w:r w:rsidR="00351D85" w:rsidRPr="00351D85">
        <w:t xml:space="preserve"> </w:t>
      </w:r>
      <w:r w:rsidRPr="00351D85">
        <w:t>лизингодателем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Правда,</w:t>
      </w:r>
      <w:r w:rsidR="00351D85" w:rsidRPr="00351D85">
        <w:t xml:space="preserve"> </w:t>
      </w:r>
      <w:r w:rsidRPr="00351D85">
        <w:t>следует</w:t>
      </w:r>
      <w:r w:rsidR="00351D85" w:rsidRPr="00351D85">
        <w:t xml:space="preserve"> </w:t>
      </w:r>
      <w:r w:rsidRPr="00351D85">
        <w:t>признать,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любое</w:t>
      </w:r>
      <w:r w:rsidR="00351D85" w:rsidRPr="00351D85">
        <w:t xml:space="preserve"> </w:t>
      </w:r>
      <w:r w:rsidRPr="00351D85">
        <w:t>определение</w:t>
      </w:r>
      <w:r w:rsidR="00351D85" w:rsidRPr="00351D85">
        <w:t xml:space="preserve"> </w:t>
      </w:r>
      <w:r w:rsidRPr="00351D85">
        <w:t>финансовой</w:t>
      </w:r>
      <w:r w:rsidR="00351D85" w:rsidRPr="00351D85">
        <w:t xml:space="preserve"> </w:t>
      </w:r>
      <w:r w:rsidRPr="00351D85">
        <w:t>аренды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ограниченным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может</w:t>
      </w:r>
      <w:r w:rsidR="00351D85" w:rsidRPr="00351D85">
        <w:t xml:space="preserve"> </w:t>
      </w:r>
      <w:r w:rsidRPr="00351D85">
        <w:t>учесть</w:t>
      </w:r>
      <w:r w:rsidR="00351D85" w:rsidRPr="00351D85">
        <w:t xml:space="preserve"> </w:t>
      </w:r>
      <w:r w:rsidRPr="00351D85">
        <w:t>всех</w:t>
      </w:r>
      <w:r w:rsidR="00351D85" w:rsidRPr="00351D85">
        <w:t xml:space="preserve"> </w:t>
      </w:r>
      <w:r w:rsidRPr="00351D85">
        <w:t>форм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проявлений</w:t>
      </w:r>
      <w:r w:rsidR="00351D85" w:rsidRPr="00351D85">
        <w:t xml:space="preserve"> </w:t>
      </w:r>
      <w:r w:rsidRPr="00351D85">
        <w:t>этого</w:t>
      </w:r>
      <w:r w:rsidR="00351D85" w:rsidRPr="00351D85">
        <w:t xml:space="preserve"> </w:t>
      </w:r>
      <w:r w:rsidRPr="00351D85">
        <w:t>кредитно-инвестиционного</w:t>
      </w:r>
      <w:r w:rsidR="00351D85" w:rsidRPr="00351D85">
        <w:t xml:space="preserve"> </w:t>
      </w:r>
      <w:r w:rsidRPr="00351D85">
        <w:t>инструмента</w:t>
      </w:r>
      <w:r w:rsidR="00351D85" w:rsidRPr="00351D85">
        <w:t xml:space="preserve">. </w:t>
      </w:r>
      <w:r w:rsidRPr="00351D85">
        <w:t>Согласно</w:t>
      </w:r>
      <w:r w:rsidR="00351D85" w:rsidRPr="00351D85">
        <w:t xml:space="preserve"> </w:t>
      </w:r>
      <w:r w:rsidRPr="00351D85">
        <w:t>определению</w:t>
      </w:r>
      <w:r w:rsidR="00351D85" w:rsidRPr="00351D85">
        <w:t xml:space="preserve"> </w:t>
      </w:r>
      <w:r w:rsidRPr="00351D85">
        <w:t>Европейской</w:t>
      </w:r>
      <w:r w:rsidR="00351D85" w:rsidRPr="00351D85">
        <w:t xml:space="preserve"> </w:t>
      </w:r>
      <w:r w:rsidRPr="00351D85">
        <w:t>федерации</w:t>
      </w:r>
      <w:r w:rsidR="00351D85" w:rsidRPr="00351D85">
        <w:t xml:space="preserve"> </w:t>
      </w:r>
      <w:r w:rsidRPr="00351D85">
        <w:t>национальных</w:t>
      </w:r>
      <w:r w:rsidR="00351D85" w:rsidRPr="00351D85">
        <w:t xml:space="preserve"> </w:t>
      </w:r>
      <w:r w:rsidRPr="00351D85">
        <w:t>ассоциаций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лизингу</w:t>
      </w:r>
      <w:r w:rsidR="00351D85" w:rsidRPr="00351D85">
        <w:t xml:space="preserve"> </w:t>
      </w:r>
      <w:r w:rsidRPr="00351D85">
        <w:t>оборудования</w:t>
      </w:r>
      <w:r w:rsidR="00351D85">
        <w:t xml:space="preserve"> (</w:t>
      </w:r>
      <w:r w:rsidRPr="00351D85">
        <w:t>Leaseurope</w:t>
      </w:r>
      <w:r w:rsidR="00351D85" w:rsidRPr="00351D85">
        <w:t>):</w:t>
      </w:r>
      <w:r w:rsidR="00351D85">
        <w:t xml:space="preserve"> "</w:t>
      </w:r>
      <w:r w:rsidRPr="00351D85">
        <w:t>Аренда</w:t>
      </w:r>
      <w:r w:rsidR="00351D85" w:rsidRPr="00351D85">
        <w:t xml:space="preserve"> - </w:t>
      </w:r>
      <w:r w:rsidRPr="00351D85">
        <w:t>это</w:t>
      </w:r>
      <w:r w:rsidR="00351D85" w:rsidRPr="00351D85">
        <w:t xml:space="preserve"> </w:t>
      </w:r>
      <w:r w:rsidRPr="00351D85">
        <w:t>соглашение</w:t>
      </w:r>
      <w:r w:rsidR="00351D85" w:rsidRPr="00351D85">
        <w:t xml:space="preserve"> </w:t>
      </w:r>
      <w:r w:rsidRPr="00351D85">
        <w:t>между</w:t>
      </w:r>
      <w:r w:rsidR="00351D85" w:rsidRPr="00351D85">
        <w:t xml:space="preserve"> </w:t>
      </w:r>
      <w:r w:rsidRPr="00351D85">
        <w:t>собственником</w:t>
      </w:r>
      <w:r w:rsidR="00351D85" w:rsidRPr="00351D85">
        <w:t xml:space="preserve"> </w:t>
      </w:r>
      <w:r w:rsidRPr="00351D85">
        <w:t>имущества</w:t>
      </w:r>
      <w:r w:rsidR="00351D85">
        <w:t xml:space="preserve"> (</w:t>
      </w:r>
      <w:r w:rsidRPr="00351D85">
        <w:t>арендодателем</w:t>
      </w:r>
      <w:r w:rsidR="00351D85" w:rsidRPr="00351D85">
        <w:t xml:space="preserve">) </w:t>
      </w:r>
      <w:r w:rsidRPr="00351D85">
        <w:t>и</w:t>
      </w:r>
      <w:r w:rsidR="00351D85" w:rsidRPr="00351D85">
        <w:t xml:space="preserve"> </w:t>
      </w:r>
      <w:r w:rsidRPr="00351D85">
        <w:t>арендатором,</w:t>
      </w:r>
      <w:r w:rsidR="00351D85" w:rsidRPr="00351D85">
        <w:t xml:space="preserve"> </w:t>
      </w:r>
      <w:r w:rsidRPr="00351D85">
        <w:t>согласно</w:t>
      </w:r>
      <w:r w:rsidR="00351D85" w:rsidRPr="00351D85">
        <w:t xml:space="preserve"> </w:t>
      </w:r>
      <w:r w:rsidRPr="00351D85">
        <w:t>которому</w:t>
      </w:r>
      <w:r w:rsidR="00351D85" w:rsidRPr="00351D85">
        <w:t xml:space="preserve"> </w:t>
      </w:r>
      <w:r w:rsidRPr="00351D85">
        <w:t>первый</w:t>
      </w:r>
      <w:r w:rsidR="00351D85" w:rsidRPr="00351D85">
        <w:t xml:space="preserve"> </w:t>
      </w:r>
      <w:r w:rsidRPr="00351D85">
        <w:t>передает</w:t>
      </w:r>
      <w:r w:rsidR="00351D85" w:rsidRPr="00351D85">
        <w:t xml:space="preserve"> </w:t>
      </w:r>
      <w:r w:rsidRPr="00351D85">
        <w:t>право</w:t>
      </w:r>
      <w:r w:rsidR="00351D85" w:rsidRPr="00351D85">
        <w:t xml:space="preserve"> </w:t>
      </w:r>
      <w:r w:rsidRPr="00351D85">
        <w:t>пользования</w:t>
      </w:r>
      <w:r w:rsidR="00351D85" w:rsidRPr="00351D85">
        <w:t xml:space="preserve"> </w:t>
      </w:r>
      <w:r w:rsidRPr="00351D85">
        <w:t>активом</w:t>
      </w:r>
      <w:r w:rsidR="00351D85" w:rsidRPr="00351D85">
        <w:t xml:space="preserve"> </w:t>
      </w:r>
      <w:r w:rsidRPr="00351D85">
        <w:t>арендатору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оговоренный</w:t>
      </w:r>
      <w:r w:rsidR="00351D85" w:rsidRPr="00351D85">
        <w:t xml:space="preserve"> </w:t>
      </w:r>
      <w:r w:rsidRPr="00351D85">
        <w:t>срок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обмен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периодические</w:t>
      </w:r>
      <w:r w:rsidR="00351D85" w:rsidRPr="00351D85">
        <w:t xml:space="preserve"> </w:t>
      </w:r>
      <w:r w:rsidRPr="00351D85">
        <w:t>выплаты</w:t>
      </w:r>
      <w:r w:rsidR="00351D85">
        <w:t>"</w:t>
      </w:r>
      <w:r w:rsidR="00351D85" w:rsidRPr="00351D85">
        <w:t xml:space="preserve">. </w:t>
      </w:r>
      <w:r w:rsidRPr="00351D85">
        <w:t>Также</w:t>
      </w:r>
      <w:r w:rsidR="00351D85" w:rsidRPr="00351D85">
        <w:t xml:space="preserve"> </w:t>
      </w:r>
      <w:r w:rsidRPr="00351D85">
        <w:t>широко</w:t>
      </w:r>
      <w:r w:rsidR="00351D85" w:rsidRPr="00351D85">
        <w:t xml:space="preserve"> </w:t>
      </w:r>
      <w:r w:rsidRPr="00351D85">
        <w:t>известно</w:t>
      </w:r>
      <w:r w:rsidR="00351D85" w:rsidRPr="00351D85">
        <w:t xml:space="preserve"> </w:t>
      </w:r>
      <w:r w:rsidRPr="00351D85">
        <w:t>определение</w:t>
      </w:r>
      <w:r w:rsidR="00351D85" w:rsidRPr="00351D85">
        <w:t xml:space="preserve"> </w:t>
      </w:r>
      <w:r w:rsidRPr="00351D85">
        <w:t>лизинга,</w:t>
      </w:r>
      <w:r w:rsidR="00351D85" w:rsidRPr="00351D85">
        <w:t xml:space="preserve"> </w:t>
      </w:r>
      <w:r w:rsidRPr="00351D85">
        <w:t>установленное</w:t>
      </w:r>
      <w:r w:rsidR="00351D85" w:rsidRPr="00351D85">
        <w:t xml:space="preserve"> </w:t>
      </w:r>
      <w:r w:rsidRPr="00351D85">
        <w:t>Конвенцией</w:t>
      </w:r>
      <w:r w:rsidR="00351D85" w:rsidRPr="00351D85">
        <w:t xml:space="preserve"> </w:t>
      </w:r>
      <w:r w:rsidRPr="00351D85">
        <w:t>УНИДРУА</w:t>
      </w:r>
      <w:r w:rsidR="00351D85" w:rsidRPr="00351D85">
        <w:t>:</w:t>
      </w:r>
      <w:r w:rsidR="00351D85">
        <w:t xml:space="preserve"> "</w:t>
      </w:r>
      <w:r w:rsidRPr="00351D85">
        <w:t>лизинг</w:t>
      </w:r>
      <w:r w:rsidR="00351D85" w:rsidRPr="00351D85">
        <w:t xml:space="preserve"> - </w:t>
      </w:r>
      <w:r w:rsidRPr="00351D85">
        <w:t>трехсторонняя</w:t>
      </w:r>
      <w:r w:rsidR="00351D85" w:rsidRPr="00351D85">
        <w:t xml:space="preserve"> </w:t>
      </w:r>
      <w:r w:rsidRPr="00351D85">
        <w:t>сделка,</w:t>
      </w:r>
      <w:r w:rsidR="00351D85" w:rsidRPr="00351D85">
        <w:t xml:space="preserve"> </w:t>
      </w:r>
      <w:r w:rsidRPr="00351D85">
        <w:t>имеющая</w:t>
      </w:r>
      <w:r w:rsidR="00351D85" w:rsidRPr="00351D85">
        <w:t xml:space="preserve"> </w:t>
      </w:r>
      <w:r w:rsidRPr="00351D85">
        <w:t>общие</w:t>
      </w:r>
      <w:r w:rsidR="00351D85" w:rsidRPr="00351D85">
        <w:t xml:space="preserve"> </w:t>
      </w:r>
      <w:r w:rsidRPr="00351D85">
        <w:t>черты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арендой,</w:t>
      </w:r>
      <w:r w:rsidR="00351D85" w:rsidRPr="00351D85">
        <w:t xml:space="preserve"> </w:t>
      </w:r>
      <w:r w:rsidRPr="00351D85">
        <w:t>условной</w:t>
      </w:r>
      <w:r w:rsidR="00351D85" w:rsidRPr="00351D85">
        <w:t xml:space="preserve"> </w:t>
      </w:r>
      <w:r w:rsidRPr="00351D85">
        <w:t>куплей-продажей,</w:t>
      </w:r>
      <w:r w:rsidR="00351D85" w:rsidRPr="00351D85">
        <w:t xml:space="preserve"> </w:t>
      </w:r>
      <w:r w:rsidRPr="00351D85">
        <w:t>ссудой,</w:t>
      </w:r>
      <w:r w:rsidR="00351D85" w:rsidRPr="00351D85">
        <w:t xml:space="preserve"> </w:t>
      </w:r>
      <w:r w:rsidRPr="00351D85">
        <w:t>но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относящаяся</w:t>
      </w:r>
      <w:r w:rsidR="00351D85" w:rsidRPr="00351D85">
        <w:t xml:space="preserve"> </w:t>
      </w:r>
      <w:r w:rsidRPr="00351D85">
        <w:t>ни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одной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них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представляющая</w:t>
      </w:r>
      <w:r w:rsidR="00351D85" w:rsidRPr="00351D85">
        <w:t xml:space="preserve"> </w:t>
      </w:r>
      <w:r w:rsidRPr="00351D85">
        <w:t>собой</w:t>
      </w:r>
      <w:r w:rsidR="00351D85" w:rsidRPr="00351D85">
        <w:t xml:space="preserve"> </w:t>
      </w:r>
      <w:r w:rsidRPr="00351D85">
        <w:t>единство</w:t>
      </w:r>
      <w:r w:rsidR="00351D85" w:rsidRPr="00351D85">
        <w:t xml:space="preserve"> </w:t>
      </w:r>
      <w:r w:rsidRPr="00351D85">
        <w:t>двух</w:t>
      </w:r>
      <w:r w:rsidR="00351D85" w:rsidRPr="00351D85">
        <w:t xml:space="preserve"> </w:t>
      </w:r>
      <w:r w:rsidRPr="00351D85">
        <w:t>соглашений</w:t>
      </w:r>
      <w:r w:rsidR="00351D85" w:rsidRPr="00351D85">
        <w:t xml:space="preserve"> - </w:t>
      </w:r>
      <w:r w:rsidRPr="00351D85">
        <w:t>купли-продажи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собственно</w:t>
      </w:r>
      <w:r w:rsidR="00351D85" w:rsidRPr="00351D85">
        <w:t xml:space="preserve"> </w:t>
      </w:r>
      <w:r w:rsidRPr="00351D85">
        <w:t>лизинга</w:t>
      </w:r>
      <w:r w:rsidR="00351D85">
        <w:t>"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Наиболее</w:t>
      </w:r>
      <w:r w:rsidR="00351D85" w:rsidRPr="00351D85">
        <w:t xml:space="preserve"> </w:t>
      </w:r>
      <w:r w:rsidRPr="00351D85">
        <w:t>точно</w:t>
      </w:r>
      <w:r w:rsidR="00351D85" w:rsidRPr="00351D85">
        <w:t xml:space="preserve"> </w:t>
      </w:r>
      <w:r w:rsidRPr="00351D85">
        <w:t>отражающим</w:t>
      </w:r>
      <w:r w:rsidR="00351D85" w:rsidRPr="00351D85">
        <w:t xml:space="preserve"> </w:t>
      </w:r>
      <w:r w:rsidRPr="00351D85">
        <w:t>сущность</w:t>
      </w:r>
      <w:r w:rsidR="00351D85" w:rsidRPr="00351D85">
        <w:t xml:space="preserve"> </w:t>
      </w:r>
      <w:r w:rsidRPr="00351D85">
        <w:t>термина</w:t>
      </w:r>
      <w:r w:rsidR="00351D85" w:rsidRPr="00351D85">
        <w:t xml:space="preserve"> </w:t>
      </w:r>
      <w:r w:rsidRPr="00351D85">
        <w:t>“лизинг”,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мой</w:t>
      </w:r>
      <w:r w:rsidR="00351D85" w:rsidRPr="00351D85">
        <w:t xml:space="preserve"> </w:t>
      </w:r>
      <w:r w:rsidRPr="00351D85">
        <w:t>взгляд,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следующее</w:t>
      </w:r>
      <w:r w:rsidR="00351D85" w:rsidRPr="00351D85">
        <w:t xml:space="preserve"> </w:t>
      </w:r>
      <w:r w:rsidRPr="00351D85">
        <w:t>определение</w:t>
      </w:r>
      <w:r w:rsidR="00351D85" w:rsidRPr="00351D85">
        <w:t xml:space="preserve">: </w:t>
      </w:r>
      <w:r w:rsidRPr="00351D85">
        <w:t>Лизинг</w:t>
      </w:r>
      <w:r w:rsidR="00351D85" w:rsidRPr="00351D85">
        <w:t xml:space="preserve"> - </w:t>
      </w:r>
      <w:r w:rsidRPr="00351D85">
        <w:t>это</w:t>
      </w:r>
      <w:r w:rsidR="00351D85" w:rsidRPr="00351D85">
        <w:t xml:space="preserve"> </w:t>
      </w:r>
      <w:r w:rsidRPr="00351D85">
        <w:t>вид</w:t>
      </w:r>
      <w:r w:rsidR="00351D85" w:rsidRPr="00351D85">
        <w:t xml:space="preserve"> </w:t>
      </w:r>
      <w:r w:rsidRPr="00351D85">
        <w:t>инвестиционной</w:t>
      </w:r>
      <w:r w:rsidR="00351D85" w:rsidRPr="00351D85">
        <w:t xml:space="preserve"> </w:t>
      </w:r>
      <w:r w:rsidRPr="00351D85">
        <w:t>деятельности,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которой</w:t>
      </w:r>
      <w:r w:rsidR="00351D85" w:rsidRPr="00351D85">
        <w:t xml:space="preserve"> </w:t>
      </w:r>
      <w:r w:rsidRPr="00351D85">
        <w:t>лизингодатель</w:t>
      </w:r>
      <w:r w:rsidR="00351D85" w:rsidRPr="00351D85">
        <w:t xml:space="preserve"> </w:t>
      </w:r>
      <w:r w:rsidRPr="00351D85">
        <w:t>обязуется</w:t>
      </w:r>
      <w:r w:rsidR="00351D85" w:rsidRPr="00351D85">
        <w:t xml:space="preserve"> </w:t>
      </w:r>
      <w:r w:rsidRPr="00351D85">
        <w:t>приобрести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собственность</w:t>
      </w:r>
      <w:r w:rsidR="00351D85" w:rsidRPr="00351D85">
        <w:t xml:space="preserve"> </w:t>
      </w:r>
      <w:r w:rsidRPr="00351D85">
        <w:t>обусловленное</w:t>
      </w:r>
      <w:r w:rsidR="00351D85" w:rsidRPr="00351D85">
        <w:t xml:space="preserve"> </w:t>
      </w:r>
      <w:r w:rsidRPr="00351D85">
        <w:t>договором</w:t>
      </w:r>
      <w:r w:rsidR="00351D85" w:rsidRPr="00351D85">
        <w:t xml:space="preserve"> </w:t>
      </w:r>
      <w:r w:rsidRPr="00351D85">
        <w:t>имущество</w:t>
      </w:r>
      <w:r w:rsidR="00351D85" w:rsidRPr="00351D85">
        <w:t xml:space="preserve"> </w:t>
      </w:r>
      <w:r w:rsidRPr="00351D85">
        <w:t>у</w:t>
      </w:r>
      <w:r w:rsidR="00351D85" w:rsidRPr="00351D85">
        <w:t xml:space="preserve"> </w:t>
      </w:r>
      <w:r w:rsidRPr="00351D85">
        <w:t>определенного</w:t>
      </w:r>
      <w:r w:rsidR="00351D85" w:rsidRPr="00351D85">
        <w:t xml:space="preserve"> </w:t>
      </w:r>
      <w:r w:rsidRPr="00351D85">
        <w:t>продавца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предоставить</w:t>
      </w:r>
      <w:r w:rsidR="00351D85" w:rsidRPr="00351D85">
        <w:t xml:space="preserve"> </w:t>
      </w:r>
      <w:r w:rsidRPr="00351D85">
        <w:t>это</w:t>
      </w:r>
      <w:r w:rsidR="00351D85" w:rsidRPr="00351D85">
        <w:t xml:space="preserve"> </w:t>
      </w:r>
      <w:r w:rsidRPr="00351D85">
        <w:t>имущество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основании</w:t>
      </w:r>
      <w:r w:rsidR="00351D85" w:rsidRPr="00351D85">
        <w:t xml:space="preserve"> </w:t>
      </w:r>
      <w:r w:rsidRPr="00351D85">
        <w:t>договора</w:t>
      </w:r>
      <w:r w:rsidR="00351D85" w:rsidRPr="00351D85">
        <w:t xml:space="preserve"> </w:t>
      </w:r>
      <w:r w:rsidRPr="00351D85">
        <w:t>финансовой</w:t>
      </w:r>
      <w:r w:rsidR="00351D85" w:rsidRPr="00351D85">
        <w:t xml:space="preserve"> </w:t>
      </w:r>
      <w:r w:rsidRPr="00351D85">
        <w:t>аренды</w:t>
      </w:r>
      <w:r w:rsidR="00351D85">
        <w:t xml:space="preserve"> (</w:t>
      </w:r>
      <w:r w:rsidRPr="00351D85">
        <w:t>лизинга</w:t>
      </w:r>
      <w:r w:rsidR="00351D85" w:rsidRPr="00351D85">
        <w:t xml:space="preserve">) </w:t>
      </w:r>
      <w:r w:rsidRPr="00351D85">
        <w:t>физическим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юридическим</w:t>
      </w:r>
      <w:r w:rsidR="00351D85" w:rsidRPr="00351D85">
        <w:t xml:space="preserve"> </w:t>
      </w:r>
      <w:r w:rsidRPr="00351D85">
        <w:t>лицам</w:t>
      </w:r>
      <w:r w:rsidR="00351D85">
        <w:t xml:space="preserve"> (</w:t>
      </w:r>
      <w:r w:rsidRPr="00351D85">
        <w:t>лизингополучателю</w:t>
      </w:r>
      <w:r w:rsidR="00351D85" w:rsidRPr="00351D85">
        <w:t xml:space="preserve">) </w:t>
      </w:r>
      <w:r w:rsidRPr="00351D85">
        <w:t>за</w:t>
      </w:r>
      <w:r w:rsidR="00351D85" w:rsidRPr="00351D85">
        <w:t xml:space="preserve"> </w:t>
      </w:r>
      <w:r w:rsidRPr="00351D85">
        <w:t>определенную</w:t>
      </w:r>
      <w:r w:rsidR="00351D85" w:rsidRPr="00351D85">
        <w:t xml:space="preserve"> </w:t>
      </w:r>
      <w:r w:rsidRPr="00351D85">
        <w:t>плату,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определенный</w:t>
      </w:r>
      <w:r w:rsidR="00351D85" w:rsidRPr="00351D85">
        <w:t xml:space="preserve"> </w:t>
      </w:r>
      <w:r w:rsidRPr="00351D85">
        <w:t>срок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определенных</w:t>
      </w:r>
      <w:r w:rsidR="00351D85" w:rsidRPr="00351D85">
        <w:t xml:space="preserve"> </w:t>
      </w:r>
      <w:r w:rsidRPr="00351D85">
        <w:t>условиях,</w:t>
      </w:r>
      <w:r w:rsidR="00351D85" w:rsidRPr="00351D85">
        <w:t xml:space="preserve"> </w:t>
      </w:r>
      <w:r w:rsidRPr="00351D85">
        <w:t>установленных</w:t>
      </w:r>
      <w:r w:rsidR="00351D85" w:rsidRPr="00351D85">
        <w:t xml:space="preserve"> </w:t>
      </w:r>
      <w:r w:rsidRPr="00351D85">
        <w:t>договором,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правом</w:t>
      </w:r>
      <w:r w:rsidR="00351D85" w:rsidRPr="00351D85">
        <w:t xml:space="preserve"> </w:t>
      </w:r>
      <w:r w:rsidRPr="00351D85">
        <w:t>выкупа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лизингополучателем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lastRenderedPageBreak/>
        <w:t>Согласно</w:t>
      </w:r>
      <w:r w:rsidR="00351D85" w:rsidRPr="00351D85">
        <w:t xml:space="preserve"> </w:t>
      </w:r>
      <w:r w:rsidRPr="00351D85">
        <w:t>международной</w:t>
      </w:r>
      <w:r w:rsidR="00351D85" w:rsidRPr="00351D85">
        <w:t xml:space="preserve"> </w:t>
      </w:r>
      <w:r w:rsidRPr="00351D85">
        <w:t>практике,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представляет</w:t>
      </w:r>
      <w:r w:rsidR="00351D85" w:rsidRPr="00351D85">
        <w:t xml:space="preserve"> </w:t>
      </w:r>
      <w:r w:rsidRPr="00351D85">
        <w:t>собой</w:t>
      </w:r>
      <w:r w:rsidR="00351D85" w:rsidRPr="00351D85">
        <w:t xml:space="preserve"> </w:t>
      </w:r>
      <w:r w:rsidRPr="00351D85">
        <w:t>подвид</w:t>
      </w:r>
      <w:r w:rsidR="00351D85" w:rsidRPr="00351D85">
        <w:t xml:space="preserve"> </w:t>
      </w:r>
      <w:r w:rsidRPr="00351D85">
        <w:t>арендных</w:t>
      </w:r>
      <w:r w:rsidR="00351D85" w:rsidRPr="00351D85">
        <w:t xml:space="preserve"> </w:t>
      </w:r>
      <w:r w:rsidRPr="00351D85">
        <w:t>отношений,</w:t>
      </w:r>
      <w:r w:rsidR="00351D85" w:rsidRPr="00351D85">
        <w:t xml:space="preserve"> </w:t>
      </w:r>
      <w:r w:rsidRPr="00351D85">
        <w:t>который</w:t>
      </w:r>
      <w:r w:rsidR="00351D85" w:rsidRPr="00351D85">
        <w:t xml:space="preserve"> </w:t>
      </w:r>
      <w:r w:rsidRPr="00351D85">
        <w:t>характеризуется</w:t>
      </w:r>
      <w:r w:rsidR="00351D85" w:rsidRPr="00351D85">
        <w:t xml:space="preserve"> </w:t>
      </w:r>
      <w:r w:rsidRPr="00351D85">
        <w:t>тем,</w:t>
      </w:r>
      <w:r w:rsidR="00351D85" w:rsidRPr="00351D85">
        <w:t xml:space="preserve"> </w:t>
      </w:r>
      <w:r w:rsidRPr="00351D85">
        <w:t>что</w:t>
      </w:r>
      <w:r w:rsidR="00351D85" w:rsidRPr="00351D85">
        <w:t>: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а</w:t>
      </w:r>
      <w:r w:rsidR="00351D85" w:rsidRPr="00351D85">
        <w:t xml:space="preserve">) </w:t>
      </w:r>
      <w:r w:rsidRPr="00351D85">
        <w:t>лизингополучатель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приобретает</w:t>
      </w:r>
      <w:r w:rsidR="00351D85" w:rsidRPr="00351D85">
        <w:t xml:space="preserve"> </w:t>
      </w:r>
      <w:r w:rsidRPr="00351D85">
        <w:t>права</w:t>
      </w:r>
      <w:r w:rsidR="00351D85" w:rsidRPr="00351D85">
        <w:t xml:space="preserve"> </w:t>
      </w:r>
      <w:r w:rsidRPr="00351D85">
        <w:t>собственности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объект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течение</w:t>
      </w:r>
      <w:r w:rsidR="00351D85" w:rsidRPr="00351D85">
        <w:t xml:space="preserve"> </w:t>
      </w:r>
      <w:r w:rsidRPr="00351D85">
        <w:t>срока</w:t>
      </w:r>
      <w:r w:rsidR="00351D85" w:rsidRPr="00351D85">
        <w:t xml:space="preserve"> </w:t>
      </w:r>
      <w:r w:rsidRPr="00351D85">
        <w:t>лизинга</w:t>
      </w:r>
      <w:r w:rsidR="00351D85" w:rsidRPr="00351D85">
        <w:t>;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б</w:t>
      </w:r>
      <w:r w:rsidR="00351D85" w:rsidRPr="00351D85">
        <w:t xml:space="preserve">) </w:t>
      </w:r>
      <w:r w:rsidRPr="00351D85">
        <w:t>риски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выгоды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пользования</w:t>
      </w:r>
      <w:r w:rsidR="00351D85" w:rsidRPr="00351D85">
        <w:t xml:space="preserve"> </w:t>
      </w:r>
      <w:r w:rsidRPr="00351D85">
        <w:t>объектом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лежат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лизингополучателе</w:t>
      </w:r>
      <w:r w:rsidR="00351D85" w:rsidRPr="00351D85">
        <w:t>;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) </w:t>
      </w:r>
      <w:r w:rsidRPr="00351D85">
        <w:t>оплата</w:t>
      </w:r>
      <w:r w:rsidR="00351D85" w:rsidRPr="00351D85">
        <w:t xml:space="preserve"> </w:t>
      </w:r>
      <w:r w:rsidRPr="00351D85">
        <w:t>производится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рассрочку</w:t>
      </w:r>
      <w:r w:rsidR="00351D85" w:rsidRPr="00351D85">
        <w:t xml:space="preserve"> </w:t>
      </w:r>
      <w:r w:rsidRPr="00351D85">
        <w:t>и</w:t>
      </w:r>
      <w:r w:rsidR="00351D85">
        <w:t xml:space="preserve"> (</w:t>
      </w:r>
      <w:r w:rsidRPr="00351D85">
        <w:t>обычно</w:t>
      </w:r>
      <w:r w:rsidR="00351D85" w:rsidRPr="00351D85">
        <w:t xml:space="preserve">) </w:t>
      </w:r>
      <w:r w:rsidRPr="00351D85">
        <w:t>покрывает</w:t>
      </w:r>
      <w:r w:rsidR="00351D85" w:rsidRPr="00351D85">
        <w:t xml:space="preserve"> </w:t>
      </w:r>
      <w:r w:rsidRPr="00351D85">
        <w:t>полную</w:t>
      </w:r>
      <w:r w:rsidR="00351D85" w:rsidRPr="00351D85">
        <w:t xml:space="preserve"> </w:t>
      </w:r>
      <w:r w:rsidRPr="00351D85">
        <w:t>стоимость</w:t>
      </w:r>
      <w:r w:rsidR="00351D85" w:rsidRPr="00351D85">
        <w:t xml:space="preserve"> </w:t>
      </w:r>
      <w:r w:rsidRPr="00351D85">
        <w:t>объекта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требуемую</w:t>
      </w:r>
      <w:r w:rsidR="00351D85" w:rsidRPr="00351D85">
        <w:t xml:space="preserve"> </w:t>
      </w:r>
      <w:r w:rsidRPr="00351D85">
        <w:t>норму</w:t>
      </w:r>
      <w:r w:rsidR="00351D85" w:rsidRPr="00351D85">
        <w:t xml:space="preserve"> </w:t>
      </w:r>
      <w:r w:rsidRPr="00351D85">
        <w:t>доходности</w:t>
      </w:r>
      <w:r w:rsidR="00351D85" w:rsidRPr="00351D85">
        <w:t xml:space="preserve"> </w:t>
      </w:r>
      <w:r w:rsidRPr="00351D85">
        <w:t>лизингодателя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Чаще</w:t>
      </w:r>
      <w:r w:rsidR="00351D85" w:rsidRPr="00351D85">
        <w:t xml:space="preserve"> </w:t>
      </w:r>
      <w:r w:rsidRPr="00351D85">
        <w:t>всего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финансовой</w:t>
      </w:r>
      <w:r w:rsidR="00351D85" w:rsidRPr="00351D85">
        <w:t xml:space="preserve"> </w:t>
      </w:r>
      <w:r w:rsidRPr="00351D85">
        <w:t>аренде</w:t>
      </w:r>
      <w:r w:rsidR="00351D85" w:rsidRPr="00351D85">
        <w:t xml:space="preserve"> </w:t>
      </w:r>
      <w:r w:rsidRPr="00351D85">
        <w:t>лизингодатель</w:t>
      </w:r>
      <w:r w:rsidR="00351D85" w:rsidRPr="00351D85">
        <w:t xml:space="preserve"> </w:t>
      </w:r>
      <w:r w:rsidRPr="00351D85">
        <w:t>приобретает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передачи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выбранный</w:t>
      </w:r>
      <w:r w:rsidR="00351D85" w:rsidRPr="00351D85">
        <w:t xml:space="preserve"> </w:t>
      </w:r>
      <w:r w:rsidRPr="00351D85">
        <w:t>лизингополучателем</w:t>
      </w:r>
      <w:r w:rsidR="00351D85" w:rsidRPr="00351D85">
        <w:t xml:space="preserve"> </w:t>
      </w:r>
      <w:r w:rsidRPr="00351D85">
        <w:t>объект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у</w:t>
      </w:r>
      <w:r w:rsidR="00351D85" w:rsidRPr="00351D85">
        <w:t xml:space="preserve"> </w:t>
      </w:r>
      <w:r w:rsidRPr="00351D85">
        <w:t>выбранного</w:t>
      </w:r>
      <w:r w:rsidR="00351D85" w:rsidRPr="00351D85">
        <w:t xml:space="preserve"> </w:t>
      </w:r>
      <w:r w:rsidRPr="00351D85">
        <w:t>лизингополучателем</w:t>
      </w:r>
      <w:r w:rsidR="00351D85" w:rsidRPr="00351D85">
        <w:t xml:space="preserve"> </w:t>
      </w:r>
      <w:r w:rsidRPr="00351D85">
        <w:t>продавца</w:t>
      </w:r>
      <w:r w:rsidR="00351D85" w:rsidRPr="00351D85">
        <w:t xml:space="preserve">. </w:t>
      </w:r>
      <w:r w:rsidRPr="00351D85">
        <w:t>Как</w:t>
      </w:r>
      <w:r w:rsidR="00351D85" w:rsidRPr="00351D85">
        <w:t xml:space="preserve"> </w:t>
      </w:r>
      <w:r w:rsidRPr="00351D85">
        <w:t>правило,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течение</w:t>
      </w:r>
      <w:r w:rsidR="00351D85" w:rsidRPr="00351D85">
        <w:t xml:space="preserve"> </w:t>
      </w:r>
      <w:r w:rsidRPr="00351D85">
        <w:t>действия</w:t>
      </w:r>
      <w:r w:rsidR="00351D85" w:rsidRPr="00351D85">
        <w:t xml:space="preserve"> </w:t>
      </w:r>
      <w:r w:rsidRPr="00351D85">
        <w:t>договора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риски</w:t>
      </w:r>
      <w:r w:rsidR="00351D85" w:rsidRPr="00351D85">
        <w:t xml:space="preserve"> </w:t>
      </w:r>
      <w:r w:rsidRPr="00351D85">
        <w:t>утраты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повреждения</w:t>
      </w:r>
      <w:r w:rsidR="00351D85" w:rsidRPr="00351D85">
        <w:t xml:space="preserve"> </w:t>
      </w:r>
      <w:r w:rsidRPr="00351D85">
        <w:t>предмета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застрахованы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счет</w:t>
      </w:r>
      <w:r w:rsidR="00351D85" w:rsidRPr="00351D85">
        <w:t xml:space="preserve"> </w:t>
      </w:r>
      <w:r w:rsidRPr="00351D85">
        <w:t>лизингополучателя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согласованной</w:t>
      </w:r>
      <w:r w:rsidR="00351D85" w:rsidRPr="00351D85">
        <w:t xml:space="preserve"> </w:t>
      </w:r>
      <w:r w:rsidRPr="00351D85">
        <w:t>сторонами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сделке</w:t>
      </w:r>
      <w:r w:rsidR="00351D85" w:rsidRPr="00351D85">
        <w:t xml:space="preserve"> </w:t>
      </w:r>
      <w:r w:rsidRPr="00351D85">
        <w:t>страховой</w:t>
      </w:r>
      <w:r w:rsidR="00351D85" w:rsidRPr="00351D85">
        <w:t xml:space="preserve"> </w:t>
      </w:r>
      <w:r w:rsidRPr="00351D85">
        <w:t>компании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Финансовая</w:t>
      </w:r>
      <w:r w:rsidR="00351D85" w:rsidRPr="00351D85">
        <w:t xml:space="preserve"> </w:t>
      </w:r>
      <w:r w:rsidRPr="00351D85">
        <w:t>аренда</w:t>
      </w:r>
      <w:r w:rsidR="00351D85">
        <w:t xml:space="preserve"> (</w:t>
      </w:r>
      <w:r w:rsidRPr="00351D85">
        <w:t>лизинг</w:t>
      </w:r>
      <w:r w:rsidR="00351D85" w:rsidRPr="00351D85">
        <w:t xml:space="preserve">) - </w:t>
      </w:r>
      <w:r w:rsidRPr="00351D85">
        <w:t>характеризуется</w:t>
      </w:r>
      <w:r w:rsidR="00351D85" w:rsidRPr="00351D85">
        <w:t xml:space="preserve"> </w:t>
      </w:r>
      <w:r w:rsidRPr="00351D85">
        <w:t>длительным</w:t>
      </w:r>
      <w:r w:rsidR="00351D85" w:rsidRPr="00351D85">
        <w:t xml:space="preserve"> </w:t>
      </w:r>
      <w:r w:rsidRPr="00351D85">
        <w:t>сроком</w:t>
      </w:r>
      <w:r w:rsidR="00351D85" w:rsidRPr="00351D85">
        <w:t xml:space="preserve"> </w:t>
      </w:r>
      <w:r w:rsidRPr="00351D85">
        <w:t>контракта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амортизацией</w:t>
      </w:r>
      <w:r w:rsidR="00351D85" w:rsidRPr="00351D85">
        <w:t xml:space="preserve"> </w:t>
      </w:r>
      <w:r w:rsidRPr="00351D85">
        <w:t>всей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большей</w:t>
      </w:r>
      <w:r w:rsidR="00351D85" w:rsidRPr="00351D85">
        <w:t xml:space="preserve"> </w:t>
      </w:r>
      <w:r w:rsidRPr="00351D85">
        <w:t>части</w:t>
      </w:r>
      <w:r w:rsidR="00351D85" w:rsidRPr="00351D85">
        <w:t xml:space="preserve"> </w:t>
      </w:r>
      <w:r w:rsidRPr="00351D85">
        <w:t>стоимости</w:t>
      </w:r>
      <w:r w:rsidR="00351D85" w:rsidRPr="00351D85">
        <w:t xml:space="preserve"> </w:t>
      </w:r>
      <w:r w:rsidRPr="00351D85">
        <w:t>арендуемого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. </w:t>
      </w:r>
      <w:r w:rsidRPr="00351D85">
        <w:t>Фактически</w:t>
      </w:r>
      <w:r w:rsidR="00351D85" w:rsidRPr="00351D85">
        <w:t xml:space="preserve"> </w:t>
      </w:r>
      <w:r w:rsidRPr="00351D85">
        <w:t>финансовая</w:t>
      </w:r>
      <w:r w:rsidR="00351D85" w:rsidRPr="00351D85">
        <w:t xml:space="preserve"> </w:t>
      </w:r>
      <w:r w:rsidRPr="00351D85">
        <w:t>аренда</w:t>
      </w:r>
      <w:r w:rsidR="00351D85" w:rsidRPr="00351D85">
        <w:t xml:space="preserve"> </w:t>
      </w:r>
      <w:r w:rsidRPr="00351D85">
        <w:t>представляет</w:t>
      </w:r>
      <w:r w:rsidR="00351D85" w:rsidRPr="00351D85">
        <w:t xml:space="preserve"> </w:t>
      </w:r>
      <w:r w:rsidRPr="00351D85">
        <w:t>собой</w:t>
      </w:r>
      <w:r w:rsidR="00351D85" w:rsidRPr="00351D85">
        <w:t xml:space="preserve"> </w:t>
      </w:r>
      <w:r w:rsidRPr="00351D85">
        <w:t>форму</w:t>
      </w:r>
      <w:r w:rsidR="00351D85" w:rsidRPr="00351D85">
        <w:t xml:space="preserve"> </w:t>
      </w:r>
      <w:r w:rsidRPr="00351D85">
        <w:t>долгосрочного</w:t>
      </w:r>
      <w:r w:rsidR="00351D85" w:rsidRPr="00351D85">
        <w:t xml:space="preserve"> </w:t>
      </w:r>
      <w:r w:rsidRPr="00351D85">
        <w:t>кредитования</w:t>
      </w:r>
      <w:r w:rsidR="00351D85" w:rsidRPr="00351D85">
        <w:t xml:space="preserve"> </w:t>
      </w:r>
      <w:r w:rsidRPr="00351D85">
        <w:t>инвестиционного</w:t>
      </w:r>
      <w:r w:rsidR="00351D85" w:rsidRPr="00351D85">
        <w:t xml:space="preserve"> </w:t>
      </w:r>
      <w:r w:rsidRPr="00351D85">
        <w:t>проекта</w:t>
      </w:r>
      <w:r w:rsidR="00351D85" w:rsidRPr="00351D85">
        <w:t xml:space="preserve">. </w:t>
      </w:r>
      <w:r w:rsidRPr="00351D85">
        <w:t>По</w:t>
      </w:r>
      <w:r w:rsidR="00351D85" w:rsidRPr="00351D85">
        <w:t xml:space="preserve"> </w:t>
      </w:r>
      <w:r w:rsidRPr="00351D85">
        <w:t>истечении</w:t>
      </w:r>
      <w:r w:rsidR="00351D85" w:rsidRPr="00351D85">
        <w:t xml:space="preserve"> </w:t>
      </w:r>
      <w:r w:rsidRPr="00351D85">
        <w:t>срока</w:t>
      </w:r>
      <w:r w:rsidR="00351D85" w:rsidRPr="00351D85">
        <w:t xml:space="preserve"> </w:t>
      </w:r>
      <w:r w:rsidRPr="00351D85">
        <w:t>действия</w:t>
      </w:r>
      <w:r w:rsidR="00351D85" w:rsidRPr="00351D85">
        <w:t xml:space="preserve"> </w:t>
      </w:r>
      <w:r w:rsidRPr="00351D85">
        <w:t>договора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лизингополучатель</w:t>
      </w:r>
      <w:r w:rsidR="00351D85" w:rsidRPr="00351D85">
        <w:t xml:space="preserve"> </w:t>
      </w:r>
      <w:r w:rsidRPr="00351D85">
        <w:t>может</w:t>
      </w:r>
      <w:r w:rsidR="00351D85" w:rsidRPr="00351D85">
        <w:t xml:space="preserve"> </w:t>
      </w:r>
      <w:r w:rsidRPr="00351D85">
        <w:t>вернуть</w:t>
      </w:r>
      <w:r w:rsidR="00351D85" w:rsidRPr="00351D85">
        <w:t xml:space="preserve"> </w:t>
      </w:r>
      <w:r w:rsidRPr="00351D85">
        <w:t>предмет</w:t>
      </w:r>
      <w:r w:rsidR="00351D85" w:rsidRPr="00351D85">
        <w:t xml:space="preserve"> </w:t>
      </w:r>
      <w:r w:rsidRPr="00351D85">
        <w:t>лизинга,</w:t>
      </w:r>
      <w:r w:rsidR="00351D85" w:rsidRPr="00351D85">
        <w:t xml:space="preserve"> </w:t>
      </w:r>
      <w:r w:rsidRPr="00351D85">
        <w:t>продлить</w:t>
      </w:r>
      <w:r w:rsidR="00351D85" w:rsidRPr="00351D85">
        <w:t xml:space="preserve"> </w:t>
      </w:r>
      <w:r w:rsidRPr="00351D85">
        <w:t>соглашение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заключить</w:t>
      </w:r>
      <w:r w:rsidR="00351D85" w:rsidRPr="00351D85">
        <w:t xml:space="preserve"> </w:t>
      </w:r>
      <w:r w:rsidRPr="00351D85">
        <w:t>новое,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также</w:t>
      </w:r>
      <w:r w:rsidR="00351D85" w:rsidRPr="00351D85">
        <w:t xml:space="preserve"> </w:t>
      </w:r>
      <w:r w:rsidRPr="00351D85">
        <w:t>купить</w:t>
      </w:r>
      <w:r w:rsidR="00351D85" w:rsidRPr="00351D85">
        <w:t xml:space="preserve"> </w:t>
      </w:r>
      <w:r w:rsidRPr="00351D85">
        <w:t>предмет</w:t>
      </w:r>
      <w:r w:rsidR="00351D85" w:rsidRPr="00351D85">
        <w:t xml:space="preserve"> </w:t>
      </w:r>
      <w:r w:rsidRPr="00351D85">
        <w:t>лизинга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Как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любая</w:t>
      </w:r>
      <w:r w:rsidR="00351D85" w:rsidRPr="00351D85">
        <w:t xml:space="preserve"> </w:t>
      </w:r>
      <w:r w:rsidRPr="00351D85">
        <w:t>другая</w:t>
      </w:r>
      <w:r w:rsidR="00351D85" w:rsidRPr="00351D85">
        <w:t xml:space="preserve"> </w:t>
      </w:r>
      <w:r w:rsidRPr="00351D85">
        <w:t>финансовая</w:t>
      </w:r>
      <w:r w:rsidR="00351D85" w:rsidRPr="00351D85">
        <w:t xml:space="preserve"> </w:t>
      </w:r>
      <w:r w:rsidRPr="00351D85">
        <w:t>сделка,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сопряжен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определенной</w:t>
      </w:r>
      <w:r w:rsidR="00351D85" w:rsidRPr="00351D85">
        <w:t xml:space="preserve"> </w:t>
      </w:r>
      <w:r w:rsidRPr="00351D85">
        <w:t>степенью</w:t>
      </w:r>
      <w:r w:rsidR="00351D85" w:rsidRPr="00351D85">
        <w:t xml:space="preserve"> </w:t>
      </w:r>
      <w:r w:rsidRPr="00351D85">
        <w:t>риска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каждой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сторон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отношений</w:t>
      </w:r>
      <w:r w:rsidR="00351D85" w:rsidRPr="00351D85">
        <w:t xml:space="preserve">. </w:t>
      </w:r>
      <w:r w:rsidRPr="00351D85">
        <w:t>Тем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менее,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России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позволяет</w:t>
      </w:r>
      <w:r w:rsidR="00351D85" w:rsidRPr="00351D85">
        <w:t xml:space="preserve"> </w:t>
      </w:r>
      <w:r w:rsidRPr="00351D85">
        <w:t>продавцам</w:t>
      </w:r>
      <w:r w:rsidR="00351D85" w:rsidRPr="00351D85">
        <w:t xml:space="preserve"> </w:t>
      </w:r>
      <w:r w:rsidRPr="00351D85">
        <w:t>увеличить</w:t>
      </w:r>
      <w:r w:rsidR="00351D85" w:rsidRPr="00351D85">
        <w:t xml:space="preserve"> </w:t>
      </w:r>
      <w:r w:rsidRPr="00351D85">
        <w:t>объем</w:t>
      </w:r>
      <w:r w:rsidR="00351D85" w:rsidRPr="00351D85">
        <w:t xml:space="preserve"> </w:t>
      </w:r>
      <w:r w:rsidRPr="00351D85">
        <w:t>продаж,</w:t>
      </w:r>
      <w:r w:rsidR="00351D85" w:rsidRPr="00351D85">
        <w:t xml:space="preserve"> </w:t>
      </w:r>
      <w:r w:rsidRPr="00351D85">
        <w:t>предоставляет</w:t>
      </w:r>
      <w:r w:rsidR="00351D85" w:rsidRPr="00351D85">
        <w:t xml:space="preserve"> </w:t>
      </w:r>
      <w:r w:rsidRPr="00351D85">
        <w:t>лизингополучателям</w:t>
      </w:r>
      <w:r w:rsidR="00351D85" w:rsidRPr="00351D85">
        <w:t xml:space="preserve"> </w:t>
      </w:r>
      <w:r w:rsidRPr="00351D85">
        <w:t>механизм</w:t>
      </w:r>
      <w:r w:rsidR="00351D85" w:rsidRPr="00351D85">
        <w:t xml:space="preserve"> </w:t>
      </w:r>
      <w:r w:rsidRPr="00351D85">
        <w:t>приобретения</w:t>
      </w:r>
      <w:r w:rsidR="00351D85" w:rsidRPr="00351D85">
        <w:t xml:space="preserve"> </w:t>
      </w:r>
      <w:r w:rsidRPr="00351D85">
        <w:t>крайне</w:t>
      </w:r>
      <w:r w:rsidR="00351D85" w:rsidRPr="00351D85">
        <w:t xml:space="preserve"> </w:t>
      </w:r>
      <w:r w:rsidRPr="00351D85">
        <w:t>необходимых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них</w:t>
      </w:r>
      <w:r w:rsidR="00351D85" w:rsidRPr="00351D85">
        <w:t xml:space="preserve"> </w:t>
      </w:r>
      <w:r w:rsidRPr="00351D85">
        <w:t>активов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через</w:t>
      </w:r>
      <w:r w:rsidR="00351D85" w:rsidRPr="00351D85">
        <w:t xml:space="preserve"> </w:t>
      </w:r>
      <w:r w:rsidRPr="00351D85">
        <w:t>капиталовложения</w:t>
      </w:r>
      <w:r w:rsidR="00351D85" w:rsidRPr="00351D85">
        <w:t xml:space="preserve"> </w:t>
      </w:r>
      <w:r w:rsidRPr="00351D85">
        <w:t>стимулирует</w:t>
      </w:r>
      <w:r w:rsidR="00351D85" w:rsidRPr="00351D85">
        <w:t xml:space="preserve"> </w:t>
      </w:r>
      <w:r w:rsidRPr="00351D85">
        <w:t>экономику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мировой</w:t>
      </w:r>
      <w:r w:rsidR="00351D85" w:rsidRPr="00351D85">
        <w:t xml:space="preserve"> </w:t>
      </w:r>
      <w:r w:rsidRPr="00351D85">
        <w:t>практике</w:t>
      </w:r>
      <w:r w:rsidR="00351D85" w:rsidRPr="00351D85">
        <w:t xml:space="preserve"> </w:t>
      </w:r>
      <w:r w:rsidRPr="00351D85">
        <w:t>существует</w:t>
      </w:r>
      <w:r w:rsidR="00351D85" w:rsidRPr="00351D85">
        <w:t xml:space="preserve"> </w:t>
      </w:r>
      <w:r w:rsidRPr="00351D85">
        <w:t>два</w:t>
      </w:r>
      <w:r w:rsidR="00351D85" w:rsidRPr="00351D85">
        <w:t xml:space="preserve"> </w:t>
      </w:r>
      <w:r w:rsidRPr="00351D85">
        <w:t>основных</w:t>
      </w:r>
      <w:r w:rsidR="00351D85" w:rsidRPr="00351D85">
        <w:t xml:space="preserve"> </w:t>
      </w:r>
      <w:r w:rsidRPr="00351D85">
        <w:t>вида</w:t>
      </w:r>
      <w:r w:rsidR="00351D85" w:rsidRPr="00351D85">
        <w:t xml:space="preserve"> </w:t>
      </w:r>
      <w:r w:rsidRPr="00351D85">
        <w:t>аренды</w:t>
      </w:r>
      <w:r w:rsidR="00351D85" w:rsidRPr="00351D85">
        <w:t xml:space="preserve">: </w:t>
      </w:r>
      <w:r w:rsidRPr="00351D85">
        <w:t>оперативная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финансовая</w:t>
      </w:r>
      <w:r w:rsidR="00351D85" w:rsidRPr="00351D85">
        <w:t xml:space="preserve"> - </w:t>
      </w:r>
      <w:r w:rsidRPr="00351D85">
        <w:t>“operating</w:t>
      </w:r>
      <w:r w:rsidR="00351D85" w:rsidRPr="00351D85">
        <w:t xml:space="preserve"> </w:t>
      </w:r>
      <w:r w:rsidRPr="00351D85">
        <w:t>lease</w:t>
      </w:r>
      <w:r w:rsidR="00351D85">
        <w:t xml:space="preserve">" </w:t>
      </w:r>
      <w:r w:rsidRPr="00351D85">
        <w:t>и</w:t>
      </w:r>
      <w:r w:rsidR="00351D85" w:rsidRPr="00351D85">
        <w:t xml:space="preserve"> </w:t>
      </w:r>
      <w:r w:rsidRPr="00351D85">
        <w:t>“financial</w:t>
      </w:r>
      <w:r w:rsidR="00351D85" w:rsidRPr="00351D85">
        <w:t xml:space="preserve"> </w:t>
      </w:r>
      <w:r w:rsidRPr="00351D85">
        <w:t>lease”</w:t>
      </w:r>
      <w:r w:rsidR="00351D85" w:rsidRPr="00351D85">
        <w:t xml:space="preserve">. </w:t>
      </w:r>
      <w:r w:rsidRPr="00351D85">
        <w:t>Терминологически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англо-саксонском</w:t>
      </w:r>
      <w:r w:rsidR="00351D85" w:rsidRPr="00351D85">
        <w:t xml:space="preserve"> </w:t>
      </w:r>
      <w:r w:rsidRPr="00351D85">
        <w:t>праве</w:t>
      </w:r>
      <w:r w:rsidR="00351D85" w:rsidRPr="00351D85">
        <w:t xml:space="preserve"> </w:t>
      </w:r>
      <w:r w:rsidRPr="00351D85">
        <w:t>финансовая</w:t>
      </w:r>
      <w:r w:rsidR="00351D85" w:rsidRPr="00351D85">
        <w:t xml:space="preserve"> </w:t>
      </w:r>
      <w:r w:rsidRPr="00351D85">
        <w:t>аренда,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широком</w:t>
      </w:r>
      <w:r w:rsidR="00351D85" w:rsidRPr="00351D85">
        <w:t xml:space="preserve"> </w:t>
      </w:r>
      <w:r w:rsidRPr="00351D85">
        <w:lastRenderedPageBreak/>
        <w:t>смысле,</w:t>
      </w:r>
      <w:r w:rsidR="00351D85" w:rsidRPr="00351D85">
        <w:t xml:space="preserve"> </w:t>
      </w:r>
      <w:r w:rsidRPr="00351D85">
        <w:t>трактуется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лизинговая</w:t>
      </w:r>
      <w:r w:rsidR="00351D85" w:rsidRPr="00351D85">
        <w:t xml:space="preserve"> </w:t>
      </w:r>
      <w:r w:rsidRPr="00351D85">
        <w:t>сделка,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которой</w:t>
      </w:r>
      <w:r w:rsidR="00351D85" w:rsidRPr="00351D85">
        <w:t xml:space="preserve"> </w:t>
      </w:r>
      <w:r w:rsidRPr="00351D85">
        <w:t>полная</w:t>
      </w:r>
      <w:r w:rsidR="00351D85" w:rsidRPr="00351D85">
        <w:t xml:space="preserve"> </w:t>
      </w:r>
      <w:r w:rsidRPr="00351D85">
        <w:t>стоимость</w:t>
      </w:r>
      <w:r w:rsidR="00351D85" w:rsidRPr="00351D85">
        <w:t xml:space="preserve"> </w:t>
      </w:r>
      <w:r w:rsidRPr="00351D85">
        <w:t>оборудования</w:t>
      </w:r>
      <w:r w:rsidR="00351D85" w:rsidRPr="00351D85">
        <w:t xml:space="preserve"> </w:t>
      </w:r>
      <w:r w:rsidRPr="00351D85">
        <w:t>выплачивается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течение</w:t>
      </w:r>
      <w:r w:rsidR="00351D85" w:rsidRPr="00351D85">
        <w:t xml:space="preserve"> </w:t>
      </w:r>
      <w:r w:rsidRPr="00351D85">
        <w:t>срока</w:t>
      </w:r>
      <w:r w:rsidR="00351D85" w:rsidRPr="00351D85">
        <w:t xml:space="preserve"> </w:t>
      </w:r>
      <w:r w:rsidRPr="00351D85">
        <w:t>аренды</w:t>
      </w:r>
      <w:r w:rsidR="00351D85" w:rsidRPr="00351D85">
        <w:t xml:space="preserve">. </w:t>
      </w:r>
      <w:r w:rsidRPr="00351D85">
        <w:t>Таким</w:t>
      </w:r>
      <w:r w:rsidR="00351D85" w:rsidRPr="00351D85">
        <w:t xml:space="preserve"> </w:t>
      </w:r>
      <w:r w:rsidRPr="00351D85">
        <w:t>образом,</w:t>
      </w:r>
      <w:r w:rsidR="00351D85" w:rsidRPr="00351D85">
        <w:t xml:space="preserve"> </w:t>
      </w:r>
      <w:r w:rsidRPr="00351D85">
        <w:t>финансовая</w:t>
      </w:r>
      <w:r w:rsidR="00351D85" w:rsidRPr="00351D85">
        <w:t xml:space="preserve"> </w:t>
      </w:r>
      <w:r w:rsidRPr="00351D85">
        <w:t>аренда,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правило,</w:t>
      </w:r>
      <w:r w:rsidR="00351D85" w:rsidRPr="00351D85">
        <w:t xml:space="preserve"> </w:t>
      </w:r>
      <w:r w:rsidRPr="00351D85">
        <w:t>означает</w:t>
      </w:r>
      <w:r w:rsidR="00351D85" w:rsidRPr="00351D85">
        <w:t xml:space="preserve"> </w:t>
      </w:r>
      <w:r w:rsidRPr="00351D85">
        <w:t>приобретение</w:t>
      </w:r>
      <w:r w:rsidR="00351D85" w:rsidRPr="00351D85">
        <w:t xml:space="preserve"> </w:t>
      </w:r>
      <w:r w:rsidRPr="00351D85">
        <w:t>оборудования,</w:t>
      </w:r>
      <w:r w:rsidR="00351D85" w:rsidRPr="00351D85">
        <w:t xml:space="preserve"> </w:t>
      </w:r>
      <w:r w:rsidR="00351D85">
        <w:t>т.е.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альтернативной</w:t>
      </w:r>
      <w:r w:rsidR="00351D85" w:rsidRPr="00351D85">
        <w:t xml:space="preserve"> </w:t>
      </w:r>
      <w:r w:rsidRPr="00351D85">
        <w:t>формой</w:t>
      </w:r>
      <w:r w:rsidR="00351D85" w:rsidRPr="00351D85">
        <w:t xml:space="preserve"> </w:t>
      </w:r>
      <w:r w:rsidRPr="00351D85">
        <w:t>финансирования</w:t>
      </w:r>
      <w:r w:rsidR="00351D85" w:rsidRPr="00351D85">
        <w:t xml:space="preserve">. </w:t>
      </w:r>
      <w:r w:rsidRPr="00351D85">
        <w:t>Напротив,</w:t>
      </w:r>
      <w:r w:rsidR="00351D85" w:rsidRPr="00351D85">
        <w:t xml:space="preserve"> </w:t>
      </w:r>
      <w:r w:rsidRPr="00351D85">
        <w:t>“operating</w:t>
      </w:r>
      <w:r w:rsidR="00351D85" w:rsidRPr="00351D85">
        <w:t xml:space="preserve"> </w:t>
      </w:r>
      <w:r w:rsidRPr="00351D85">
        <w:t>lease</w:t>
      </w:r>
      <w:r w:rsidR="00351D85">
        <w:t xml:space="preserve">" </w:t>
      </w:r>
      <w:r w:rsidRPr="00351D85">
        <w:t>или</w:t>
      </w:r>
      <w:r w:rsidR="00351D85" w:rsidRPr="00351D85">
        <w:t xml:space="preserve"> </w:t>
      </w:r>
      <w:r w:rsidRPr="00351D85">
        <w:t>аренда,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правило,</w:t>
      </w:r>
      <w:r w:rsidR="00351D85" w:rsidRPr="00351D85">
        <w:t xml:space="preserve"> </w:t>
      </w:r>
      <w:r w:rsidRPr="00351D85">
        <w:t>используется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приобретения</w:t>
      </w:r>
      <w:r w:rsidR="00351D85" w:rsidRPr="00351D85">
        <w:t xml:space="preserve"> </w:t>
      </w:r>
      <w:r w:rsidRPr="00351D85">
        <w:t>права</w:t>
      </w:r>
      <w:r w:rsidR="00351D85" w:rsidRPr="00351D85">
        <w:t xml:space="preserve"> </w:t>
      </w:r>
      <w:r w:rsidRPr="00351D85">
        <w:t>пользования</w:t>
      </w:r>
      <w:r w:rsidR="00351D85" w:rsidRPr="00351D85">
        <w:t xml:space="preserve"> </w:t>
      </w:r>
      <w:r w:rsidRPr="00351D85">
        <w:t>средством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течение</w:t>
      </w:r>
      <w:r w:rsidR="00351D85" w:rsidRPr="00351D85">
        <w:t xml:space="preserve"> </w:t>
      </w:r>
      <w:r w:rsidRPr="00351D85">
        <w:t>определенного</w:t>
      </w:r>
      <w:r w:rsidR="00351D85" w:rsidRPr="00351D85">
        <w:t xml:space="preserve"> </w:t>
      </w:r>
      <w:r w:rsidRPr="00351D85">
        <w:t>периода</w:t>
      </w:r>
      <w:r w:rsidR="00351D85" w:rsidRPr="00351D85">
        <w:t xml:space="preserve"> </w:t>
      </w:r>
      <w:r w:rsidRPr="00351D85">
        <w:t>времени</w:t>
      </w:r>
      <w:r w:rsidR="00351D85" w:rsidRPr="00351D85">
        <w:t xml:space="preserve"> </w:t>
      </w:r>
      <w:r w:rsidRPr="00351D85">
        <w:t>без</w:t>
      </w:r>
      <w:r w:rsidR="00351D85" w:rsidRPr="00351D85">
        <w:t xml:space="preserve"> </w:t>
      </w:r>
      <w:r w:rsidRPr="00351D85">
        <w:t>приобретения</w:t>
      </w:r>
      <w:r w:rsidR="00351D85" w:rsidRPr="00351D85">
        <w:t xml:space="preserve"> </w:t>
      </w:r>
      <w:r w:rsidRPr="00351D85">
        <w:t>самого</w:t>
      </w:r>
      <w:r w:rsidR="00351D85" w:rsidRPr="00351D85">
        <w:t xml:space="preserve"> </w:t>
      </w:r>
      <w:r w:rsidRPr="00351D85">
        <w:t>средства</w:t>
      </w:r>
      <w:r w:rsidR="00351D85" w:rsidRPr="00351D85">
        <w:t xml:space="preserve">; </w:t>
      </w:r>
      <w:r w:rsidRPr="00351D85">
        <w:t>следовательно,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аренде</w:t>
      </w:r>
      <w:r w:rsidR="00351D85" w:rsidRPr="00351D85">
        <w:t xml:space="preserve"> </w:t>
      </w:r>
      <w:r w:rsidRPr="00351D85">
        <w:t>арендатор</w:t>
      </w:r>
      <w:r w:rsidR="00351D85" w:rsidRPr="00351D85">
        <w:t xml:space="preserve"> </w:t>
      </w:r>
      <w:r w:rsidRPr="00351D85">
        <w:t>избегает</w:t>
      </w:r>
      <w:r w:rsidR="00351D85" w:rsidRPr="00351D85">
        <w:t xml:space="preserve"> </w:t>
      </w:r>
      <w:r w:rsidRPr="00351D85">
        <w:t>большей</w:t>
      </w:r>
      <w:r w:rsidR="00351D85" w:rsidRPr="00351D85">
        <w:t xml:space="preserve"> </w:t>
      </w:r>
      <w:r w:rsidRPr="00351D85">
        <w:t>части</w:t>
      </w:r>
      <w:r w:rsidR="00351D85" w:rsidRPr="00351D85">
        <w:t xml:space="preserve"> </w:t>
      </w:r>
      <w:r w:rsidRPr="00351D85">
        <w:t>рисков,</w:t>
      </w:r>
      <w:r w:rsidR="00351D85" w:rsidRPr="00351D85">
        <w:t xml:space="preserve"> </w:t>
      </w:r>
      <w:r w:rsidRPr="00351D85">
        <w:t>связанных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оборудованием</w:t>
      </w:r>
      <w:r w:rsidR="00351D85" w:rsidRPr="00351D85">
        <w:t>.</w:t>
      </w:r>
    </w:p>
    <w:p w:rsid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Виды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соглашений</w:t>
      </w:r>
      <w:r w:rsidR="00351D85" w:rsidRPr="00351D85">
        <w:t xml:space="preserve"> </w:t>
      </w:r>
      <w:r w:rsidRPr="00351D85">
        <w:t>можно</w:t>
      </w:r>
      <w:r w:rsidR="00351D85" w:rsidRPr="00351D85">
        <w:t xml:space="preserve"> </w:t>
      </w:r>
      <w:r w:rsidRPr="00351D85">
        <w:t>дифференцироват</w:t>
      </w:r>
      <w:r w:rsidR="00463427" w:rsidRPr="00351D85">
        <w:t>ь</w:t>
      </w:r>
      <w:r w:rsidR="00351D85" w:rsidRPr="00351D85">
        <w:t xml:space="preserve"> </w:t>
      </w:r>
      <w:r w:rsidR="00463427" w:rsidRPr="00351D85">
        <w:t>следующим</w:t>
      </w:r>
      <w:r w:rsidR="00351D85" w:rsidRPr="00351D85">
        <w:t xml:space="preserve"> </w:t>
      </w:r>
      <w:r w:rsidR="00463427" w:rsidRPr="00351D85">
        <w:t>образом</w:t>
      </w:r>
      <w:r w:rsidR="00351D85">
        <w:t xml:space="preserve"> (</w:t>
      </w:r>
      <w:r w:rsidR="00463427" w:rsidRPr="00351D85">
        <w:t>см</w:t>
      </w:r>
      <w:r w:rsidR="00351D85" w:rsidRPr="00351D85">
        <w:t xml:space="preserve">. </w:t>
      </w:r>
      <w:r w:rsidR="00463427" w:rsidRPr="00351D85">
        <w:t>табл</w:t>
      </w:r>
      <w:r w:rsidR="00351D85">
        <w:t>.1</w:t>
      </w:r>
      <w:r w:rsidR="00463427" w:rsidRPr="00351D85">
        <w:t>1</w:t>
      </w:r>
      <w:r w:rsidR="00351D85" w:rsidRPr="00351D85">
        <w:t>):</w:t>
      </w:r>
    </w:p>
    <w:p w:rsid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C97681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Таблица</w:t>
      </w:r>
      <w:r w:rsidR="00351D85" w:rsidRPr="00351D85">
        <w:t xml:space="preserve"> </w:t>
      </w:r>
      <w:r w:rsidR="00463427" w:rsidRPr="00351D85">
        <w:rPr>
          <w:lang w:val="en-US"/>
        </w:rPr>
        <w:t>11</w:t>
      </w:r>
      <w:r w:rsidR="00E81B15">
        <w:t xml:space="preserve"> </w:t>
      </w:r>
      <w:r w:rsidR="002A03D0" w:rsidRPr="00351D85">
        <w:t>-</w:t>
      </w:r>
      <w:r w:rsidR="00E81B15">
        <w:t xml:space="preserve"> </w:t>
      </w:r>
      <w:r w:rsidRPr="00351D85">
        <w:t>Классификация</w:t>
      </w:r>
      <w:r w:rsidR="00351D85" w:rsidRPr="00351D85">
        <w:t xml:space="preserve"> </w:t>
      </w:r>
      <w:r w:rsidRPr="00351D85">
        <w:t>лизинга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772"/>
        <w:gridCol w:w="4437"/>
      </w:tblGrid>
      <w:tr w:rsidR="00C97681" w:rsidRPr="00351D85" w:rsidTr="00EB0394">
        <w:trPr>
          <w:jc w:val="center"/>
        </w:trPr>
        <w:tc>
          <w:tcPr>
            <w:tcW w:w="711" w:type="dxa"/>
            <w:shd w:val="clear" w:color="auto" w:fill="auto"/>
          </w:tcPr>
          <w:p w:rsidR="00C97681" w:rsidRPr="00351D85" w:rsidRDefault="00C97681" w:rsidP="00351D85">
            <w:pPr>
              <w:pStyle w:val="af7"/>
            </w:pPr>
            <w:r w:rsidRPr="00351D85">
              <w:t>№</w:t>
            </w:r>
            <w:r w:rsidR="00351D85" w:rsidRPr="00351D85">
              <w:t xml:space="preserve"> </w:t>
            </w:r>
            <w:r w:rsidRPr="00351D85">
              <w:t>п/п</w:t>
            </w:r>
          </w:p>
        </w:tc>
        <w:tc>
          <w:tcPr>
            <w:tcW w:w="3034" w:type="dxa"/>
            <w:shd w:val="clear" w:color="auto" w:fill="auto"/>
          </w:tcPr>
          <w:p w:rsidR="00C97681" w:rsidRPr="00351D85" w:rsidRDefault="00C97681" w:rsidP="00351D85">
            <w:pPr>
              <w:pStyle w:val="af7"/>
            </w:pPr>
            <w:r w:rsidRPr="00351D85">
              <w:t>Классификационные</w:t>
            </w:r>
            <w:r w:rsidR="00351D85" w:rsidRPr="00351D85">
              <w:t xml:space="preserve"> </w:t>
            </w:r>
            <w:r w:rsidRPr="00351D85">
              <w:t>признаки</w:t>
            </w:r>
          </w:p>
        </w:tc>
        <w:tc>
          <w:tcPr>
            <w:tcW w:w="3569" w:type="dxa"/>
            <w:shd w:val="clear" w:color="auto" w:fill="auto"/>
          </w:tcPr>
          <w:p w:rsidR="00C97681" w:rsidRPr="00351D85" w:rsidRDefault="00C97681" w:rsidP="00351D85">
            <w:pPr>
              <w:pStyle w:val="af7"/>
            </w:pPr>
            <w:r w:rsidRPr="00351D85">
              <w:t>Формы</w:t>
            </w:r>
            <w:r w:rsidR="00351D85" w:rsidRPr="00351D85">
              <w:t xml:space="preserve"> </w:t>
            </w:r>
            <w:r w:rsidRPr="00351D85">
              <w:t>лизинга</w:t>
            </w:r>
          </w:p>
        </w:tc>
      </w:tr>
      <w:tr w:rsidR="00C97681" w:rsidRPr="00351D85" w:rsidTr="00EB0394">
        <w:trPr>
          <w:trHeight w:val="432"/>
          <w:jc w:val="center"/>
        </w:trPr>
        <w:tc>
          <w:tcPr>
            <w:tcW w:w="711" w:type="dxa"/>
            <w:shd w:val="clear" w:color="auto" w:fill="auto"/>
          </w:tcPr>
          <w:p w:rsidR="00C97681" w:rsidRPr="00351D85" w:rsidRDefault="00C97681" w:rsidP="00351D85">
            <w:pPr>
              <w:pStyle w:val="af7"/>
            </w:pPr>
            <w:r w:rsidRPr="00351D85">
              <w:t>1</w:t>
            </w:r>
          </w:p>
        </w:tc>
        <w:tc>
          <w:tcPr>
            <w:tcW w:w="3034" w:type="dxa"/>
            <w:shd w:val="clear" w:color="auto" w:fill="auto"/>
          </w:tcPr>
          <w:p w:rsidR="00C97681" w:rsidRPr="00351D85" w:rsidRDefault="00C97681" w:rsidP="00351D85">
            <w:pPr>
              <w:pStyle w:val="af7"/>
            </w:pPr>
            <w:r w:rsidRPr="00351D85">
              <w:t>Объект</w:t>
            </w:r>
          </w:p>
        </w:tc>
        <w:tc>
          <w:tcPr>
            <w:tcW w:w="3569" w:type="dxa"/>
            <w:shd w:val="clear" w:color="auto" w:fill="auto"/>
          </w:tcPr>
          <w:p w:rsidR="00C97681" w:rsidRPr="00351D85" w:rsidRDefault="00C97681" w:rsidP="00351D85">
            <w:pPr>
              <w:pStyle w:val="af7"/>
            </w:pPr>
            <w:r w:rsidRPr="00351D85">
              <w:t>1</w:t>
            </w:r>
            <w:r w:rsidR="00351D85" w:rsidRPr="00351D85">
              <w:t xml:space="preserve">) </w:t>
            </w:r>
            <w:r w:rsidRPr="00351D85">
              <w:t>Движимое</w:t>
            </w:r>
            <w:r w:rsidR="00351D85" w:rsidRPr="00351D85">
              <w:t xml:space="preserve"> </w:t>
            </w:r>
            <w:r w:rsidRPr="00351D85">
              <w:t>имущество</w:t>
            </w:r>
            <w:r w:rsidR="00351D85">
              <w:t xml:space="preserve"> </w:t>
            </w:r>
            <w:r w:rsidRPr="00351D85">
              <w:t>2</w:t>
            </w:r>
            <w:r w:rsidR="00351D85" w:rsidRPr="00351D85">
              <w:t xml:space="preserve">) </w:t>
            </w:r>
            <w:r w:rsidRPr="00351D85">
              <w:t>Недвижимое</w:t>
            </w:r>
            <w:r w:rsidR="00351D85" w:rsidRPr="00351D85">
              <w:t xml:space="preserve"> </w:t>
            </w:r>
            <w:r w:rsidRPr="00351D85">
              <w:t>имущество</w:t>
            </w:r>
          </w:p>
        </w:tc>
      </w:tr>
      <w:tr w:rsidR="00C97681" w:rsidRPr="00351D85" w:rsidTr="00EB0394">
        <w:trPr>
          <w:jc w:val="center"/>
        </w:trPr>
        <w:tc>
          <w:tcPr>
            <w:tcW w:w="711" w:type="dxa"/>
            <w:shd w:val="clear" w:color="auto" w:fill="auto"/>
          </w:tcPr>
          <w:p w:rsidR="00C97681" w:rsidRPr="00351D85" w:rsidRDefault="00C97681" w:rsidP="00351D85">
            <w:pPr>
              <w:pStyle w:val="af7"/>
            </w:pPr>
            <w:r w:rsidRPr="00351D85">
              <w:t>2</w:t>
            </w:r>
          </w:p>
        </w:tc>
        <w:tc>
          <w:tcPr>
            <w:tcW w:w="3034" w:type="dxa"/>
            <w:shd w:val="clear" w:color="auto" w:fill="auto"/>
          </w:tcPr>
          <w:p w:rsidR="00C97681" w:rsidRPr="00351D85" w:rsidRDefault="00C97681" w:rsidP="00351D85">
            <w:pPr>
              <w:pStyle w:val="af7"/>
            </w:pPr>
            <w:r w:rsidRPr="00351D85">
              <w:t>Срок</w:t>
            </w:r>
          </w:p>
        </w:tc>
        <w:tc>
          <w:tcPr>
            <w:tcW w:w="3569" w:type="dxa"/>
            <w:shd w:val="clear" w:color="auto" w:fill="auto"/>
          </w:tcPr>
          <w:p w:rsidR="00C97681" w:rsidRPr="00351D85" w:rsidRDefault="00C97681" w:rsidP="00351D85">
            <w:pPr>
              <w:pStyle w:val="af7"/>
            </w:pPr>
            <w:r w:rsidRPr="00351D85">
              <w:t>1</w:t>
            </w:r>
            <w:r w:rsidR="00351D85" w:rsidRPr="00351D85">
              <w:t xml:space="preserve">) </w:t>
            </w:r>
            <w:r w:rsidRPr="00351D85">
              <w:t>Долгосрочные</w:t>
            </w:r>
            <w:r w:rsidR="00351D85">
              <w:t xml:space="preserve"> </w:t>
            </w:r>
            <w:r w:rsidRPr="00351D85">
              <w:t>2</w:t>
            </w:r>
            <w:r w:rsidR="00351D85" w:rsidRPr="00351D85">
              <w:t xml:space="preserve">) </w:t>
            </w:r>
            <w:r w:rsidRPr="00351D85">
              <w:t>Среднесрочные</w:t>
            </w:r>
            <w:r w:rsidR="00351D85">
              <w:t xml:space="preserve"> </w:t>
            </w:r>
            <w:r w:rsidRPr="00351D85">
              <w:t>3</w:t>
            </w:r>
            <w:r w:rsidR="00351D85" w:rsidRPr="00351D85">
              <w:t xml:space="preserve">) </w:t>
            </w:r>
            <w:r w:rsidRPr="00351D85">
              <w:t>Краткосрочные</w:t>
            </w:r>
          </w:p>
        </w:tc>
      </w:tr>
      <w:tr w:rsidR="00C97681" w:rsidRPr="00351D85" w:rsidTr="00EB0394">
        <w:trPr>
          <w:jc w:val="center"/>
        </w:trPr>
        <w:tc>
          <w:tcPr>
            <w:tcW w:w="711" w:type="dxa"/>
            <w:shd w:val="clear" w:color="auto" w:fill="auto"/>
          </w:tcPr>
          <w:p w:rsidR="00C97681" w:rsidRPr="00351D85" w:rsidRDefault="00C97681" w:rsidP="00351D85">
            <w:pPr>
              <w:pStyle w:val="af7"/>
            </w:pPr>
            <w:r w:rsidRPr="00351D85">
              <w:t>3</w:t>
            </w:r>
          </w:p>
        </w:tc>
        <w:tc>
          <w:tcPr>
            <w:tcW w:w="3034" w:type="dxa"/>
            <w:shd w:val="clear" w:color="auto" w:fill="auto"/>
          </w:tcPr>
          <w:p w:rsidR="00C97681" w:rsidRPr="00351D85" w:rsidRDefault="00C97681" w:rsidP="00351D85">
            <w:pPr>
              <w:pStyle w:val="af7"/>
            </w:pPr>
            <w:r w:rsidRPr="00351D85">
              <w:t>Условия</w:t>
            </w:r>
            <w:r w:rsidR="00351D85" w:rsidRPr="00351D85">
              <w:t xml:space="preserve"> </w:t>
            </w:r>
            <w:r w:rsidRPr="00351D85">
              <w:t>начисления</w:t>
            </w:r>
            <w:r w:rsidR="00351D85" w:rsidRPr="00351D85">
              <w:t xml:space="preserve"> </w:t>
            </w:r>
            <w:r w:rsidRPr="00351D85">
              <w:t>амортизации</w:t>
            </w:r>
          </w:p>
        </w:tc>
        <w:tc>
          <w:tcPr>
            <w:tcW w:w="3569" w:type="dxa"/>
            <w:shd w:val="clear" w:color="auto" w:fill="auto"/>
          </w:tcPr>
          <w:p w:rsidR="00C97681" w:rsidRPr="00351D85" w:rsidRDefault="00C97681" w:rsidP="00351D85">
            <w:pPr>
              <w:pStyle w:val="af7"/>
            </w:pPr>
            <w:r w:rsidRPr="00351D85">
              <w:t>1</w:t>
            </w:r>
            <w:r w:rsidR="00351D85" w:rsidRPr="00351D85">
              <w:t xml:space="preserve">) </w:t>
            </w:r>
            <w:r w:rsidRPr="00351D85">
              <w:t>С</w:t>
            </w:r>
            <w:r w:rsidR="00351D85" w:rsidRPr="00351D85">
              <w:t xml:space="preserve"> </w:t>
            </w:r>
            <w:r w:rsidRPr="00351D85">
              <w:t>полной</w:t>
            </w:r>
            <w:r w:rsidR="00351D85">
              <w:t xml:space="preserve"> (</w:t>
            </w:r>
            <w:r w:rsidRPr="00351D85">
              <w:t>ускоренной</w:t>
            </w:r>
            <w:r w:rsidR="00351D85" w:rsidRPr="00351D85">
              <w:t xml:space="preserve">) </w:t>
            </w:r>
            <w:r w:rsidRPr="00351D85">
              <w:t>амортизацией</w:t>
            </w:r>
            <w:r w:rsidR="00351D85">
              <w:t xml:space="preserve"> </w:t>
            </w:r>
            <w:r w:rsidRPr="00351D85">
              <w:t>2</w:t>
            </w:r>
            <w:r w:rsidR="00351D85" w:rsidRPr="00351D85">
              <w:t xml:space="preserve">) </w:t>
            </w:r>
            <w:r w:rsidRPr="00351D85">
              <w:t>С</w:t>
            </w:r>
            <w:r w:rsidR="00351D85" w:rsidRPr="00351D85">
              <w:t xml:space="preserve"> </w:t>
            </w:r>
            <w:r w:rsidRPr="00351D85">
              <w:t>неполной</w:t>
            </w:r>
            <w:r w:rsidR="00351D85" w:rsidRPr="00351D85">
              <w:t xml:space="preserve"> </w:t>
            </w:r>
            <w:r w:rsidRPr="00351D85">
              <w:t>амортизацией</w:t>
            </w:r>
          </w:p>
        </w:tc>
      </w:tr>
      <w:tr w:rsidR="00C97681" w:rsidRPr="00351D85" w:rsidTr="00EB0394">
        <w:trPr>
          <w:jc w:val="center"/>
        </w:trPr>
        <w:tc>
          <w:tcPr>
            <w:tcW w:w="711" w:type="dxa"/>
            <w:shd w:val="clear" w:color="auto" w:fill="auto"/>
          </w:tcPr>
          <w:p w:rsidR="00C97681" w:rsidRPr="00351D85" w:rsidRDefault="00C97681" w:rsidP="00351D85">
            <w:pPr>
              <w:pStyle w:val="af7"/>
            </w:pPr>
            <w:r w:rsidRPr="00351D85">
              <w:t>4</w:t>
            </w:r>
          </w:p>
        </w:tc>
        <w:tc>
          <w:tcPr>
            <w:tcW w:w="3034" w:type="dxa"/>
            <w:shd w:val="clear" w:color="auto" w:fill="auto"/>
          </w:tcPr>
          <w:p w:rsidR="00C97681" w:rsidRPr="00351D85" w:rsidRDefault="00C97681" w:rsidP="00351D85">
            <w:pPr>
              <w:pStyle w:val="af7"/>
            </w:pPr>
            <w:r w:rsidRPr="00351D85">
              <w:t>Сфера</w:t>
            </w:r>
            <w:r w:rsidR="00351D85" w:rsidRPr="00351D85">
              <w:t xml:space="preserve"> </w:t>
            </w:r>
            <w:r w:rsidRPr="00351D85">
              <w:t>рынка</w:t>
            </w:r>
          </w:p>
        </w:tc>
        <w:tc>
          <w:tcPr>
            <w:tcW w:w="3569" w:type="dxa"/>
            <w:shd w:val="clear" w:color="auto" w:fill="auto"/>
          </w:tcPr>
          <w:p w:rsidR="00C97681" w:rsidRPr="00351D85" w:rsidRDefault="00C97681" w:rsidP="00351D85">
            <w:pPr>
              <w:pStyle w:val="af7"/>
            </w:pPr>
            <w:r w:rsidRPr="00351D85">
              <w:t>1</w:t>
            </w:r>
            <w:r w:rsidR="00351D85" w:rsidRPr="00351D85">
              <w:t xml:space="preserve">) </w:t>
            </w:r>
            <w:r w:rsidRPr="00351D85">
              <w:t>Внутренний</w:t>
            </w:r>
            <w:r w:rsidR="00351D85">
              <w:t xml:space="preserve"> </w:t>
            </w:r>
            <w:r w:rsidRPr="00351D85">
              <w:t>2</w:t>
            </w:r>
            <w:r w:rsidR="00351D85" w:rsidRPr="00351D85">
              <w:t xml:space="preserve">) </w:t>
            </w:r>
            <w:r w:rsidRPr="00351D85">
              <w:t>Международный</w:t>
            </w:r>
          </w:p>
          <w:p w:rsidR="00C97681" w:rsidRPr="00351D85" w:rsidRDefault="00C97681" w:rsidP="00351D85">
            <w:pPr>
              <w:pStyle w:val="af7"/>
            </w:pPr>
            <w:r w:rsidRPr="00351D85">
              <w:t>3</w:t>
            </w:r>
            <w:r w:rsidR="00351D85" w:rsidRPr="00351D85">
              <w:t xml:space="preserve">) </w:t>
            </w:r>
            <w:r w:rsidRPr="00351D85">
              <w:t>Транзитный</w:t>
            </w:r>
          </w:p>
        </w:tc>
      </w:tr>
      <w:tr w:rsidR="00C97681" w:rsidRPr="00351D85" w:rsidTr="00EB0394">
        <w:trPr>
          <w:jc w:val="center"/>
        </w:trPr>
        <w:tc>
          <w:tcPr>
            <w:tcW w:w="711" w:type="dxa"/>
            <w:shd w:val="clear" w:color="auto" w:fill="auto"/>
          </w:tcPr>
          <w:p w:rsidR="00C97681" w:rsidRPr="00351D85" w:rsidRDefault="00C97681" w:rsidP="00351D85">
            <w:pPr>
              <w:pStyle w:val="af7"/>
            </w:pPr>
            <w:r w:rsidRPr="00351D85">
              <w:t>5</w:t>
            </w:r>
          </w:p>
        </w:tc>
        <w:tc>
          <w:tcPr>
            <w:tcW w:w="3034" w:type="dxa"/>
            <w:shd w:val="clear" w:color="auto" w:fill="auto"/>
          </w:tcPr>
          <w:p w:rsidR="00C97681" w:rsidRPr="00351D85" w:rsidRDefault="00C97681" w:rsidP="00351D85">
            <w:pPr>
              <w:pStyle w:val="af7"/>
            </w:pPr>
            <w:r w:rsidRPr="00351D85">
              <w:t>Организация</w:t>
            </w:r>
          </w:p>
        </w:tc>
        <w:tc>
          <w:tcPr>
            <w:tcW w:w="3569" w:type="dxa"/>
            <w:shd w:val="clear" w:color="auto" w:fill="auto"/>
          </w:tcPr>
          <w:p w:rsidR="00C97681" w:rsidRPr="00351D85" w:rsidRDefault="00C97681" w:rsidP="00351D85">
            <w:pPr>
              <w:pStyle w:val="af7"/>
            </w:pPr>
            <w:r w:rsidRPr="00351D85">
              <w:t>1</w:t>
            </w:r>
            <w:r w:rsidR="00351D85" w:rsidRPr="00351D85">
              <w:t xml:space="preserve">) </w:t>
            </w:r>
            <w:r w:rsidRPr="00351D85">
              <w:t>Прямой</w:t>
            </w:r>
            <w:r w:rsidR="00351D85">
              <w:t xml:space="preserve"> </w:t>
            </w:r>
            <w:r w:rsidRPr="00351D85">
              <w:t>2</w:t>
            </w:r>
            <w:r w:rsidR="00351D85" w:rsidRPr="00351D85">
              <w:t xml:space="preserve">) </w:t>
            </w:r>
            <w:r w:rsidRPr="00351D85">
              <w:t>Косвенный</w:t>
            </w:r>
            <w:r w:rsidR="00351D85">
              <w:t xml:space="preserve"> </w:t>
            </w:r>
            <w:r w:rsidRPr="00351D85">
              <w:t>3</w:t>
            </w:r>
            <w:r w:rsidR="00351D85" w:rsidRPr="00351D85">
              <w:t xml:space="preserve">) </w:t>
            </w:r>
            <w:r w:rsidRPr="00351D85">
              <w:t>Возвратный</w:t>
            </w:r>
            <w:r w:rsidR="00351D85">
              <w:t xml:space="preserve"> </w:t>
            </w:r>
            <w:r w:rsidRPr="00351D85">
              <w:t>4</w:t>
            </w:r>
            <w:r w:rsidR="00351D85" w:rsidRPr="00351D85">
              <w:t xml:space="preserve">) </w:t>
            </w:r>
            <w:r w:rsidRPr="00351D85">
              <w:t>Левередж</w:t>
            </w:r>
          </w:p>
        </w:tc>
      </w:tr>
      <w:tr w:rsidR="00C97681" w:rsidRPr="00351D85" w:rsidTr="00EB0394">
        <w:trPr>
          <w:jc w:val="center"/>
        </w:trPr>
        <w:tc>
          <w:tcPr>
            <w:tcW w:w="711" w:type="dxa"/>
            <w:shd w:val="clear" w:color="auto" w:fill="auto"/>
          </w:tcPr>
          <w:p w:rsidR="00C97681" w:rsidRPr="00351D85" w:rsidRDefault="00C97681" w:rsidP="00351D85">
            <w:pPr>
              <w:pStyle w:val="af7"/>
            </w:pPr>
            <w:r w:rsidRPr="00351D85">
              <w:t>6</w:t>
            </w:r>
          </w:p>
        </w:tc>
        <w:tc>
          <w:tcPr>
            <w:tcW w:w="3034" w:type="dxa"/>
            <w:shd w:val="clear" w:color="auto" w:fill="auto"/>
          </w:tcPr>
          <w:p w:rsidR="00C97681" w:rsidRPr="00351D85" w:rsidRDefault="00C97681" w:rsidP="00351D85">
            <w:pPr>
              <w:pStyle w:val="af7"/>
            </w:pPr>
            <w:r w:rsidRPr="00351D85">
              <w:t>Объем</w:t>
            </w:r>
            <w:r w:rsidR="00351D85" w:rsidRPr="00351D85">
              <w:t xml:space="preserve"> </w:t>
            </w:r>
            <w:r w:rsidRPr="00351D85">
              <w:t>обслуживания</w:t>
            </w:r>
          </w:p>
        </w:tc>
        <w:tc>
          <w:tcPr>
            <w:tcW w:w="3569" w:type="dxa"/>
            <w:shd w:val="clear" w:color="auto" w:fill="auto"/>
          </w:tcPr>
          <w:p w:rsidR="00C97681" w:rsidRPr="00351D85" w:rsidRDefault="00C97681" w:rsidP="00351D85">
            <w:pPr>
              <w:pStyle w:val="af7"/>
            </w:pPr>
            <w:r w:rsidRPr="00351D85">
              <w:t>1</w:t>
            </w:r>
            <w:r w:rsidR="00351D85" w:rsidRPr="00351D85">
              <w:t xml:space="preserve">) </w:t>
            </w:r>
            <w:r w:rsidRPr="00351D85">
              <w:t>Чистый</w:t>
            </w:r>
            <w:r w:rsidR="00351D85">
              <w:t xml:space="preserve"> </w:t>
            </w:r>
            <w:r w:rsidRPr="00351D85">
              <w:t>2</w:t>
            </w:r>
            <w:r w:rsidR="00351D85" w:rsidRPr="00351D85">
              <w:t xml:space="preserve">) </w:t>
            </w:r>
            <w:r w:rsidRPr="00351D85">
              <w:t>Полный</w:t>
            </w:r>
            <w:r w:rsidR="00351D85">
              <w:t xml:space="preserve"> </w:t>
            </w:r>
            <w:r w:rsidRPr="00351D85">
              <w:t>3</w:t>
            </w:r>
            <w:r w:rsidR="00351D85" w:rsidRPr="00351D85">
              <w:t xml:space="preserve">) </w:t>
            </w:r>
            <w:r w:rsidRPr="00351D85">
              <w:t>Комплексный</w:t>
            </w:r>
            <w:r w:rsidR="00351D85">
              <w:t xml:space="preserve"> </w:t>
            </w:r>
            <w:r w:rsidRPr="00351D85">
              <w:t>4</w:t>
            </w:r>
            <w:r w:rsidR="00351D85" w:rsidRPr="00351D85">
              <w:t xml:space="preserve">) </w:t>
            </w:r>
            <w:r w:rsidRPr="00351D85">
              <w:t>Генеральный</w:t>
            </w:r>
          </w:p>
        </w:tc>
      </w:tr>
      <w:tr w:rsidR="00C97681" w:rsidRPr="00351D85" w:rsidTr="00EB0394">
        <w:trPr>
          <w:jc w:val="center"/>
        </w:trPr>
        <w:tc>
          <w:tcPr>
            <w:tcW w:w="711" w:type="dxa"/>
            <w:shd w:val="clear" w:color="auto" w:fill="auto"/>
          </w:tcPr>
          <w:p w:rsidR="00C97681" w:rsidRPr="00351D85" w:rsidRDefault="00C97681" w:rsidP="00351D85">
            <w:pPr>
              <w:pStyle w:val="af7"/>
            </w:pPr>
            <w:r w:rsidRPr="00351D85">
              <w:t>7</w:t>
            </w:r>
          </w:p>
        </w:tc>
        <w:tc>
          <w:tcPr>
            <w:tcW w:w="3034" w:type="dxa"/>
            <w:shd w:val="clear" w:color="auto" w:fill="auto"/>
          </w:tcPr>
          <w:p w:rsidR="00C97681" w:rsidRPr="00351D85" w:rsidRDefault="00C97681" w:rsidP="00351D85">
            <w:pPr>
              <w:pStyle w:val="af7"/>
            </w:pPr>
            <w:r w:rsidRPr="00351D85">
              <w:t>Тип</w:t>
            </w:r>
            <w:r w:rsidR="00351D85" w:rsidRPr="00351D85">
              <w:t xml:space="preserve"> </w:t>
            </w:r>
            <w:r w:rsidRPr="00351D85">
              <w:t>лизинговых</w:t>
            </w:r>
            <w:r w:rsidR="00351D85" w:rsidRPr="00351D85">
              <w:t xml:space="preserve"> </w:t>
            </w:r>
            <w:r w:rsidRPr="00351D85">
              <w:t>платежей</w:t>
            </w:r>
          </w:p>
        </w:tc>
        <w:tc>
          <w:tcPr>
            <w:tcW w:w="3569" w:type="dxa"/>
            <w:shd w:val="clear" w:color="auto" w:fill="auto"/>
          </w:tcPr>
          <w:p w:rsidR="00C97681" w:rsidRPr="00351D85" w:rsidRDefault="00C97681" w:rsidP="00351D85">
            <w:pPr>
              <w:pStyle w:val="af7"/>
            </w:pPr>
            <w:r w:rsidRPr="00351D85">
              <w:t>1</w:t>
            </w:r>
            <w:r w:rsidR="00351D85" w:rsidRPr="00351D85">
              <w:t xml:space="preserve">) </w:t>
            </w:r>
            <w:r w:rsidRPr="00351D85">
              <w:t>Денежный</w:t>
            </w:r>
            <w:r w:rsidR="00351D85">
              <w:t xml:space="preserve"> </w:t>
            </w:r>
            <w:r w:rsidRPr="00351D85">
              <w:t>2</w:t>
            </w:r>
            <w:r w:rsidR="00351D85" w:rsidRPr="00351D85">
              <w:t xml:space="preserve">) </w:t>
            </w:r>
            <w:r w:rsidRPr="00351D85">
              <w:t>Компенсационный</w:t>
            </w:r>
            <w:r w:rsidR="00351D85">
              <w:t xml:space="preserve"> </w:t>
            </w:r>
            <w:r w:rsidRPr="00351D85">
              <w:t>3</w:t>
            </w:r>
            <w:r w:rsidR="00351D85" w:rsidRPr="00351D85">
              <w:t xml:space="preserve">) </w:t>
            </w:r>
            <w:r w:rsidRPr="00351D85">
              <w:t>Смешанный</w:t>
            </w:r>
          </w:p>
        </w:tc>
      </w:tr>
    </w:tbl>
    <w:p w:rsidR="007C33F0" w:rsidRPr="00351D85" w:rsidRDefault="007C33F0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По</w:t>
      </w:r>
      <w:r w:rsidR="00351D85" w:rsidRPr="00351D85">
        <w:t xml:space="preserve"> </w:t>
      </w:r>
      <w:r w:rsidRPr="00351D85">
        <w:t>объектам</w:t>
      </w:r>
      <w:r w:rsidR="00351D85" w:rsidRPr="00351D85">
        <w:t xml:space="preserve"> </w:t>
      </w:r>
      <w:r w:rsidRPr="00351D85">
        <w:t>сделок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подразделяется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движимого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недвижимого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. </w:t>
      </w:r>
      <w:r w:rsidRPr="00351D85">
        <w:t>При</w:t>
      </w:r>
      <w:r w:rsidR="00351D85" w:rsidRPr="00351D85">
        <w:t xml:space="preserve"> </w:t>
      </w:r>
      <w:r w:rsidRPr="00351D85">
        <w:t>лизинге</w:t>
      </w:r>
      <w:r w:rsidR="00351D85" w:rsidRPr="00351D85">
        <w:t xml:space="preserve"> </w:t>
      </w:r>
      <w:r w:rsidRPr="00351D85">
        <w:t>недвижимости</w:t>
      </w:r>
      <w:r w:rsidR="00351D85" w:rsidRPr="00351D85">
        <w:t xml:space="preserve"> </w:t>
      </w:r>
      <w:r w:rsidRPr="00351D85">
        <w:t>лизингодатель</w:t>
      </w:r>
      <w:r w:rsidR="00351D85" w:rsidRPr="00351D85">
        <w:t xml:space="preserve"> </w:t>
      </w:r>
      <w:r w:rsidRPr="00351D85">
        <w:t>строит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покупает</w:t>
      </w:r>
      <w:r w:rsidR="00351D85" w:rsidRPr="00351D85">
        <w:t xml:space="preserve"> </w:t>
      </w:r>
      <w:r w:rsidRPr="00351D85">
        <w:t>недвижимость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поручению</w:t>
      </w:r>
      <w:r w:rsidR="00351D85" w:rsidRPr="00351D85">
        <w:t xml:space="preserve"> </w:t>
      </w:r>
      <w:r w:rsidRPr="00351D85">
        <w:t>арендатора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предоставляет</w:t>
      </w:r>
      <w:r w:rsidR="00351D85" w:rsidRPr="00351D85">
        <w:t xml:space="preserve"> </w:t>
      </w:r>
      <w:r w:rsidRPr="00351D85">
        <w:t>ему</w:t>
      </w:r>
      <w:r w:rsidR="00351D85" w:rsidRPr="00351D85">
        <w:t xml:space="preserve"> </w:t>
      </w:r>
      <w:r w:rsidRPr="00351D85">
        <w:t>право</w:t>
      </w:r>
      <w:r w:rsidR="00351D85" w:rsidRPr="00351D85">
        <w:t xml:space="preserve"> </w:t>
      </w:r>
      <w:r w:rsidRPr="00351D85">
        <w:t>использования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коммерческих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производственных</w:t>
      </w:r>
      <w:r w:rsidR="00351D85" w:rsidRPr="00351D85">
        <w:t xml:space="preserve"> </w:t>
      </w:r>
      <w:r w:rsidRPr="00351D85">
        <w:t>целях</w:t>
      </w:r>
      <w:r w:rsidR="00351D85" w:rsidRPr="00351D85">
        <w:t xml:space="preserve">. </w:t>
      </w:r>
      <w:r w:rsidRPr="00351D85">
        <w:t>Так</w:t>
      </w:r>
      <w:r w:rsidR="00351D85" w:rsidRPr="00351D85">
        <w:t xml:space="preserve"> </w:t>
      </w:r>
      <w:r w:rsidRPr="00351D85">
        <w:t>же,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сделках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движимым</w:t>
      </w:r>
      <w:r w:rsidR="00351D85" w:rsidRPr="00351D85">
        <w:t xml:space="preserve"> </w:t>
      </w:r>
      <w:r w:rsidRPr="00351D85">
        <w:t>имуществом,</w:t>
      </w:r>
      <w:r w:rsidR="00351D85" w:rsidRPr="00351D85">
        <w:t xml:space="preserve"> </w:t>
      </w:r>
      <w:r w:rsidRPr="00351D85">
        <w:t>контракт</w:t>
      </w:r>
      <w:r w:rsidR="00351D85" w:rsidRPr="00351D85">
        <w:t xml:space="preserve"> </w:t>
      </w:r>
      <w:r w:rsidRPr="00351D85">
        <w:t>заключается</w:t>
      </w:r>
      <w:r w:rsidR="00351D85" w:rsidRPr="00351D85">
        <w:t xml:space="preserve"> </w:t>
      </w:r>
      <w:r w:rsidRPr="00351D85">
        <w:t>обычно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срок</w:t>
      </w:r>
      <w:r w:rsidR="00351D85" w:rsidRPr="00351D85">
        <w:t xml:space="preserve"> </w:t>
      </w:r>
      <w:r w:rsidRPr="00351D85">
        <w:lastRenderedPageBreak/>
        <w:t>меньший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равный</w:t>
      </w:r>
      <w:r w:rsidR="00351D85" w:rsidRPr="00351D85">
        <w:t xml:space="preserve"> </w:t>
      </w:r>
      <w:r w:rsidRPr="00351D85">
        <w:t>амортизационному</w:t>
      </w:r>
      <w:r w:rsidR="00351D85" w:rsidRPr="00351D85">
        <w:t xml:space="preserve"> </w:t>
      </w:r>
      <w:r w:rsidRPr="00351D85">
        <w:t>периоду</w:t>
      </w:r>
      <w:r w:rsidR="00351D85" w:rsidRPr="00351D85">
        <w:t xml:space="preserve"> </w:t>
      </w:r>
      <w:r w:rsidRPr="00351D85">
        <w:t>объекта</w:t>
      </w:r>
      <w:r w:rsidR="00351D85" w:rsidRPr="00351D85">
        <w:t xml:space="preserve">; </w:t>
      </w:r>
      <w:r w:rsidRPr="00351D85">
        <w:t>арендатор</w:t>
      </w:r>
      <w:r w:rsidR="00351D85" w:rsidRPr="00351D85">
        <w:t xml:space="preserve"> </w:t>
      </w:r>
      <w:r w:rsidRPr="00351D85">
        <w:t>несет</w:t>
      </w:r>
      <w:r w:rsidR="00351D85" w:rsidRPr="00351D85">
        <w:t xml:space="preserve"> </w:t>
      </w:r>
      <w:r w:rsidRPr="00351D85">
        <w:t>все</w:t>
      </w:r>
      <w:r w:rsidR="00351D85" w:rsidRPr="00351D85">
        <w:t xml:space="preserve"> </w:t>
      </w:r>
      <w:r w:rsidRPr="00351D85">
        <w:t>риски,</w:t>
      </w:r>
      <w:r w:rsidR="00351D85" w:rsidRPr="00351D85">
        <w:t xml:space="preserve"> </w:t>
      </w:r>
      <w:r w:rsidRPr="00351D85">
        <w:t>расходы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налоги</w:t>
      </w:r>
      <w:r w:rsidR="00351D85" w:rsidRPr="00351D85">
        <w:t xml:space="preserve"> </w:t>
      </w:r>
      <w:r w:rsidRPr="00351D85">
        <w:t>во</w:t>
      </w:r>
      <w:r w:rsidR="00351D85" w:rsidRPr="00351D85">
        <w:t xml:space="preserve"> </w:t>
      </w:r>
      <w:r w:rsidRPr="00351D85">
        <w:t>время</w:t>
      </w:r>
      <w:r w:rsidR="00351D85" w:rsidRPr="00351D85">
        <w:t xml:space="preserve"> </w:t>
      </w:r>
      <w:r w:rsidRPr="00351D85">
        <w:t>действия</w:t>
      </w:r>
      <w:r w:rsidR="00351D85" w:rsidRPr="00351D85">
        <w:t xml:space="preserve"> </w:t>
      </w:r>
      <w:r w:rsidRPr="00351D85">
        <w:t>контракта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По</w:t>
      </w:r>
      <w:r w:rsidR="00351D85" w:rsidRPr="00351D85">
        <w:t xml:space="preserve"> </w:t>
      </w:r>
      <w:r w:rsidRPr="00351D85">
        <w:t>сфере</w:t>
      </w:r>
      <w:r w:rsidR="00351D85" w:rsidRPr="00351D85">
        <w:t xml:space="preserve"> </w:t>
      </w:r>
      <w:r w:rsidRPr="00351D85">
        <w:t>рынка</w:t>
      </w:r>
      <w:r w:rsidR="00351D85" w:rsidRPr="00351D85">
        <w:t xml:space="preserve"> </w:t>
      </w:r>
      <w:r w:rsidRPr="00351D85">
        <w:t>выделяют</w:t>
      </w:r>
      <w:r w:rsidR="00351D85" w:rsidRPr="00351D85">
        <w:t xml:space="preserve"> </w:t>
      </w:r>
      <w:r w:rsidRPr="00351D85">
        <w:t>три</w:t>
      </w:r>
      <w:r w:rsidR="00351D85" w:rsidRPr="00351D85">
        <w:t xml:space="preserve"> </w:t>
      </w:r>
      <w:r w:rsidRPr="00351D85">
        <w:t>типа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: </w:t>
      </w:r>
      <w:r w:rsidRPr="00351D85">
        <w:t>внутренний,</w:t>
      </w:r>
      <w:r w:rsidR="00351D85" w:rsidRPr="00351D85">
        <w:t xml:space="preserve"> </w:t>
      </w:r>
      <w:r w:rsidRPr="00351D85">
        <w:t>международный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транзитный</w:t>
      </w:r>
      <w:r w:rsidR="00351D85" w:rsidRPr="00351D85">
        <w:t xml:space="preserve">. </w:t>
      </w:r>
      <w:r w:rsidRPr="00351D85">
        <w:t>К</w:t>
      </w:r>
      <w:r w:rsidR="00351D85" w:rsidRPr="00351D85">
        <w:t xml:space="preserve"> </w:t>
      </w:r>
      <w:r w:rsidRPr="00351D85">
        <w:t>сделкам</w:t>
      </w:r>
      <w:r w:rsidR="00351D85" w:rsidRPr="00351D85">
        <w:t xml:space="preserve"> </w:t>
      </w:r>
      <w:r w:rsidRPr="00351D85">
        <w:t>международного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относятся</w:t>
      </w:r>
      <w:r w:rsidR="00351D85" w:rsidRPr="00351D85">
        <w:t xml:space="preserve"> </w:t>
      </w:r>
      <w:r w:rsidRPr="00351D85">
        <w:t>договоры,</w:t>
      </w:r>
      <w:r w:rsidR="00351D85" w:rsidRPr="00351D85">
        <w:t xml:space="preserve"> </w:t>
      </w:r>
      <w:r w:rsidRPr="00351D85">
        <w:t>лизингодатель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лизингополучатель</w:t>
      </w:r>
      <w:r w:rsidR="00351D85" w:rsidRPr="00351D85">
        <w:t xml:space="preserve"> </w:t>
      </w:r>
      <w:r w:rsidRPr="00351D85">
        <w:t>которых</w:t>
      </w:r>
      <w:r w:rsidR="00351D85" w:rsidRPr="00351D85">
        <w:t xml:space="preserve"> </w:t>
      </w:r>
      <w:r w:rsidRPr="00351D85">
        <w:t>находятся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разных</w:t>
      </w:r>
      <w:r w:rsidR="00351D85" w:rsidRPr="00351D85">
        <w:t xml:space="preserve"> </w:t>
      </w:r>
      <w:r w:rsidRPr="00351D85">
        <w:t>государствах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данном</w:t>
      </w:r>
      <w:r w:rsidR="00351D85" w:rsidRPr="00351D85">
        <w:t xml:space="preserve"> </w:t>
      </w:r>
      <w:r w:rsidRPr="00351D85">
        <w:t>случае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имеет</w:t>
      </w:r>
      <w:r w:rsidR="00351D85" w:rsidRPr="00351D85">
        <w:t xml:space="preserve"> </w:t>
      </w:r>
      <w:r w:rsidRPr="00351D85">
        <w:t>значения</w:t>
      </w:r>
      <w:r w:rsidR="00351D85" w:rsidRPr="00351D85">
        <w:t xml:space="preserve"> </w:t>
      </w:r>
      <w:r w:rsidRPr="00351D85">
        <w:t>местонахождение</w:t>
      </w:r>
      <w:r w:rsidR="00351D85" w:rsidRPr="00351D85">
        <w:t xml:space="preserve"> </w:t>
      </w:r>
      <w:r w:rsidRPr="00351D85">
        <w:t>продавца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. </w:t>
      </w:r>
      <w:r w:rsidRPr="00351D85">
        <w:t>Под</w:t>
      </w:r>
      <w:r w:rsidR="00351D85" w:rsidRPr="00351D85">
        <w:t xml:space="preserve"> </w:t>
      </w:r>
      <w:r w:rsidRPr="00351D85">
        <w:t>местонахождением</w:t>
      </w:r>
      <w:r w:rsidR="00351D85" w:rsidRPr="00351D85">
        <w:t xml:space="preserve"> </w:t>
      </w:r>
      <w:r w:rsidRPr="00351D85">
        <w:t>имеется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виду</w:t>
      </w:r>
      <w:r w:rsidR="00351D85" w:rsidRPr="00351D85">
        <w:t xml:space="preserve"> </w:t>
      </w:r>
      <w:r w:rsidRPr="00351D85">
        <w:t>местонахождение</w:t>
      </w:r>
      <w:r w:rsidR="00351D85" w:rsidRPr="00351D85">
        <w:t xml:space="preserve"> </w:t>
      </w:r>
      <w:r w:rsidRPr="00351D85">
        <w:t>юридического</w:t>
      </w:r>
      <w:r w:rsidR="00351D85" w:rsidRPr="00351D85">
        <w:t xml:space="preserve"> </w:t>
      </w:r>
      <w:r w:rsidRPr="00351D85">
        <w:t>лица,</w:t>
      </w:r>
      <w:r w:rsidR="00351D85" w:rsidRPr="00351D85">
        <w:t xml:space="preserve"> </w:t>
      </w:r>
      <w:r w:rsidRPr="00351D85">
        <w:t>но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его</w:t>
      </w:r>
      <w:r w:rsidR="00351D85" w:rsidRPr="00351D85">
        <w:t xml:space="preserve"> </w:t>
      </w:r>
      <w:r w:rsidRPr="00351D85">
        <w:t>филиала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представительства,</w:t>
      </w:r>
      <w:r w:rsidR="00351D85" w:rsidRPr="00351D85">
        <w:t xml:space="preserve"> </w:t>
      </w:r>
      <w:r w:rsidRPr="00351D85">
        <w:t>даже</w:t>
      </w:r>
      <w:r w:rsidR="00351D85" w:rsidRPr="00351D85">
        <w:t xml:space="preserve"> </w:t>
      </w:r>
      <w:r w:rsidRPr="00351D85">
        <w:t>если</w:t>
      </w:r>
      <w:r w:rsidR="00351D85" w:rsidRPr="00351D85">
        <w:t xml:space="preserve"> </w:t>
      </w:r>
      <w:r w:rsidRPr="00351D85">
        <w:t>оно</w:t>
      </w:r>
      <w:r w:rsidR="00351D85" w:rsidRPr="00351D85">
        <w:t xml:space="preserve"> </w:t>
      </w:r>
      <w:r w:rsidRPr="00351D85">
        <w:t>зарегистрировано</w:t>
      </w:r>
      <w:r w:rsidR="00351D85" w:rsidRPr="00351D85">
        <w:t xml:space="preserve"> </w:t>
      </w:r>
      <w:r w:rsidRPr="00351D85">
        <w:t>либо</w:t>
      </w:r>
      <w:r w:rsidR="00351D85" w:rsidRPr="00351D85">
        <w:t xml:space="preserve"> </w:t>
      </w:r>
      <w:r w:rsidRPr="00351D85">
        <w:t>аккредитовано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территории</w:t>
      </w:r>
      <w:r w:rsidR="00351D85" w:rsidRPr="00351D85">
        <w:t xml:space="preserve"> </w:t>
      </w:r>
      <w:r w:rsidRPr="00351D85">
        <w:t>другого</w:t>
      </w:r>
      <w:r w:rsidR="00351D85" w:rsidRPr="00351D85">
        <w:t xml:space="preserve"> </w:t>
      </w:r>
      <w:r w:rsidRPr="00351D85">
        <w:t>государства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По</w:t>
      </w:r>
      <w:r w:rsidR="00351D85" w:rsidRPr="00351D85">
        <w:t xml:space="preserve"> </w:t>
      </w:r>
      <w:r w:rsidRPr="00351D85">
        <w:t>организации</w:t>
      </w:r>
      <w:r w:rsidR="00351D85" w:rsidRPr="00351D85">
        <w:t xml:space="preserve"> </w:t>
      </w:r>
      <w:r w:rsidRPr="00351D85">
        <w:t>выделяется</w:t>
      </w:r>
      <w:r w:rsidR="00351D85" w:rsidRPr="00351D85">
        <w:t xml:space="preserve"> </w:t>
      </w:r>
      <w:r w:rsidRPr="00351D85">
        <w:t>прямой</w:t>
      </w:r>
      <w:r w:rsidR="00351D85" w:rsidRPr="00351D85">
        <w:t xml:space="preserve"> </w:t>
      </w:r>
      <w:r w:rsidRPr="00351D85">
        <w:t>лизинг,</w:t>
      </w:r>
      <w:r w:rsidR="00351D85" w:rsidRPr="00351D85">
        <w:t xml:space="preserve"> </w:t>
      </w:r>
      <w:r w:rsidRPr="00351D85">
        <w:t>когда</w:t>
      </w:r>
      <w:r w:rsidR="00351D85" w:rsidRPr="00351D85">
        <w:t xml:space="preserve"> </w:t>
      </w:r>
      <w:r w:rsidRPr="00351D85">
        <w:t>изготовитель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владелец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выступает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качестве</w:t>
      </w:r>
      <w:r w:rsidR="00351D85" w:rsidRPr="00351D85">
        <w:t xml:space="preserve"> </w:t>
      </w:r>
      <w:r w:rsidRPr="00351D85">
        <w:t>лица,</w:t>
      </w:r>
      <w:r w:rsidR="00351D85" w:rsidRPr="00351D85">
        <w:t xml:space="preserve"> </w:t>
      </w:r>
      <w:r w:rsidRPr="00351D85">
        <w:t>сдающего</w:t>
      </w:r>
      <w:r w:rsidR="00351D85" w:rsidRPr="00351D85">
        <w:t xml:space="preserve"> </w:t>
      </w:r>
      <w:r w:rsidRPr="00351D85">
        <w:t>его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аренду,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косвенный,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котором</w:t>
      </w:r>
      <w:r w:rsidR="00351D85" w:rsidRPr="00351D85">
        <w:t xml:space="preserve"> </w:t>
      </w:r>
      <w:r w:rsidRPr="00351D85">
        <w:t>сдача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аренду</w:t>
      </w:r>
      <w:r w:rsidR="00351D85" w:rsidRPr="00351D85">
        <w:t xml:space="preserve"> </w:t>
      </w:r>
      <w:r w:rsidRPr="00351D85">
        <w:t>ведется</w:t>
      </w:r>
      <w:r w:rsidR="00351D85" w:rsidRPr="00351D85">
        <w:t xml:space="preserve"> </w:t>
      </w:r>
      <w:r w:rsidRPr="00351D85">
        <w:t>через</w:t>
      </w:r>
      <w:r w:rsidR="00351D85" w:rsidRPr="00351D85">
        <w:t xml:space="preserve"> </w:t>
      </w:r>
      <w:r w:rsidRPr="00351D85">
        <w:t>третье</w:t>
      </w:r>
      <w:r w:rsidR="00351D85" w:rsidRPr="00351D85">
        <w:t xml:space="preserve"> </w:t>
      </w:r>
      <w:r w:rsidRPr="00351D85">
        <w:t>лицо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Возвратный</w:t>
      </w:r>
      <w:r w:rsidR="00351D85" w:rsidRPr="00351D85">
        <w:t xml:space="preserve"> </w:t>
      </w:r>
      <w:r w:rsidRPr="00351D85">
        <w:t>лизинг</w:t>
      </w:r>
      <w:r w:rsidR="00351D85">
        <w:t xml:space="preserve"> (</w:t>
      </w:r>
      <w:r w:rsidRPr="00351D85">
        <w:t>lease-back</w:t>
      </w:r>
      <w:r w:rsidR="00351D85" w:rsidRPr="00351D85">
        <w:t xml:space="preserve">) </w:t>
      </w:r>
      <w:r w:rsidRPr="00351D85">
        <w:t>заключается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продаже</w:t>
      </w:r>
      <w:r w:rsidR="00351D85" w:rsidRPr="00351D85">
        <w:t xml:space="preserve"> </w:t>
      </w:r>
      <w:r w:rsidRPr="00351D85">
        <w:t>промышленным</w:t>
      </w:r>
      <w:r w:rsidR="00351D85" w:rsidRPr="00351D85">
        <w:t xml:space="preserve"> </w:t>
      </w:r>
      <w:r w:rsidRPr="00351D85">
        <w:t>предприятием</w:t>
      </w:r>
      <w:r w:rsidR="00351D85" w:rsidRPr="00351D85">
        <w:t xml:space="preserve"> </w:t>
      </w:r>
      <w:r w:rsidRPr="00351D85">
        <w:t>части</w:t>
      </w:r>
      <w:r w:rsidR="00351D85" w:rsidRPr="00351D85">
        <w:t xml:space="preserve"> </w:t>
      </w:r>
      <w:r w:rsidRPr="00351D85">
        <w:t>его</w:t>
      </w:r>
      <w:r w:rsidR="00351D85" w:rsidRPr="00351D85">
        <w:t xml:space="preserve"> </w:t>
      </w:r>
      <w:r w:rsidRPr="00351D85">
        <w:t>собственного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одновременным</w:t>
      </w:r>
      <w:r w:rsidR="00351D85" w:rsidRPr="00351D85">
        <w:t xml:space="preserve"> </w:t>
      </w:r>
      <w:r w:rsidRPr="00351D85">
        <w:t>подписанием</w:t>
      </w:r>
      <w:r w:rsidR="00351D85" w:rsidRPr="00351D85">
        <w:t xml:space="preserve"> </w:t>
      </w:r>
      <w:r w:rsidRPr="00351D85">
        <w:t>договора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его</w:t>
      </w:r>
      <w:r w:rsidR="00351D85" w:rsidRPr="00351D85">
        <w:t xml:space="preserve"> </w:t>
      </w:r>
      <w:r w:rsidRPr="00351D85">
        <w:t>аренде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такой</w:t>
      </w:r>
      <w:r w:rsidR="00351D85" w:rsidRPr="00351D85">
        <w:t xml:space="preserve"> </w:t>
      </w:r>
      <w:r w:rsidRPr="00351D85">
        <w:t>операции</w:t>
      </w:r>
      <w:r w:rsidR="00351D85" w:rsidRPr="00351D85">
        <w:t xml:space="preserve"> </w:t>
      </w:r>
      <w:r w:rsidRPr="00351D85">
        <w:t>только</w:t>
      </w:r>
      <w:r w:rsidR="00351D85" w:rsidRPr="00351D85">
        <w:t xml:space="preserve"> </w:t>
      </w:r>
      <w:r w:rsidRPr="00351D85">
        <w:t>два</w:t>
      </w:r>
      <w:r w:rsidR="00351D85" w:rsidRPr="00351D85">
        <w:t xml:space="preserve"> </w:t>
      </w:r>
      <w:r w:rsidRPr="00351D85">
        <w:t>участника</w:t>
      </w:r>
      <w:r w:rsidR="00351D85" w:rsidRPr="00351D85">
        <w:t xml:space="preserve">: </w:t>
      </w:r>
      <w:r w:rsidRPr="00351D85">
        <w:t>арендатор</w:t>
      </w:r>
      <w:r w:rsidR="00351D85" w:rsidRPr="00351D85">
        <w:t xml:space="preserve"> </w:t>
      </w:r>
      <w:r w:rsidRPr="00351D85">
        <w:t>имущества</w:t>
      </w:r>
      <w:r w:rsidR="00351D85">
        <w:t xml:space="preserve"> (</w:t>
      </w:r>
      <w:r w:rsidRPr="00351D85">
        <w:t>бывший</w:t>
      </w:r>
      <w:r w:rsidR="00351D85" w:rsidRPr="00351D85">
        <w:t xml:space="preserve"> </w:t>
      </w:r>
      <w:r w:rsidRPr="00351D85">
        <w:t>владелец</w:t>
      </w:r>
      <w:r w:rsidR="00351D85" w:rsidRPr="00351D85">
        <w:t xml:space="preserve">) </w:t>
      </w:r>
      <w:r w:rsidRPr="00351D85">
        <w:t>и</w:t>
      </w:r>
      <w:r w:rsidR="00351D85" w:rsidRPr="00351D85">
        <w:t xml:space="preserve"> </w:t>
      </w:r>
      <w:r w:rsidRPr="00351D85">
        <w:t>лизинговая</w:t>
      </w:r>
      <w:r w:rsidR="00351D85" w:rsidRPr="00351D85">
        <w:t xml:space="preserve"> </w:t>
      </w:r>
      <w:r w:rsidRPr="00351D85">
        <w:t>компания</w:t>
      </w:r>
      <w:r w:rsidR="00351D85">
        <w:t xml:space="preserve"> (</w:t>
      </w:r>
      <w:r w:rsidRPr="00351D85">
        <w:t>новый</w:t>
      </w:r>
      <w:r w:rsidR="00351D85" w:rsidRPr="00351D85">
        <w:t xml:space="preserve"> </w:t>
      </w:r>
      <w:r w:rsidRPr="00351D85">
        <w:t>владелец</w:t>
      </w:r>
      <w:r w:rsidR="00351D85" w:rsidRPr="00351D85">
        <w:t xml:space="preserve">). </w:t>
      </w:r>
      <w:r w:rsidRPr="00351D85">
        <w:t>Такая</w:t>
      </w:r>
      <w:r w:rsidR="00351D85" w:rsidRPr="00351D85">
        <w:t xml:space="preserve"> </w:t>
      </w:r>
      <w:r w:rsidRPr="00351D85">
        <w:t>сделка</w:t>
      </w:r>
      <w:r w:rsidR="00351D85" w:rsidRPr="00351D85">
        <w:t xml:space="preserve"> </w:t>
      </w:r>
      <w:r w:rsidRPr="00351D85">
        <w:t>дает</w:t>
      </w:r>
      <w:r w:rsidR="00351D85" w:rsidRPr="00351D85">
        <w:t xml:space="preserve"> </w:t>
      </w:r>
      <w:r w:rsidRPr="00351D85">
        <w:t>возможность</w:t>
      </w:r>
      <w:r w:rsidR="00351D85" w:rsidRPr="00351D85">
        <w:t xml:space="preserve"> </w:t>
      </w:r>
      <w:r w:rsidRPr="00351D85">
        <w:t>предприятию</w:t>
      </w:r>
      <w:r w:rsidR="00351D85" w:rsidRPr="00351D85">
        <w:t xml:space="preserve"> </w:t>
      </w:r>
      <w:r w:rsidRPr="00351D85">
        <w:t>получить</w:t>
      </w:r>
      <w:r w:rsidR="00351D85" w:rsidRPr="00351D85">
        <w:t xml:space="preserve"> </w:t>
      </w:r>
      <w:r w:rsidRPr="00351D85">
        <w:t>денежные</w:t>
      </w:r>
      <w:r w:rsidR="00351D85" w:rsidRPr="00351D85">
        <w:t xml:space="preserve"> </w:t>
      </w:r>
      <w:r w:rsidRPr="00351D85">
        <w:t>средства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счет</w:t>
      </w:r>
      <w:r w:rsidR="00351D85" w:rsidRPr="00351D85">
        <w:t xml:space="preserve"> </w:t>
      </w:r>
      <w:r w:rsidRPr="00351D85">
        <w:t>продажи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</w:t>
      </w:r>
      <w:r w:rsidRPr="00351D85">
        <w:t>производства,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прекращая</w:t>
      </w:r>
      <w:r w:rsidR="00351D85" w:rsidRPr="00351D85">
        <w:t xml:space="preserve"> </w:t>
      </w:r>
      <w:r w:rsidRPr="00351D85">
        <w:t>их</w:t>
      </w:r>
      <w:r w:rsidR="00351D85" w:rsidRPr="00351D85">
        <w:t xml:space="preserve"> </w:t>
      </w:r>
      <w:r w:rsidRPr="00351D85">
        <w:t>эксплуатацию,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использовать</w:t>
      </w:r>
      <w:r w:rsidR="00351D85" w:rsidRPr="00351D85">
        <w:t xml:space="preserve"> </w:t>
      </w:r>
      <w:r w:rsidRPr="00351D85">
        <w:t>их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новых</w:t>
      </w:r>
      <w:r w:rsidR="00351D85" w:rsidRPr="00351D85">
        <w:t xml:space="preserve"> </w:t>
      </w:r>
      <w:r w:rsidRPr="00351D85">
        <w:t>капитальных</w:t>
      </w:r>
      <w:r w:rsidR="00351D85" w:rsidRPr="00351D85">
        <w:t xml:space="preserve"> </w:t>
      </w:r>
      <w:r w:rsidRPr="00351D85">
        <w:t>вложений</w:t>
      </w:r>
      <w:r w:rsidR="00351D85" w:rsidRPr="00351D85">
        <w:t xml:space="preserve">. </w:t>
      </w:r>
      <w:r w:rsidRPr="00351D85">
        <w:t>Рентабельность</w:t>
      </w:r>
      <w:r w:rsidR="00351D85" w:rsidRPr="00351D85">
        <w:t xml:space="preserve"> </w:t>
      </w:r>
      <w:r w:rsidRPr="00351D85">
        <w:t>данной</w:t>
      </w:r>
      <w:r w:rsidR="00351D85" w:rsidRPr="00351D85">
        <w:t xml:space="preserve"> </w:t>
      </w:r>
      <w:r w:rsidRPr="00351D85">
        <w:t>операции</w:t>
      </w:r>
      <w:r w:rsidR="00351D85" w:rsidRPr="00351D85">
        <w:t xml:space="preserve"> </w:t>
      </w:r>
      <w:r w:rsidRPr="00351D85">
        <w:t>будет</w:t>
      </w:r>
      <w:r w:rsidR="00351D85" w:rsidRPr="00351D85">
        <w:t xml:space="preserve"> </w:t>
      </w:r>
      <w:r w:rsidRPr="00351D85">
        <w:t>тем</w:t>
      </w:r>
      <w:r w:rsidR="00351D85" w:rsidRPr="00351D85">
        <w:t xml:space="preserve"> </w:t>
      </w:r>
      <w:r w:rsidRPr="00351D85">
        <w:t>выше,</w:t>
      </w:r>
      <w:r w:rsidR="00351D85" w:rsidRPr="00351D85">
        <w:t xml:space="preserve"> </w:t>
      </w:r>
      <w:r w:rsidRPr="00351D85">
        <w:t>чем</w:t>
      </w:r>
      <w:r w:rsidR="00351D85" w:rsidRPr="00351D85">
        <w:t xml:space="preserve"> </w:t>
      </w:r>
      <w:r w:rsidRPr="00351D85">
        <w:t>доходы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новых</w:t>
      </w:r>
      <w:r w:rsidR="00351D85" w:rsidRPr="00351D85">
        <w:t xml:space="preserve"> </w:t>
      </w:r>
      <w:r w:rsidRPr="00351D85">
        <w:t>инвестиций</w:t>
      </w:r>
      <w:r w:rsidR="00351D85" w:rsidRPr="00351D85">
        <w:t xml:space="preserve"> </w:t>
      </w:r>
      <w:r w:rsidRPr="00351D85">
        <w:t>больше</w:t>
      </w:r>
      <w:r w:rsidR="00351D85" w:rsidRPr="00351D85">
        <w:t xml:space="preserve"> </w:t>
      </w:r>
      <w:r w:rsidRPr="00351D85">
        <w:t>суммы</w:t>
      </w:r>
      <w:r w:rsidR="00351D85" w:rsidRPr="00351D85">
        <w:t xml:space="preserve"> </w:t>
      </w:r>
      <w:r w:rsidRPr="00351D85">
        <w:t>арендных</w:t>
      </w:r>
      <w:r w:rsidR="00351D85" w:rsidRPr="00351D85">
        <w:t xml:space="preserve"> </w:t>
      </w:r>
      <w:r w:rsidRPr="00351D85">
        <w:t>платежей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Так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часто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хватает</w:t>
      </w:r>
      <w:r w:rsidR="00351D85" w:rsidRPr="00351D85">
        <w:t xml:space="preserve"> </w:t>
      </w:r>
      <w:r w:rsidRPr="00351D85">
        <w:t>собственных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осуществления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операций,</w:t>
      </w:r>
      <w:r w:rsidR="00351D85" w:rsidRPr="00351D85">
        <w:t xml:space="preserve"> </w:t>
      </w:r>
      <w:r w:rsidRPr="00351D85">
        <w:t>она</w:t>
      </w:r>
      <w:r w:rsidR="00351D85" w:rsidRPr="00351D85">
        <w:t xml:space="preserve"> </w:t>
      </w:r>
      <w:r w:rsidRPr="00351D85">
        <w:t>может</w:t>
      </w:r>
      <w:r w:rsidR="00351D85" w:rsidRPr="00351D85">
        <w:t xml:space="preserve"> </w:t>
      </w:r>
      <w:r w:rsidRPr="00351D85">
        <w:t>привлекать</w:t>
      </w:r>
      <w:r w:rsidR="00351D85" w:rsidRPr="00351D85">
        <w:t xml:space="preserve"> </w:t>
      </w:r>
      <w:r w:rsidRPr="00351D85">
        <w:t>другие</w:t>
      </w:r>
      <w:r w:rsidR="00351D85" w:rsidRPr="00351D85">
        <w:t xml:space="preserve"> </w:t>
      </w:r>
      <w:r w:rsidRPr="00351D85">
        <w:t>лизинговые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участия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проекте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этом</w:t>
      </w:r>
      <w:r w:rsidR="00351D85" w:rsidRPr="00351D85">
        <w:t xml:space="preserve"> </w:t>
      </w:r>
      <w:r w:rsidRPr="00351D85">
        <w:t>случае</w:t>
      </w:r>
      <w:r w:rsidR="00351D85" w:rsidRPr="00351D85">
        <w:t xml:space="preserve"> </w:t>
      </w:r>
      <w:r w:rsidRPr="00351D85">
        <w:t>основной</w:t>
      </w:r>
      <w:r w:rsidR="00351D85" w:rsidRPr="00351D85">
        <w:t xml:space="preserve"> </w:t>
      </w:r>
      <w:r w:rsidRPr="00351D85">
        <w:t>лизингодатель</w:t>
      </w:r>
      <w:r w:rsidR="00351D85" w:rsidRPr="00351D85">
        <w:t xml:space="preserve"> </w:t>
      </w:r>
      <w:r w:rsidRPr="00351D85">
        <w:t>оплачивает</w:t>
      </w:r>
      <w:r w:rsidR="00351D85" w:rsidRPr="00351D85">
        <w:t xml:space="preserve"> </w:t>
      </w:r>
      <w:r w:rsidRPr="00351D85">
        <w:t>лишь</w:t>
      </w:r>
      <w:r w:rsidR="00351D85" w:rsidRPr="00351D85">
        <w:t xml:space="preserve"> </w:t>
      </w:r>
      <w:r w:rsidRPr="00351D85">
        <w:t>часть</w:t>
      </w:r>
      <w:r w:rsidR="00351D85" w:rsidRPr="00351D85">
        <w:t xml:space="preserve"> </w:t>
      </w:r>
      <w:r w:rsidRPr="00351D85">
        <w:t>стоимости</w:t>
      </w:r>
      <w:r w:rsidR="00351D85" w:rsidRPr="00351D85">
        <w:t xml:space="preserve"> </w:t>
      </w:r>
      <w:r w:rsidRPr="00351D85">
        <w:t>имущества,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остальную</w:t>
      </w:r>
      <w:r w:rsidR="00351D85" w:rsidRPr="00351D85">
        <w:t xml:space="preserve"> </w:t>
      </w:r>
      <w:r w:rsidRPr="00351D85">
        <w:t>сумму</w:t>
      </w:r>
      <w:r w:rsidR="00351D85" w:rsidRPr="00351D85">
        <w:t xml:space="preserve"> </w:t>
      </w:r>
      <w:r w:rsidRPr="00351D85">
        <w:t>привлекает</w:t>
      </w:r>
      <w:r w:rsidR="00351D85" w:rsidRPr="00351D85">
        <w:t xml:space="preserve"> </w:t>
      </w:r>
      <w:r w:rsidRPr="00351D85">
        <w:t>другие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. </w:t>
      </w:r>
      <w:r w:rsidRPr="00351D85">
        <w:t>При</w:t>
      </w:r>
      <w:r w:rsidR="00351D85" w:rsidRPr="00351D85">
        <w:t xml:space="preserve"> </w:t>
      </w:r>
      <w:r w:rsidRPr="00351D85">
        <w:t>этом</w:t>
      </w:r>
      <w:r w:rsidR="00351D85" w:rsidRPr="00351D85">
        <w:t xml:space="preserve"> </w:t>
      </w:r>
      <w:r w:rsidRPr="00351D85">
        <w:t>собственником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становится</w:t>
      </w:r>
      <w:r w:rsidR="00351D85" w:rsidRPr="00351D85">
        <w:t xml:space="preserve"> </w:t>
      </w:r>
      <w:r w:rsidRPr="00351D85">
        <w:t>основной</w:t>
      </w:r>
      <w:r w:rsidR="00351D85" w:rsidRPr="00351D85">
        <w:t xml:space="preserve"> </w:t>
      </w:r>
      <w:r w:rsidRPr="00351D85">
        <w:t>лизингодатель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По</w:t>
      </w:r>
      <w:r w:rsidR="00351D85" w:rsidRPr="00351D85">
        <w:t xml:space="preserve"> </w:t>
      </w:r>
      <w:r w:rsidRPr="00351D85">
        <w:t>объему</w:t>
      </w:r>
      <w:r w:rsidR="00351D85" w:rsidRPr="00351D85">
        <w:t xml:space="preserve"> </w:t>
      </w:r>
      <w:r w:rsidRPr="00351D85">
        <w:t>обслуживания</w:t>
      </w:r>
      <w:r w:rsidR="00351D85" w:rsidRPr="00351D85">
        <w:t xml:space="preserve"> </w:t>
      </w:r>
      <w:r w:rsidRPr="00351D85">
        <w:t>можно</w:t>
      </w:r>
      <w:r w:rsidR="00351D85" w:rsidRPr="00351D85">
        <w:t xml:space="preserve"> </w:t>
      </w:r>
      <w:r w:rsidRPr="00351D85">
        <w:t>выделить</w:t>
      </w:r>
      <w:r w:rsidR="00351D85" w:rsidRPr="00351D85">
        <w:t xml:space="preserve"> </w:t>
      </w:r>
      <w:r w:rsidRPr="00351D85">
        <w:t>договор</w:t>
      </w:r>
      <w:r w:rsidR="00351D85" w:rsidRPr="00351D85">
        <w:t xml:space="preserve"> </w:t>
      </w:r>
      <w:r w:rsidRPr="00351D85">
        <w:t>чистого</w:t>
      </w:r>
      <w:r w:rsidR="00351D85" w:rsidRPr="00351D85">
        <w:t xml:space="preserve"> </w:t>
      </w:r>
      <w:r w:rsidRPr="00351D85">
        <w:t>лизинга,</w:t>
      </w:r>
      <w:r w:rsidR="00351D85" w:rsidRPr="00351D85">
        <w:t xml:space="preserve"> </w:t>
      </w:r>
      <w:r w:rsidRPr="00351D85">
        <w:t>полного,</w:t>
      </w:r>
      <w:r w:rsidR="00351D85" w:rsidRPr="00351D85">
        <w:t xml:space="preserve"> </w:t>
      </w:r>
      <w:r w:rsidRPr="00351D85">
        <w:t>комплексного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генерального</w:t>
      </w:r>
      <w:r w:rsidR="00351D85" w:rsidRPr="00351D85">
        <w:t xml:space="preserve">. </w:t>
      </w:r>
      <w:r w:rsidRPr="00351D85">
        <w:t>При</w:t>
      </w:r>
      <w:r w:rsidR="00351D85" w:rsidRPr="00351D85">
        <w:t xml:space="preserve"> </w:t>
      </w:r>
      <w:r w:rsidRPr="00351D85">
        <w:t>чистом</w:t>
      </w:r>
      <w:r w:rsidR="00351D85" w:rsidRPr="00351D85">
        <w:t xml:space="preserve"> </w:t>
      </w:r>
      <w:r w:rsidRPr="00351D85">
        <w:t>лизинге</w:t>
      </w:r>
      <w:r w:rsidR="00351D85" w:rsidRPr="00351D85">
        <w:t xml:space="preserve"> </w:t>
      </w:r>
      <w:r w:rsidRPr="00351D85">
        <w:t>дополнительные</w:t>
      </w:r>
      <w:r w:rsidR="00351D85" w:rsidRPr="00351D85">
        <w:t xml:space="preserve"> </w:t>
      </w:r>
      <w:r w:rsidRPr="00351D85">
        <w:lastRenderedPageBreak/>
        <w:t>расходы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обслуживанию</w:t>
      </w:r>
      <w:r w:rsidR="00351D85" w:rsidRPr="00351D85">
        <w:t xml:space="preserve"> </w:t>
      </w:r>
      <w:r w:rsidRPr="00351D85">
        <w:t>арендуемого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берет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себя</w:t>
      </w:r>
      <w:r w:rsidR="00351D85" w:rsidRPr="00351D85">
        <w:t xml:space="preserve"> </w:t>
      </w:r>
      <w:r w:rsidRPr="00351D85">
        <w:t>лизингополучатель,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полном</w:t>
      </w:r>
      <w:r w:rsidR="00351D85" w:rsidRPr="00351D85">
        <w:t xml:space="preserve"> </w:t>
      </w:r>
      <w:r w:rsidRPr="00351D85">
        <w:t>лизинге</w:t>
      </w:r>
      <w:r w:rsidR="00351D85" w:rsidRPr="00351D85">
        <w:t xml:space="preserve"> </w:t>
      </w:r>
      <w:r w:rsidRPr="00351D85">
        <w:t>лизингодатель</w:t>
      </w:r>
      <w:r w:rsidR="00351D85" w:rsidRPr="00351D85">
        <w:t xml:space="preserve"> </w:t>
      </w:r>
      <w:r w:rsidRPr="00351D85">
        <w:t>может</w:t>
      </w:r>
      <w:r w:rsidR="00351D85" w:rsidRPr="00351D85">
        <w:t xml:space="preserve"> </w:t>
      </w:r>
      <w:r w:rsidRPr="00351D85">
        <w:t>брать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себя</w:t>
      </w:r>
      <w:r w:rsidR="00351D85" w:rsidRPr="00351D85">
        <w:t xml:space="preserve"> </w:t>
      </w:r>
      <w:r w:rsidRPr="00351D85">
        <w:t>техническое</w:t>
      </w:r>
      <w:r w:rsidR="00351D85" w:rsidRPr="00351D85">
        <w:t xml:space="preserve"> </w:t>
      </w:r>
      <w:r w:rsidRPr="00351D85">
        <w:t>обслуживание,</w:t>
      </w:r>
      <w:r w:rsidR="00351D85" w:rsidRPr="00351D85">
        <w:t xml:space="preserve"> </w:t>
      </w:r>
      <w:r w:rsidRPr="00351D85">
        <w:t>ремонт,</w:t>
      </w:r>
      <w:r w:rsidR="00351D85" w:rsidRPr="00351D85">
        <w:t xml:space="preserve"> </w:t>
      </w:r>
      <w:r w:rsidRPr="00351D85">
        <w:t>страхование,</w:t>
      </w:r>
      <w:r w:rsidR="00351D85" w:rsidRPr="00351D85">
        <w:t xml:space="preserve"> </w:t>
      </w:r>
      <w:r w:rsidRPr="00351D85">
        <w:t>подготовку</w:t>
      </w:r>
      <w:r w:rsidR="00351D85" w:rsidRPr="00351D85">
        <w:t xml:space="preserve"> </w:t>
      </w:r>
      <w:r w:rsidRPr="00351D85">
        <w:t>персонала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другие</w:t>
      </w:r>
      <w:r w:rsidR="00351D85" w:rsidRPr="00351D85">
        <w:t xml:space="preserve"> </w:t>
      </w:r>
      <w:r w:rsidRPr="00351D85">
        <w:t>расходы,</w:t>
      </w:r>
      <w:r w:rsidR="00351D85" w:rsidRPr="00351D85">
        <w:t xml:space="preserve"> </w:t>
      </w:r>
      <w:r w:rsidRPr="00351D85">
        <w:t>связанные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использованием</w:t>
      </w:r>
      <w:r w:rsidR="00351D85" w:rsidRPr="00351D85">
        <w:t xml:space="preserve"> </w:t>
      </w:r>
      <w:r w:rsidRPr="00351D85">
        <w:t>объекта</w:t>
      </w:r>
      <w:r w:rsidR="00351D85" w:rsidRPr="00351D85">
        <w:t xml:space="preserve"> </w:t>
      </w:r>
      <w:r w:rsidRPr="00351D85">
        <w:t>сделки</w:t>
      </w:r>
      <w:r w:rsidR="00351D85" w:rsidRPr="00351D85">
        <w:t xml:space="preserve">. </w:t>
      </w:r>
      <w:r w:rsidRPr="00351D85">
        <w:t>Основное</w:t>
      </w:r>
      <w:r w:rsidR="00351D85" w:rsidRPr="00351D85">
        <w:t xml:space="preserve"> </w:t>
      </w:r>
      <w:r w:rsidRPr="00351D85">
        <w:t>преимущество</w:t>
      </w:r>
      <w:r w:rsidR="00351D85" w:rsidRPr="00351D85">
        <w:t xml:space="preserve"> </w:t>
      </w:r>
      <w:r w:rsidRPr="00351D85">
        <w:t>полного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состоит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предоставлении</w:t>
      </w:r>
      <w:r w:rsidR="00351D85" w:rsidRPr="00351D85">
        <w:t xml:space="preserve"> </w:t>
      </w:r>
      <w:r w:rsidRPr="00351D85">
        <w:t>широкого</w:t>
      </w:r>
      <w:r w:rsidR="00351D85" w:rsidRPr="00351D85">
        <w:t xml:space="preserve"> </w:t>
      </w:r>
      <w:r w:rsidRPr="00351D85">
        <w:t>спектра</w:t>
      </w:r>
      <w:r w:rsidR="00351D85" w:rsidRPr="00351D85">
        <w:t xml:space="preserve"> </w:t>
      </w:r>
      <w:r w:rsidRPr="00351D85">
        <w:t>услуг,</w:t>
      </w:r>
      <w:r w:rsidR="00351D85" w:rsidRPr="00351D85">
        <w:t xml:space="preserve"> </w:t>
      </w:r>
      <w:r w:rsidRPr="00351D85">
        <w:t>оказываемых</w:t>
      </w:r>
      <w:r w:rsidR="00351D85" w:rsidRPr="00351D85">
        <w:t xml:space="preserve"> </w:t>
      </w:r>
      <w:r w:rsidRPr="00351D85">
        <w:t>лизингодателем</w:t>
      </w:r>
      <w:r w:rsidR="00351D85">
        <w:t xml:space="preserve"> (</w:t>
      </w:r>
      <w:r w:rsidRPr="00351D85">
        <w:t>возможно,</w:t>
      </w:r>
      <w:r w:rsidR="00351D85" w:rsidRPr="00351D85">
        <w:t xml:space="preserve"> </w:t>
      </w:r>
      <w:r w:rsidRPr="00351D85">
        <w:t>даже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привлечением</w:t>
      </w:r>
      <w:r w:rsidR="00351D85" w:rsidRPr="00351D85">
        <w:t xml:space="preserve"> </w:t>
      </w:r>
      <w:r w:rsidRPr="00351D85">
        <w:t>производителя</w:t>
      </w:r>
      <w:r w:rsidR="00351D85" w:rsidRPr="00351D85">
        <w:t>).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Комплексный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предполагает,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кроме</w:t>
      </w:r>
      <w:r w:rsidR="00351D85" w:rsidRPr="00351D85">
        <w:t xml:space="preserve"> </w:t>
      </w:r>
      <w:r w:rsidRPr="00351D85">
        <w:t>оплаты</w:t>
      </w:r>
      <w:r w:rsidR="00351D85" w:rsidRPr="00351D85">
        <w:t xml:space="preserve"> </w:t>
      </w:r>
      <w:r w:rsidRPr="00351D85">
        <w:t>передаваемого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лизингодатель</w:t>
      </w:r>
      <w:r w:rsidR="00351D85" w:rsidRPr="00351D85">
        <w:t xml:space="preserve"> </w:t>
      </w:r>
      <w:r w:rsidRPr="00351D85">
        <w:t>осуществляет</w:t>
      </w:r>
      <w:r w:rsidR="00351D85" w:rsidRPr="00351D85">
        <w:t xml:space="preserve"> </w:t>
      </w:r>
      <w:r w:rsidRPr="00351D85">
        <w:t>дополнительные</w:t>
      </w:r>
      <w:r w:rsidR="00351D85" w:rsidRPr="00351D85">
        <w:t xml:space="preserve"> </w:t>
      </w:r>
      <w:r w:rsidRPr="00351D85">
        <w:t>инвестиции,</w:t>
      </w:r>
      <w:r w:rsidR="00351D85" w:rsidRPr="00351D85">
        <w:t xml:space="preserve"> </w:t>
      </w:r>
      <w:r w:rsidRPr="00351D85">
        <w:t>связанные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объектом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необходимые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организации</w:t>
      </w:r>
      <w:r w:rsidR="00351D85" w:rsidRPr="00351D85">
        <w:t xml:space="preserve"> </w:t>
      </w:r>
      <w:r w:rsidRPr="00351D85">
        <w:t>процесса</w:t>
      </w:r>
      <w:r w:rsidR="00351D85" w:rsidRPr="00351D85">
        <w:t xml:space="preserve"> </w:t>
      </w:r>
      <w:r w:rsidRPr="00351D85">
        <w:t>производства</w:t>
      </w:r>
      <w:r w:rsidR="00351D85">
        <w:t xml:space="preserve"> (</w:t>
      </w:r>
      <w:r w:rsidRPr="00351D85">
        <w:t>закупка</w:t>
      </w:r>
      <w:r w:rsidR="00351D85" w:rsidRPr="00351D85">
        <w:t xml:space="preserve"> </w:t>
      </w:r>
      <w:r w:rsidRPr="00351D85">
        <w:t>сырья,</w:t>
      </w:r>
      <w:r w:rsidR="00351D85" w:rsidRPr="00351D85">
        <w:t xml:space="preserve"> </w:t>
      </w:r>
      <w:r w:rsidRPr="00351D85">
        <w:t>комплектующих,</w:t>
      </w:r>
      <w:r w:rsidR="00351D85" w:rsidRPr="00351D85">
        <w:t xml:space="preserve"> </w:t>
      </w:r>
      <w:r w:rsidRPr="00351D85">
        <w:t>расходных</w:t>
      </w:r>
      <w:r w:rsidR="00351D85" w:rsidRPr="00351D85">
        <w:t xml:space="preserve"> </w:t>
      </w:r>
      <w:r w:rsidRPr="00351D85">
        <w:t>материалов</w:t>
      </w:r>
      <w:r w:rsidR="00351D85" w:rsidRPr="00351D85">
        <w:t xml:space="preserve">). </w:t>
      </w:r>
      <w:r w:rsidRPr="00351D85">
        <w:t>В</w:t>
      </w:r>
      <w:r w:rsidR="00351D85" w:rsidRPr="00351D85">
        <w:t xml:space="preserve"> </w:t>
      </w:r>
      <w:r w:rsidRPr="00351D85">
        <w:t>зарубежной</w:t>
      </w:r>
      <w:r w:rsidR="00351D85" w:rsidRPr="00351D85">
        <w:t xml:space="preserve"> </w:t>
      </w:r>
      <w:r w:rsidRPr="00351D85">
        <w:t>практике</w:t>
      </w:r>
      <w:r w:rsidR="00351D85" w:rsidRPr="00351D85">
        <w:t xml:space="preserve"> </w:t>
      </w:r>
      <w:r w:rsidRPr="00351D85">
        <w:t>применяется</w:t>
      </w:r>
      <w:r w:rsidR="00351D85" w:rsidRPr="00351D85">
        <w:t xml:space="preserve"> </w:t>
      </w:r>
      <w:r w:rsidRPr="00351D85">
        <w:t>генеральный</w:t>
      </w:r>
      <w:r w:rsidR="00351D85" w:rsidRPr="00351D85">
        <w:t xml:space="preserve"> </w:t>
      </w:r>
      <w:r w:rsidRPr="00351D85">
        <w:t>лизинг,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договоре</w:t>
      </w:r>
      <w:r w:rsidR="00351D85" w:rsidRPr="00351D85">
        <w:t xml:space="preserve"> </w:t>
      </w:r>
      <w:r w:rsidRPr="00351D85">
        <w:t>которого</w:t>
      </w:r>
      <w:r w:rsidR="00351D85" w:rsidRPr="00351D85">
        <w:t xml:space="preserve"> </w:t>
      </w:r>
      <w:r w:rsidRPr="00351D85">
        <w:t>предусматривается</w:t>
      </w:r>
      <w:r w:rsidR="00351D85" w:rsidRPr="00351D85">
        <w:t xml:space="preserve"> </w:t>
      </w:r>
      <w:r w:rsidRPr="00351D85">
        <w:t>право</w:t>
      </w:r>
      <w:r w:rsidR="00351D85" w:rsidRPr="00351D85">
        <w:t xml:space="preserve"> </w:t>
      </w:r>
      <w:r w:rsidRPr="00351D85">
        <w:t>дополнять</w:t>
      </w:r>
      <w:r w:rsidR="00351D85" w:rsidRPr="00351D85">
        <w:t xml:space="preserve"> </w:t>
      </w:r>
      <w:r w:rsidRPr="00351D85">
        <w:t>заявку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имущество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передачи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без</w:t>
      </w:r>
      <w:r w:rsidR="00351D85" w:rsidRPr="00351D85">
        <w:t xml:space="preserve"> </w:t>
      </w:r>
      <w:r w:rsidRPr="00351D85">
        <w:t>заключения</w:t>
      </w:r>
      <w:r w:rsidR="00351D85" w:rsidRPr="00351D85">
        <w:t xml:space="preserve"> </w:t>
      </w:r>
      <w:r w:rsidRPr="00351D85">
        <w:t>новых</w:t>
      </w:r>
      <w:r w:rsidR="00351D85" w:rsidRPr="00351D85">
        <w:t xml:space="preserve"> </w:t>
      </w:r>
      <w:r w:rsidRPr="00351D85">
        <w:t>договоров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По</w:t>
      </w:r>
      <w:r w:rsidR="00351D85" w:rsidRPr="00351D85">
        <w:t xml:space="preserve"> </w:t>
      </w:r>
      <w:r w:rsidRPr="00351D85">
        <w:t>методу</w:t>
      </w:r>
      <w:r w:rsidR="00351D85" w:rsidRPr="00351D85">
        <w:t xml:space="preserve"> </w:t>
      </w:r>
      <w:r w:rsidRPr="00351D85">
        <w:t>финансирования</w:t>
      </w:r>
      <w:r w:rsidR="00351D85" w:rsidRPr="00351D85">
        <w:t xml:space="preserve"> </w:t>
      </w:r>
      <w:r w:rsidRPr="00351D85">
        <w:t>различается</w:t>
      </w:r>
      <w:r w:rsidR="00351D85" w:rsidRPr="00351D85">
        <w:t xml:space="preserve"> </w:t>
      </w:r>
      <w:r w:rsidRPr="00351D85">
        <w:t>срочный</w:t>
      </w:r>
      <w:r w:rsidR="00351D85" w:rsidRPr="00351D85">
        <w:t xml:space="preserve"> </w:t>
      </w:r>
      <w:r w:rsidRPr="00351D85">
        <w:t>лизинг,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котором</w:t>
      </w:r>
      <w:r w:rsidR="00351D85" w:rsidRPr="00351D85">
        <w:t xml:space="preserve"> </w:t>
      </w:r>
      <w:r w:rsidRPr="00351D85">
        <w:t>осуществляется</w:t>
      </w:r>
      <w:r w:rsidR="00351D85" w:rsidRPr="00351D85">
        <w:t xml:space="preserve"> </w:t>
      </w:r>
      <w:r w:rsidRPr="00351D85">
        <w:t>одноразовая</w:t>
      </w:r>
      <w:r w:rsidR="00351D85" w:rsidRPr="00351D85">
        <w:t xml:space="preserve"> </w:t>
      </w:r>
      <w:r w:rsidRPr="00351D85">
        <w:t>аренда,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возобновляемый</w:t>
      </w:r>
      <w:r w:rsidR="00351D85">
        <w:t xml:space="preserve"> (</w:t>
      </w:r>
      <w:r w:rsidRPr="00351D85">
        <w:t>револьверный</w:t>
      </w:r>
      <w:r w:rsidR="00351D85" w:rsidRPr="00351D85">
        <w:t xml:space="preserve">), </w:t>
      </w:r>
      <w:r w:rsidRPr="00351D85">
        <w:t>при</w:t>
      </w:r>
      <w:r w:rsidR="00351D85" w:rsidRPr="00351D85">
        <w:t xml:space="preserve"> </w:t>
      </w:r>
      <w:r w:rsidRPr="00351D85">
        <w:t>котором</w:t>
      </w:r>
      <w:r w:rsidR="00351D85" w:rsidRPr="00351D85">
        <w:t xml:space="preserve"> </w:t>
      </w:r>
      <w:r w:rsidRPr="00351D85">
        <w:t>договор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продолжается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истечении</w:t>
      </w:r>
      <w:r w:rsidR="00351D85" w:rsidRPr="00351D85">
        <w:t xml:space="preserve"> </w:t>
      </w:r>
      <w:r w:rsidRPr="00351D85">
        <w:t>первого</w:t>
      </w:r>
      <w:r w:rsidR="00351D85" w:rsidRPr="00351D85">
        <w:t xml:space="preserve"> </w:t>
      </w:r>
      <w:r w:rsidRPr="00351D85">
        <w:t>срока</w:t>
      </w:r>
      <w:r w:rsidR="00351D85" w:rsidRPr="00351D85">
        <w:t xml:space="preserve"> </w:t>
      </w:r>
      <w:r w:rsidRPr="00351D85">
        <w:t>контракта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На</w:t>
      </w:r>
      <w:r w:rsidR="00351D85" w:rsidRPr="00351D85">
        <w:t xml:space="preserve"> </w:t>
      </w:r>
      <w:r w:rsidRPr="00351D85">
        <w:t>протяжении</w:t>
      </w:r>
      <w:r w:rsidR="00351D85" w:rsidRPr="00351D85">
        <w:t xml:space="preserve"> </w:t>
      </w:r>
      <w:r w:rsidRPr="00351D85">
        <w:t>длительного</w:t>
      </w:r>
      <w:r w:rsidR="00351D85" w:rsidRPr="00351D85">
        <w:t xml:space="preserve"> </w:t>
      </w:r>
      <w:r w:rsidRPr="00351D85">
        <w:t>периода</w:t>
      </w:r>
      <w:r w:rsidR="00351D85" w:rsidRPr="00351D85">
        <w:t xml:space="preserve"> </w:t>
      </w:r>
      <w:r w:rsidRPr="00351D85">
        <w:t>времени</w:t>
      </w:r>
      <w:r w:rsidR="00351D85" w:rsidRPr="00351D85">
        <w:t xml:space="preserve"> </w:t>
      </w:r>
      <w:r w:rsidRPr="00351D85">
        <w:t>экономическая</w:t>
      </w:r>
      <w:r w:rsidR="00351D85" w:rsidRPr="00351D85">
        <w:t xml:space="preserve"> </w:t>
      </w:r>
      <w:r w:rsidRPr="00351D85">
        <w:t>сущность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остается</w:t>
      </w:r>
      <w:r w:rsidR="00351D85" w:rsidRPr="00351D85">
        <w:t xml:space="preserve"> </w:t>
      </w:r>
      <w:r w:rsidRPr="00351D85">
        <w:t>спорной</w:t>
      </w:r>
      <w:r w:rsidR="00351D85" w:rsidRPr="00351D85">
        <w:t xml:space="preserve">. </w:t>
      </w:r>
      <w:r w:rsidRPr="00351D85">
        <w:t>Содержание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роль</w:t>
      </w:r>
      <w:r w:rsidR="00351D85" w:rsidRPr="00351D85">
        <w:t xml:space="preserve"> </w:t>
      </w:r>
      <w:r w:rsidRPr="00351D85">
        <w:t>его</w:t>
      </w:r>
      <w:r w:rsidR="00351D85" w:rsidRPr="00351D85">
        <w:t xml:space="preserve"> </w:t>
      </w:r>
      <w:r w:rsidRPr="00351D85">
        <w:t>теории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практики</w:t>
      </w:r>
      <w:r w:rsidR="00351D85" w:rsidRPr="00351D85">
        <w:t xml:space="preserve"> </w:t>
      </w:r>
      <w:r w:rsidRPr="00351D85">
        <w:t>трактуется</w:t>
      </w:r>
      <w:r w:rsidR="00351D85" w:rsidRPr="00351D85">
        <w:t xml:space="preserve"> </w:t>
      </w:r>
      <w:r w:rsidRPr="00351D85">
        <w:t>по-разному,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зачастую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противоречиво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Термин</w:t>
      </w:r>
      <w:r w:rsidR="00351D85">
        <w:t xml:space="preserve"> "</w:t>
      </w:r>
      <w:r w:rsidRPr="00351D85">
        <w:t>лизинг</w:t>
      </w:r>
      <w:r w:rsidR="00351D85">
        <w:t xml:space="preserve">" </w:t>
      </w:r>
      <w:r w:rsidRPr="00351D85">
        <w:t>происходит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английского</w:t>
      </w:r>
      <w:r w:rsidR="00351D85" w:rsidRPr="00351D85">
        <w:t xml:space="preserve"> </w:t>
      </w:r>
      <w:r w:rsidRPr="00351D85">
        <w:t>глагола</w:t>
      </w:r>
      <w:r w:rsidR="00351D85">
        <w:t xml:space="preserve"> "</w:t>
      </w:r>
      <w:r w:rsidRPr="00351D85">
        <w:t>to</w:t>
      </w:r>
      <w:r w:rsidR="00351D85" w:rsidRPr="00351D85">
        <w:t xml:space="preserve"> </w:t>
      </w:r>
      <w:r w:rsidRPr="00351D85">
        <w:t>lease</w:t>
      </w:r>
      <w:r w:rsidR="00351D85">
        <w:t xml:space="preserve">" </w:t>
      </w:r>
      <w:r w:rsidRPr="00351D85">
        <w:t>и</w:t>
      </w:r>
      <w:r w:rsidR="00351D85" w:rsidRPr="00351D85">
        <w:t xml:space="preserve"> </w:t>
      </w:r>
      <w:r w:rsidRPr="00351D85">
        <w:t>означает</w:t>
      </w:r>
      <w:r w:rsidR="00351D85">
        <w:t xml:space="preserve"> "</w:t>
      </w:r>
      <w:r w:rsidRPr="00351D85">
        <w:t>сдавать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брать</w:t>
      </w:r>
      <w:r w:rsidR="00351D85" w:rsidRPr="00351D85">
        <w:t xml:space="preserve"> </w:t>
      </w:r>
      <w:r w:rsidRPr="00351D85">
        <w:t>имущество</w:t>
      </w:r>
      <w:r w:rsidR="00351D85" w:rsidRPr="00351D85">
        <w:t xml:space="preserve"> </w:t>
      </w:r>
      <w:r w:rsidRPr="00351D85">
        <w:t>внаем</w:t>
      </w:r>
      <w:r w:rsidR="00351D85">
        <w:t>"</w:t>
      </w:r>
      <w:r w:rsidR="00351D85" w:rsidRPr="00351D85">
        <w:t xml:space="preserve">. </w:t>
      </w:r>
      <w:r w:rsidRPr="00351D85">
        <w:t>Адекватные</w:t>
      </w:r>
      <w:r w:rsidR="00351D85" w:rsidRPr="00351D85">
        <w:t xml:space="preserve"> </w:t>
      </w:r>
      <w:r w:rsidRPr="00351D85">
        <w:t>понятия</w:t>
      </w:r>
      <w:r w:rsidR="00351D85" w:rsidRPr="00351D85">
        <w:t xml:space="preserve"> </w:t>
      </w:r>
      <w:r w:rsidRPr="00351D85">
        <w:t>имеются</w:t>
      </w:r>
      <w:r w:rsidR="00351D85" w:rsidRPr="00351D85">
        <w:t xml:space="preserve">: </w:t>
      </w:r>
      <w:r w:rsidRPr="00351D85">
        <w:t>в</w:t>
      </w:r>
      <w:r w:rsidR="00351D85" w:rsidRPr="00351D85">
        <w:t xml:space="preserve"> </w:t>
      </w:r>
      <w:r w:rsidRPr="00351D85">
        <w:t>немецком</w:t>
      </w:r>
      <w:r w:rsidR="00351D85" w:rsidRPr="00351D85">
        <w:t xml:space="preserve"> </w:t>
      </w:r>
      <w:r w:rsidRPr="00351D85">
        <w:t>языке</w:t>
      </w:r>
      <w:r w:rsidR="00351D85" w:rsidRPr="00351D85">
        <w:t xml:space="preserve"> - </w:t>
      </w:r>
      <w:r w:rsidRPr="00351D85">
        <w:t>mitvertrag</w:t>
      </w:r>
      <w:r w:rsidR="00351D85" w:rsidRPr="00351D85">
        <w:t xml:space="preserve"> </w:t>
      </w:r>
      <w:r w:rsidRPr="00351D85">
        <w:t>Kredit,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испанском</w:t>
      </w:r>
      <w:r w:rsidR="00351D85" w:rsidRPr="00351D85">
        <w:t xml:space="preserve"> - </w:t>
      </w:r>
      <w:r w:rsidRPr="00351D85">
        <w:t>arrendamiento</w:t>
      </w:r>
      <w:r w:rsidR="00351D85" w:rsidRPr="00351D85">
        <w:t xml:space="preserve"> </w:t>
      </w:r>
      <w:r w:rsidRPr="00351D85">
        <w:t>financiero,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итальянском</w:t>
      </w:r>
      <w:r w:rsidR="00351D85" w:rsidRPr="00351D85">
        <w:t xml:space="preserve"> - </w:t>
      </w:r>
      <w:r w:rsidRPr="00351D85">
        <w:t>credito</w:t>
      </w:r>
      <w:r w:rsidR="00351D85" w:rsidRPr="00351D85">
        <w:t xml:space="preserve"> </w:t>
      </w:r>
      <w:r w:rsidRPr="00351D85">
        <w:t>arren-damiento,</w:t>
      </w:r>
      <w:r w:rsidR="00351D85" w:rsidRPr="00351D85">
        <w:t xml:space="preserve"> </w:t>
      </w:r>
      <w:r w:rsidRPr="00351D85">
        <w:t>но</w:t>
      </w:r>
      <w:r w:rsidR="00351D85" w:rsidRPr="00351D85">
        <w:t xml:space="preserve"> </w:t>
      </w:r>
      <w:r w:rsidRPr="00351D85">
        <w:t>во</w:t>
      </w:r>
      <w:r w:rsidR="00351D85" w:rsidRPr="00351D85">
        <w:t xml:space="preserve"> </w:t>
      </w:r>
      <w:r w:rsidRPr="00351D85">
        <w:t>многих</w:t>
      </w:r>
      <w:r w:rsidR="00351D85" w:rsidRPr="00351D85">
        <w:t xml:space="preserve"> </w:t>
      </w:r>
      <w:r w:rsidRPr="00351D85">
        <w:t>странах</w:t>
      </w:r>
      <w:r w:rsidR="00351D85" w:rsidRPr="00351D85">
        <w:t xml:space="preserve"> </w:t>
      </w:r>
      <w:r w:rsidRPr="00351D85">
        <w:t>английский</w:t>
      </w:r>
      <w:r w:rsidR="00351D85" w:rsidRPr="00351D85">
        <w:t xml:space="preserve"> </w:t>
      </w:r>
      <w:r w:rsidRPr="00351D85">
        <w:t>термин</w:t>
      </w:r>
      <w:r w:rsidR="00351D85">
        <w:t xml:space="preserve"> "</w:t>
      </w:r>
      <w:r w:rsidRPr="00351D85">
        <w:t>leasing</w:t>
      </w:r>
      <w:r w:rsidR="00351D85">
        <w:t xml:space="preserve">" </w:t>
      </w:r>
      <w:r w:rsidRPr="00351D85">
        <w:t>используется</w:t>
      </w:r>
      <w:r w:rsidR="00351D85" w:rsidRPr="00351D85">
        <w:t xml:space="preserve"> </w:t>
      </w:r>
      <w:r w:rsidRPr="00351D85">
        <w:t>чаще,</w:t>
      </w:r>
      <w:r w:rsidR="00351D85" w:rsidRPr="00351D85">
        <w:t xml:space="preserve"> </w:t>
      </w:r>
      <w:r w:rsidRPr="00351D85">
        <w:t>чем</w:t>
      </w:r>
      <w:r w:rsidR="00351D85" w:rsidRPr="00351D85">
        <w:t xml:space="preserve"> </w:t>
      </w:r>
      <w:r w:rsidRPr="00351D85">
        <w:t>его</w:t>
      </w:r>
      <w:r w:rsidR="00351D85" w:rsidRPr="00351D85">
        <w:t xml:space="preserve"> </w:t>
      </w:r>
      <w:r w:rsidRPr="00351D85">
        <w:t>эквивалент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языке</w:t>
      </w:r>
      <w:r w:rsidR="00351D85" w:rsidRPr="00351D85">
        <w:t xml:space="preserve"> </w:t>
      </w:r>
      <w:r w:rsidRPr="00351D85">
        <w:t>страны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Относительно</w:t>
      </w:r>
      <w:r w:rsidR="00351D85" w:rsidRPr="00351D85">
        <w:t xml:space="preserve"> </w:t>
      </w:r>
      <w:r w:rsidRPr="00351D85">
        <w:t>экономической</w:t>
      </w:r>
      <w:r w:rsidR="00351D85" w:rsidRPr="00351D85">
        <w:t xml:space="preserve"> </w:t>
      </w:r>
      <w:r w:rsidRPr="00351D85">
        <w:t>сущности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пока</w:t>
      </w:r>
      <w:r w:rsidR="00351D85" w:rsidRPr="00351D85">
        <w:t xml:space="preserve"> </w:t>
      </w:r>
      <w:r w:rsidRPr="00351D85">
        <w:t>еще</w:t>
      </w:r>
      <w:r w:rsidR="00351D85" w:rsidRPr="00351D85">
        <w:t xml:space="preserve"> </w:t>
      </w:r>
      <w:r w:rsidRPr="00351D85">
        <w:t>нет</w:t>
      </w:r>
      <w:r w:rsidR="00351D85" w:rsidRPr="00351D85">
        <w:t xml:space="preserve"> </w:t>
      </w:r>
      <w:r w:rsidRPr="00351D85">
        <w:t>единого</w:t>
      </w:r>
      <w:r w:rsidR="00351D85" w:rsidRPr="00351D85">
        <w:t xml:space="preserve"> </w:t>
      </w:r>
      <w:r w:rsidRPr="00351D85">
        <w:t>мнения</w:t>
      </w:r>
      <w:r w:rsidR="00351D85" w:rsidRPr="00351D85">
        <w:t xml:space="preserve"> </w:t>
      </w:r>
      <w:r w:rsidRPr="00351D85">
        <w:t>экономистов</w:t>
      </w:r>
      <w:r w:rsidR="00351D85" w:rsidRPr="00351D85">
        <w:t xml:space="preserve">. </w:t>
      </w:r>
      <w:r w:rsidRPr="00351D85">
        <w:t>Содержание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роль</w:t>
      </w:r>
      <w:r w:rsidR="00351D85" w:rsidRPr="00351D85">
        <w:t xml:space="preserve"> </w:t>
      </w:r>
      <w:r w:rsidRPr="00351D85">
        <w:t>его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теории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практике</w:t>
      </w:r>
      <w:r w:rsidR="00351D85" w:rsidRPr="00351D85">
        <w:t xml:space="preserve"> </w:t>
      </w:r>
      <w:r w:rsidRPr="00351D85">
        <w:t>трактуется</w:t>
      </w:r>
      <w:r w:rsidR="00351D85" w:rsidRPr="00351D85">
        <w:t xml:space="preserve"> </w:t>
      </w:r>
      <w:r w:rsidRPr="00351D85">
        <w:t>по-разному</w:t>
      </w:r>
      <w:r w:rsidR="00351D85" w:rsidRPr="00351D85">
        <w:t xml:space="preserve">. </w:t>
      </w:r>
      <w:r w:rsidRPr="00351D85">
        <w:t>Одни</w:t>
      </w:r>
      <w:r w:rsidR="00351D85" w:rsidRPr="00351D85">
        <w:t xml:space="preserve"> </w:t>
      </w:r>
      <w:r w:rsidRPr="00351D85">
        <w:t>рассматривают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своеобразный</w:t>
      </w:r>
      <w:r w:rsidR="00351D85" w:rsidRPr="00351D85">
        <w:t xml:space="preserve"> </w:t>
      </w:r>
      <w:r w:rsidRPr="00351D85">
        <w:t>способ</w:t>
      </w:r>
      <w:r w:rsidR="00351D85" w:rsidRPr="00351D85">
        <w:t xml:space="preserve"> </w:t>
      </w:r>
      <w:r w:rsidRPr="00351D85">
        <w:t>кредитования</w:t>
      </w:r>
      <w:r w:rsidR="00351D85" w:rsidRPr="00351D85">
        <w:t xml:space="preserve"> </w:t>
      </w:r>
      <w:r w:rsidRPr="00351D85">
        <w:t>предпринимательской</w:t>
      </w:r>
      <w:r w:rsidR="00351D85" w:rsidRPr="00351D85">
        <w:t xml:space="preserve"> </w:t>
      </w:r>
      <w:r w:rsidRPr="00351D85">
        <w:t>деятельности,</w:t>
      </w:r>
      <w:r w:rsidR="00351D85" w:rsidRPr="00351D85">
        <w:t xml:space="preserve"> </w:t>
      </w:r>
      <w:r w:rsidRPr="00351D85">
        <w:t>другие</w:t>
      </w:r>
      <w:r w:rsidR="00351D85" w:rsidRPr="00351D85">
        <w:t xml:space="preserve"> </w:t>
      </w:r>
      <w:r w:rsidRPr="00351D85">
        <w:t>полностью</w:t>
      </w:r>
      <w:r w:rsidR="00351D85" w:rsidRPr="00351D85">
        <w:t xml:space="preserve"> </w:t>
      </w:r>
      <w:r w:rsidRPr="00351D85">
        <w:lastRenderedPageBreak/>
        <w:t>отождествляют</w:t>
      </w:r>
      <w:r w:rsidR="00351D85" w:rsidRPr="00351D85">
        <w:t xml:space="preserve"> </w:t>
      </w:r>
      <w:r w:rsidRPr="00351D85">
        <w:t>его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долгосрочной</w:t>
      </w:r>
      <w:r w:rsidR="00351D85" w:rsidRPr="00351D85">
        <w:t xml:space="preserve"> </w:t>
      </w:r>
      <w:r w:rsidRPr="00351D85">
        <w:t>арендой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одной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его</w:t>
      </w:r>
      <w:r w:rsidR="00351D85" w:rsidRPr="00351D85">
        <w:t xml:space="preserve"> </w:t>
      </w:r>
      <w:r w:rsidRPr="00351D85">
        <w:t>форм,</w:t>
      </w:r>
      <w:r w:rsidR="00351D85" w:rsidRPr="00351D85">
        <w:t xml:space="preserve"> </w:t>
      </w:r>
      <w:r w:rsidRPr="00351D85">
        <w:t>которая,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свою</w:t>
      </w:r>
      <w:r w:rsidR="00351D85" w:rsidRPr="00351D85">
        <w:t xml:space="preserve"> </w:t>
      </w:r>
      <w:r w:rsidRPr="00351D85">
        <w:t>очередь,</w:t>
      </w:r>
      <w:r w:rsidR="00351D85" w:rsidRPr="00351D85">
        <w:t xml:space="preserve"> </w:t>
      </w:r>
      <w:r w:rsidRPr="00351D85">
        <w:t>сводится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наемным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подрядным</w:t>
      </w:r>
      <w:r w:rsidR="00351D85" w:rsidRPr="00351D85">
        <w:t xml:space="preserve"> </w:t>
      </w:r>
      <w:r w:rsidRPr="00351D85">
        <w:t>отношениям,</w:t>
      </w:r>
      <w:r w:rsidR="00351D85" w:rsidRPr="00351D85">
        <w:t xml:space="preserve"> </w:t>
      </w:r>
      <w:r w:rsidRPr="00351D85">
        <w:t>третьи</w:t>
      </w:r>
      <w:r w:rsidR="00351D85" w:rsidRPr="00351D85">
        <w:t xml:space="preserve"> </w:t>
      </w:r>
      <w:r w:rsidRPr="00351D85">
        <w:t>считают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завуалированным</w:t>
      </w:r>
      <w:r w:rsidR="00351D85" w:rsidRPr="00351D85">
        <w:t xml:space="preserve"> </w:t>
      </w:r>
      <w:r w:rsidRPr="00351D85">
        <w:t>способом</w:t>
      </w:r>
      <w:r w:rsidR="00351D85" w:rsidRPr="00351D85">
        <w:t xml:space="preserve"> </w:t>
      </w:r>
      <w:r w:rsidRPr="00351D85">
        <w:t>купли-продажи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</w:t>
      </w:r>
      <w:r w:rsidRPr="00351D85">
        <w:t>производства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права</w:t>
      </w:r>
      <w:r w:rsidR="00351D85" w:rsidRPr="00351D85">
        <w:t xml:space="preserve"> </w:t>
      </w:r>
      <w:r w:rsidRPr="00351D85">
        <w:t>пользования</w:t>
      </w:r>
      <w:r w:rsidR="00351D85" w:rsidRPr="00351D85">
        <w:t xml:space="preserve"> </w:t>
      </w:r>
      <w:r w:rsidRPr="00351D85">
        <w:t>чужим</w:t>
      </w:r>
      <w:r w:rsidR="00351D85" w:rsidRPr="00351D85">
        <w:t xml:space="preserve"> </w:t>
      </w:r>
      <w:r w:rsidRPr="00351D85">
        <w:t>имуществом,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четвертые</w:t>
      </w:r>
      <w:r w:rsidR="00351D85" w:rsidRPr="00351D85">
        <w:t xml:space="preserve"> </w:t>
      </w:r>
      <w:r w:rsidRPr="00351D85">
        <w:t>интерпретируют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действия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чужой</w:t>
      </w:r>
      <w:r w:rsidR="00351D85" w:rsidRPr="00351D85">
        <w:t xml:space="preserve"> </w:t>
      </w:r>
      <w:r w:rsidRPr="00351D85">
        <w:t>счет,</w:t>
      </w:r>
      <w:r w:rsidR="00351D85" w:rsidRPr="00351D85">
        <w:t xml:space="preserve"> </w:t>
      </w:r>
      <w:r w:rsidRPr="00351D85">
        <w:t>то</w:t>
      </w:r>
      <w:r w:rsidR="00351D85" w:rsidRPr="00351D85">
        <w:t xml:space="preserve"> </w:t>
      </w:r>
      <w:r w:rsidRPr="00351D85">
        <w:t>есть</w:t>
      </w:r>
      <w:r w:rsidR="00351D85" w:rsidRPr="00351D85">
        <w:t xml:space="preserve"> </w:t>
      </w:r>
      <w:r w:rsidRPr="00351D85">
        <w:t>управление</w:t>
      </w:r>
      <w:r w:rsidR="00351D85" w:rsidRPr="00351D85">
        <w:t xml:space="preserve"> </w:t>
      </w:r>
      <w:r w:rsidRPr="00351D85">
        <w:t>чужим</w:t>
      </w:r>
      <w:r w:rsidR="00351D85" w:rsidRPr="00351D85">
        <w:t xml:space="preserve"> </w:t>
      </w:r>
      <w:r w:rsidRPr="00351D85">
        <w:t>имуществом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поручению</w:t>
      </w:r>
      <w:r w:rsidR="00351D85" w:rsidRPr="00351D85">
        <w:t xml:space="preserve"> </w:t>
      </w:r>
      <w:r w:rsidRPr="00351D85">
        <w:t>доверителя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Многообразие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противоречивость</w:t>
      </w:r>
      <w:r w:rsidR="00351D85" w:rsidRPr="00351D85">
        <w:t xml:space="preserve"> </w:t>
      </w:r>
      <w:r w:rsidRPr="00351D85">
        <w:t>взглядов</w:t>
      </w:r>
      <w:r w:rsidR="00351D85" w:rsidRPr="00351D85">
        <w:t xml:space="preserve"> </w:t>
      </w:r>
      <w:r w:rsidRPr="00351D85">
        <w:t>объясняется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основном</w:t>
      </w:r>
      <w:r w:rsidR="00351D85" w:rsidRPr="00351D85">
        <w:t xml:space="preserve"> </w:t>
      </w:r>
      <w:r w:rsidRPr="00351D85">
        <w:t>недостаточной</w:t>
      </w:r>
      <w:r w:rsidR="00351D85" w:rsidRPr="00351D85">
        <w:t xml:space="preserve"> </w:t>
      </w:r>
      <w:r w:rsidRPr="00351D85">
        <w:t>разработкой</w:t>
      </w:r>
      <w:r w:rsidR="00351D85" w:rsidRPr="00351D85">
        <w:t xml:space="preserve"> </w:t>
      </w:r>
      <w:r w:rsidRPr="00351D85">
        <w:t>теоретических</w:t>
      </w:r>
      <w:r w:rsidR="00351D85" w:rsidRPr="00351D85">
        <w:t xml:space="preserve"> </w:t>
      </w:r>
      <w:r w:rsidRPr="00351D85">
        <w:t>вопросов</w:t>
      </w:r>
      <w:r w:rsidR="00351D85" w:rsidRPr="00351D85">
        <w:t xml:space="preserve"> </w:t>
      </w:r>
      <w:r w:rsidRPr="00351D85">
        <w:t>лизинга,</w:t>
      </w:r>
      <w:r w:rsidR="00351D85" w:rsidRPr="00351D85">
        <w:t xml:space="preserve"> </w:t>
      </w:r>
      <w:r w:rsidRPr="00351D85">
        <w:t>и,</w:t>
      </w:r>
      <w:r w:rsidR="00351D85" w:rsidRPr="00351D85">
        <w:t xml:space="preserve"> </w:t>
      </w:r>
      <w:r w:rsidRPr="00351D85">
        <w:t>следовательно,</w:t>
      </w:r>
      <w:r w:rsidR="00351D85" w:rsidRPr="00351D85">
        <w:t xml:space="preserve"> </w:t>
      </w:r>
      <w:r w:rsidRPr="00351D85">
        <w:t>отсутствием</w:t>
      </w:r>
      <w:r w:rsidR="00351D85" w:rsidRPr="00351D85">
        <w:t xml:space="preserve"> </w:t>
      </w:r>
      <w:r w:rsidRPr="00351D85">
        <w:t>единого</w:t>
      </w:r>
      <w:r w:rsidR="00351D85" w:rsidRPr="00351D85">
        <w:t xml:space="preserve"> </w:t>
      </w:r>
      <w:r w:rsidRPr="00351D85">
        <w:t>методологического</w:t>
      </w:r>
      <w:r w:rsidR="00351D85" w:rsidRPr="00351D85">
        <w:t xml:space="preserve"> </w:t>
      </w:r>
      <w:r w:rsidRPr="00351D85">
        <w:t>подхода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практике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Современное</w:t>
      </w:r>
      <w:r w:rsidR="00351D85" w:rsidRPr="00351D85">
        <w:t xml:space="preserve"> </w:t>
      </w:r>
      <w:r w:rsidRPr="00351D85">
        <w:t>понимание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восходит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классическим</w:t>
      </w:r>
      <w:r w:rsidR="00351D85" w:rsidRPr="00351D85">
        <w:t xml:space="preserve"> </w:t>
      </w:r>
      <w:r w:rsidRPr="00351D85">
        <w:t>принципам</w:t>
      </w:r>
      <w:r w:rsidR="00351D85" w:rsidRPr="00351D85">
        <w:t xml:space="preserve"> </w:t>
      </w:r>
      <w:r w:rsidRPr="00351D85">
        <w:t>римского</w:t>
      </w:r>
      <w:r w:rsidR="00351D85" w:rsidRPr="00351D85">
        <w:t xml:space="preserve"> </w:t>
      </w:r>
      <w:r w:rsidRPr="00351D85">
        <w:t>права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разграничении</w:t>
      </w:r>
      <w:r w:rsidR="00351D85" w:rsidRPr="00351D85">
        <w:t xml:space="preserve"> </w:t>
      </w:r>
      <w:r w:rsidRPr="00351D85">
        <w:t>собственника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пользователя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. </w:t>
      </w:r>
      <w:r w:rsidRPr="00351D85">
        <w:t>Возникновение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само</w:t>
      </w:r>
      <w:r w:rsidR="00351D85" w:rsidRPr="00351D85">
        <w:t xml:space="preserve"> </w:t>
      </w:r>
      <w:r w:rsidRPr="00351D85">
        <w:t>существование</w:t>
      </w:r>
      <w:r w:rsidR="00351D85" w:rsidRPr="00351D85">
        <w:t xml:space="preserve"> </w:t>
      </w:r>
      <w:r w:rsidRPr="00351D85">
        <w:t>его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качестве</w:t>
      </w:r>
      <w:r w:rsidR="00351D85" w:rsidRPr="00351D85">
        <w:t xml:space="preserve"> </w:t>
      </w:r>
      <w:r w:rsidRPr="00351D85">
        <w:t>особого</w:t>
      </w:r>
      <w:r w:rsidR="00351D85" w:rsidRPr="00351D85">
        <w:t xml:space="preserve"> </w:t>
      </w:r>
      <w:r w:rsidRPr="00351D85">
        <w:t>вида</w:t>
      </w:r>
      <w:r w:rsidR="00351D85" w:rsidRPr="00351D85">
        <w:t xml:space="preserve"> </w:t>
      </w:r>
      <w:r w:rsidRPr="00351D85">
        <w:t>бизнеса</w:t>
      </w:r>
      <w:r w:rsidR="00351D85" w:rsidRPr="00351D85">
        <w:t xml:space="preserve"> </w:t>
      </w:r>
      <w:r w:rsidRPr="00351D85">
        <w:t>основано</w:t>
      </w:r>
      <w:r w:rsidR="00351D85" w:rsidRPr="00351D85">
        <w:t xml:space="preserve"> </w:t>
      </w:r>
      <w:r w:rsidRPr="00351D85">
        <w:t>именно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возможности</w:t>
      </w:r>
      <w:r w:rsidR="00351D85" w:rsidRPr="00351D85">
        <w:t xml:space="preserve"> </w:t>
      </w:r>
      <w:r w:rsidRPr="00351D85">
        <w:t>разделения</w:t>
      </w:r>
      <w:r w:rsidR="00351D85" w:rsidRPr="00351D85">
        <w:t xml:space="preserve"> </w:t>
      </w:r>
      <w:r w:rsidRPr="00351D85">
        <w:t>компонентов</w:t>
      </w:r>
      <w:r w:rsidR="00351D85" w:rsidRPr="00351D85">
        <w:t xml:space="preserve"> </w:t>
      </w:r>
      <w:r w:rsidRPr="00351D85">
        <w:t>собственности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два</w:t>
      </w:r>
      <w:r w:rsidR="00351D85" w:rsidRPr="00351D85">
        <w:t xml:space="preserve"> </w:t>
      </w:r>
      <w:r w:rsidRPr="00351D85">
        <w:t>важнейших</w:t>
      </w:r>
      <w:r w:rsidR="00351D85" w:rsidRPr="00351D85">
        <w:t xml:space="preserve"> </w:t>
      </w:r>
      <w:r w:rsidRPr="00351D85">
        <w:t>правомочия</w:t>
      </w:r>
      <w:r w:rsidR="00351D85" w:rsidRPr="00351D85">
        <w:t xml:space="preserve"> - </w:t>
      </w:r>
      <w:r w:rsidRPr="00351D85">
        <w:t>пользование</w:t>
      </w:r>
      <w:r w:rsidR="00351D85" w:rsidRPr="00351D85">
        <w:t xml:space="preserve"> </w:t>
      </w:r>
      <w:r w:rsidRPr="00351D85">
        <w:t>вещью,</w:t>
      </w:r>
      <w:r w:rsidR="00351D85" w:rsidRPr="00351D85">
        <w:t xml:space="preserve"> </w:t>
      </w:r>
      <w:r w:rsidRPr="00351D85">
        <w:t>то</w:t>
      </w:r>
      <w:r w:rsidR="00351D85" w:rsidRPr="00351D85">
        <w:t xml:space="preserve"> </w:t>
      </w:r>
      <w:r w:rsidRPr="00351D85">
        <w:t>есть</w:t>
      </w:r>
      <w:r w:rsidR="00351D85" w:rsidRPr="00351D85">
        <w:t xml:space="preserve"> </w:t>
      </w:r>
      <w:r w:rsidRPr="00351D85">
        <w:t>применение</w:t>
      </w:r>
      <w:r w:rsidR="00351D85" w:rsidRPr="00351D85">
        <w:t xml:space="preserve"> </w:t>
      </w:r>
      <w:r w:rsidRPr="00351D85">
        <w:t>ее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соответствии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назначением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целью</w:t>
      </w:r>
      <w:r w:rsidR="00351D85" w:rsidRPr="00351D85">
        <w:t xml:space="preserve"> </w:t>
      </w:r>
      <w:r w:rsidRPr="00351D85">
        <w:t>извлечения</w:t>
      </w:r>
      <w:r w:rsidR="00351D85" w:rsidRPr="00351D85">
        <w:t xml:space="preserve"> </w:t>
      </w:r>
      <w:r w:rsidRPr="00351D85">
        <w:t>дохода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других</w:t>
      </w:r>
      <w:r w:rsidR="00351D85" w:rsidRPr="00351D85">
        <w:t xml:space="preserve"> </w:t>
      </w:r>
      <w:r w:rsidRPr="00351D85">
        <w:t>выгод,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само</w:t>
      </w:r>
      <w:r w:rsidR="00351D85" w:rsidRPr="00351D85">
        <w:t xml:space="preserve"> </w:t>
      </w:r>
      <w:r w:rsidRPr="00351D85">
        <w:t>право</w:t>
      </w:r>
      <w:r w:rsidR="00351D85" w:rsidRPr="00351D85">
        <w:t xml:space="preserve"> </w:t>
      </w:r>
      <w:r w:rsidRPr="00351D85">
        <w:t>собственности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правовое</w:t>
      </w:r>
      <w:r w:rsidR="00351D85" w:rsidRPr="00351D85">
        <w:t xml:space="preserve"> </w:t>
      </w:r>
      <w:r w:rsidRPr="00351D85">
        <w:t>господство</w:t>
      </w:r>
      <w:r w:rsidR="00351D85" w:rsidRPr="00351D85">
        <w:t xml:space="preserve"> </w:t>
      </w:r>
      <w:r w:rsidRPr="00351D85">
        <w:t>лица</w:t>
      </w:r>
      <w:r w:rsidR="00351D85" w:rsidRPr="00351D85">
        <w:t xml:space="preserve"> </w:t>
      </w:r>
      <w:r w:rsidRPr="00351D85">
        <w:t>над</w:t>
      </w:r>
      <w:r w:rsidR="00351D85" w:rsidRPr="00351D85">
        <w:t xml:space="preserve"> </w:t>
      </w:r>
      <w:r w:rsidRPr="00351D85">
        <w:t>объектом</w:t>
      </w:r>
      <w:r w:rsidR="00351D85" w:rsidRPr="00351D85">
        <w:t xml:space="preserve"> </w:t>
      </w:r>
      <w:r w:rsidRPr="00351D85">
        <w:t>собственности</w:t>
      </w:r>
      <w:r w:rsidR="00351D85" w:rsidRPr="00351D85">
        <w:t xml:space="preserve">. </w:t>
      </w:r>
      <w:r w:rsidRPr="00351D85">
        <w:t>Многовековым</w:t>
      </w:r>
      <w:r w:rsidR="00351D85" w:rsidRPr="00351D85">
        <w:t xml:space="preserve"> </w:t>
      </w:r>
      <w:r w:rsidRPr="00351D85">
        <w:t>опытом</w:t>
      </w:r>
      <w:r w:rsidR="00351D85" w:rsidRPr="00351D85">
        <w:t xml:space="preserve"> </w:t>
      </w:r>
      <w:r w:rsidRPr="00351D85">
        <w:t>доказано,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богатство,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конечном</w:t>
      </w:r>
      <w:r w:rsidR="00351D85" w:rsidRPr="00351D85">
        <w:t xml:space="preserve"> </w:t>
      </w:r>
      <w:r w:rsidRPr="00351D85">
        <w:t>счете,</w:t>
      </w:r>
      <w:r w:rsidR="00351D85" w:rsidRPr="00351D85">
        <w:t xml:space="preserve"> </w:t>
      </w:r>
      <w:r w:rsidRPr="00351D85">
        <w:t>заключается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просто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обладании</w:t>
      </w:r>
      <w:r w:rsidR="00351D85" w:rsidRPr="00351D85">
        <w:t xml:space="preserve"> </w:t>
      </w:r>
      <w:r w:rsidRPr="00351D85">
        <w:t>собственностью</w:t>
      </w:r>
      <w:r w:rsidR="00351D85" w:rsidRPr="00351D85">
        <w:t xml:space="preserve"> </w:t>
      </w:r>
      <w:r w:rsidRPr="00351D85">
        <w:t>непосредственно,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эффективном</w:t>
      </w:r>
      <w:r w:rsidR="00351D85" w:rsidRPr="00351D85">
        <w:t xml:space="preserve"> </w:t>
      </w:r>
      <w:r w:rsidRPr="00351D85">
        <w:t>ее</w:t>
      </w:r>
      <w:r w:rsidR="00351D85" w:rsidRPr="00351D85">
        <w:t xml:space="preserve"> </w:t>
      </w:r>
      <w:r w:rsidRPr="00351D85">
        <w:t>использовании</w:t>
      </w:r>
      <w:r w:rsidR="00351D85" w:rsidRPr="00351D85">
        <w:t xml:space="preserve">. </w:t>
      </w:r>
      <w:r w:rsidRPr="00351D85">
        <w:t>Особенность</w:t>
      </w:r>
      <w:r w:rsidR="00351D85" w:rsidRPr="00351D85">
        <w:t xml:space="preserve"> </w:t>
      </w:r>
      <w:r w:rsidRPr="00351D85">
        <w:t>состоит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том,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объект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одновременно</w:t>
      </w:r>
      <w:r w:rsidR="00351D85" w:rsidRPr="00351D85">
        <w:t xml:space="preserve"> </w:t>
      </w:r>
      <w:r w:rsidRPr="00351D85">
        <w:t>выступает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собственность</w:t>
      </w:r>
      <w:r w:rsidR="00351D85" w:rsidRPr="00351D85">
        <w:t xml:space="preserve"> </w:t>
      </w:r>
      <w:r w:rsidRPr="00351D85">
        <w:t>лизингодателя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функция</w:t>
      </w:r>
      <w:r w:rsidR="00351D85" w:rsidRPr="00351D85">
        <w:t xml:space="preserve"> </w:t>
      </w:r>
      <w:r w:rsidRPr="00351D85">
        <w:t>капитала</w:t>
      </w:r>
      <w:r w:rsidR="00351D85" w:rsidRPr="00351D85">
        <w:t xml:space="preserve"> </w:t>
      </w:r>
      <w:r w:rsidRPr="00351D85">
        <w:t>лизингополучателя</w:t>
      </w:r>
      <w:r w:rsidR="00351D85" w:rsidRPr="00351D85">
        <w:t xml:space="preserve">. </w:t>
      </w:r>
      <w:r w:rsidRPr="00351D85">
        <w:t>Отсюда,</w:t>
      </w:r>
      <w:r w:rsidR="00351D85" w:rsidRPr="00351D85">
        <w:t xml:space="preserve"> </w:t>
      </w:r>
      <w:r w:rsidRPr="00351D85">
        <w:t>прежде</w:t>
      </w:r>
      <w:r w:rsidR="00351D85" w:rsidRPr="00351D85">
        <w:t xml:space="preserve"> </w:t>
      </w:r>
      <w:r w:rsidRPr="00351D85">
        <w:t>всего,</w:t>
      </w:r>
      <w:r w:rsidR="00351D85" w:rsidRPr="00351D85">
        <w:t xml:space="preserve"> </w:t>
      </w:r>
      <w:r w:rsidRPr="00351D85">
        <w:t>следует,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- </w:t>
      </w:r>
      <w:r w:rsidRPr="00351D85">
        <w:t>это</w:t>
      </w:r>
      <w:r w:rsidR="00351D85" w:rsidRPr="00351D85">
        <w:t xml:space="preserve"> </w:t>
      </w:r>
      <w:r w:rsidRPr="00351D85">
        <w:t>способ</w:t>
      </w:r>
      <w:r w:rsidR="00351D85" w:rsidRPr="00351D85">
        <w:t xml:space="preserve"> </w:t>
      </w:r>
      <w:r w:rsidRPr="00351D85">
        <w:t>реализации</w:t>
      </w:r>
      <w:r w:rsidR="00351D85" w:rsidRPr="00351D85">
        <w:t xml:space="preserve"> </w:t>
      </w:r>
      <w:r w:rsidRPr="00351D85">
        <w:t>отношений</w:t>
      </w:r>
      <w:r w:rsidR="00351D85" w:rsidRPr="00351D85">
        <w:t xml:space="preserve"> </w:t>
      </w:r>
      <w:r w:rsidRPr="00351D85">
        <w:t>собственности,</w:t>
      </w:r>
      <w:r w:rsidR="00351D85" w:rsidRPr="00351D85">
        <w:t xml:space="preserve"> </w:t>
      </w:r>
      <w:r w:rsidRPr="00351D85">
        <w:t>выражающий</w:t>
      </w:r>
      <w:r w:rsidR="00351D85" w:rsidRPr="00351D85">
        <w:t xml:space="preserve"> </w:t>
      </w:r>
      <w:r w:rsidRPr="00351D85">
        <w:t>определенное</w:t>
      </w:r>
      <w:r w:rsidR="00351D85" w:rsidRPr="00351D85">
        <w:t xml:space="preserve"> </w:t>
      </w:r>
      <w:r w:rsidRPr="00351D85">
        <w:t>состояние</w:t>
      </w:r>
      <w:r w:rsidR="00351D85" w:rsidRPr="00351D85">
        <w:t xml:space="preserve"> </w:t>
      </w:r>
      <w:r w:rsidRPr="00351D85">
        <w:t>производительных</w:t>
      </w:r>
      <w:r w:rsidR="00351D85" w:rsidRPr="00351D85">
        <w:t xml:space="preserve"> </w:t>
      </w:r>
      <w:r w:rsidRPr="00351D85">
        <w:t>сил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производственных</w:t>
      </w:r>
      <w:r w:rsidR="00351D85" w:rsidRPr="00351D85">
        <w:t xml:space="preserve"> </w:t>
      </w:r>
      <w:r w:rsidRPr="00351D85">
        <w:t>отношений,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которыми</w:t>
      </w:r>
      <w:r w:rsidR="00351D85" w:rsidRPr="00351D85">
        <w:t xml:space="preserve"> </w:t>
      </w:r>
      <w:r w:rsidRPr="00351D85">
        <w:t>он</w:t>
      </w:r>
      <w:r w:rsidR="00351D85" w:rsidRPr="00351D85">
        <w:t xml:space="preserve"> </w:t>
      </w:r>
      <w:r w:rsidRPr="00351D85">
        <w:t>находится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тесной</w:t>
      </w:r>
      <w:r w:rsidR="00351D85" w:rsidRPr="00351D85">
        <w:t xml:space="preserve"> </w:t>
      </w:r>
      <w:r w:rsidRPr="00351D85">
        <w:t>взаимосвязи</w:t>
      </w:r>
      <w:r w:rsidR="00351D85" w:rsidRPr="00351D85">
        <w:t xml:space="preserve">. </w:t>
      </w:r>
      <w:r w:rsidRPr="00351D85">
        <w:t>Особая</w:t>
      </w:r>
      <w:r w:rsidR="00351D85" w:rsidRPr="00351D85">
        <w:t xml:space="preserve"> </w:t>
      </w:r>
      <w:r w:rsidRPr="00351D85">
        <w:t>экономическая</w:t>
      </w:r>
      <w:r w:rsidR="00351D85" w:rsidRPr="00351D85">
        <w:t xml:space="preserve"> </w:t>
      </w:r>
      <w:r w:rsidRPr="00351D85">
        <w:t>роль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раз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состоит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том,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одной</w:t>
      </w:r>
      <w:r w:rsidR="00351D85" w:rsidRPr="00351D85">
        <w:t xml:space="preserve"> </w:t>
      </w:r>
      <w:r w:rsidRPr="00351D85">
        <w:t>стороны,</w:t>
      </w:r>
      <w:r w:rsidR="00351D85" w:rsidRPr="00351D85">
        <w:t xml:space="preserve"> </w:t>
      </w:r>
      <w:r w:rsidRPr="00351D85">
        <w:t>она</w:t>
      </w:r>
      <w:r w:rsidR="00351D85" w:rsidRPr="00351D85">
        <w:t xml:space="preserve"> </w:t>
      </w:r>
      <w:r w:rsidRPr="00351D85">
        <w:t>способствует</w:t>
      </w:r>
      <w:r w:rsidR="00351D85" w:rsidRPr="00351D85">
        <w:t xml:space="preserve"> </w:t>
      </w:r>
      <w:r w:rsidRPr="00351D85">
        <w:t>становлению</w:t>
      </w:r>
      <w:r w:rsidR="00351D85" w:rsidRPr="00351D85">
        <w:t xml:space="preserve"> </w:t>
      </w:r>
      <w:r w:rsidRPr="00351D85">
        <w:t>частной</w:t>
      </w:r>
      <w:r w:rsidR="00351D85" w:rsidRPr="00351D85">
        <w:t xml:space="preserve"> </w:t>
      </w:r>
      <w:r w:rsidRPr="00351D85">
        <w:t>собственности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средства</w:t>
      </w:r>
      <w:r w:rsidR="00351D85" w:rsidRPr="00351D85">
        <w:t xml:space="preserve"> </w:t>
      </w:r>
      <w:r w:rsidRPr="00351D85">
        <w:t>производства,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другой</w:t>
      </w:r>
      <w:r w:rsidR="00351D85" w:rsidRPr="00351D85">
        <w:t xml:space="preserve"> - </w:t>
      </w:r>
      <w:r w:rsidRPr="00351D85">
        <w:t>ведет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преодолению</w:t>
      </w:r>
      <w:r w:rsidR="00351D85" w:rsidRPr="00351D85">
        <w:t xml:space="preserve"> </w:t>
      </w:r>
      <w:r w:rsidRPr="00351D85">
        <w:t>ее,</w:t>
      </w:r>
      <w:r w:rsidR="00351D85" w:rsidRPr="00351D85">
        <w:t xml:space="preserve"> </w:t>
      </w:r>
      <w:r w:rsidRPr="00351D85">
        <w:t>смене</w:t>
      </w:r>
      <w:r w:rsidR="00351D85" w:rsidRPr="00351D85">
        <w:t xml:space="preserve"> </w:t>
      </w:r>
      <w:r w:rsidRPr="00351D85">
        <w:t>владельца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распорядителя</w:t>
      </w:r>
      <w:r w:rsidR="00351D85" w:rsidRPr="00351D85">
        <w:t xml:space="preserve">. </w:t>
      </w:r>
      <w:r w:rsidRPr="00351D85">
        <w:t>Вкладывая</w:t>
      </w:r>
      <w:r w:rsidR="00351D85" w:rsidRPr="00351D85">
        <w:t xml:space="preserve"> </w:t>
      </w:r>
      <w:r w:rsidRPr="00351D85">
        <w:t>свои</w:t>
      </w:r>
      <w:r w:rsidR="00351D85" w:rsidRPr="00351D85">
        <w:t xml:space="preserve"> </w:t>
      </w:r>
      <w:r w:rsidRPr="00351D85">
        <w:t>средства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труд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улучшение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количественное</w:t>
      </w:r>
      <w:r w:rsidR="00351D85" w:rsidRPr="00351D85">
        <w:t xml:space="preserve"> </w:t>
      </w:r>
      <w:r w:rsidRPr="00351D85">
        <w:t>умножение</w:t>
      </w:r>
      <w:r w:rsidR="00351D85" w:rsidRPr="00351D85">
        <w:t xml:space="preserve"> </w:t>
      </w:r>
      <w:r w:rsidRPr="00351D85">
        <w:t>производственных</w:t>
      </w:r>
      <w:r w:rsidR="00351D85" w:rsidRPr="00351D85">
        <w:t xml:space="preserve"> </w:t>
      </w:r>
      <w:r w:rsidRPr="00351D85">
        <w:t>фондов,</w:t>
      </w:r>
      <w:r w:rsidR="00351D85" w:rsidRPr="00351D85">
        <w:t xml:space="preserve"> </w:t>
      </w:r>
      <w:r w:rsidRPr="00351D85">
        <w:t>лизингополучатели</w:t>
      </w:r>
      <w:r w:rsidR="00351D85" w:rsidRPr="00351D85">
        <w:t xml:space="preserve"> </w:t>
      </w:r>
      <w:r w:rsidRPr="00351D85">
        <w:lastRenderedPageBreak/>
        <w:t>становятся</w:t>
      </w:r>
      <w:r w:rsidR="00351D85" w:rsidRPr="00351D85">
        <w:t xml:space="preserve"> </w:t>
      </w:r>
      <w:r w:rsidRPr="00351D85">
        <w:t>уже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только</w:t>
      </w:r>
      <w:r w:rsidR="00351D85" w:rsidRPr="00351D85">
        <w:t xml:space="preserve"> </w:t>
      </w:r>
      <w:r w:rsidRPr="00351D85">
        <w:t>их</w:t>
      </w:r>
      <w:r w:rsidR="00351D85" w:rsidRPr="00351D85">
        <w:t xml:space="preserve"> </w:t>
      </w:r>
      <w:r w:rsidRPr="00351D85">
        <w:t>владельцами,</w:t>
      </w:r>
      <w:r w:rsidR="00351D85" w:rsidRPr="00351D85">
        <w:t xml:space="preserve"> </w:t>
      </w:r>
      <w:r w:rsidRPr="00351D85">
        <w:t>но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собственниками</w:t>
      </w:r>
      <w:r w:rsidR="00351D85" w:rsidRPr="00351D85">
        <w:t xml:space="preserve"> </w:t>
      </w:r>
      <w:r w:rsidRPr="00351D85">
        <w:t>таких</w:t>
      </w:r>
      <w:r w:rsidR="00351D85" w:rsidRPr="00351D85">
        <w:t xml:space="preserve"> </w:t>
      </w:r>
      <w:r w:rsidRPr="00351D85">
        <w:t>приращений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результате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лизинге</w:t>
      </w:r>
      <w:r w:rsidR="00351D85" w:rsidRPr="00351D85">
        <w:t xml:space="preserve"> </w:t>
      </w:r>
      <w:r w:rsidRPr="00351D85">
        <w:t>достигается</w:t>
      </w:r>
      <w:r w:rsidR="00351D85" w:rsidRPr="00351D85">
        <w:t xml:space="preserve"> </w:t>
      </w:r>
      <w:r w:rsidRPr="00351D85">
        <w:t>разрешение</w:t>
      </w:r>
      <w:r w:rsidR="00351D85" w:rsidRPr="00351D85">
        <w:t xml:space="preserve"> </w:t>
      </w:r>
      <w:r w:rsidRPr="00351D85">
        <w:t>двойственности</w:t>
      </w:r>
      <w:r w:rsidR="00351D85" w:rsidRPr="00351D85">
        <w:t xml:space="preserve"> </w:t>
      </w:r>
      <w:r w:rsidRPr="00351D85">
        <w:t>собственности,</w:t>
      </w:r>
      <w:r w:rsidR="00351D85" w:rsidRPr="00351D85">
        <w:t xml:space="preserve"> </w:t>
      </w:r>
      <w:r w:rsidRPr="00351D85">
        <w:t>которая</w:t>
      </w:r>
      <w:r w:rsidR="00351D85" w:rsidRPr="00351D85">
        <w:t xml:space="preserve"> </w:t>
      </w:r>
      <w:r w:rsidRPr="00351D85">
        <w:t>принадлежит</w:t>
      </w:r>
      <w:r w:rsidR="00351D85" w:rsidRPr="00351D85">
        <w:t xml:space="preserve"> </w:t>
      </w:r>
      <w:r w:rsidRPr="00351D85">
        <w:t>всем</w:t>
      </w:r>
      <w:r w:rsidR="00351D85" w:rsidRPr="00351D85">
        <w:t xml:space="preserve"> </w:t>
      </w:r>
      <w:r w:rsidRPr="00351D85">
        <w:t>действующим</w:t>
      </w:r>
      <w:r w:rsidR="00351D85" w:rsidRPr="00351D85">
        <w:t xml:space="preserve"> </w:t>
      </w:r>
      <w:r w:rsidRPr="00351D85">
        <w:t>хозяйствующим</w:t>
      </w:r>
      <w:r w:rsidR="00351D85" w:rsidRPr="00351D85">
        <w:t xml:space="preserve"> </w:t>
      </w:r>
      <w:r w:rsidRPr="00351D85">
        <w:t>субъектам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целом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одновременно</w:t>
      </w:r>
      <w:r w:rsidR="00351D85" w:rsidRPr="00351D85">
        <w:t xml:space="preserve"> </w:t>
      </w:r>
      <w:r w:rsidRPr="00351D85">
        <w:t>каждому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отдельности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Лизингополучатель</w:t>
      </w:r>
      <w:r w:rsidR="00351D85" w:rsidRPr="00351D85">
        <w:t xml:space="preserve"> </w:t>
      </w:r>
      <w:r w:rsidRPr="00351D85">
        <w:t>выступает</w:t>
      </w:r>
      <w:r w:rsidR="00351D85" w:rsidRPr="00351D85">
        <w:t xml:space="preserve"> </w:t>
      </w:r>
      <w:r w:rsidRPr="00351D85">
        <w:t>одновременно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трех</w:t>
      </w:r>
      <w:r w:rsidR="00351D85" w:rsidRPr="00351D85">
        <w:t xml:space="preserve"> </w:t>
      </w:r>
      <w:r w:rsidRPr="00351D85">
        <w:t>качествах</w:t>
      </w:r>
      <w:r w:rsidR="00351D85" w:rsidRPr="00351D85">
        <w:t xml:space="preserve">: </w:t>
      </w:r>
      <w:r w:rsidRPr="00351D85">
        <w:t>он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только</w:t>
      </w:r>
      <w:r w:rsidR="00351D85" w:rsidRPr="00351D85">
        <w:t xml:space="preserve"> </w:t>
      </w:r>
      <w:r w:rsidRPr="00351D85">
        <w:t>использует</w:t>
      </w:r>
      <w:r w:rsidR="00351D85" w:rsidRPr="00351D85">
        <w:t xml:space="preserve"> </w:t>
      </w:r>
      <w:r w:rsidRPr="00351D85">
        <w:t>переданные</w:t>
      </w:r>
      <w:r w:rsidR="00351D85" w:rsidRPr="00351D85">
        <w:t xml:space="preserve"> </w:t>
      </w:r>
      <w:r w:rsidRPr="00351D85">
        <w:t>ему</w:t>
      </w:r>
      <w:r w:rsidR="00351D85" w:rsidRPr="00351D85">
        <w:t xml:space="preserve"> </w:t>
      </w:r>
      <w:r w:rsidRPr="00351D85">
        <w:t>средства</w:t>
      </w:r>
      <w:r w:rsidR="00351D85" w:rsidRPr="00351D85">
        <w:t xml:space="preserve"> </w:t>
      </w:r>
      <w:r w:rsidRPr="00351D85">
        <w:t>производства,</w:t>
      </w:r>
      <w:r w:rsidR="00351D85" w:rsidRPr="00351D85">
        <w:t xml:space="preserve"> </w:t>
      </w:r>
      <w:r w:rsidRPr="00351D85">
        <w:t>но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владеет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распоряжается</w:t>
      </w:r>
      <w:r w:rsidR="00351D85" w:rsidRPr="00351D85">
        <w:t xml:space="preserve"> </w:t>
      </w:r>
      <w:r w:rsidRPr="00351D85">
        <w:t>ими</w:t>
      </w:r>
      <w:r w:rsidR="00351D85" w:rsidRPr="00351D85">
        <w:t xml:space="preserve"> </w:t>
      </w:r>
      <w:r w:rsidRPr="00351D85">
        <w:t>определенным</w:t>
      </w:r>
      <w:r w:rsidR="00351D85" w:rsidRPr="00351D85">
        <w:t xml:space="preserve"> </w:t>
      </w:r>
      <w:r w:rsidRPr="00351D85">
        <w:t>образом</w:t>
      </w:r>
      <w:r w:rsidR="00351D85" w:rsidRPr="00351D85">
        <w:t xml:space="preserve">. </w:t>
      </w:r>
      <w:r w:rsidRPr="00351D85">
        <w:t>Более</w:t>
      </w:r>
      <w:r w:rsidR="00351D85" w:rsidRPr="00351D85">
        <w:t xml:space="preserve"> </w:t>
      </w:r>
      <w:r w:rsidRPr="00351D85">
        <w:t>того,</w:t>
      </w:r>
      <w:r w:rsidR="00351D85" w:rsidRPr="00351D85">
        <w:t xml:space="preserve"> </w:t>
      </w:r>
      <w:r w:rsidRPr="00351D85">
        <w:t>лизингополучатель</w:t>
      </w:r>
      <w:r w:rsidR="00351D85" w:rsidRPr="00351D85">
        <w:t xml:space="preserve"> </w:t>
      </w:r>
      <w:r w:rsidRPr="00351D85">
        <w:t>являются</w:t>
      </w:r>
      <w:r w:rsidR="00351D85" w:rsidRPr="00351D85">
        <w:t xml:space="preserve"> </w:t>
      </w:r>
      <w:r w:rsidRPr="00351D85">
        <w:t>полным</w:t>
      </w:r>
      <w:r w:rsidR="00351D85" w:rsidRPr="00351D85">
        <w:t xml:space="preserve"> </w:t>
      </w:r>
      <w:r w:rsidRPr="00351D85">
        <w:t>собственником</w:t>
      </w:r>
      <w:r w:rsidR="00351D85" w:rsidRPr="00351D85">
        <w:t xml:space="preserve"> </w:t>
      </w:r>
      <w:r w:rsidRPr="00351D85">
        <w:t>вложенных</w:t>
      </w:r>
      <w:r w:rsidR="00351D85" w:rsidRPr="00351D85">
        <w:t xml:space="preserve"> </w:t>
      </w:r>
      <w:r w:rsidRPr="00351D85">
        <w:t>им</w:t>
      </w:r>
      <w:r w:rsidR="00351D85">
        <w:t xml:space="preserve"> (</w:t>
      </w:r>
      <w:r w:rsidRPr="00351D85">
        <w:t>с</w:t>
      </w:r>
      <w:r w:rsidR="00351D85" w:rsidRPr="00351D85">
        <w:t xml:space="preserve"> </w:t>
      </w:r>
      <w:r w:rsidRPr="00351D85">
        <w:t>разрешения</w:t>
      </w:r>
      <w:r w:rsidR="00351D85" w:rsidRPr="00351D85">
        <w:t xml:space="preserve"> </w:t>
      </w:r>
      <w:r w:rsidRPr="00351D85">
        <w:t>лизингодателя</w:t>
      </w:r>
      <w:r w:rsidR="00351D85" w:rsidRPr="00351D85">
        <w:t xml:space="preserve">) </w:t>
      </w:r>
      <w:r w:rsidRPr="00351D85">
        <w:t>отделимых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неотделимых</w:t>
      </w:r>
      <w:r w:rsidR="00351D85" w:rsidRPr="00351D85">
        <w:t xml:space="preserve"> </w:t>
      </w:r>
      <w:r w:rsidRPr="00351D85">
        <w:t>затрат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улучшение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</w:t>
      </w:r>
      <w:r w:rsidRPr="00351D85">
        <w:t>производства,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размере</w:t>
      </w:r>
      <w:r w:rsidR="00351D85" w:rsidRPr="00351D85">
        <w:t xml:space="preserve"> </w:t>
      </w:r>
      <w:r w:rsidRPr="00351D85">
        <w:t>их</w:t>
      </w:r>
      <w:r w:rsidR="00351D85" w:rsidRPr="00351D85">
        <w:t xml:space="preserve"> </w:t>
      </w:r>
      <w:r w:rsidRPr="00351D85">
        <w:t>прироста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счет</w:t>
      </w:r>
      <w:r w:rsidR="00351D85" w:rsidRPr="00351D85">
        <w:t xml:space="preserve"> </w:t>
      </w:r>
      <w:r w:rsidRPr="00351D85">
        <w:t>собственной</w:t>
      </w:r>
      <w:r w:rsidR="00351D85" w:rsidRPr="00351D85">
        <w:t xml:space="preserve"> </w:t>
      </w:r>
      <w:r w:rsidRPr="00351D85">
        <w:t>прибыли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лизинговый</w:t>
      </w:r>
      <w:r w:rsidR="00351D85" w:rsidRPr="00351D85">
        <w:t xml:space="preserve"> </w:t>
      </w:r>
      <w:r w:rsidRPr="00351D85">
        <w:t>период</w:t>
      </w:r>
      <w:r w:rsidR="00351D85" w:rsidRPr="00351D85">
        <w:t>.</w:t>
      </w:r>
    </w:p>
    <w:p w:rsid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Лизинг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общем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организационной</w:t>
      </w:r>
      <w:r w:rsidR="00351D85" w:rsidRPr="00351D85">
        <w:t xml:space="preserve"> </w:t>
      </w:r>
      <w:r w:rsidRPr="00351D85">
        <w:t>формой</w:t>
      </w:r>
      <w:r w:rsidR="00351D85" w:rsidRPr="00351D85">
        <w:t xml:space="preserve"> </w:t>
      </w:r>
      <w:r w:rsidRPr="00351D85">
        <w:t>предпринимательской</w:t>
      </w:r>
      <w:r w:rsidR="00351D85" w:rsidRPr="00351D85">
        <w:t xml:space="preserve"> </w:t>
      </w:r>
      <w:r w:rsidRPr="00351D85">
        <w:t>деятельностью,</w:t>
      </w:r>
      <w:r w:rsidR="00351D85" w:rsidRPr="00351D85">
        <w:t xml:space="preserve"> </w:t>
      </w:r>
      <w:r w:rsidRPr="00351D85">
        <w:t>выражающей</w:t>
      </w:r>
      <w:r w:rsidR="00351D85" w:rsidRPr="00351D85">
        <w:t xml:space="preserve"> </w:t>
      </w:r>
      <w:r w:rsidRPr="00351D85">
        <w:t>отношения</w:t>
      </w:r>
      <w:r w:rsidR="00351D85" w:rsidRPr="00351D85">
        <w:t xml:space="preserve"> </w:t>
      </w:r>
      <w:r w:rsidRPr="00351D85">
        <w:t>собственности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инвестирования,</w:t>
      </w:r>
      <w:r w:rsidR="00351D85" w:rsidRPr="00351D85">
        <w:t xml:space="preserve"> </w:t>
      </w:r>
      <w:r w:rsidRPr="00351D85">
        <w:t>особую</w:t>
      </w:r>
      <w:r w:rsidR="00351D85" w:rsidRPr="00351D85">
        <w:t xml:space="preserve"> </w:t>
      </w:r>
      <w:r w:rsidRPr="00351D85">
        <w:t>систему</w:t>
      </w:r>
      <w:r w:rsidR="00351D85" w:rsidRPr="00351D85">
        <w:t xml:space="preserve"> </w:t>
      </w:r>
      <w:r w:rsidRPr="00351D85">
        <w:t>хозяйствования,</w:t>
      </w:r>
      <w:r w:rsidR="00351D85" w:rsidRPr="00351D85">
        <w:t xml:space="preserve"> </w:t>
      </w:r>
      <w:r w:rsidRPr="00351D85">
        <w:t>однако,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всякое</w:t>
      </w:r>
      <w:r w:rsidR="00351D85" w:rsidRPr="00351D85">
        <w:t xml:space="preserve"> </w:t>
      </w:r>
      <w:r w:rsidRPr="00351D85">
        <w:t>самостоятельное</w:t>
      </w:r>
      <w:r w:rsidR="00351D85" w:rsidRPr="00351D85">
        <w:t xml:space="preserve"> </w:t>
      </w:r>
      <w:r w:rsidRPr="00351D85">
        <w:t>явление,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экономическая</w:t>
      </w:r>
      <w:r w:rsidR="00351D85" w:rsidRPr="00351D85">
        <w:t xml:space="preserve"> </w:t>
      </w:r>
      <w:r w:rsidRPr="00351D85">
        <w:t>категория,</w:t>
      </w:r>
      <w:r w:rsidR="00351D85" w:rsidRPr="00351D85">
        <w:t xml:space="preserve"> </w:t>
      </w:r>
      <w:r w:rsidRPr="00351D85">
        <w:t>он</w:t>
      </w:r>
      <w:r w:rsidR="00351D85" w:rsidRPr="00351D85">
        <w:t xml:space="preserve"> </w:t>
      </w:r>
      <w:r w:rsidRPr="00351D85">
        <w:t>имеет</w:t>
      </w:r>
      <w:r w:rsidR="00351D85" w:rsidRPr="00351D85">
        <w:t xml:space="preserve"> </w:t>
      </w:r>
      <w:r w:rsidRPr="00351D85">
        <w:t>свое</w:t>
      </w:r>
      <w:r w:rsidR="00351D85" w:rsidRPr="00351D85">
        <w:t xml:space="preserve"> </w:t>
      </w:r>
      <w:r w:rsidRPr="00351D85">
        <w:t>собственное</w:t>
      </w:r>
      <w:r w:rsidR="00351D85" w:rsidRPr="00351D85">
        <w:t xml:space="preserve"> </w:t>
      </w:r>
      <w:r w:rsidRPr="00351D85">
        <w:t>содержание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различные</w:t>
      </w:r>
      <w:r w:rsidR="00351D85" w:rsidRPr="00351D85">
        <w:t xml:space="preserve"> </w:t>
      </w:r>
      <w:r w:rsidRPr="00351D85">
        <w:t>формы</w:t>
      </w:r>
      <w:r w:rsidR="00351D85" w:rsidRPr="00351D85">
        <w:t xml:space="preserve"> </w:t>
      </w:r>
      <w:r w:rsidRPr="00351D85">
        <w:t>проявления,</w:t>
      </w:r>
      <w:r w:rsidR="00351D85" w:rsidRPr="00351D85">
        <w:t xml:space="preserve"> </w:t>
      </w:r>
      <w:r w:rsidRPr="00351D85">
        <w:t>которые</w:t>
      </w:r>
      <w:r w:rsidR="00351D85" w:rsidRPr="00351D85">
        <w:t xml:space="preserve"> </w:t>
      </w:r>
      <w:r w:rsidRPr="00351D85">
        <w:t>можно</w:t>
      </w:r>
      <w:r w:rsidR="00351D85" w:rsidRPr="00351D85">
        <w:t xml:space="preserve"> </w:t>
      </w:r>
      <w:r w:rsidRPr="00351D85">
        <w:t>представить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разной</w:t>
      </w:r>
      <w:r w:rsidR="00351D85" w:rsidRPr="00351D85">
        <w:t xml:space="preserve"> </w:t>
      </w:r>
      <w:r w:rsidRPr="00351D85">
        <w:t>степенью</w:t>
      </w:r>
      <w:r w:rsidR="00351D85" w:rsidRPr="00351D85">
        <w:t xml:space="preserve"> </w:t>
      </w:r>
      <w:r w:rsidRPr="00351D85">
        <w:t>конкретности</w:t>
      </w:r>
      <w:r w:rsidR="00351D85" w:rsidRPr="00351D85">
        <w:t xml:space="preserve">. </w:t>
      </w:r>
      <w:r w:rsidRPr="00351D85">
        <w:t>Лизинговая</w:t>
      </w:r>
      <w:r w:rsidR="00351D85" w:rsidRPr="00351D85">
        <w:t xml:space="preserve"> </w:t>
      </w:r>
      <w:r w:rsidRPr="00351D85">
        <w:t>форма</w:t>
      </w:r>
      <w:r w:rsidR="00351D85" w:rsidRPr="00351D85">
        <w:t xml:space="preserve"> </w:t>
      </w:r>
      <w:r w:rsidRPr="00351D85">
        <w:t>предпринимательства</w:t>
      </w:r>
      <w:r w:rsidR="00351D85" w:rsidRPr="00351D85">
        <w:t xml:space="preserve"> </w:t>
      </w:r>
      <w:r w:rsidRPr="00351D85">
        <w:t>основывается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системе</w:t>
      </w:r>
      <w:r w:rsidR="00351D85" w:rsidRPr="00351D85">
        <w:t xml:space="preserve"> </w:t>
      </w:r>
      <w:r w:rsidRPr="00351D85">
        <w:t>принципов</w:t>
      </w:r>
      <w:r w:rsidR="00351D85">
        <w:t xml:space="preserve"> (</w:t>
      </w:r>
      <w:r w:rsidRPr="00351D85">
        <w:t>правил,</w:t>
      </w:r>
      <w:r w:rsidR="00351D85" w:rsidRPr="00351D85">
        <w:t xml:space="preserve"> </w:t>
      </w:r>
      <w:r w:rsidRPr="00351D85">
        <w:t>положений</w:t>
      </w:r>
      <w:r w:rsidR="00351D85" w:rsidRPr="00351D85">
        <w:t xml:space="preserve">), </w:t>
      </w:r>
      <w:r w:rsidRPr="00351D85">
        <w:t>определяющих</w:t>
      </w:r>
      <w:r w:rsidR="00351D85" w:rsidRPr="00351D85">
        <w:t xml:space="preserve"> </w:t>
      </w:r>
      <w:r w:rsidRPr="00351D85">
        <w:t>единство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связи</w:t>
      </w:r>
      <w:r w:rsidR="00351D85" w:rsidRPr="00351D85">
        <w:t xml:space="preserve"> </w:t>
      </w:r>
      <w:r w:rsidRPr="00351D85">
        <w:t>общих,</w:t>
      </w:r>
      <w:r w:rsidR="00351D85" w:rsidRPr="00351D85">
        <w:t xml:space="preserve"> </w:t>
      </w:r>
      <w:r w:rsidRPr="00351D85">
        <w:t>частных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особенных</w:t>
      </w:r>
      <w:r w:rsidR="00351D85" w:rsidRPr="00351D85">
        <w:t xml:space="preserve"> </w:t>
      </w:r>
      <w:r w:rsidRPr="00351D85">
        <w:t>ее</w:t>
      </w:r>
      <w:r w:rsidR="00351D85" w:rsidRPr="00351D85">
        <w:t xml:space="preserve"> </w:t>
      </w:r>
      <w:r w:rsidRPr="00351D85">
        <w:t>свойств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внешних</w:t>
      </w:r>
      <w:r w:rsidR="00351D85" w:rsidRPr="00351D85">
        <w:t xml:space="preserve"> </w:t>
      </w:r>
      <w:r w:rsidRPr="00351D85">
        <w:t>проявлений,</w:t>
      </w:r>
      <w:r w:rsidR="00351D85" w:rsidRPr="00351D85">
        <w:t xml:space="preserve"> </w:t>
      </w:r>
      <w:r w:rsidRPr="00351D85">
        <w:t>которые</w:t>
      </w:r>
      <w:r w:rsidR="00351D85" w:rsidRPr="00351D85">
        <w:t xml:space="preserve"> </w:t>
      </w:r>
      <w:r w:rsidRPr="00351D85">
        <w:t>необходимо</w:t>
      </w:r>
      <w:r w:rsidR="00351D85" w:rsidRPr="00351D85">
        <w:t xml:space="preserve"> </w:t>
      </w:r>
      <w:r w:rsidRPr="00351D85">
        <w:t>учитывать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практической</w:t>
      </w:r>
      <w:r w:rsidR="00351D85" w:rsidRPr="00351D85">
        <w:t xml:space="preserve"> </w:t>
      </w:r>
      <w:r w:rsidRPr="00351D85">
        <w:t>деятельности</w:t>
      </w:r>
      <w:r w:rsidR="00351D85">
        <w:t xml:space="preserve"> (</w:t>
      </w:r>
      <w:r w:rsidRPr="00351D85">
        <w:t>см</w:t>
      </w:r>
      <w:r w:rsidR="00351D85" w:rsidRPr="00351D85">
        <w:t xml:space="preserve">. </w:t>
      </w:r>
      <w:r w:rsidRPr="00351D85">
        <w:t>рис</w:t>
      </w:r>
      <w:r w:rsidR="00351D85">
        <w:t>.1</w:t>
      </w:r>
      <w:r w:rsidR="00463427" w:rsidRPr="00351D85">
        <w:t>0</w:t>
      </w:r>
      <w:r w:rsidR="00351D85" w:rsidRPr="00351D85">
        <w:t>)</w:t>
      </w:r>
    </w:p>
    <w:p w:rsidR="00351D85" w:rsidRP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C97681" w:rsidRPr="00351D85" w:rsidRDefault="004840AA" w:rsidP="00351D85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lastRenderedPageBreak/>
        <w:pict>
          <v:shape id="_x0000_i1032" type="#_x0000_t75" style="width:341.25pt;height:3in">
            <v:imagedata r:id="rId14" o:title=""/>
          </v:shape>
        </w:pict>
      </w:r>
      <w:r w:rsidR="00351D85">
        <w:t xml:space="preserve"> 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Рис</w:t>
      </w:r>
      <w:r w:rsidR="00351D85">
        <w:t>.1</w:t>
      </w:r>
      <w:r w:rsidR="00463427" w:rsidRPr="00351D85">
        <w:t>0</w:t>
      </w:r>
      <w:r w:rsidR="00351D85" w:rsidRPr="00351D85">
        <w:t xml:space="preserve">. </w:t>
      </w:r>
      <w:r w:rsidRPr="00351D85">
        <w:t>Основные</w:t>
      </w:r>
      <w:r w:rsidR="00351D85" w:rsidRPr="00351D85">
        <w:t xml:space="preserve"> </w:t>
      </w:r>
      <w:r w:rsidRPr="00351D85">
        <w:t>принципы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особенности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отношений</w:t>
      </w:r>
    </w:p>
    <w:p w:rsid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Поскольку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выражает</w:t>
      </w:r>
      <w:r w:rsidR="00351D85" w:rsidRPr="00351D85">
        <w:t xml:space="preserve"> </w:t>
      </w:r>
      <w:r w:rsidRPr="00351D85">
        <w:t>определенное</w:t>
      </w:r>
      <w:r w:rsidR="00351D85" w:rsidRPr="00351D85">
        <w:t xml:space="preserve"> </w:t>
      </w:r>
      <w:r w:rsidRPr="00351D85">
        <w:t>взаимодействие</w:t>
      </w:r>
      <w:r w:rsidR="00351D85" w:rsidRPr="00351D85">
        <w:t xml:space="preserve"> </w:t>
      </w:r>
      <w:r w:rsidRPr="00351D85">
        <w:t>элементов</w:t>
      </w:r>
      <w:r w:rsidR="00351D85" w:rsidRPr="00351D85">
        <w:t xml:space="preserve"> </w:t>
      </w:r>
      <w:r w:rsidRPr="00351D85">
        <w:t>производительных</w:t>
      </w:r>
      <w:r w:rsidR="00351D85" w:rsidRPr="00351D85">
        <w:t xml:space="preserve"> </w:t>
      </w:r>
      <w:r w:rsidRPr="00351D85">
        <w:t>сил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производственных</w:t>
      </w:r>
      <w:r w:rsidR="00351D85" w:rsidRPr="00351D85">
        <w:t xml:space="preserve"> </w:t>
      </w:r>
      <w:r w:rsidRPr="00351D85">
        <w:t>отношений,</w:t>
      </w:r>
      <w:r w:rsidR="00351D85" w:rsidRPr="00351D85">
        <w:t xml:space="preserve"> </w:t>
      </w:r>
      <w:r w:rsidRPr="00351D85">
        <w:t>то</w:t>
      </w:r>
      <w:r w:rsidR="00351D85" w:rsidRPr="00351D85">
        <w:t xml:space="preserve"> </w:t>
      </w:r>
      <w:r w:rsidRPr="00351D85">
        <w:t>он</w:t>
      </w:r>
      <w:r w:rsidR="00351D85" w:rsidRPr="00351D85">
        <w:t xml:space="preserve"> </w:t>
      </w:r>
      <w:r w:rsidRPr="00351D85">
        <w:t>имеет</w:t>
      </w:r>
      <w:r w:rsidR="00351D85" w:rsidRPr="00351D85">
        <w:t xml:space="preserve"> </w:t>
      </w:r>
      <w:r w:rsidRPr="00351D85">
        <w:t>материально-вещественную</w:t>
      </w:r>
      <w:r w:rsidR="00351D85" w:rsidRPr="00351D85">
        <w:t xml:space="preserve"> </w:t>
      </w:r>
      <w:r w:rsidRPr="00351D85">
        <w:t>основу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социально-экономическое</w:t>
      </w:r>
      <w:r w:rsidR="00351D85" w:rsidRPr="00351D85">
        <w:t xml:space="preserve"> </w:t>
      </w:r>
      <w:r w:rsidRPr="00351D85">
        <w:t>содержание</w:t>
      </w:r>
      <w:r w:rsidR="00351D85" w:rsidRPr="00351D85">
        <w:t xml:space="preserve">. </w:t>
      </w:r>
      <w:r w:rsidRPr="00351D85">
        <w:t>Социально-экономическое</w:t>
      </w:r>
      <w:r w:rsidR="00351D85" w:rsidRPr="00351D85">
        <w:t xml:space="preserve"> </w:t>
      </w:r>
      <w:r w:rsidRPr="00351D85">
        <w:t>содержание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определяется</w:t>
      </w:r>
      <w:r w:rsidR="00351D85" w:rsidRPr="00351D85">
        <w:t xml:space="preserve"> </w:t>
      </w:r>
      <w:r w:rsidRPr="00351D85">
        <w:t>отношениями</w:t>
      </w:r>
      <w:r w:rsidR="00351D85" w:rsidRPr="00351D85">
        <w:t xml:space="preserve"> </w:t>
      </w:r>
      <w:r w:rsidRPr="00351D85">
        <w:t>собственности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совместной</w:t>
      </w:r>
      <w:r w:rsidR="00351D85" w:rsidRPr="00351D85">
        <w:t xml:space="preserve"> </w:t>
      </w:r>
      <w:r w:rsidRPr="00351D85">
        <w:t>экономической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вертикали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горизонтали</w:t>
      </w:r>
      <w:r w:rsidR="00351D85">
        <w:t xml:space="preserve"> (</w:t>
      </w:r>
      <w:r w:rsidRPr="00351D85">
        <w:t>с</w:t>
      </w:r>
      <w:r w:rsidR="00351D85" w:rsidRPr="00351D85">
        <w:t xml:space="preserve"> </w:t>
      </w:r>
      <w:r w:rsidRPr="00351D85">
        <w:t>собственником,</w:t>
      </w:r>
      <w:r w:rsidR="00351D85" w:rsidRPr="00351D85">
        <w:t xml:space="preserve"> </w:t>
      </w:r>
      <w:r w:rsidRPr="00351D85">
        <w:t>обществом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="00351D85">
        <w:t>т.д.</w:t>
      </w:r>
      <w:r w:rsidR="00351D85" w:rsidRPr="00351D85">
        <w:t xml:space="preserve">), </w:t>
      </w:r>
      <w:r w:rsidRPr="00351D85">
        <w:t>а</w:t>
      </w:r>
      <w:r w:rsidR="00351D85" w:rsidRPr="00351D85">
        <w:t xml:space="preserve"> </w:t>
      </w:r>
      <w:r w:rsidRPr="00351D85">
        <w:t>также</w:t>
      </w:r>
      <w:r w:rsidR="00351D85" w:rsidRPr="00351D85">
        <w:t xml:space="preserve"> </w:t>
      </w:r>
      <w:r w:rsidRPr="00351D85">
        <w:t>условиями</w:t>
      </w:r>
      <w:r w:rsidR="00351D85" w:rsidRPr="00351D85">
        <w:t xml:space="preserve"> </w:t>
      </w:r>
      <w:r w:rsidRPr="00351D85">
        <w:t>трансформации</w:t>
      </w:r>
      <w:r w:rsidR="00351D85" w:rsidRPr="00351D85">
        <w:t xml:space="preserve"> </w:t>
      </w:r>
      <w:r w:rsidRPr="00351D85">
        <w:t>собственности</w:t>
      </w:r>
      <w:r w:rsidR="00351D85" w:rsidRPr="00351D85">
        <w:t xml:space="preserve">. </w:t>
      </w:r>
      <w:r w:rsidRPr="00351D85">
        <w:t>Материально-вещественная</w:t>
      </w:r>
      <w:r w:rsidR="00351D85" w:rsidRPr="00351D85">
        <w:t xml:space="preserve"> </w:t>
      </w:r>
      <w:r w:rsidRPr="00351D85">
        <w:t>сторона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характеризуется</w:t>
      </w:r>
      <w:r w:rsidR="00351D85" w:rsidRPr="00351D85">
        <w:t xml:space="preserve"> </w:t>
      </w:r>
      <w:r w:rsidRPr="00351D85">
        <w:t>организационно-правовыми</w:t>
      </w:r>
      <w:r w:rsidR="00351D85" w:rsidRPr="00351D85">
        <w:t xml:space="preserve"> </w:t>
      </w:r>
      <w:r w:rsidRPr="00351D85">
        <w:t>формами</w:t>
      </w:r>
      <w:r w:rsidR="00351D85" w:rsidRPr="00351D85">
        <w:t xml:space="preserve"> </w:t>
      </w:r>
      <w:r w:rsidRPr="00351D85">
        <w:t>производства,</w:t>
      </w:r>
      <w:r w:rsidR="00351D85" w:rsidRPr="00351D85">
        <w:t xml:space="preserve"> </w:t>
      </w:r>
      <w:r w:rsidRPr="00351D85">
        <w:t>наймом</w:t>
      </w:r>
      <w:r w:rsidR="00351D85" w:rsidRPr="00351D85">
        <w:t xml:space="preserve"> </w:t>
      </w:r>
      <w:r w:rsidRPr="00351D85">
        <w:t>всех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части</w:t>
      </w:r>
      <w:r w:rsidR="00351D85" w:rsidRPr="00351D85">
        <w:t xml:space="preserve"> </w:t>
      </w:r>
      <w:r w:rsidRPr="00351D85">
        <w:t>вещественных</w:t>
      </w:r>
      <w:r w:rsidR="00351D85" w:rsidRPr="00351D85">
        <w:t xml:space="preserve"> </w:t>
      </w:r>
      <w:r w:rsidRPr="00351D85">
        <w:t>элементов</w:t>
      </w:r>
      <w:r w:rsidR="00351D85" w:rsidRPr="00351D85">
        <w:t xml:space="preserve"> </w:t>
      </w:r>
      <w:r w:rsidRPr="00351D85">
        <w:t>предпринимательской</w:t>
      </w:r>
      <w:r w:rsidR="00351D85" w:rsidRPr="00351D85">
        <w:t xml:space="preserve"> </w:t>
      </w:r>
      <w:r w:rsidRPr="00351D85">
        <w:t>деятельности,</w:t>
      </w:r>
      <w:r w:rsidR="00351D85" w:rsidRPr="00351D85">
        <w:t xml:space="preserve"> </w:t>
      </w:r>
      <w:r w:rsidRPr="00351D85">
        <w:t>куплей</w:t>
      </w:r>
      <w:r w:rsidR="00351D85" w:rsidRPr="00351D85">
        <w:t xml:space="preserve"> - </w:t>
      </w:r>
      <w:r w:rsidRPr="00351D85">
        <w:t>продажей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условиями</w:t>
      </w:r>
      <w:r w:rsidR="00351D85" w:rsidRPr="00351D85">
        <w:t xml:space="preserve"> </w:t>
      </w:r>
      <w:r w:rsidRPr="00351D85">
        <w:t>кредитования</w:t>
      </w:r>
      <w:r w:rsidR="00351D85" w:rsidRPr="00351D85">
        <w:t xml:space="preserve">. </w:t>
      </w:r>
      <w:r w:rsidRPr="00351D85">
        <w:t>Поэтому</w:t>
      </w:r>
      <w:r w:rsidR="00351D85" w:rsidRPr="00351D85">
        <w:t xml:space="preserve"> </w:t>
      </w:r>
      <w:r w:rsidRPr="00351D85">
        <w:t>упрощенное</w:t>
      </w:r>
      <w:r w:rsidR="00351D85" w:rsidRPr="00351D85">
        <w:t xml:space="preserve"> </w:t>
      </w:r>
      <w:r w:rsidRPr="00351D85">
        <w:t>понимание</w:t>
      </w:r>
      <w:r w:rsidR="00351D85" w:rsidRPr="00351D85">
        <w:t xml:space="preserve"> </w:t>
      </w:r>
      <w:r w:rsidRPr="00351D85">
        <w:t>лизинга,</w:t>
      </w:r>
      <w:r w:rsidR="00351D85" w:rsidRPr="00351D85">
        <w:t xml:space="preserve"> </w:t>
      </w:r>
      <w:r w:rsidRPr="00351D85">
        <w:t>сведение</w:t>
      </w:r>
      <w:r w:rsidR="00351D85" w:rsidRPr="00351D85">
        <w:t xml:space="preserve"> </w:t>
      </w:r>
      <w:r w:rsidRPr="00351D85">
        <w:t>его</w:t>
      </w:r>
      <w:r w:rsidR="00351D85" w:rsidRPr="00351D85">
        <w:t xml:space="preserve"> </w:t>
      </w:r>
      <w:r w:rsidRPr="00351D85">
        <w:t>содержания</w:t>
      </w:r>
      <w:r w:rsidR="00351D85" w:rsidRPr="00351D85">
        <w:t xml:space="preserve"> </w:t>
      </w:r>
      <w:r w:rsidRPr="00351D85">
        <w:t>лишь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долгосрочной</w:t>
      </w:r>
      <w:r w:rsidR="00351D85" w:rsidRPr="00351D85">
        <w:t xml:space="preserve"> </w:t>
      </w:r>
      <w:r w:rsidRPr="00351D85">
        <w:t>аренде,</w:t>
      </w:r>
      <w:r w:rsidR="00351D85" w:rsidRPr="00351D85">
        <w:t xml:space="preserve"> </w:t>
      </w:r>
      <w:r w:rsidRPr="00351D85">
        <w:t>имеющей</w:t>
      </w:r>
      <w:r w:rsidR="00351D85" w:rsidRPr="00351D85">
        <w:t xml:space="preserve"> </w:t>
      </w:r>
      <w:r w:rsidRPr="00351D85">
        <w:t>место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только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экономических</w:t>
      </w:r>
      <w:r w:rsidR="00351D85" w:rsidRPr="00351D85">
        <w:t xml:space="preserve"> </w:t>
      </w:r>
      <w:r w:rsidRPr="00351D85">
        <w:t>публикациях,</w:t>
      </w:r>
      <w:r w:rsidR="00351D85" w:rsidRPr="00351D85">
        <w:t xml:space="preserve"> </w:t>
      </w:r>
      <w:r w:rsidRPr="00351D85">
        <w:t>но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ст</w:t>
      </w:r>
      <w:r w:rsidR="00351D85">
        <w:t>.6</w:t>
      </w:r>
      <w:r w:rsidRPr="00351D85">
        <w:t>65</w:t>
      </w:r>
      <w:r w:rsidR="00351D85" w:rsidRPr="00351D85">
        <w:t xml:space="preserve"> </w:t>
      </w:r>
      <w:r w:rsidRPr="00351D85">
        <w:t>ГК</w:t>
      </w:r>
      <w:r w:rsidR="00351D85" w:rsidRPr="00351D85">
        <w:t xml:space="preserve"> </w:t>
      </w:r>
      <w:r w:rsidRPr="00351D85">
        <w:t>РФ,</w:t>
      </w:r>
      <w:r w:rsidR="00351D85" w:rsidRPr="00351D85">
        <w:t xml:space="preserve"> </w:t>
      </w:r>
      <w:r w:rsidRPr="00351D85">
        <w:t>далеко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исчерпывает</w:t>
      </w:r>
      <w:r w:rsidR="00351D85" w:rsidRPr="00351D85">
        <w:t xml:space="preserve"> </w:t>
      </w:r>
      <w:r w:rsidRPr="00351D85">
        <w:t>сущности</w:t>
      </w:r>
      <w:r w:rsidR="00351D85" w:rsidRPr="00351D85">
        <w:t xml:space="preserve"> </w:t>
      </w:r>
      <w:r w:rsidRPr="00351D85">
        <w:t>этого</w:t>
      </w:r>
      <w:r w:rsidR="00351D85" w:rsidRPr="00351D85">
        <w:t xml:space="preserve"> </w:t>
      </w:r>
      <w:r w:rsidRPr="00351D85">
        <w:t>вполне</w:t>
      </w:r>
      <w:r w:rsidR="00351D85" w:rsidRPr="00351D85">
        <w:t xml:space="preserve"> </w:t>
      </w:r>
      <w:r w:rsidRPr="00351D85">
        <w:t>доступного,</w:t>
      </w:r>
      <w:r w:rsidR="00351D85" w:rsidRPr="00351D85">
        <w:t xml:space="preserve"> </w:t>
      </w:r>
      <w:r w:rsidRPr="00351D85">
        <w:t>но</w:t>
      </w:r>
      <w:r w:rsidR="00351D85" w:rsidRPr="00351D85">
        <w:t xml:space="preserve"> </w:t>
      </w:r>
      <w:r w:rsidRPr="00351D85">
        <w:t>еще</w:t>
      </w:r>
      <w:r w:rsidR="00351D85" w:rsidRPr="00351D85">
        <w:t xml:space="preserve"> </w:t>
      </w:r>
      <w:r w:rsidRPr="00351D85">
        <w:t>недостаточно</w:t>
      </w:r>
      <w:r w:rsidR="00351D85" w:rsidRPr="00351D85">
        <w:t xml:space="preserve"> </w:t>
      </w:r>
      <w:r w:rsidRPr="00351D85">
        <w:t>осознанного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оцененного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нашей</w:t>
      </w:r>
      <w:r w:rsidR="00351D85" w:rsidRPr="00351D85">
        <w:t xml:space="preserve"> </w:t>
      </w:r>
      <w:r w:rsidRPr="00351D85">
        <w:t>стране</w:t>
      </w:r>
      <w:r w:rsidR="00351D85" w:rsidRPr="00351D85">
        <w:t xml:space="preserve"> </w:t>
      </w:r>
      <w:r w:rsidRPr="00351D85">
        <w:t>инструмента</w:t>
      </w:r>
      <w:r w:rsidR="00351D85" w:rsidRPr="00351D85">
        <w:t xml:space="preserve"> </w:t>
      </w:r>
      <w:r w:rsidRPr="00351D85">
        <w:t>предпринимательства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Считается</w:t>
      </w:r>
      <w:r w:rsidR="00351D85" w:rsidRPr="00351D85">
        <w:t xml:space="preserve"> </w:t>
      </w:r>
      <w:r w:rsidRPr="00351D85">
        <w:t>общепризнанным,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тесным</w:t>
      </w:r>
      <w:r w:rsidR="00351D85" w:rsidRPr="00351D85">
        <w:t xml:space="preserve"> </w:t>
      </w:r>
      <w:r w:rsidRPr="00351D85">
        <w:t>образом</w:t>
      </w:r>
      <w:r w:rsidR="00351D85" w:rsidRPr="00351D85">
        <w:t xml:space="preserve"> </w:t>
      </w:r>
      <w:r w:rsidRPr="00351D85">
        <w:t>связан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арендным</w:t>
      </w:r>
      <w:r w:rsidR="00351D85" w:rsidRPr="00351D85">
        <w:t xml:space="preserve"> </w:t>
      </w:r>
      <w:r w:rsidRPr="00351D85">
        <w:t>механизмом,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это</w:t>
      </w:r>
      <w:r w:rsidR="00351D85" w:rsidRPr="00351D85">
        <w:t xml:space="preserve"> </w:t>
      </w:r>
      <w:r w:rsidRPr="00351D85">
        <w:t>действительно</w:t>
      </w:r>
      <w:r w:rsidR="00351D85" w:rsidRPr="00351D85">
        <w:t xml:space="preserve"> </w:t>
      </w:r>
      <w:r w:rsidRPr="00351D85">
        <w:t>так</w:t>
      </w:r>
      <w:r w:rsidR="00351D85" w:rsidRPr="00351D85">
        <w:t xml:space="preserve">. </w:t>
      </w:r>
      <w:r w:rsidRPr="00351D85">
        <w:t>Но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деловом</w:t>
      </w:r>
      <w:r w:rsidR="00351D85" w:rsidRPr="00351D85">
        <w:t xml:space="preserve"> </w:t>
      </w:r>
      <w:r w:rsidRPr="00351D85">
        <w:t>обороте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имеет</w:t>
      </w:r>
      <w:r w:rsidR="00351D85" w:rsidRPr="00351D85">
        <w:t xml:space="preserve"> </w:t>
      </w:r>
      <w:r w:rsidRPr="00351D85">
        <w:t>более</w:t>
      </w:r>
      <w:r w:rsidR="00351D85" w:rsidRPr="00351D85">
        <w:t xml:space="preserve"> </w:t>
      </w:r>
      <w:r w:rsidRPr="00351D85">
        <w:t>широкую,</w:t>
      </w:r>
      <w:r w:rsidR="00351D85" w:rsidRPr="00351D85">
        <w:t xml:space="preserve"> </w:t>
      </w:r>
      <w:r w:rsidRPr="00351D85">
        <w:t>сложную</w:t>
      </w:r>
      <w:r w:rsidR="00351D85" w:rsidRPr="00351D85">
        <w:t xml:space="preserve"> </w:t>
      </w:r>
      <w:r w:rsidRPr="00351D85">
        <w:t>тройственную</w:t>
      </w:r>
      <w:r w:rsidR="00351D85" w:rsidRPr="00351D85">
        <w:t xml:space="preserve"> </w:t>
      </w:r>
      <w:r w:rsidRPr="00351D85">
        <w:t>экономическую</w:t>
      </w:r>
      <w:r w:rsidR="00351D85" w:rsidRPr="00351D85">
        <w:t xml:space="preserve"> </w:t>
      </w:r>
      <w:r w:rsidRPr="00351D85">
        <w:t>основу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сохраняет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себе</w:t>
      </w:r>
      <w:r w:rsidR="00351D85" w:rsidRPr="00351D85">
        <w:t xml:space="preserve"> </w:t>
      </w:r>
      <w:r w:rsidRPr="00351D85">
        <w:t>одновременно</w:t>
      </w:r>
      <w:r w:rsidR="00351D85" w:rsidRPr="00351D85">
        <w:t xml:space="preserve"> </w:t>
      </w:r>
      <w:r w:rsidRPr="00351D85">
        <w:t>существенные</w:t>
      </w:r>
      <w:r w:rsidR="00351D85" w:rsidRPr="00351D85">
        <w:t xml:space="preserve"> </w:t>
      </w:r>
      <w:r w:rsidRPr="00351D85">
        <w:t>свойства</w:t>
      </w:r>
      <w:r w:rsidR="00351D85" w:rsidRPr="00351D85">
        <w:t xml:space="preserve"> </w:t>
      </w:r>
      <w:r w:rsidRPr="00351D85">
        <w:t>кредитной</w:t>
      </w:r>
      <w:r w:rsidR="00351D85" w:rsidRPr="00351D85">
        <w:t xml:space="preserve"> </w:t>
      </w:r>
      <w:r w:rsidRPr="00351D85">
        <w:lastRenderedPageBreak/>
        <w:t>сделки,</w:t>
      </w:r>
      <w:r w:rsidR="00351D85" w:rsidRPr="00351D85">
        <w:t xml:space="preserve"> </w:t>
      </w:r>
      <w:r w:rsidRPr="00351D85">
        <w:t>инвестиционной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арендной</w:t>
      </w:r>
      <w:r w:rsidR="00351D85" w:rsidRPr="00351D85">
        <w:t xml:space="preserve"> </w:t>
      </w:r>
      <w:r w:rsidRPr="00351D85">
        <w:t>деятельности,</w:t>
      </w:r>
      <w:r w:rsidR="00351D85" w:rsidRPr="00351D85">
        <w:t xml:space="preserve"> </w:t>
      </w:r>
      <w:r w:rsidRPr="00351D85">
        <w:t>которые</w:t>
      </w:r>
      <w:r w:rsidR="00351D85" w:rsidRPr="00351D85">
        <w:t xml:space="preserve"> </w:t>
      </w:r>
      <w:r w:rsidRPr="00351D85">
        <w:t>тесно</w:t>
      </w:r>
      <w:r w:rsidR="00351D85" w:rsidRPr="00351D85">
        <w:t xml:space="preserve"> </w:t>
      </w:r>
      <w:r w:rsidRPr="00351D85">
        <w:t>сочетаются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взаимопроникают</w:t>
      </w:r>
      <w:r w:rsidR="00351D85" w:rsidRPr="00351D85">
        <w:t xml:space="preserve"> </w:t>
      </w:r>
      <w:r w:rsidRPr="00351D85">
        <w:t>друг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друга,</w:t>
      </w:r>
      <w:r w:rsidR="00351D85" w:rsidRPr="00351D85">
        <w:t xml:space="preserve"> </w:t>
      </w:r>
      <w:r w:rsidRPr="00351D85">
        <w:t>образуя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совокупности</w:t>
      </w:r>
      <w:r w:rsidR="00351D85" w:rsidRPr="00351D85">
        <w:t xml:space="preserve"> </w:t>
      </w:r>
      <w:r w:rsidRPr="00351D85">
        <w:t>новую</w:t>
      </w:r>
      <w:r w:rsidR="00351D85" w:rsidRPr="00351D85">
        <w:t xml:space="preserve"> </w:t>
      </w:r>
      <w:r w:rsidRPr="00351D85">
        <w:t>организационно-правовую</w:t>
      </w:r>
      <w:r w:rsidR="00351D85" w:rsidRPr="00351D85">
        <w:t xml:space="preserve"> </w:t>
      </w:r>
      <w:r w:rsidRPr="00351D85">
        <w:t>форму</w:t>
      </w:r>
      <w:r w:rsidR="00351D85" w:rsidRPr="00351D85">
        <w:t xml:space="preserve"> </w:t>
      </w:r>
      <w:r w:rsidRPr="00351D85">
        <w:t>бизнеса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нем</w:t>
      </w:r>
      <w:r w:rsidR="00351D85" w:rsidRPr="00351D85">
        <w:t xml:space="preserve"> </w:t>
      </w:r>
      <w:r w:rsidRPr="00351D85">
        <w:t>реализуется</w:t>
      </w:r>
      <w:r w:rsidR="00351D85" w:rsidRPr="00351D85">
        <w:t xml:space="preserve"> </w:t>
      </w:r>
      <w:r w:rsidRPr="00351D85">
        <w:t>комплекс</w:t>
      </w:r>
      <w:r w:rsidR="00351D85" w:rsidRPr="00351D85">
        <w:t xml:space="preserve"> </w:t>
      </w:r>
      <w:r w:rsidRPr="00351D85">
        <w:t>имущественных</w:t>
      </w:r>
      <w:r w:rsidR="00351D85" w:rsidRPr="00351D85">
        <w:t xml:space="preserve"> </w:t>
      </w:r>
      <w:r w:rsidRPr="00351D85">
        <w:t>отношений,</w:t>
      </w:r>
      <w:r w:rsidR="00351D85" w:rsidRPr="00351D85">
        <w:t xml:space="preserve"> </w:t>
      </w:r>
      <w:r w:rsidRPr="00351D85">
        <w:t>связанных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передачей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</w:t>
      </w:r>
      <w:r w:rsidRPr="00351D85">
        <w:t>производства</w:t>
      </w:r>
      <w:r w:rsidR="00351D85" w:rsidRPr="00351D85">
        <w:t xml:space="preserve"> </w:t>
      </w:r>
      <w:r w:rsidRPr="00351D85">
        <w:t>во</w:t>
      </w:r>
      <w:r w:rsidR="00351D85" w:rsidRPr="00351D85">
        <w:t xml:space="preserve"> </w:t>
      </w:r>
      <w:r w:rsidRPr="00351D85">
        <w:t>временное</w:t>
      </w:r>
      <w:r w:rsidR="00351D85" w:rsidRPr="00351D85">
        <w:t xml:space="preserve"> </w:t>
      </w:r>
      <w:r w:rsidRPr="00351D85">
        <w:t>пользование</w:t>
      </w:r>
      <w:r w:rsidR="00351D85" w:rsidRPr="00351D85">
        <w:t xml:space="preserve"> </w:t>
      </w:r>
      <w:r w:rsidRPr="00351D85">
        <w:t>путем</w:t>
      </w:r>
      <w:r w:rsidR="00351D85" w:rsidRPr="00351D85">
        <w:t xml:space="preserve"> </w:t>
      </w:r>
      <w:r w:rsidRPr="00351D85">
        <w:t>их</w:t>
      </w:r>
      <w:r w:rsidR="00351D85" w:rsidRPr="00351D85">
        <w:t xml:space="preserve"> </w:t>
      </w:r>
      <w:r w:rsidRPr="00351D85">
        <w:t>купли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последующей</w:t>
      </w:r>
      <w:r w:rsidR="00351D85" w:rsidRPr="00351D85">
        <w:t xml:space="preserve"> </w:t>
      </w:r>
      <w:r w:rsidRPr="00351D85">
        <w:t>сдачи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аренду</w:t>
      </w:r>
      <w:r w:rsidR="00351D85" w:rsidRPr="00351D85">
        <w:t xml:space="preserve">. </w:t>
      </w:r>
      <w:r w:rsidRPr="00351D85">
        <w:t>Поэтому</w:t>
      </w:r>
      <w:r w:rsidR="00351D85" w:rsidRPr="00351D85">
        <w:t xml:space="preserve"> </w:t>
      </w:r>
      <w:r w:rsidRPr="00351D85">
        <w:t>определение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позиции</w:t>
      </w:r>
      <w:r w:rsidR="00351D85" w:rsidRPr="00351D85">
        <w:t xml:space="preserve"> </w:t>
      </w:r>
      <w:r w:rsidRPr="00351D85">
        <w:t>только</w:t>
      </w:r>
      <w:r w:rsidR="00351D85" w:rsidRPr="00351D85">
        <w:t xml:space="preserve"> </w:t>
      </w:r>
      <w:r w:rsidRPr="00351D85">
        <w:t>одного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трех</w:t>
      </w:r>
      <w:r w:rsidR="00351D85" w:rsidRPr="00351D85">
        <w:t xml:space="preserve"> </w:t>
      </w:r>
      <w:r w:rsidRPr="00351D85">
        <w:t>участников</w:t>
      </w:r>
      <w:r w:rsidR="00351D85" w:rsidRPr="00351D85">
        <w:t xml:space="preserve"> </w:t>
      </w:r>
      <w:r w:rsidRPr="00351D85">
        <w:t>сделки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может</w:t>
      </w:r>
      <w:r w:rsidR="00351D85" w:rsidRPr="00351D85">
        <w:t xml:space="preserve"> </w:t>
      </w:r>
      <w:r w:rsidRPr="00351D85">
        <w:t>адекватно</w:t>
      </w:r>
      <w:r w:rsidR="00351D85" w:rsidRPr="00351D85">
        <w:t xml:space="preserve"> </w:t>
      </w:r>
      <w:r w:rsidRPr="00351D85">
        <w:t>выразить</w:t>
      </w:r>
      <w:r w:rsidR="00351D85" w:rsidRPr="00351D85">
        <w:t xml:space="preserve"> </w:t>
      </w:r>
      <w:r w:rsidRPr="00351D85">
        <w:t>его</w:t>
      </w:r>
      <w:r w:rsidR="00351D85" w:rsidRPr="00351D85">
        <w:t xml:space="preserve"> </w:t>
      </w:r>
      <w:r w:rsidRPr="00351D85">
        <w:t>сущность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то</w:t>
      </w:r>
      <w:r w:rsidR="00351D85" w:rsidRPr="00351D85">
        <w:t xml:space="preserve"> </w:t>
      </w:r>
      <w:r w:rsidRPr="00351D85">
        <w:t>же</w:t>
      </w:r>
      <w:r w:rsidR="00351D85" w:rsidRPr="00351D85">
        <w:t xml:space="preserve"> </w:t>
      </w:r>
      <w:r w:rsidRPr="00351D85">
        <w:t>время</w:t>
      </w:r>
      <w:r w:rsidR="00351D85" w:rsidRPr="00351D85">
        <w:t xml:space="preserve"> </w:t>
      </w:r>
      <w:r w:rsidRPr="00351D85">
        <w:t>каждый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них</w:t>
      </w:r>
      <w:r w:rsidR="00351D85">
        <w:t xml:space="preserve"> (</w:t>
      </w:r>
      <w:r w:rsidRPr="00351D85">
        <w:t>инвестор,</w:t>
      </w:r>
      <w:r w:rsidR="00351D85" w:rsidRPr="00351D85">
        <w:t xml:space="preserve"> </w:t>
      </w:r>
      <w:r w:rsidRPr="00351D85">
        <w:t>лизингодатель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арендатор</w:t>
      </w:r>
      <w:r w:rsidR="00351D85" w:rsidRPr="00351D85">
        <w:t xml:space="preserve">) </w:t>
      </w:r>
      <w:r w:rsidRPr="00351D85">
        <w:t>по</w:t>
      </w:r>
      <w:r w:rsidR="00351D85" w:rsidRPr="00351D85">
        <w:t xml:space="preserve"> </w:t>
      </w:r>
      <w:r w:rsidRPr="00351D85">
        <w:t>своему</w:t>
      </w:r>
      <w:r w:rsidR="00351D85" w:rsidRPr="00351D85">
        <w:t xml:space="preserve"> </w:t>
      </w:r>
      <w:r w:rsidRPr="00351D85">
        <w:t>статусу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преследуемым</w:t>
      </w:r>
      <w:r w:rsidR="00351D85" w:rsidRPr="00351D85">
        <w:t xml:space="preserve"> </w:t>
      </w:r>
      <w:r w:rsidRPr="00351D85">
        <w:t>целям</w:t>
      </w:r>
      <w:r w:rsidR="00351D85" w:rsidRPr="00351D85">
        <w:t xml:space="preserve"> </w:t>
      </w:r>
      <w:r w:rsidRPr="00351D85">
        <w:t>фактически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предпринимателем</w:t>
      </w:r>
      <w:r w:rsidR="00351D85" w:rsidRPr="00351D85">
        <w:t xml:space="preserve"> </w:t>
      </w:r>
      <w:r w:rsidRPr="00351D85">
        <w:t>соответствующей</w:t>
      </w:r>
      <w:r w:rsidR="00351D85" w:rsidRPr="00351D85">
        <w:t xml:space="preserve"> </w:t>
      </w:r>
      <w:r w:rsidRPr="00351D85">
        <w:t>сферы</w:t>
      </w:r>
      <w:r w:rsidR="00351D85" w:rsidRPr="00351D85">
        <w:t xml:space="preserve"> </w:t>
      </w:r>
      <w:r w:rsidRPr="00351D85">
        <w:t>национального</w:t>
      </w:r>
      <w:r w:rsidR="00351D85" w:rsidRPr="00351D85">
        <w:t xml:space="preserve"> </w:t>
      </w:r>
      <w:r w:rsidRPr="00351D85">
        <w:t>хозяйства</w:t>
      </w:r>
      <w:r w:rsidR="00351D85" w:rsidRPr="00351D85">
        <w:t xml:space="preserve">. </w:t>
      </w:r>
      <w:r w:rsidRPr="00351D85">
        <w:t>Так,</w:t>
      </w:r>
      <w:r w:rsidR="00351D85" w:rsidRPr="00351D85">
        <w:t xml:space="preserve"> </w:t>
      </w:r>
      <w:r w:rsidRPr="00351D85">
        <w:t>инвестирование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общем</w:t>
      </w:r>
      <w:r w:rsidR="00351D85" w:rsidRPr="00351D85">
        <w:t xml:space="preserve"> - </w:t>
      </w:r>
      <w:r w:rsidRPr="00351D85">
        <w:t>это,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известно,</w:t>
      </w:r>
      <w:r w:rsidR="00351D85" w:rsidRPr="00351D85">
        <w:t xml:space="preserve"> </w:t>
      </w:r>
      <w:r w:rsidRPr="00351D85">
        <w:t>долгосрочное</w:t>
      </w:r>
      <w:r w:rsidR="00351D85" w:rsidRPr="00351D85">
        <w:t xml:space="preserve"> </w:t>
      </w:r>
      <w:r w:rsidRPr="00351D85">
        <w:t>вложение</w:t>
      </w:r>
      <w:r w:rsidR="00351D85" w:rsidRPr="00351D85">
        <w:t xml:space="preserve"> </w:t>
      </w:r>
      <w:r w:rsidRPr="00351D85">
        <w:t>капитала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объекты</w:t>
      </w:r>
      <w:r w:rsidR="00351D85" w:rsidRPr="00351D85">
        <w:t xml:space="preserve"> </w:t>
      </w:r>
      <w:r w:rsidRPr="00351D85">
        <w:t>предпринимательской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целью</w:t>
      </w:r>
      <w:r w:rsidR="00351D85" w:rsidRPr="00351D85">
        <w:t xml:space="preserve"> </w:t>
      </w:r>
      <w:r w:rsidRPr="00351D85">
        <w:t>получения</w:t>
      </w:r>
      <w:r w:rsidR="00351D85" w:rsidRPr="00351D85">
        <w:t xml:space="preserve"> </w:t>
      </w:r>
      <w:r w:rsidRPr="00351D85">
        <w:t>прибыли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социального</w:t>
      </w:r>
      <w:r w:rsidR="00351D85" w:rsidRPr="00351D85">
        <w:t xml:space="preserve"> </w:t>
      </w:r>
      <w:r w:rsidRPr="00351D85">
        <w:t>эффекта</w:t>
      </w:r>
      <w:r w:rsidR="00351D85" w:rsidRPr="00351D85">
        <w:t xml:space="preserve">. </w:t>
      </w:r>
      <w:r w:rsidRPr="00351D85">
        <w:t>Аналогичны</w:t>
      </w:r>
      <w:r w:rsidR="00351D85" w:rsidRPr="00351D85">
        <w:t xml:space="preserve"> </w:t>
      </w:r>
      <w:r w:rsidRPr="00351D85">
        <w:t>ориентации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лизингополучателя,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лизингодателя</w:t>
      </w:r>
      <w:r w:rsidR="00351D85" w:rsidRPr="00351D85">
        <w:t xml:space="preserve">. </w:t>
      </w:r>
      <w:r w:rsidRPr="00351D85">
        <w:t>Но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относится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предпринимательской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 </w:t>
      </w:r>
      <w:r w:rsidRPr="00351D85">
        <w:t>более</w:t>
      </w:r>
      <w:r w:rsidR="00351D85" w:rsidRPr="00351D85">
        <w:t xml:space="preserve"> </w:t>
      </w:r>
      <w:r w:rsidRPr="00351D85">
        <w:t>высокого</w:t>
      </w:r>
      <w:r w:rsidR="00351D85" w:rsidRPr="00351D85">
        <w:t xml:space="preserve"> </w:t>
      </w:r>
      <w:r w:rsidRPr="00351D85">
        <w:t>уровня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сравнению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арендными,</w:t>
      </w:r>
      <w:r w:rsidR="00351D85" w:rsidRPr="00351D85">
        <w:t xml:space="preserve"> </w:t>
      </w:r>
      <w:r w:rsidRPr="00351D85">
        <w:t>банковскими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коммерческими</w:t>
      </w:r>
      <w:r w:rsidR="00351D85" w:rsidRPr="00351D85">
        <w:t xml:space="preserve"> </w:t>
      </w:r>
      <w:r w:rsidRPr="00351D85">
        <w:t>отношениями,</w:t>
      </w:r>
      <w:r w:rsidR="00351D85" w:rsidRPr="00351D85">
        <w:t xml:space="preserve"> </w:t>
      </w:r>
      <w:r w:rsidRPr="00351D85">
        <w:t>так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он</w:t>
      </w:r>
      <w:r w:rsidR="00351D85" w:rsidRPr="00351D85">
        <w:t xml:space="preserve"> </w:t>
      </w:r>
      <w:r w:rsidRPr="00351D85">
        <w:t>требует</w:t>
      </w:r>
      <w:r w:rsidR="00351D85" w:rsidRPr="00351D85">
        <w:t xml:space="preserve"> </w:t>
      </w:r>
      <w:r w:rsidRPr="00351D85">
        <w:t>глубоких</w:t>
      </w:r>
      <w:r w:rsidR="00351D85" w:rsidRPr="00351D85">
        <w:t xml:space="preserve"> </w:t>
      </w:r>
      <w:r w:rsidRPr="00351D85">
        <w:t>знаний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финансового</w:t>
      </w:r>
      <w:r w:rsidR="00351D85" w:rsidRPr="00351D85">
        <w:t xml:space="preserve"> </w:t>
      </w:r>
      <w:r w:rsidRPr="00351D85">
        <w:t>бизнеса,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положения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производстве,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рынках</w:t>
      </w:r>
      <w:r w:rsidR="00351D85" w:rsidRPr="00351D85">
        <w:t xml:space="preserve"> </w:t>
      </w:r>
      <w:r w:rsidRPr="00351D85">
        <w:t>оборудования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недвижимости,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также</w:t>
      </w:r>
      <w:r w:rsidR="00351D85" w:rsidRPr="00351D85">
        <w:t xml:space="preserve"> </w:t>
      </w:r>
      <w:r w:rsidRPr="00351D85">
        <w:t>изменяющихся</w:t>
      </w:r>
      <w:r w:rsidR="00351D85" w:rsidRPr="00351D85">
        <w:t xml:space="preserve"> </w:t>
      </w:r>
      <w:r w:rsidRPr="00351D85">
        <w:t>потребностей</w:t>
      </w:r>
      <w:r w:rsidR="00351D85" w:rsidRPr="00351D85">
        <w:t xml:space="preserve"> </w:t>
      </w:r>
      <w:r w:rsidRPr="00351D85">
        <w:t>клиентов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особенностей</w:t>
      </w:r>
      <w:r w:rsidR="00351D85" w:rsidRPr="00351D85">
        <w:t xml:space="preserve"> </w:t>
      </w:r>
      <w:r w:rsidRPr="00351D85">
        <w:t>аренды</w:t>
      </w:r>
      <w:r w:rsidR="00351D85" w:rsidRPr="00351D85">
        <w:t xml:space="preserve">. </w:t>
      </w:r>
      <w:r w:rsidRPr="00351D85">
        <w:t>Следовательно,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- </w:t>
      </w:r>
      <w:r w:rsidRPr="00351D85">
        <w:t>это</w:t>
      </w:r>
      <w:r w:rsidR="00351D85" w:rsidRPr="00351D85">
        <w:t xml:space="preserve"> </w:t>
      </w:r>
      <w:r w:rsidRPr="00351D85">
        <w:t>система</w:t>
      </w:r>
      <w:r w:rsidR="00351D85" w:rsidRPr="00351D85">
        <w:t xml:space="preserve"> </w:t>
      </w:r>
      <w:r w:rsidRPr="00351D85">
        <w:t>предпринимательской</w:t>
      </w:r>
      <w:r w:rsidR="00351D85" w:rsidRPr="00351D85">
        <w:t xml:space="preserve"> </w:t>
      </w:r>
      <w:r w:rsidRPr="00351D85">
        <w:t>деятельности,</w:t>
      </w:r>
      <w:r w:rsidR="00351D85" w:rsidRPr="00351D85">
        <w:t xml:space="preserve"> </w:t>
      </w:r>
      <w:r w:rsidRPr="00351D85">
        <w:t>включающей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себя</w:t>
      </w:r>
      <w:r w:rsidR="00351D85" w:rsidRPr="00351D85">
        <w:t xml:space="preserve"> </w:t>
      </w:r>
      <w:r w:rsidRPr="00351D85">
        <w:t>три</w:t>
      </w:r>
      <w:r w:rsidR="00351D85" w:rsidRPr="00351D85">
        <w:t xml:space="preserve"> </w:t>
      </w:r>
      <w:r w:rsidRPr="00351D85">
        <w:t>вида</w:t>
      </w:r>
      <w:r w:rsidR="00351D85" w:rsidRPr="00351D85">
        <w:t xml:space="preserve"> </w:t>
      </w:r>
      <w:r w:rsidRPr="00351D85">
        <w:t>организационно-экономических</w:t>
      </w:r>
      <w:r w:rsidR="00351D85" w:rsidRPr="00351D85">
        <w:t xml:space="preserve"> </w:t>
      </w:r>
      <w:r w:rsidRPr="00351D85">
        <w:t>отношений</w:t>
      </w:r>
      <w:r w:rsidR="00351D85" w:rsidRPr="00351D85">
        <w:t xml:space="preserve">: </w:t>
      </w:r>
      <w:r w:rsidRPr="00351D85">
        <w:t>арендные,</w:t>
      </w:r>
      <w:r w:rsidR="00351D85" w:rsidRPr="00351D85">
        <w:t xml:space="preserve"> </w:t>
      </w:r>
      <w:r w:rsidRPr="00351D85">
        <w:t>инвестиционные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торговые,</w:t>
      </w:r>
      <w:r w:rsidR="00351D85" w:rsidRPr="00351D85">
        <w:t xml:space="preserve"> </w:t>
      </w:r>
      <w:r w:rsidRPr="00351D85">
        <w:t>содержание</w:t>
      </w:r>
      <w:r w:rsidR="00351D85" w:rsidRPr="00351D85">
        <w:t xml:space="preserve"> </w:t>
      </w:r>
      <w:r w:rsidRPr="00351D85">
        <w:t>которых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отдельности</w:t>
      </w:r>
      <w:r w:rsidR="00351D85" w:rsidRPr="00351D85">
        <w:t xml:space="preserve"> </w:t>
      </w:r>
      <w:r w:rsidRPr="00351D85">
        <w:t>полностью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исчерпывает</w:t>
      </w:r>
      <w:r w:rsidR="00351D85" w:rsidRPr="00351D85">
        <w:t xml:space="preserve"> </w:t>
      </w:r>
      <w:r w:rsidRPr="00351D85">
        <w:t>сущности</w:t>
      </w:r>
      <w:r w:rsidR="00351D85" w:rsidRPr="00351D85">
        <w:t xml:space="preserve"> </w:t>
      </w:r>
      <w:r w:rsidRPr="00351D85">
        <w:t>специфических</w:t>
      </w:r>
      <w:r w:rsidR="00351D85" w:rsidRPr="00351D85">
        <w:t xml:space="preserve"> </w:t>
      </w:r>
      <w:r w:rsidRPr="00351D85">
        <w:t>имущественно</w:t>
      </w:r>
      <w:r w:rsidR="00351D85" w:rsidRPr="00351D85">
        <w:t xml:space="preserve"> - </w:t>
      </w:r>
      <w:r w:rsidRPr="00351D85">
        <w:t>финансовых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операций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Лизинг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сложное</w:t>
      </w:r>
      <w:r w:rsidR="00351D85" w:rsidRPr="00351D85">
        <w:t xml:space="preserve"> </w:t>
      </w:r>
      <w:r w:rsidRPr="00351D85">
        <w:t>социально-экономическое</w:t>
      </w:r>
      <w:r w:rsidR="00351D85" w:rsidRPr="00351D85">
        <w:t xml:space="preserve"> </w:t>
      </w:r>
      <w:r w:rsidRPr="00351D85">
        <w:t>явление,</w:t>
      </w:r>
      <w:r w:rsidR="00351D85" w:rsidRPr="00351D85">
        <w:t xml:space="preserve"> </w:t>
      </w:r>
      <w:r w:rsidRPr="00351D85">
        <w:t>выполняет</w:t>
      </w:r>
      <w:r w:rsidR="00351D85" w:rsidRPr="00351D85">
        <w:t xml:space="preserve"> </w:t>
      </w:r>
      <w:r w:rsidRPr="00351D85">
        <w:t>важнейшие</w:t>
      </w:r>
      <w:r w:rsidR="00351D85" w:rsidRPr="00351D85">
        <w:t xml:space="preserve"> </w:t>
      </w:r>
      <w:r w:rsidRPr="00351D85">
        <w:t>функции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формированию</w:t>
      </w:r>
      <w:r w:rsidR="00351D85" w:rsidRPr="00351D85">
        <w:t xml:space="preserve"> </w:t>
      </w:r>
      <w:r w:rsidRPr="00351D85">
        <w:t>многоукладной</w:t>
      </w:r>
      <w:r w:rsidR="00351D85" w:rsidRPr="00351D85">
        <w:t xml:space="preserve"> </w:t>
      </w:r>
      <w:r w:rsidRPr="00351D85">
        <w:t>экономики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активизации</w:t>
      </w:r>
      <w:r w:rsidR="00351D85" w:rsidRPr="00351D85">
        <w:t xml:space="preserve"> </w:t>
      </w:r>
      <w:r w:rsidRPr="00351D85">
        <w:t>производственной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. </w:t>
      </w:r>
      <w:r w:rsidRPr="00351D85">
        <w:t>Из</w:t>
      </w:r>
      <w:r w:rsidR="00351D85" w:rsidRPr="00351D85">
        <w:t xml:space="preserve"> </w:t>
      </w:r>
      <w:r w:rsidRPr="00351D85">
        <w:t>многочисленных</w:t>
      </w:r>
      <w:r w:rsidR="00351D85" w:rsidRPr="00351D85">
        <w:t xml:space="preserve"> </w:t>
      </w:r>
      <w:r w:rsidRPr="00351D85">
        <w:t>функций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согласно</w:t>
      </w:r>
      <w:r w:rsidR="00351D85" w:rsidRPr="00351D85">
        <w:t xml:space="preserve"> </w:t>
      </w:r>
      <w:r w:rsidRPr="00351D85">
        <w:t>поставленной</w:t>
      </w:r>
      <w:r w:rsidR="00351D85" w:rsidRPr="00351D85">
        <w:t xml:space="preserve"> </w:t>
      </w:r>
      <w:r w:rsidRPr="00351D85">
        <w:t>задаче</w:t>
      </w:r>
      <w:r w:rsidR="00351D85" w:rsidRPr="00351D85">
        <w:t xml:space="preserve"> </w:t>
      </w:r>
      <w:r w:rsidRPr="00351D85">
        <w:t>целесообразно</w:t>
      </w:r>
      <w:r w:rsidR="00351D85" w:rsidRPr="00351D85">
        <w:t xml:space="preserve"> </w:t>
      </w:r>
      <w:r w:rsidRPr="00351D85">
        <w:t>выделить</w:t>
      </w:r>
      <w:r w:rsidR="00351D85" w:rsidRPr="00351D85">
        <w:t xml:space="preserve"> </w:t>
      </w:r>
      <w:r w:rsidRPr="00351D85">
        <w:t>финансовую,</w:t>
      </w:r>
      <w:r w:rsidR="00351D85" w:rsidRPr="00351D85">
        <w:t xml:space="preserve"> </w:t>
      </w:r>
      <w:r w:rsidRPr="00351D85">
        <w:t>производственную,</w:t>
      </w:r>
      <w:r w:rsidR="00351D85" w:rsidRPr="00351D85">
        <w:t xml:space="preserve"> </w:t>
      </w:r>
      <w:r w:rsidRPr="00351D85">
        <w:t>снабженческую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обеспечение</w:t>
      </w:r>
      <w:r w:rsidR="00351D85" w:rsidRPr="00351D85">
        <w:t xml:space="preserve"> </w:t>
      </w:r>
      <w:r w:rsidRPr="00351D85">
        <w:t>налоговых</w:t>
      </w:r>
      <w:r w:rsidR="00351D85" w:rsidRPr="00351D85">
        <w:t xml:space="preserve"> </w:t>
      </w:r>
      <w:r w:rsidRPr="00351D85">
        <w:t>льгот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lastRenderedPageBreak/>
        <w:t>Финансовая</w:t>
      </w:r>
      <w:r w:rsidR="00351D85" w:rsidRPr="00351D85">
        <w:t xml:space="preserve"> </w:t>
      </w:r>
      <w:r w:rsidRPr="00351D85">
        <w:t>функция</w:t>
      </w:r>
      <w:r w:rsidR="00351D85" w:rsidRPr="00351D85">
        <w:t xml:space="preserve"> </w:t>
      </w:r>
      <w:r w:rsidRPr="00351D85">
        <w:t>выражается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освобождении</w:t>
      </w:r>
      <w:r w:rsidR="00351D85" w:rsidRPr="00351D85">
        <w:t xml:space="preserve"> </w:t>
      </w:r>
      <w:r w:rsidRPr="00351D85">
        <w:t>товаропроизводителей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единовременной</w:t>
      </w:r>
      <w:r w:rsidR="00351D85" w:rsidRPr="00351D85">
        <w:t xml:space="preserve"> </w:t>
      </w:r>
      <w:r w:rsidRPr="00351D85">
        <w:t>оплаты</w:t>
      </w:r>
      <w:r w:rsidR="00351D85" w:rsidRPr="00351D85">
        <w:t xml:space="preserve"> </w:t>
      </w:r>
      <w:r w:rsidRPr="00351D85">
        <w:t>полной</w:t>
      </w:r>
      <w:r w:rsidR="00351D85" w:rsidRPr="00351D85">
        <w:t xml:space="preserve"> </w:t>
      </w:r>
      <w:r w:rsidRPr="00351D85">
        <w:t>стоимости</w:t>
      </w:r>
      <w:r w:rsidR="00351D85" w:rsidRPr="00351D85">
        <w:t xml:space="preserve"> </w:t>
      </w:r>
      <w:r w:rsidRPr="00351D85">
        <w:t>необходимого</w:t>
      </w:r>
      <w:r w:rsidR="00351D85" w:rsidRPr="00351D85">
        <w:t xml:space="preserve"> </w:t>
      </w:r>
      <w:r w:rsidRPr="00351D85">
        <w:t>средства</w:t>
      </w:r>
      <w:r w:rsidR="00351D85" w:rsidRPr="00351D85">
        <w:t xml:space="preserve"> </w:t>
      </w:r>
      <w:r w:rsidRPr="00351D85">
        <w:t>производства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предоставлении</w:t>
      </w:r>
      <w:r w:rsidR="00351D85" w:rsidRPr="00351D85">
        <w:t xml:space="preserve"> </w:t>
      </w:r>
      <w:r w:rsidRPr="00351D85">
        <w:t>ему</w:t>
      </w:r>
      <w:r w:rsidR="00351D85" w:rsidRPr="00351D85">
        <w:t xml:space="preserve"> </w:t>
      </w:r>
      <w:r w:rsidRPr="00351D85">
        <w:t>долгосрочного</w:t>
      </w:r>
      <w:r w:rsidR="00351D85" w:rsidRPr="00351D85">
        <w:t xml:space="preserve"> </w:t>
      </w:r>
      <w:r w:rsidRPr="00351D85">
        <w:t>кредита</w:t>
      </w:r>
      <w:r w:rsidR="00351D85" w:rsidRPr="00351D85">
        <w:t>.</w:t>
      </w:r>
      <w:r w:rsidR="00351D85">
        <w:t xml:space="preserve"> </w:t>
      </w:r>
      <w:r w:rsidRPr="00351D85">
        <w:t>Производственная</w:t>
      </w:r>
      <w:r w:rsidR="00351D85" w:rsidRPr="00351D85">
        <w:t xml:space="preserve"> </w:t>
      </w:r>
      <w:r w:rsidRPr="00351D85">
        <w:t>функция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заключается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оперативном</w:t>
      </w:r>
      <w:r w:rsidR="00351D85" w:rsidRPr="00351D85">
        <w:t xml:space="preserve"> </w:t>
      </w:r>
      <w:r w:rsidRPr="00351D85">
        <w:t>решении</w:t>
      </w:r>
      <w:r w:rsidR="00351D85" w:rsidRPr="00351D85">
        <w:t xml:space="preserve"> </w:t>
      </w:r>
      <w:r w:rsidRPr="00351D85">
        <w:t>производственных</w:t>
      </w:r>
      <w:r w:rsidR="00351D85" w:rsidRPr="00351D85">
        <w:t xml:space="preserve"> </w:t>
      </w:r>
      <w:r w:rsidRPr="00351D85">
        <w:t>задач</w:t>
      </w:r>
      <w:r w:rsidR="00351D85" w:rsidRPr="00351D85">
        <w:t xml:space="preserve"> </w:t>
      </w:r>
      <w:r w:rsidRPr="00351D85">
        <w:t>путем</w:t>
      </w:r>
      <w:r w:rsidR="00351D85" w:rsidRPr="00351D85">
        <w:t xml:space="preserve"> </w:t>
      </w:r>
      <w:r w:rsidRPr="00351D85">
        <w:t>временного</w:t>
      </w:r>
      <w:r w:rsidR="00351D85" w:rsidRPr="00351D85">
        <w:t xml:space="preserve"> </w:t>
      </w:r>
      <w:r w:rsidRPr="00351D85">
        <w:t>использования,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покупки</w:t>
      </w:r>
      <w:r w:rsidR="00351D85" w:rsidRPr="00351D85">
        <w:t xml:space="preserve"> </w:t>
      </w:r>
      <w:r w:rsidRPr="00351D85">
        <w:t>дорогостоящих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морально</w:t>
      </w:r>
      <w:r w:rsidR="00351D85" w:rsidRPr="00351D85">
        <w:t xml:space="preserve"> </w:t>
      </w:r>
      <w:r w:rsidRPr="00351D85">
        <w:t>стареющих</w:t>
      </w:r>
      <w:r w:rsidR="00351D85" w:rsidRPr="00351D85">
        <w:t xml:space="preserve"> </w:t>
      </w:r>
      <w:r w:rsidRPr="00351D85">
        <w:t>машин</w:t>
      </w:r>
      <w:r w:rsidR="00351D85" w:rsidRPr="00351D85">
        <w:t xml:space="preserve">. </w:t>
      </w:r>
      <w:r w:rsidRPr="00351D85">
        <w:t>Это</w:t>
      </w:r>
      <w:r w:rsidR="00351D85" w:rsidRPr="00351D85">
        <w:t xml:space="preserve"> </w:t>
      </w:r>
      <w:r w:rsidRPr="00351D85">
        <w:t>эффективный</w:t>
      </w:r>
      <w:r w:rsidR="00351D85" w:rsidRPr="00351D85">
        <w:t xml:space="preserve"> </w:t>
      </w:r>
      <w:r w:rsidRPr="00351D85">
        <w:t>способ</w:t>
      </w:r>
      <w:r w:rsidR="00351D85" w:rsidRPr="00351D85">
        <w:t xml:space="preserve"> </w:t>
      </w:r>
      <w:r w:rsidRPr="00351D85">
        <w:t>материально-технического</w:t>
      </w:r>
      <w:r w:rsidR="00351D85" w:rsidRPr="00351D85">
        <w:t xml:space="preserve"> </w:t>
      </w:r>
      <w:r w:rsidRPr="00351D85">
        <w:t>снабжения</w:t>
      </w:r>
      <w:r w:rsidR="00351D85" w:rsidRPr="00351D85">
        <w:t xml:space="preserve"> </w:t>
      </w:r>
      <w:r w:rsidRPr="00351D85">
        <w:t>производства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доступа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новейшей</w:t>
      </w:r>
      <w:r w:rsidR="00351D85" w:rsidRPr="00351D85">
        <w:t xml:space="preserve"> </w:t>
      </w:r>
      <w:r w:rsidRPr="00351D85">
        <w:t>технике,</w:t>
      </w:r>
      <w:r w:rsidR="00351D85" w:rsidRPr="00351D85">
        <w:t xml:space="preserve"> </w:t>
      </w:r>
      <w:r w:rsidRPr="00351D85">
        <w:t>научно-техническому</w:t>
      </w:r>
      <w:r w:rsidR="00351D85" w:rsidRPr="00351D85">
        <w:t xml:space="preserve"> </w:t>
      </w:r>
      <w:r w:rsidRPr="00351D85">
        <w:t>прогрессу</w:t>
      </w:r>
      <w:r w:rsidR="00351D85" w:rsidRPr="00351D85">
        <w:t xml:space="preserve">. </w:t>
      </w:r>
      <w:r w:rsidRPr="00351D85">
        <w:t>При</w:t>
      </w:r>
      <w:r w:rsidR="00351D85" w:rsidRPr="00351D85">
        <w:t xml:space="preserve"> </w:t>
      </w:r>
      <w:r w:rsidRPr="00351D85">
        <w:t>полном</w:t>
      </w:r>
      <w:r w:rsidR="00351D85" w:rsidRPr="00351D85">
        <w:t xml:space="preserve"> </w:t>
      </w:r>
      <w:r w:rsidRPr="00351D85">
        <w:t>лизинге</w:t>
      </w:r>
      <w:r w:rsidR="00351D85" w:rsidRPr="00351D85">
        <w:t xml:space="preserve"> </w:t>
      </w:r>
      <w:r w:rsidRPr="00351D85">
        <w:t>передача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может</w:t>
      </w:r>
      <w:r w:rsidR="00351D85" w:rsidRPr="00351D85">
        <w:t xml:space="preserve"> </w:t>
      </w:r>
      <w:r w:rsidRPr="00351D85">
        <w:t>сопровождаться</w:t>
      </w:r>
      <w:r w:rsidR="00351D85" w:rsidRPr="00351D85">
        <w:t xml:space="preserve"> </w:t>
      </w:r>
      <w:r w:rsidRPr="00351D85">
        <w:t>широким</w:t>
      </w:r>
      <w:r w:rsidR="00351D85" w:rsidRPr="00351D85">
        <w:t xml:space="preserve"> </w:t>
      </w:r>
      <w:r w:rsidRPr="00351D85">
        <w:t>сервисом</w:t>
      </w:r>
      <w:r w:rsidR="00351D85" w:rsidRPr="00351D85">
        <w:t xml:space="preserve">: </w:t>
      </w:r>
      <w:r w:rsidRPr="00351D85">
        <w:t>техническое</w:t>
      </w:r>
      <w:r w:rsidR="00351D85" w:rsidRPr="00351D85">
        <w:t xml:space="preserve"> </w:t>
      </w:r>
      <w:r w:rsidRPr="00351D85">
        <w:t>обслуживание,</w:t>
      </w:r>
      <w:r w:rsidR="00351D85" w:rsidRPr="00351D85">
        <w:t xml:space="preserve"> </w:t>
      </w:r>
      <w:r w:rsidRPr="00351D85">
        <w:t>страхование,</w:t>
      </w:r>
      <w:r w:rsidR="00351D85" w:rsidRPr="00351D85">
        <w:t xml:space="preserve"> </w:t>
      </w:r>
      <w:r w:rsidRPr="00351D85">
        <w:t>обеспечение</w:t>
      </w:r>
      <w:r w:rsidR="00351D85" w:rsidRPr="00351D85">
        <w:t xml:space="preserve"> </w:t>
      </w:r>
      <w:r w:rsidRPr="00351D85">
        <w:t>сырьем,</w:t>
      </w:r>
      <w:r w:rsidR="00351D85" w:rsidRPr="00351D85">
        <w:t xml:space="preserve"> </w:t>
      </w:r>
      <w:r w:rsidRPr="00351D85">
        <w:t>рабочей</w:t>
      </w:r>
      <w:r w:rsidR="00351D85" w:rsidRPr="00351D85">
        <w:t xml:space="preserve"> </w:t>
      </w:r>
      <w:r w:rsidRPr="00351D85">
        <w:t>силой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="00351D85">
        <w:t>т.д.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Функция</w:t>
      </w:r>
      <w:r w:rsidR="00351D85" w:rsidRPr="00351D85">
        <w:t xml:space="preserve"> </w:t>
      </w:r>
      <w:r w:rsidRPr="00351D85">
        <w:t>сбыта</w:t>
      </w:r>
      <w:r w:rsidR="00351D85" w:rsidRPr="00351D85">
        <w:t xml:space="preserve"> - </w:t>
      </w:r>
      <w:r w:rsidRPr="00351D85">
        <w:t>это</w:t>
      </w:r>
      <w:r w:rsidR="00351D85" w:rsidRPr="00351D85">
        <w:t xml:space="preserve"> </w:t>
      </w:r>
      <w:r w:rsidRPr="00351D85">
        <w:t>расширение</w:t>
      </w:r>
      <w:r w:rsidR="00351D85" w:rsidRPr="00351D85">
        <w:t xml:space="preserve"> </w:t>
      </w:r>
      <w:r w:rsidRPr="00351D85">
        <w:t>круга</w:t>
      </w:r>
      <w:r w:rsidR="00351D85" w:rsidRPr="00351D85">
        <w:t xml:space="preserve"> </w:t>
      </w:r>
      <w:r w:rsidRPr="00351D85">
        <w:t>потребителей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завоевание</w:t>
      </w:r>
      <w:r w:rsidR="00351D85" w:rsidRPr="00351D85">
        <w:t xml:space="preserve"> </w:t>
      </w:r>
      <w:r w:rsidRPr="00351D85">
        <w:t>новых</w:t>
      </w:r>
      <w:r w:rsidR="00351D85" w:rsidRPr="00351D85">
        <w:t xml:space="preserve"> </w:t>
      </w:r>
      <w:r w:rsidRPr="00351D85">
        <w:t>рынков</w:t>
      </w:r>
      <w:r w:rsidR="00351D85" w:rsidRPr="00351D85">
        <w:t xml:space="preserve"> </w:t>
      </w:r>
      <w:r w:rsidRPr="00351D85">
        <w:t>сбыта,</w:t>
      </w:r>
      <w:r w:rsidR="00351D85" w:rsidRPr="00351D85">
        <w:t xml:space="preserve"> </w:t>
      </w:r>
      <w:r w:rsidRPr="00351D85">
        <w:t>вовлечение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сферу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тех,</w:t>
      </w:r>
      <w:r w:rsidR="00351D85" w:rsidRPr="00351D85">
        <w:t xml:space="preserve"> </w:t>
      </w:r>
      <w:r w:rsidRPr="00351D85">
        <w:t>кто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сразу</w:t>
      </w:r>
      <w:r w:rsidR="00351D85" w:rsidRPr="00351D85">
        <w:t xml:space="preserve"> </w:t>
      </w:r>
      <w:r w:rsidRPr="00351D85">
        <w:t>может</w:t>
      </w:r>
      <w:r w:rsidR="00351D85" w:rsidRPr="00351D85">
        <w:t xml:space="preserve"> </w:t>
      </w:r>
      <w:r w:rsidRPr="00351D85">
        <w:t>купить</w:t>
      </w:r>
      <w:r w:rsidR="00351D85" w:rsidRPr="00351D85">
        <w:t xml:space="preserve"> </w:t>
      </w:r>
      <w:r w:rsidRPr="00351D85">
        <w:t>то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другое</w:t>
      </w:r>
      <w:r w:rsidR="00351D85" w:rsidRPr="00351D85">
        <w:t xml:space="preserve"> </w:t>
      </w:r>
      <w:r w:rsidRPr="00351D85">
        <w:t>имущество</w:t>
      </w:r>
      <w:r w:rsidR="00351D85" w:rsidRPr="00351D85">
        <w:t>.</w:t>
      </w:r>
      <w:r w:rsidR="00351D85">
        <w:t xml:space="preserve"> </w:t>
      </w:r>
      <w:r w:rsidRPr="00351D85">
        <w:t>Функция</w:t>
      </w:r>
      <w:r w:rsidR="00351D85" w:rsidRPr="00351D85">
        <w:t xml:space="preserve"> </w:t>
      </w:r>
      <w:r w:rsidRPr="00351D85">
        <w:t>получения</w:t>
      </w:r>
      <w:r w:rsidR="00351D85" w:rsidRPr="00351D85">
        <w:t xml:space="preserve"> </w:t>
      </w:r>
      <w:r w:rsidRPr="00351D85">
        <w:t>налоговых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амортизационных</w:t>
      </w:r>
      <w:r w:rsidR="00351D85" w:rsidRPr="00351D85">
        <w:t xml:space="preserve"> </w:t>
      </w:r>
      <w:r w:rsidRPr="00351D85">
        <w:t>льгот</w:t>
      </w:r>
      <w:r w:rsidR="00351D85" w:rsidRPr="00351D85">
        <w:t xml:space="preserve"> </w:t>
      </w:r>
      <w:r w:rsidRPr="00351D85">
        <w:t>имеет</w:t>
      </w:r>
      <w:r w:rsidR="00351D85" w:rsidRPr="00351D85">
        <w:t xml:space="preserve"> </w:t>
      </w:r>
      <w:r w:rsidRPr="00351D85">
        <w:t>следующие</w:t>
      </w:r>
      <w:r w:rsidR="00351D85" w:rsidRPr="00351D85">
        <w:t xml:space="preserve"> </w:t>
      </w:r>
      <w:r w:rsidRPr="00351D85">
        <w:t>особенности</w:t>
      </w:r>
      <w:r w:rsidR="00351D85" w:rsidRPr="00351D85">
        <w:t>:</w:t>
      </w:r>
    </w:p>
    <w:p w:rsidR="00351D85" w:rsidRPr="00351D85" w:rsidRDefault="00C97681" w:rsidP="00705CAD">
      <w:r w:rsidRPr="00351D85">
        <w:t>взятое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лизингу</w:t>
      </w:r>
      <w:r w:rsidR="00351D85" w:rsidRPr="00351D85">
        <w:t xml:space="preserve"> </w:t>
      </w:r>
      <w:r w:rsidRPr="00351D85">
        <w:t>имущество</w:t>
      </w:r>
      <w:r w:rsidR="00351D85" w:rsidRPr="00351D85">
        <w:t xml:space="preserve"> </w:t>
      </w:r>
      <w:r w:rsidRPr="00351D85">
        <w:t>может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отражаться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балансе</w:t>
      </w:r>
      <w:r w:rsidR="00351D85" w:rsidRPr="00351D85">
        <w:t xml:space="preserve"> </w:t>
      </w:r>
      <w:r w:rsidRPr="00351D85">
        <w:t>пользователя,</w:t>
      </w:r>
      <w:r w:rsidR="00351D85" w:rsidRPr="00351D85">
        <w:t xml:space="preserve"> </w:t>
      </w:r>
      <w:r w:rsidRPr="00351D85">
        <w:t>поскольку</w:t>
      </w:r>
      <w:r w:rsidR="00351D85" w:rsidRPr="00351D85">
        <w:t xml:space="preserve"> </w:t>
      </w:r>
      <w:r w:rsidRPr="00351D85">
        <w:t>право</w:t>
      </w:r>
      <w:r w:rsidR="00351D85" w:rsidRPr="00351D85">
        <w:t xml:space="preserve"> </w:t>
      </w:r>
      <w:r w:rsidRPr="00351D85">
        <w:t>собственности</w:t>
      </w:r>
      <w:r w:rsidR="00351D85" w:rsidRPr="00351D85">
        <w:t xml:space="preserve"> </w:t>
      </w:r>
      <w:r w:rsidRPr="00351D85">
        <w:t>сохраняется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лизингодателем</w:t>
      </w:r>
      <w:r w:rsidR="00351D85" w:rsidRPr="00351D85">
        <w:t>;</w:t>
      </w:r>
    </w:p>
    <w:p w:rsidR="00351D85" w:rsidRPr="00351D85" w:rsidRDefault="00C97681" w:rsidP="00705CAD">
      <w:r w:rsidRPr="00351D85">
        <w:t>лизинговые</w:t>
      </w:r>
      <w:r w:rsidR="00351D85" w:rsidRPr="00351D85">
        <w:t xml:space="preserve"> </w:t>
      </w:r>
      <w:r w:rsidRPr="00351D85">
        <w:t>платежи</w:t>
      </w:r>
      <w:r w:rsidR="00351D85" w:rsidRPr="00351D85">
        <w:t xml:space="preserve"> </w:t>
      </w:r>
      <w:r w:rsidRPr="00351D85">
        <w:t>относятся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себестоимость</w:t>
      </w:r>
      <w:r w:rsidR="00351D85" w:rsidRPr="00351D85">
        <w:t xml:space="preserve"> </w:t>
      </w:r>
      <w:r w:rsidRPr="00351D85">
        <w:t>производимой</w:t>
      </w:r>
      <w:r w:rsidR="00351D85" w:rsidRPr="00351D85">
        <w:t xml:space="preserve"> </w:t>
      </w:r>
      <w:r w:rsidRPr="00351D85">
        <w:t>продукции</w:t>
      </w:r>
      <w:r w:rsidR="00351D85">
        <w:t xml:space="preserve"> (</w:t>
      </w:r>
      <w:r w:rsidRPr="00351D85">
        <w:t>услуг</w:t>
      </w:r>
      <w:r w:rsidR="00351D85" w:rsidRPr="00351D85">
        <w:t xml:space="preserve">), </w:t>
      </w:r>
      <w:r w:rsidRPr="00351D85">
        <w:t>что</w:t>
      </w:r>
      <w:r w:rsidR="00351D85" w:rsidRPr="00351D85">
        <w:t xml:space="preserve"> </w:t>
      </w:r>
      <w:r w:rsidRPr="00351D85">
        <w:t>соответственно</w:t>
      </w:r>
      <w:r w:rsidR="00351D85" w:rsidRPr="00351D85">
        <w:t xml:space="preserve"> </w:t>
      </w:r>
      <w:r w:rsidRPr="00351D85">
        <w:t>снижает</w:t>
      </w:r>
      <w:r w:rsidR="00351D85" w:rsidRPr="00351D85">
        <w:t xml:space="preserve"> </w:t>
      </w:r>
      <w:r w:rsidRPr="00351D85">
        <w:t>налогооблагаемую</w:t>
      </w:r>
      <w:r w:rsidR="00351D85" w:rsidRPr="00351D85">
        <w:t xml:space="preserve"> </w:t>
      </w:r>
      <w:r w:rsidRPr="00351D85">
        <w:t>прибыль</w:t>
      </w:r>
      <w:r w:rsidR="00351D85" w:rsidRPr="00351D85">
        <w:t>;</w:t>
      </w:r>
    </w:p>
    <w:p w:rsidR="00351D85" w:rsidRPr="00351D85" w:rsidRDefault="00C97681" w:rsidP="00705CAD">
      <w:r w:rsidRPr="00351D85">
        <w:t>возможность</w:t>
      </w:r>
      <w:r w:rsidR="00351D85" w:rsidRPr="00351D85">
        <w:t xml:space="preserve"> </w:t>
      </w:r>
      <w:r w:rsidRPr="00351D85">
        <w:t>применения</w:t>
      </w:r>
      <w:r w:rsidR="00351D85" w:rsidRPr="00351D85">
        <w:t xml:space="preserve"> </w:t>
      </w:r>
      <w:r w:rsidRPr="00351D85">
        <w:t>ускоренной</w:t>
      </w:r>
      <w:r w:rsidR="00351D85" w:rsidRPr="00351D85">
        <w:t xml:space="preserve"> </w:t>
      </w:r>
      <w:r w:rsidRPr="00351D85">
        <w:t>амортизации,</w:t>
      </w:r>
      <w:r w:rsidR="00351D85" w:rsidRPr="00351D85">
        <w:t xml:space="preserve"> </w:t>
      </w:r>
      <w:r w:rsidRPr="00351D85">
        <w:t>исчисляемой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базе</w:t>
      </w:r>
      <w:r w:rsidR="00351D85" w:rsidRPr="00351D85">
        <w:t xml:space="preserve"> </w:t>
      </w:r>
      <w:r w:rsidRPr="00351D85">
        <w:t>срока</w:t>
      </w:r>
      <w:r w:rsidR="00351D85" w:rsidRPr="00351D85">
        <w:t xml:space="preserve"> </w:t>
      </w:r>
      <w:r w:rsidRPr="00351D85">
        <w:t>службы</w:t>
      </w:r>
      <w:r w:rsidR="00351D85" w:rsidRPr="00351D85">
        <w:t xml:space="preserve"> </w:t>
      </w:r>
      <w:r w:rsidRPr="00351D85">
        <w:t>объекта</w:t>
      </w:r>
      <w:r w:rsidR="00351D85" w:rsidRPr="00351D85">
        <w:t xml:space="preserve"> </w:t>
      </w:r>
      <w:r w:rsidRPr="00351D85">
        <w:t>лизинга,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исходя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срока</w:t>
      </w:r>
      <w:r w:rsidR="00351D85" w:rsidRPr="00351D85">
        <w:t xml:space="preserve"> </w:t>
      </w:r>
      <w:r w:rsidRPr="00351D85">
        <w:t>контракта,</w:t>
      </w:r>
      <w:r w:rsidR="00351D85" w:rsidRPr="00351D85">
        <w:t xml:space="preserve"> </w:t>
      </w:r>
      <w:r w:rsidRPr="00351D85">
        <w:t>снижает</w:t>
      </w:r>
      <w:r w:rsidR="00351D85" w:rsidRPr="00351D85">
        <w:t xml:space="preserve"> </w:t>
      </w:r>
      <w:r w:rsidRPr="00351D85">
        <w:t>облагаемую</w:t>
      </w:r>
      <w:r w:rsidR="00351D85" w:rsidRPr="00351D85">
        <w:t xml:space="preserve"> </w:t>
      </w:r>
      <w:r w:rsidRPr="00351D85">
        <w:t>налогом</w:t>
      </w:r>
      <w:r w:rsidR="00351D85" w:rsidRPr="00351D85">
        <w:t xml:space="preserve"> </w:t>
      </w:r>
      <w:r w:rsidRPr="00351D85">
        <w:t>прибыль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ускоряет</w:t>
      </w:r>
      <w:r w:rsidR="00351D85" w:rsidRPr="00351D85">
        <w:t xml:space="preserve"> </w:t>
      </w:r>
      <w:r w:rsidRPr="00351D85">
        <w:t>обновление</w:t>
      </w:r>
      <w:r w:rsidR="00351D85" w:rsidRPr="00351D85">
        <w:t xml:space="preserve"> </w:t>
      </w:r>
      <w:r w:rsidRPr="00351D85">
        <w:t>имущества</w:t>
      </w:r>
      <w:r w:rsidR="00351D85" w:rsidRPr="00351D85">
        <w:t>.</w:t>
      </w:r>
    </w:p>
    <w:p w:rsid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результате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способствует</w:t>
      </w:r>
      <w:r w:rsidR="00351D85" w:rsidRPr="00351D85">
        <w:t xml:space="preserve"> </w:t>
      </w:r>
      <w:r w:rsidRPr="00351D85">
        <w:t>диверсификации</w:t>
      </w:r>
      <w:r w:rsidR="00351D85" w:rsidRPr="00351D85">
        <w:t xml:space="preserve"> </w:t>
      </w:r>
      <w:r w:rsidRPr="00351D85">
        <w:t>предложений</w:t>
      </w:r>
      <w:r w:rsidR="00351D85" w:rsidRPr="00351D85">
        <w:t xml:space="preserve"> </w:t>
      </w:r>
      <w:r w:rsidRPr="00351D85">
        <w:t>спектра</w:t>
      </w:r>
      <w:r w:rsidR="00351D85" w:rsidRPr="00351D85">
        <w:t xml:space="preserve"> </w:t>
      </w:r>
      <w:r w:rsidRPr="00351D85">
        <w:t>товаров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услуг,</w:t>
      </w:r>
      <w:r w:rsidR="00351D85" w:rsidRPr="00351D85">
        <w:t xml:space="preserve"> </w:t>
      </w:r>
      <w:r w:rsidRPr="00351D85">
        <w:t>вовлекая</w:t>
      </w:r>
      <w:r w:rsidR="00351D85" w:rsidRPr="00351D85">
        <w:t xml:space="preserve"> </w:t>
      </w:r>
      <w:r w:rsidRPr="00351D85">
        <w:t>новые</w:t>
      </w:r>
      <w:r w:rsidR="00351D85" w:rsidRPr="00351D85">
        <w:t xml:space="preserve"> </w:t>
      </w:r>
      <w:r w:rsidRPr="00351D85">
        <w:t>объекты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свою</w:t>
      </w:r>
      <w:r w:rsidR="00351D85" w:rsidRPr="00351D85">
        <w:t xml:space="preserve"> </w:t>
      </w:r>
      <w:r w:rsidRPr="00351D85">
        <w:t>сферу</w:t>
      </w:r>
      <w:r w:rsidR="00351D85" w:rsidRPr="00351D85">
        <w:t xml:space="preserve">; </w:t>
      </w:r>
      <w:r w:rsidRPr="00351D85">
        <w:t>развивает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диверсифицирует</w:t>
      </w:r>
      <w:r w:rsidR="00351D85" w:rsidRPr="00351D85">
        <w:t xml:space="preserve"> </w:t>
      </w:r>
      <w:r w:rsidRPr="00351D85">
        <w:t>рынок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</w:t>
      </w:r>
      <w:r w:rsidRPr="00351D85">
        <w:t>производства,</w:t>
      </w:r>
      <w:r w:rsidR="00351D85" w:rsidRPr="00351D85">
        <w:t xml:space="preserve"> </w:t>
      </w:r>
      <w:r w:rsidRPr="00351D85">
        <w:t>сокращает</w:t>
      </w:r>
      <w:r w:rsidR="00351D85" w:rsidRPr="00351D85">
        <w:t xml:space="preserve"> </w:t>
      </w:r>
      <w:r w:rsidRPr="00351D85">
        <w:t>цикл</w:t>
      </w:r>
      <w:r w:rsidR="00351D85" w:rsidRPr="00351D85">
        <w:t xml:space="preserve"> </w:t>
      </w:r>
      <w:r w:rsidRPr="00351D85">
        <w:t>освоения</w:t>
      </w:r>
      <w:r w:rsidR="00351D85" w:rsidRPr="00351D85">
        <w:t xml:space="preserve"> </w:t>
      </w:r>
      <w:r w:rsidRPr="00351D85">
        <w:t>новых</w:t>
      </w:r>
      <w:r w:rsidR="00351D85" w:rsidRPr="00351D85">
        <w:t xml:space="preserve"> </w:t>
      </w:r>
      <w:r w:rsidRPr="00351D85">
        <w:t>поколений</w:t>
      </w:r>
      <w:r w:rsidR="00351D85" w:rsidRPr="00351D85">
        <w:t xml:space="preserve"> </w:t>
      </w:r>
      <w:r w:rsidRPr="00351D85">
        <w:t>техники</w:t>
      </w:r>
      <w:r w:rsidR="00351D85" w:rsidRPr="00351D85">
        <w:t>.</w:t>
      </w:r>
      <w:r w:rsidR="00351D85">
        <w:t xml:space="preserve"> </w:t>
      </w:r>
      <w:r w:rsidRPr="00351D85">
        <w:t>Схема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отношений,</w:t>
      </w:r>
      <w:r w:rsidR="00351D85" w:rsidRPr="00351D85">
        <w:t xml:space="preserve"> </w:t>
      </w:r>
      <w:r w:rsidRPr="00351D85">
        <w:t>ее</w:t>
      </w:r>
      <w:r w:rsidR="00351D85" w:rsidRPr="00351D85">
        <w:t xml:space="preserve"> </w:t>
      </w:r>
      <w:r w:rsidRPr="00351D85">
        <w:t>развитие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функционирование</w:t>
      </w:r>
      <w:r w:rsidR="00351D85" w:rsidRPr="00351D85">
        <w:t xml:space="preserve"> </w:t>
      </w:r>
      <w:r w:rsidRPr="00351D85">
        <w:t>может</w:t>
      </w:r>
      <w:r w:rsidR="00351D85" w:rsidRPr="00351D85">
        <w:t xml:space="preserve"> </w:t>
      </w:r>
      <w:r w:rsidRPr="00351D85">
        <w:t>быть</w:t>
      </w:r>
      <w:r w:rsidR="00351D85" w:rsidRPr="00351D85">
        <w:t xml:space="preserve"> </w:t>
      </w:r>
      <w:r w:rsidRPr="00351D85">
        <w:t>представлена</w:t>
      </w:r>
      <w:r w:rsidR="00351D85" w:rsidRPr="00351D85">
        <w:t xml:space="preserve"> </w:t>
      </w:r>
      <w:r w:rsidRPr="00351D85">
        <w:t>следующим</w:t>
      </w:r>
      <w:r w:rsidR="00351D85" w:rsidRPr="00351D85">
        <w:t xml:space="preserve"> </w:t>
      </w:r>
      <w:r w:rsidRPr="00351D85">
        <w:t>образом</w:t>
      </w:r>
      <w:r w:rsidR="00351D85">
        <w:t xml:space="preserve"> (</w:t>
      </w:r>
      <w:r w:rsidRPr="00351D85">
        <w:t>см</w:t>
      </w:r>
      <w:r w:rsidR="00351D85" w:rsidRPr="00351D85">
        <w:t xml:space="preserve">. </w:t>
      </w:r>
      <w:r w:rsidRPr="00351D85">
        <w:t>рис</w:t>
      </w:r>
      <w:r w:rsidR="00351D85">
        <w:t>.1</w:t>
      </w:r>
      <w:r w:rsidR="00463427" w:rsidRPr="00351D85">
        <w:t>1</w:t>
      </w:r>
      <w:r w:rsidR="00351D85" w:rsidRPr="00351D85">
        <w:t>)</w:t>
      </w:r>
    </w:p>
    <w:p w:rsidR="00351D85" w:rsidRP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Default="004840AA" w:rsidP="00351D85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lastRenderedPageBreak/>
        <w:pict>
          <v:shape id="_x0000_i1033" type="#_x0000_t75" style="width:354pt;height:326.25pt">
            <v:imagedata r:id="rId15" o:title=""/>
          </v:shape>
        </w:pict>
      </w:r>
      <w:r w:rsidR="00351D85">
        <w:t xml:space="preserve"> </w:t>
      </w:r>
    </w:p>
    <w:p w:rsid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Рис</w:t>
      </w:r>
      <w:r w:rsidR="00351D85">
        <w:t>.1</w:t>
      </w:r>
      <w:r w:rsidR="00463427" w:rsidRPr="00351D85">
        <w:t>1</w:t>
      </w:r>
      <w:r w:rsidR="00351D85" w:rsidRPr="00351D85">
        <w:t xml:space="preserve">. </w:t>
      </w:r>
      <w:r w:rsidRPr="00351D85">
        <w:t>Построение</w:t>
      </w:r>
      <w:r w:rsidR="00351D85" w:rsidRPr="00351D85">
        <w:t xml:space="preserve"> </w:t>
      </w:r>
      <w:r w:rsidRPr="00351D85">
        <w:t>схемы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отношений</w:t>
      </w:r>
      <w:r w:rsidR="00351D85" w:rsidRPr="00351D85">
        <w:t xml:space="preserve">: </w:t>
      </w:r>
      <w:r w:rsidRPr="00351D85">
        <w:t>возможные</w:t>
      </w:r>
      <w:r w:rsidR="00351D85" w:rsidRPr="00351D85">
        <w:t xml:space="preserve"> </w:t>
      </w:r>
      <w:r w:rsidRPr="00351D85">
        <w:t>варианты</w:t>
      </w:r>
    </w:p>
    <w:p w:rsidR="00351D85" w:rsidRP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Однако</w:t>
      </w:r>
      <w:r w:rsidR="00351D85" w:rsidRPr="00351D85">
        <w:t xml:space="preserve"> </w:t>
      </w:r>
      <w:r w:rsidRPr="00351D85">
        <w:t>следует</w:t>
      </w:r>
      <w:r w:rsidR="00351D85" w:rsidRPr="00351D85">
        <w:t xml:space="preserve"> </w:t>
      </w:r>
      <w:r w:rsidRPr="00351D85">
        <w:t>обратить</w:t>
      </w:r>
      <w:r w:rsidR="00351D85" w:rsidRPr="00351D85">
        <w:t xml:space="preserve"> </w:t>
      </w:r>
      <w:r w:rsidRPr="00351D85">
        <w:t>внимание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тот</w:t>
      </w:r>
      <w:r w:rsidR="00351D85" w:rsidRPr="00351D85">
        <w:t xml:space="preserve"> </w:t>
      </w:r>
      <w:r w:rsidRPr="00351D85">
        <w:t>факт,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настоящее</w:t>
      </w:r>
      <w:r w:rsidR="00351D85" w:rsidRPr="00351D85">
        <w:t xml:space="preserve"> </w:t>
      </w:r>
      <w:r w:rsidRPr="00351D85">
        <w:t>время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силу</w:t>
      </w:r>
      <w:r w:rsidR="00351D85" w:rsidRPr="00351D85">
        <w:t xml:space="preserve"> </w:t>
      </w:r>
      <w:r w:rsidRPr="00351D85">
        <w:t>существенных</w:t>
      </w:r>
      <w:r w:rsidR="00351D85" w:rsidRPr="00351D85">
        <w:t xml:space="preserve"> </w:t>
      </w:r>
      <w:r w:rsidRPr="00351D85">
        <w:t>деформационных</w:t>
      </w:r>
      <w:r w:rsidR="00351D85" w:rsidRPr="00351D85">
        <w:t xml:space="preserve"> </w:t>
      </w:r>
      <w:r w:rsidRPr="00351D85">
        <w:t>процессов</w:t>
      </w:r>
      <w:r w:rsidR="00351D85" w:rsidRPr="00351D85">
        <w:t xml:space="preserve"> </w:t>
      </w:r>
      <w:r w:rsidRPr="00351D85">
        <w:t>подобная</w:t>
      </w:r>
      <w:r w:rsidR="00351D85" w:rsidRPr="00351D85">
        <w:t xml:space="preserve"> </w:t>
      </w:r>
      <w:r w:rsidRPr="00351D85">
        <w:t>система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отношений</w:t>
      </w:r>
      <w:r w:rsidR="00351D85" w:rsidRPr="00351D85">
        <w:t xml:space="preserve"> </w:t>
      </w:r>
      <w:r w:rsidRPr="00351D85">
        <w:t>может</w:t>
      </w:r>
      <w:r w:rsidR="00351D85" w:rsidRPr="00351D85">
        <w:t xml:space="preserve"> </w:t>
      </w:r>
      <w:r w:rsidRPr="00351D85">
        <w:t>быть</w:t>
      </w:r>
      <w:r w:rsidR="00351D85" w:rsidRPr="00351D85">
        <w:t xml:space="preserve"> </w:t>
      </w:r>
      <w:r w:rsidRPr="00351D85">
        <w:t>источником</w:t>
      </w:r>
      <w:r w:rsidR="00351D85" w:rsidRPr="00351D85">
        <w:t xml:space="preserve"> </w:t>
      </w:r>
      <w:r w:rsidRPr="00351D85">
        <w:t>развития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неблагоприятных</w:t>
      </w:r>
      <w:r w:rsidR="00351D85" w:rsidRPr="00351D85">
        <w:t xml:space="preserve"> </w:t>
      </w:r>
      <w:r w:rsidRPr="00351D85">
        <w:t>ситуаций,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повлечет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собой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решение</w:t>
      </w:r>
      <w:r w:rsidR="00351D85" w:rsidRPr="00351D85">
        <w:t xml:space="preserve"> </w:t>
      </w:r>
      <w:r w:rsidRPr="00351D85">
        <w:t>вопроса</w:t>
      </w:r>
      <w:r w:rsidR="00351D85" w:rsidRPr="00351D85">
        <w:t xml:space="preserve"> </w:t>
      </w:r>
      <w:r w:rsidRPr="00351D85">
        <w:t>становления</w:t>
      </w:r>
      <w:r w:rsidR="00351D85" w:rsidRPr="00351D85">
        <w:t xml:space="preserve"> </w:t>
      </w:r>
      <w:r w:rsidRPr="00351D85">
        <w:t>сбалансированных</w:t>
      </w:r>
      <w:r w:rsidR="00351D85" w:rsidRPr="00351D85">
        <w:t xml:space="preserve"> </w:t>
      </w:r>
      <w:r w:rsidRPr="00351D85">
        <w:t>экономических</w:t>
      </w:r>
      <w:r w:rsidR="00351D85" w:rsidRPr="00351D85">
        <w:t xml:space="preserve"> </w:t>
      </w:r>
      <w:r w:rsidRPr="00351D85">
        <w:t>отношений,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скорее</w:t>
      </w:r>
      <w:r w:rsidR="00351D85" w:rsidRPr="00351D85">
        <w:t xml:space="preserve"> </w:t>
      </w:r>
      <w:r w:rsidRPr="00351D85">
        <w:t>обратный</w:t>
      </w:r>
      <w:r w:rsidR="00351D85" w:rsidRPr="00351D85">
        <w:t xml:space="preserve"> </w:t>
      </w:r>
      <w:r w:rsidRPr="00351D85">
        <w:t>процесс,</w:t>
      </w:r>
      <w:r w:rsidR="00351D85" w:rsidRPr="00351D85">
        <w:t xml:space="preserve"> </w:t>
      </w:r>
      <w:r w:rsidRPr="00351D85">
        <w:t>усугубляющий</w:t>
      </w:r>
      <w:r w:rsidR="00351D85" w:rsidRPr="00351D85">
        <w:t xml:space="preserve"> </w:t>
      </w:r>
      <w:r w:rsidRPr="00351D85">
        <w:t>сложившуюся</w:t>
      </w:r>
      <w:r w:rsidR="00351D85" w:rsidRPr="00351D85">
        <w:t xml:space="preserve"> </w:t>
      </w:r>
      <w:r w:rsidRPr="00351D85">
        <w:t>ситуацию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Поэтому</w:t>
      </w:r>
      <w:r w:rsidR="00351D85" w:rsidRPr="00351D85">
        <w:t xml:space="preserve"> </w:t>
      </w:r>
      <w:r w:rsidRPr="00351D85">
        <w:t>следует</w:t>
      </w:r>
      <w:r w:rsidR="00351D85" w:rsidRPr="00351D85">
        <w:t xml:space="preserve"> </w:t>
      </w:r>
      <w:r w:rsidRPr="00351D85">
        <w:t>говорить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необходимости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только</w:t>
      </w:r>
      <w:r w:rsidR="00351D85" w:rsidRPr="00351D85">
        <w:t xml:space="preserve"> </w:t>
      </w:r>
      <w:r w:rsidRPr="00351D85">
        <w:t>использования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компромиссной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целесообразной</w:t>
      </w:r>
      <w:r w:rsidR="00351D85" w:rsidRPr="00351D85">
        <w:t xml:space="preserve"> </w:t>
      </w:r>
      <w:r w:rsidRPr="00351D85">
        <w:t>технологии</w:t>
      </w:r>
      <w:r w:rsidR="00351D85" w:rsidRPr="00351D85">
        <w:t xml:space="preserve"> </w:t>
      </w:r>
      <w:r w:rsidRPr="00351D85">
        <w:t>инвестирования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современном</w:t>
      </w:r>
      <w:r w:rsidR="00351D85" w:rsidRPr="00351D85">
        <w:t xml:space="preserve"> </w:t>
      </w:r>
      <w:r w:rsidRPr="00351D85">
        <w:t>этапе</w:t>
      </w:r>
      <w:r w:rsidR="00351D85" w:rsidRPr="00351D85">
        <w:t xml:space="preserve"> </w:t>
      </w:r>
      <w:r w:rsidRPr="00351D85">
        <w:t>развития,</w:t>
      </w:r>
      <w:r w:rsidR="00351D85" w:rsidRPr="00351D85">
        <w:t xml:space="preserve"> </w:t>
      </w:r>
      <w:r w:rsidRPr="00351D85">
        <w:t>но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об</w:t>
      </w:r>
      <w:r w:rsidR="00351D85" w:rsidRPr="00351D85">
        <w:t xml:space="preserve"> </w:t>
      </w:r>
      <w:r w:rsidRPr="00351D85">
        <w:t>обязательном</w:t>
      </w:r>
      <w:r w:rsidR="00351D85" w:rsidRPr="00351D85">
        <w:t xml:space="preserve"> </w:t>
      </w:r>
      <w:r w:rsidRPr="00351D85">
        <w:t>взаимовыгодном</w:t>
      </w:r>
      <w:r w:rsidR="00351D85" w:rsidRPr="00351D85">
        <w:t xml:space="preserve"> </w:t>
      </w:r>
      <w:r w:rsidRPr="00351D85">
        <w:t>регулировании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оптимизации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Важно,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реализации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необходимо</w:t>
      </w:r>
      <w:r w:rsidR="00351D85" w:rsidRPr="00351D85">
        <w:t xml:space="preserve"> </w:t>
      </w:r>
      <w:r w:rsidRPr="00351D85">
        <w:t>выполнение</w:t>
      </w:r>
      <w:r w:rsidR="00351D85" w:rsidRPr="00351D85">
        <w:t xml:space="preserve"> </w:t>
      </w:r>
      <w:r w:rsidRPr="00351D85">
        <w:t>условия</w:t>
      </w:r>
      <w:r w:rsidR="00351D85" w:rsidRPr="00351D85">
        <w:t xml:space="preserve"> </w:t>
      </w:r>
      <w:r w:rsidRPr="00351D85">
        <w:t>двусторонней</w:t>
      </w:r>
      <w:r w:rsidR="00351D85" w:rsidRPr="00351D85">
        <w:t xml:space="preserve"> </w:t>
      </w:r>
      <w:r w:rsidRPr="00351D85">
        <w:t>финансовой</w:t>
      </w:r>
      <w:r w:rsidR="00351D85" w:rsidRPr="00351D85">
        <w:t xml:space="preserve"> </w:t>
      </w:r>
      <w:r w:rsidRPr="00351D85">
        <w:t>осведомленности</w:t>
      </w:r>
      <w:r w:rsidR="00351D85" w:rsidRPr="00351D85">
        <w:t xml:space="preserve"> </w:t>
      </w:r>
      <w:r w:rsidRPr="00351D85">
        <w:t>основных</w:t>
      </w:r>
      <w:r w:rsidR="00351D85" w:rsidRPr="00351D85">
        <w:t xml:space="preserve"> </w:t>
      </w:r>
      <w:r w:rsidRPr="00351D85">
        <w:t>субъектов</w:t>
      </w:r>
      <w:r w:rsidR="00351D85" w:rsidRPr="00351D85">
        <w:t xml:space="preserve"> </w:t>
      </w:r>
      <w:r w:rsidRPr="00351D85">
        <w:t>сделки</w:t>
      </w:r>
      <w:r w:rsidR="00351D85">
        <w:t xml:space="preserve"> (</w:t>
      </w:r>
      <w:r w:rsidRPr="00351D85">
        <w:t>лизингодателя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лизингополучателя</w:t>
      </w:r>
      <w:r w:rsidR="00351D85" w:rsidRPr="00351D85">
        <w:t xml:space="preserve">), </w:t>
      </w:r>
      <w:r w:rsidRPr="00351D85">
        <w:t>что</w:t>
      </w:r>
      <w:r w:rsidR="00351D85" w:rsidRPr="00351D85">
        <w:t xml:space="preserve"> </w:t>
      </w:r>
      <w:r w:rsidRPr="00351D85">
        <w:t>позволит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только</w:t>
      </w:r>
      <w:r w:rsidR="00351D85" w:rsidRPr="00351D85">
        <w:t xml:space="preserve"> </w:t>
      </w:r>
      <w:r w:rsidRPr="00351D85">
        <w:lastRenderedPageBreak/>
        <w:t>квалифицированно</w:t>
      </w:r>
      <w:r w:rsidR="00351D85" w:rsidRPr="00351D85">
        <w:t xml:space="preserve"> </w:t>
      </w:r>
      <w:r w:rsidRPr="00351D85">
        <w:t>подойти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вопросу</w:t>
      </w:r>
      <w:r w:rsidR="00351D85" w:rsidRPr="00351D85">
        <w:t xml:space="preserve"> </w:t>
      </w:r>
      <w:r w:rsidRPr="00351D85">
        <w:t>построения</w:t>
      </w:r>
      <w:r w:rsidR="00351D85" w:rsidRPr="00351D85">
        <w:t xml:space="preserve"> </w:t>
      </w:r>
      <w:r w:rsidRPr="00351D85">
        <w:t>отношений,</w:t>
      </w:r>
      <w:r w:rsidR="00351D85" w:rsidRPr="00351D85">
        <w:t xml:space="preserve"> </w:t>
      </w:r>
      <w:r w:rsidRPr="00351D85">
        <w:t>но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реализации</w:t>
      </w:r>
      <w:r w:rsidR="00351D85" w:rsidRPr="00351D85">
        <w:t xml:space="preserve"> </w:t>
      </w:r>
      <w:r w:rsidRPr="00351D85">
        <w:t>основного</w:t>
      </w:r>
      <w:r w:rsidR="00351D85" w:rsidRPr="00351D85">
        <w:t xml:space="preserve"> </w:t>
      </w:r>
      <w:r w:rsidRPr="00351D85">
        <w:t>принципа</w:t>
      </w:r>
      <w:r w:rsidR="00351D85" w:rsidRPr="00351D85">
        <w:t xml:space="preserve"> </w:t>
      </w:r>
      <w:r w:rsidRPr="00351D85">
        <w:t>эффективного</w:t>
      </w:r>
      <w:r w:rsidR="00351D85" w:rsidRPr="00351D85">
        <w:t xml:space="preserve"> </w:t>
      </w:r>
      <w:r w:rsidRPr="00351D85">
        <w:t>управления</w:t>
      </w:r>
      <w:r w:rsidR="00351D85" w:rsidRPr="00351D85">
        <w:t>.</w:t>
      </w:r>
    </w:p>
    <w:p w:rsid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Классическая</w:t>
      </w:r>
      <w:r w:rsidR="00351D85" w:rsidRPr="00351D85">
        <w:t xml:space="preserve"> </w:t>
      </w:r>
      <w:r w:rsidRPr="00351D85">
        <w:t>лизинговая</w:t>
      </w:r>
      <w:r w:rsidR="00351D85" w:rsidRPr="00351D85">
        <w:t xml:space="preserve"> </w:t>
      </w:r>
      <w:r w:rsidRPr="00351D85">
        <w:t>операция</w:t>
      </w:r>
      <w:r w:rsidR="00351D85" w:rsidRPr="00351D85">
        <w:t xml:space="preserve"> </w:t>
      </w:r>
      <w:r w:rsidRPr="00351D85">
        <w:t>осуществляется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участием</w:t>
      </w:r>
      <w:r w:rsidR="00351D85" w:rsidRPr="00351D85">
        <w:t xml:space="preserve"> </w:t>
      </w:r>
      <w:r w:rsidRPr="00351D85">
        <w:t>трех</w:t>
      </w:r>
      <w:r w:rsidR="00351D85" w:rsidRPr="00351D85">
        <w:t xml:space="preserve"> </w:t>
      </w:r>
      <w:r w:rsidRPr="00351D85">
        <w:t>сторон</w:t>
      </w:r>
      <w:r w:rsidR="00351D85" w:rsidRPr="00351D85">
        <w:t xml:space="preserve">: </w:t>
      </w:r>
      <w:r w:rsidRPr="00351D85">
        <w:t>лизингодателя,</w:t>
      </w:r>
      <w:r w:rsidR="00351D85" w:rsidRPr="00351D85">
        <w:t xml:space="preserve"> </w:t>
      </w:r>
      <w:r w:rsidRPr="00351D85">
        <w:t>лизингополучателя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продавца</w:t>
      </w:r>
      <w:r w:rsidR="00351D85">
        <w:t xml:space="preserve"> (</w:t>
      </w:r>
      <w:r w:rsidRPr="00351D85">
        <w:t>поставщика</w:t>
      </w:r>
      <w:r w:rsidR="00351D85" w:rsidRPr="00351D85">
        <w:t xml:space="preserve">) </w:t>
      </w:r>
      <w:r w:rsidRPr="00351D85">
        <w:t>имущества</w:t>
      </w:r>
      <w:r w:rsidR="00351D85" w:rsidRPr="00351D85">
        <w:t xml:space="preserve">. </w:t>
      </w:r>
      <w:r w:rsidRPr="00351D85">
        <w:t>Схема</w:t>
      </w:r>
      <w:r w:rsidR="00351D85" w:rsidRPr="00351D85">
        <w:t xml:space="preserve"> </w:t>
      </w:r>
      <w:r w:rsidRPr="00351D85">
        <w:t>самой</w:t>
      </w:r>
      <w:r w:rsidR="00351D85" w:rsidRPr="00351D85">
        <w:t xml:space="preserve"> </w:t>
      </w:r>
      <w:r w:rsidRPr="00351D85">
        <w:t>операции</w:t>
      </w:r>
      <w:r w:rsidR="00351D85" w:rsidRPr="00351D85">
        <w:t xml:space="preserve"> </w:t>
      </w:r>
      <w:r w:rsidRPr="00351D85">
        <w:t>выглядит</w:t>
      </w:r>
      <w:r w:rsidR="00351D85" w:rsidRPr="00351D85">
        <w:t xml:space="preserve"> </w:t>
      </w:r>
      <w:r w:rsidRPr="00351D85">
        <w:t>следующим</w:t>
      </w:r>
      <w:r w:rsidR="00351D85" w:rsidRPr="00351D85">
        <w:t xml:space="preserve"> </w:t>
      </w:r>
      <w:r w:rsidRPr="00351D85">
        <w:t>образом</w:t>
      </w:r>
      <w:r w:rsidR="00351D85" w:rsidRPr="00351D85">
        <w:t xml:space="preserve">. </w:t>
      </w:r>
      <w:r w:rsidRPr="00351D85">
        <w:t>Будущий</w:t>
      </w:r>
      <w:r w:rsidR="00351D85" w:rsidRPr="00351D85">
        <w:t xml:space="preserve"> </w:t>
      </w:r>
      <w:r w:rsidRPr="00351D85">
        <w:t>лизингополучатель</w:t>
      </w:r>
      <w:r w:rsidR="00351D85" w:rsidRPr="00351D85">
        <w:t xml:space="preserve"> </w:t>
      </w:r>
      <w:r w:rsidRPr="00351D85">
        <w:t>нуждается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определенном</w:t>
      </w:r>
      <w:r w:rsidR="00351D85" w:rsidRPr="00351D85">
        <w:t xml:space="preserve"> </w:t>
      </w:r>
      <w:r w:rsidRPr="00351D85">
        <w:t>имуществе,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приобретения</w:t>
      </w:r>
      <w:r w:rsidR="00351D85" w:rsidRPr="00351D85">
        <w:t xml:space="preserve"> </w:t>
      </w:r>
      <w:r w:rsidRPr="00351D85">
        <w:t>которого</w:t>
      </w:r>
      <w:r w:rsidR="00351D85" w:rsidRPr="00351D85">
        <w:t xml:space="preserve"> </w:t>
      </w:r>
      <w:r w:rsidRPr="00351D85">
        <w:t>у</w:t>
      </w:r>
      <w:r w:rsidR="00351D85" w:rsidRPr="00351D85">
        <w:t xml:space="preserve"> </w:t>
      </w:r>
      <w:r w:rsidRPr="00351D85">
        <w:t>него</w:t>
      </w:r>
      <w:r w:rsidR="00351D85" w:rsidRPr="00351D85">
        <w:t xml:space="preserve"> </w:t>
      </w:r>
      <w:r w:rsidRPr="00351D85">
        <w:t>нет</w:t>
      </w:r>
      <w:r w:rsidR="00351D85" w:rsidRPr="00351D85">
        <w:t xml:space="preserve"> </w:t>
      </w:r>
      <w:r w:rsidRPr="00351D85">
        <w:t>свободных</w:t>
      </w:r>
      <w:r w:rsidR="00351D85" w:rsidRPr="00351D85">
        <w:t xml:space="preserve"> </w:t>
      </w:r>
      <w:r w:rsidRPr="00351D85">
        <w:t>денежных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. </w:t>
      </w:r>
      <w:r w:rsidRPr="00351D85">
        <w:t>Он</w:t>
      </w:r>
      <w:r w:rsidR="00351D85" w:rsidRPr="00351D85">
        <w:t xml:space="preserve"> </w:t>
      </w:r>
      <w:r w:rsidRPr="00351D85">
        <w:t>обращается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лизинговую</w:t>
      </w:r>
      <w:r w:rsidR="00351D85" w:rsidRPr="00351D85">
        <w:t xml:space="preserve"> </w:t>
      </w:r>
      <w:r w:rsidRPr="00351D85">
        <w:t>компанию,</w:t>
      </w:r>
      <w:r w:rsidR="00351D85" w:rsidRPr="00351D85">
        <w:t xml:space="preserve"> </w:t>
      </w:r>
      <w:r w:rsidRPr="00351D85">
        <w:t>которая</w:t>
      </w:r>
      <w:r w:rsidR="00351D85" w:rsidRPr="00351D85">
        <w:t xml:space="preserve"> </w:t>
      </w:r>
      <w:r w:rsidRPr="00351D85">
        <w:t>располагает</w:t>
      </w:r>
      <w:r w:rsidR="00351D85" w:rsidRPr="00351D85">
        <w:t xml:space="preserve"> </w:t>
      </w:r>
      <w:r w:rsidRPr="00351D85">
        <w:t>достаточными</w:t>
      </w:r>
      <w:r w:rsidR="00351D85" w:rsidRPr="00351D85">
        <w:t xml:space="preserve"> </w:t>
      </w:r>
      <w:r w:rsidRPr="00351D85">
        <w:t>финансовыми</w:t>
      </w:r>
      <w:r w:rsidR="00351D85" w:rsidRPr="00351D85">
        <w:t xml:space="preserve"> </w:t>
      </w:r>
      <w:r w:rsidRPr="00351D85">
        <w:t>ресурсами</w:t>
      </w:r>
      <w:r w:rsidR="00351D85" w:rsidRPr="00351D85">
        <w:t xml:space="preserve"> </w:t>
      </w:r>
      <w:r w:rsidRPr="00351D85">
        <w:t>либо</w:t>
      </w:r>
      <w:r w:rsidR="00351D85" w:rsidRPr="00351D85">
        <w:t xml:space="preserve"> </w:t>
      </w:r>
      <w:r w:rsidRPr="00351D85">
        <w:t>готова</w:t>
      </w:r>
      <w:r w:rsidR="00351D85" w:rsidRPr="00351D85">
        <w:t xml:space="preserve"> </w:t>
      </w:r>
      <w:r w:rsidRPr="00351D85">
        <w:t>привлекать</w:t>
      </w:r>
      <w:r w:rsidR="00351D85" w:rsidRPr="00351D85">
        <w:t xml:space="preserve"> </w:t>
      </w:r>
      <w:r w:rsidRPr="00351D85">
        <w:t>средства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необходимом</w:t>
      </w:r>
      <w:r w:rsidR="00351D85" w:rsidRPr="00351D85">
        <w:t xml:space="preserve"> </w:t>
      </w:r>
      <w:r w:rsidRPr="00351D85">
        <w:t>объеме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других</w:t>
      </w:r>
      <w:r w:rsidR="00351D85" w:rsidRPr="00351D85">
        <w:t xml:space="preserve"> </w:t>
      </w:r>
      <w:r w:rsidRPr="00351D85">
        <w:t>источников,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предложением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заключении</w:t>
      </w:r>
      <w:r w:rsidR="00351D85" w:rsidRPr="00351D85">
        <w:t xml:space="preserve"> </w:t>
      </w:r>
      <w:r w:rsidRPr="00351D85">
        <w:t>договора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. </w:t>
      </w:r>
      <w:r w:rsidRPr="00351D85">
        <w:t>По</w:t>
      </w:r>
      <w:r w:rsidR="00351D85" w:rsidRPr="00351D85">
        <w:t xml:space="preserve"> </w:t>
      </w:r>
      <w:r w:rsidRPr="00351D85">
        <w:t>условиям</w:t>
      </w:r>
      <w:r w:rsidR="00351D85" w:rsidRPr="00351D85">
        <w:t xml:space="preserve"> </w:t>
      </w:r>
      <w:r w:rsidRPr="00351D85">
        <w:t>этого</w:t>
      </w:r>
      <w:r w:rsidR="00351D85" w:rsidRPr="00351D85">
        <w:t xml:space="preserve"> </w:t>
      </w:r>
      <w:r w:rsidRPr="00351D85">
        <w:t>договора</w:t>
      </w:r>
      <w:r w:rsidR="00351D85" w:rsidRPr="00351D85">
        <w:t xml:space="preserve"> </w:t>
      </w:r>
      <w:r w:rsidRPr="00351D85">
        <w:t>лизингополучатель</w:t>
      </w:r>
      <w:r w:rsidR="00351D85" w:rsidRPr="00351D85">
        <w:t xml:space="preserve"> </w:t>
      </w:r>
      <w:r w:rsidRPr="00351D85">
        <w:t>выбирает</w:t>
      </w:r>
      <w:r w:rsidR="00351D85" w:rsidRPr="00351D85">
        <w:t xml:space="preserve"> </w:t>
      </w:r>
      <w:r w:rsidRPr="00351D85">
        <w:t>продавца</w:t>
      </w:r>
      <w:r w:rsidR="00351D85" w:rsidRPr="00351D85">
        <w:t xml:space="preserve"> </w:t>
      </w:r>
      <w:r w:rsidRPr="00351D85">
        <w:t>необходимого</w:t>
      </w:r>
      <w:r w:rsidR="00351D85" w:rsidRPr="00351D85">
        <w:t xml:space="preserve"> </w:t>
      </w:r>
      <w:r w:rsidRPr="00351D85">
        <w:t>ему</w:t>
      </w:r>
      <w:r w:rsidR="00351D85" w:rsidRPr="00351D85">
        <w:t xml:space="preserve"> </w:t>
      </w:r>
      <w:r w:rsidRPr="00351D85">
        <w:t>имущества,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лизингодатель</w:t>
      </w:r>
      <w:r w:rsidR="00351D85" w:rsidRPr="00351D85">
        <w:t xml:space="preserve"> </w:t>
      </w:r>
      <w:r w:rsidRPr="00351D85">
        <w:t>приобретает</w:t>
      </w:r>
      <w:r w:rsidR="00351D85" w:rsidRPr="00351D85">
        <w:t xml:space="preserve"> </w:t>
      </w:r>
      <w:r w:rsidRPr="00351D85">
        <w:t>это</w:t>
      </w:r>
      <w:r w:rsidR="00351D85" w:rsidRPr="00351D85">
        <w:t xml:space="preserve"> </w:t>
      </w:r>
      <w:r w:rsidRPr="00351D85">
        <w:t>имущество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передает</w:t>
      </w:r>
      <w:r w:rsidR="00351D85" w:rsidRPr="00351D85">
        <w:t xml:space="preserve"> </w:t>
      </w:r>
      <w:r w:rsidRPr="00351D85">
        <w:t>его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свою</w:t>
      </w:r>
      <w:r w:rsidR="00351D85" w:rsidRPr="00351D85">
        <w:t xml:space="preserve"> </w:t>
      </w:r>
      <w:r w:rsidRPr="00351D85">
        <w:t>собственность</w:t>
      </w:r>
      <w:r w:rsidR="00351D85" w:rsidRPr="00351D85">
        <w:t xml:space="preserve"> </w:t>
      </w:r>
      <w:r w:rsidRPr="00351D85">
        <w:t>во</w:t>
      </w:r>
      <w:r w:rsidR="00351D85" w:rsidRPr="00351D85">
        <w:t xml:space="preserve"> </w:t>
      </w:r>
      <w:r w:rsidRPr="00351D85">
        <w:t>временное</w:t>
      </w:r>
      <w:r w:rsidR="00351D85" w:rsidRPr="00351D85">
        <w:t xml:space="preserve"> </w:t>
      </w:r>
      <w:r w:rsidRPr="00351D85">
        <w:t>пользование</w:t>
      </w:r>
      <w:r w:rsidR="00351D85" w:rsidRPr="00351D85">
        <w:t xml:space="preserve"> </w:t>
      </w:r>
      <w:r w:rsidRPr="00351D85">
        <w:t>лизингополучателю,</w:t>
      </w:r>
      <w:r w:rsidR="00351D85" w:rsidRPr="00351D85">
        <w:t xml:space="preserve"> </w:t>
      </w:r>
      <w:r w:rsidRPr="00351D85">
        <w:t>который</w:t>
      </w:r>
      <w:r w:rsidR="00351D85" w:rsidRPr="00351D85">
        <w:t xml:space="preserve"> </w:t>
      </w:r>
      <w:r w:rsidRPr="00351D85">
        <w:t>выплачивает</w:t>
      </w:r>
      <w:r w:rsidR="00351D85" w:rsidRPr="00351D85">
        <w:t xml:space="preserve"> </w:t>
      </w:r>
      <w:r w:rsidRPr="00351D85">
        <w:t>лизингодателю</w:t>
      </w:r>
      <w:r w:rsidR="00351D85" w:rsidRPr="00351D85">
        <w:t xml:space="preserve"> </w:t>
      </w:r>
      <w:r w:rsidRPr="00351D85">
        <w:t>установленные</w:t>
      </w:r>
      <w:r w:rsidR="00351D85" w:rsidRPr="00351D85">
        <w:t xml:space="preserve"> </w:t>
      </w:r>
      <w:r w:rsidRPr="00351D85">
        <w:t>лизинговые</w:t>
      </w:r>
      <w:r w:rsidR="00351D85" w:rsidRPr="00351D85">
        <w:t xml:space="preserve"> </w:t>
      </w:r>
      <w:r w:rsidRPr="00351D85">
        <w:t>платежи</w:t>
      </w:r>
      <w:r w:rsidR="00351D85" w:rsidRPr="00351D85">
        <w:t xml:space="preserve">. </w:t>
      </w:r>
      <w:r w:rsidRPr="00351D85">
        <w:t>По</w:t>
      </w:r>
      <w:r w:rsidR="00351D85" w:rsidRPr="00351D85">
        <w:t xml:space="preserve"> </w:t>
      </w:r>
      <w:r w:rsidRPr="00351D85">
        <w:t>окончании</w:t>
      </w:r>
      <w:r w:rsidR="00351D85" w:rsidRPr="00351D85">
        <w:t xml:space="preserve"> </w:t>
      </w:r>
      <w:r w:rsidRPr="00351D85">
        <w:t>срока</w:t>
      </w:r>
      <w:r w:rsidR="00351D85" w:rsidRPr="00351D85">
        <w:t xml:space="preserve"> </w:t>
      </w:r>
      <w:r w:rsidRPr="00351D85">
        <w:t>договора</w:t>
      </w:r>
      <w:r w:rsidR="00351D85" w:rsidRPr="00351D85">
        <w:t xml:space="preserve"> </w:t>
      </w:r>
      <w:r w:rsidRPr="00351D85">
        <w:t>имущество</w:t>
      </w:r>
      <w:r w:rsidR="00351D85" w:rsidRPr="00351D85">
        <w:t xml:space="preserve"> </w:t>
      </w:r>
      <w:r w:rsidRPr="00351D85">
        <w:t>либо</w:t>
      </w:r>
      <w:r w:rsidR="00351D85" w:rsidRPr="00351D85">
        <w:t xml:space="preserve"> </w:t>
      </w:r>
      <w:r w:rsidRPr="00351D85">
        <w:t>возвращается</w:t>
      </w:r>
      <w:r w:rsidR="00351D85" w:rsidRPr="00351D85">
        <w:t xml:space="preserve"> </w:t>
      </w:r>
      <w:r w:rsidRPr="00351D85">
        <w:t>лизингодателю,</w:t>
      </w:r>
      <w:r w:rsidR="00351D85" w:rsidRPr="00351D85">
        <w:t xml:space="preserve"> </w:t>
      </w:r>
      <w:r w:rsidRPr="00351D85">
        <w:t>либо</w:t>
      </w:r>
      <w:r w:rsidR="00351D85" w:rsidRPr="00351D85">
        <w:t xml:space="preserve"> </w:t>
      </w:r>
      <w:r w:rsidRPr="00351D85">
        <w:t>переходит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="00975873" w:rsidRPr="00351D85">
        <w:t>собственность</w:t>
      </w:r>
      <w:r w:rsidR="00351D85" w:rsidRPr="00351D85">
        <w:t xml:space="preserve"> </w:t>
      </w:r>
      <w:r w:rsidR="00975873" w:rsidRPr="00351D85">
        <w:t>лизингополучателя</w:t>
      </w:r>
      <w:r w:rsidR="00351D85" w:rsidRPr="00351D85">
        <w:t>.</w:t>
      </w:r>
    </w:p>
    <w:p w:rsidR="00351D85" w:rsidRPr="00351D85" w:rsidRDefault="00351D85" w:rsidP="00351D85">
      <w:pPr>
        <w:tabs>
          <w:tab w:val="left" w:pos="726"/>
        </w:tabs>
        <w:autoSpaceDE w:val="0"/>
        <w:autoSpaceDN w:val="0"/>
        <w:adjustRightInd w:val="0"/>
      </w:pPr>
    </w:p>
    <w:p w:rsidR="00C97681" w:rsidRPr="00351D85" w:rsidRDefault="004840AA" w:rsidP="00351D85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34" type="#_x0000_t75" style="width:357pt;height:190.5pt">
            <v:imagedata r:id="rId16" o:title=""/>
          </v:shape>
        </w:pict>
      </w:r>
    </w:p>
    <w:p w:rsid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Рис</w:t>
      </w:r>
      <w:r w:rsidR="00351D85">
        <w:t>.1</w:t>
      </w:r>
      <w:r w:rsidR="00975873" w:rsidRPr="00351D85">
        <w:t>2</w:t>
      </w:r>
      <w:r w:rsidR="00351D85" w:rsidRPr="00351D85">
        <w:t xml:space="preserve">. </w:t>
      </w:r>
      <w:r w:rsidRPr="00351D85">
        <w:t>Схема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сделки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финансовых</w:t>
      </w:r>
      <w:r w:rsidR="00351D85" w:rsidRPr="00351D85">
        <w:t xml:space="preserve"> </w:t>
      </w:r>
      <w:r w:rsidRPr="00351D85">
        <w:t>потоков</w:t>
      </w:r>
    </w:p>
    <w:p w:rsidR="00705CAD" w:rsidRPr="00351D85" w:rsidRDefault="00705CAD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Число</w:t>
      </w:r>
      <w:r w:rsidR="00351D85" w:rsidRPr="00351D85">
        <w:t xml:space="preserve"> </w:t>
      </w:r>
      <w:r w:rsidRPr="00351D85">
        <w:t>участников</w:t>
      </w:r>
      <w:r w:rsidR="00351D85" w:rsidRPr="00351D85">
        <w:t xml:space="preserve"> </w:t>
      </w:r>
      <w:r w:rsidRPr="00351D85">
        <w:t>операции</w:t>
      </w:r>
      <w:r w:rsidR="00351D85" w:rsidRPr="00351D85">
        <w:t xml:space="preserve"> </w:t>
      </w:r>
      <w:r w:rsidRPr="00351D85">
        <w:t>может</w:t>
      </w:r>
      <w:r w:rsidR="00351D85" w:rsidRPr="00351D85">
        <w:t xml:space="preserve"> </w:t>
      </w:r>
      <w:r w:rsidRPr="00351D85">
        <w:t>сократиться</w:t>
      </w:r>
      <w:r w:rsidR="00351D85" w:rsidRPr="00351D85">
        <w:t xml:space="preserve"> </w:t>
      </w:r>
      <w:r w:rsidRPr="00351D85">
        <w:t>до</w:t>
      </w:r>
      <w:r w:rsidR="00351D85" w:rsidRPr="00351D85">
        <w:t xml:space="preserve"> </w:t>
      </w:r>
      <w:r w:rsidRPr="00351D85">
        <w:t>двух,</w:t>
      </w:r>
      <w:r w:rsidR="00351D85" w:rsidRPr="00351D85">
        <w:t xml:space="preserve"> </w:t>
      </w:r>
      <w:r w:rsidRPr="00351D85">
        <w:t>если</w:t>
      </w:r>
      <w:r w:rsidR="00351D85" w:rsidRPr="00351D85">
        <w:t xml:space="preserve"> </w:t>
      </w:r>
      <w:r w:rsidRPr="00351D85">
        <w:t>лизингодатель</w:t>
      </w:r>
      <w:r w:rsidR="00351D85" w:rsidRPr="00351D85">
        <w:t xml:space="preserve"> </w:t>
      </w:r>
      <w:r w:rsidRPr="00351D85">
        <w:t>либо</w:t>
      </w:r>
      <w:r w:rsidR="00351D85" w:rsidRPr="00351D85">
        <w:t xml:space="preserve"> </w:t>
      </w:r>
      <w:r w:rsidRPr="00351D85">
        <w:t>лизингополучатель</w:t>
      </w:r>
      <w:r w:rsidR="00351D85" w:rsidRPr="00351D85">
        <w:t xml:space="preserve"> </w:t>
      </w:r>
      <w:r w:rsidRPr="00351D85">
        <w:t>одновременно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продавцом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реализации</w:t>
      </w:r>
      <w:r w:rsidR="00351D85" w:rsidRPr="00351D85">
        <w:t xml:space="preserve"> </w:t>
      </w:r>
      <w:r w:rsidRPr="00351D85">
        <w:t>крупномасштабной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дорогостоящей</w:t>
      </w:r>
      <w:r w:rsidR="00351D85" w:rsidRPr="00351D85">
        <w:t xml:space="preserve"> </w:t>
      </w:r>
      <w:r w:rsidRPr="00351D85">
        <w:t>операции,</w:t>
      </w:r>
      <w:r w:rsidR="00351D85" w:rsidRPr="00351D85">
        <w:t xml:space="preserve"> </w:t>
      </w:r>
      <w:r w:rsidRPr="00351D85">
        <w:lastRenderedPageBreak/>
        <w:t>напротив,</w:t>
      </w:r>
      <w:r w:rsidR="00351D85" w:rsidRPr="00351D85">
        <w:t xml:space="preserve"> </w:t>
      </w:r>
      <w:r w:rsidRPr="00351D85">
        <w:t>может</w:t>
      </w:r>
      <w:r w:rsidR="00351D85" w:rsidRPr="00351D85">
        <w:t xml:space="preserve"> </w:t>
      </w:r>
      <w:r w:rsidRPr="00351D85">
        <w:t>участвовать</w:t>
      </w:r>
      <w:r w:rsidR="00351D85" w:rsidRPr="00351D85">
        <w:t xml:space="preserve"> </w:t>
      </w:r>
      <w:r w:rsidRPr="00351D85">
        <w:t>больше</w:t>
      </w:r>
      <w:r w:rsidR="00351D85" w:rsidRPr="00351D85">
        <w:t xml:space="preserve"> </w:t>
      </w:r>
      <w:r w:rsidRPr="00351D85">
        <w:t>сторон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этом</w:t>
      </w:r>
      <w:r w:rsidR="00351D85" w:rsidRPr="00351D85">
        <w:t xml:space="preserve"> </w:t>
      </w:r>
      <w:r w:rsidRPr="00351D85">
        <w:t>случае</w:t>
      </w:r>
      <w:r w:rsidR="00351D85" w:rsidRPr="00351D85">
        <w:t xml:space="preserve"> </w:t>
      </w:r>
      <w:r w:rsidRPr="00351D85">
        <w:t>лизингодатель,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правило,</w:t>
      </w:r>
      <w:r w:rsidR="00351D85" w:rsidRPr="00351D85">
        <w:t xml:space="preserve"> </w:t>
      </w:r>
      <w:r w:rsidRPr="00351D85">
        <w:t>привлекает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сделке</w:t>
      </w:r>
      <w:r w:rsidR="00351D85" w:rsidRPr="00351D85">
        <w:t xml:space="preserve"> </w:t>
      </w:r>
      <w:r w:rsidRPr="00351D85">
        <w:t>новых</w:t>
      </w:r>
      <w:r w:rsidR="00351D85" w:rsidRPr="00351D85">
        <w:t xml:space="preserve"> </w:t>
      </w:r>
      <w:r w:rsidRPr="00351D85">
        <w:t>участников,</w:t>
      </w:r>
      <w:r w:rsidR="00351D85" w:rsidRPr="00351D85">
        <w:t xml:space="preserve"> </w:t>
      </w:r>
      <w:r w:rsidRPr="00351D85">
        <w:t>способных</w:t>
      </w:r>
      <w:r w:rsidR="00351D85" w:rsidRPr="00351D85">
        <w:t xml:space="preserve"> </w:t>
      </w:r>
      <w:r w:rsidRPr="00351D85">
        <w:t>обеспечить</w:t>
      </w:r>
      <w:r w:rsidR="00351D85" w:rsidRPr="00351D85">
        <w:t xml:space="preserve"> </w:t>
      </w:r>
      <w:r w:rsidRPr="00351D85">
        <w:t>необходимые</w:t>
      </w:r>
      <w:r w:rsidR="00351D85" w:rsidRPr="00351D85">
        <w:t xml:space="preserve"> </w:t>
      </w:r>
      <w:r w:rsidRPr="00351D85">
        <w:t>объемы</w:t>
      </w:r>
      <w:r w:rsidR="00351D85" w:rsidRPr="00351D85">
        <w:t xml:space="preserve"> </w:t>
      </w:r>
      <w:r w:rsidRPr="00351D85">
        <w:t>финансирования</w:t>
      </w:r>
      <w:r w:rsidR="00351D85">
        <w:t xml:space="preserve"> (</w:t>
      </w:r>
      <w:r w:rsidRPr="00351D85">
        <w:t>банки,</w:t>
      </w:r>
      <w:r w:rsidR="00351D85" w:rsidRPr="00351D85">
        <w:t xml:space="preserve"> </w:t>
      </w:r>
      <w:r w:rsidRPr="00351D85">
        <w:t>страховые</w:t>
      </w:r>
      <w:r w:rsidR="00351D85" w:rsidRPr="00351D85">
        <w:t xml:space="preserve"> </w:t>
      </w:r>
      <w:r w:rsidRPr="00351D85">
        <w:t>компании,</w:t>
      </w:r>
      <w:r w:rsidR="00351D85" w:rsidRPr="00351D85">
        <w:t xml:space="preserve"> </w:t>
      </w:r>
      <w:r w:rsidRPr="00351D85">
        <w:t>инвестиционные</w:t>
      </w:r>
      <w:r w:rsidR="00351D85" w:rsidRPr="00351D85">
        <w:t xml:space="preserve"> </w:t>
      </w:r>
      <w:r w:rsidRPr="00351D85">
        <w:t>фонды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="00351D85">
        <w:t>т.д.</w:t>
      </w:r>
      <w:r w:rsidR="00351D85" w:rsidRPr="00351D85">
        <w:t>).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С</w:t>
      </w:r>
      <w:r w:rsidR="00351D85" w:rsidRPr="00351D85">
        <w:t xml:space="preserve"> </w:t>
      </w:r>
      <w:r w:rsidRPr="00351D85">
        <w:t>точки</w:t>
      </w:r>
      <w:r w:rsidR="00351D85" w:rsidRPr="00351D85">
        <w:t xml:space="preserve"> </w:t>
      </w:r>
      <w:r w:rsidRPr="00351D85">
        <w:t>зрения</w:t>
      </w:r>
      <w:r w:rsidR="00351D85" w:rsidRPr="00351D85">
        <w:t xml:space="preserve"> </w:t>
      </w:r>
      <w:r w:rsidRPr="00351D85">
        <w:t>имущественных</w:t>
      </w:r>
      <w:r w:rsidR="00351D85" w:rsidRPr="00351D85">
        <w:t xml:space="preserve"> </w:t>
      </w:r>
      <w:r w:rsidRPr="00351D85">
        <w:t>отношений</w:t>
      </w:r>
      <w:r w:rsidR="00351D85" w:rsidRPr="00351D85">
        <w:t xml:space="preserve"> </w:t>
      </w:r>
      <w:r w:rsidRPr="00351D85">
        <w:t>лизинговая</w:t>
      </w:r>
      <w:r w:rsidR="00351D85" w:rsidRPr="00351D85">
        <w:t xml:space="preserve"> </w:t>
      </w:r>
      <w:r w:rsidRPr="00351D85">
        <w:t>сделка</w:t>
      </w:r>
      <w:r w:rsidR="00351D85" w:rsidRPr="00351D85">
        <w:t xml:space="preserve"> </w:t>
      </w:r>
      <w:r w:rsidRPr="00351D85">
        <w:t>состоит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двух</w:t>
      </w:r>
      <w:r w:rsidR="00351D85" w:rsidRPr="00351D85">
        <w:t xml:space="preserve"> </w:t>
      </w:r>
      <w:r w:rsidRPr="00351D85">
        <w:t>взаимосвязанных</w:t>
      </w:r>
      <w:r w:rsidR="00351D85" w:rsidRPr="00351D85">
        <w:t xml:space="preserve"> </w:t>
      </w:r>
      <w:r w:rsidRPr="00351D85">
        <w:t>составляющих</w:t>
      </w:r>
      <w:r w:rsidR="00351D85" w:rsidRPr="00351D85">
        <w:t xml:space="preserve">: </w:t>
      </w:r>
      <w:r w:rsidRPr="00351D85">
        <w:t>отношений,</w:t>
      </w:r>
      <w:r w:rsidR="00351D85" w:rsidRPr="00351D85">
        <w:t xml:space="preserve"> </w:t>
      </w:r>
      <w:r w:rsidRPr="00351D85">
        <w:t>связанных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куплей-продажей,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отношений,</w:t>
      </w:r>
      <w:r w:rsidR="00351D85" w:rsidRPr="00351D85">
        <w:t xml:space="preserve"> </w:t>
      </w:r>
      <w:r w:rsidRPr="00351D85">
        <w:t>связанных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временным</w:t>
      </w:r>
      <w:r w:rsidR="00351D85" w:rsidRPr="00351D85">
        <w:t xml:space="preserve"> </w:t>
      </w:r>
      <w:r w:rsidRPr="00351D85">
        <w:t>использованием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. </w:t>
      </w:r>
      <w:r w:rsidRPr="00351D85">
        <w:t>С</w:t>
      </w:r>
      <w:r w:rsidR="00351D85" w:rsidRPr="00351D85">
        <w:t xml:space="preserve"> </w:t>
      </w:r>
      <w:r w:rsidRPr="00351D85">
        <w:t>позиций</w:t>
      </w:r>
      <w:r w:rsidR="00351D85" w:rsidRPr="00351D85">
        <w:t xml:space="preserve"> </w:t>
      </w:r>
      <w:r w:rsidRPr="00351D85">
        <w:t>обязательственного</w:t>
      </w:r>
      <w:r w:rsidR="00351D85" w:rsidRPr="00351D85">
        <w:t xml:space="preserve"> </w:t>
      </w:r>
      <w:r w:rsidRPr="00351D85">
        <w:t>права</w:t>
      </w:r>
      <w:r w:rsidR="00351D85" w:rsidRPr="00351D85">
        <w:t xml:space="preserve"> </w:t>
      </w:r>
      <w:r w:rsidRPr="00351D85">
        <w:t>эти</w:t>
      </w:r>
      <w:r w:rsidR="00351D85" w:rsidRPr="00351D85">
        <w:t xml:space="preserve"> </w:t>
      </w:r>
      <w:r w:rsidRPr="00351D85">
        <w:t>отношения</w:t>
      </w:r>
      <w:r w:rsidR="00351D85" w:rsidRPr="00351D85">
        <w:t xml:space="preserve"> </w:t>
      </w:r>
      <w:r w:rsidRPr="00351D85">
        <w:t>реализуются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помощью</w:t>
      </w:r>
      <w:r w:rsidR="00351D85" w:rsidRPr="00351D85">
        <w:t xml:space="preserve"> </w:t>
      </w:r>
      <w:r w:rsidRPr="00351D85">
        <w:t>двух</w:t>
      </w:r>
      <w:r w:rsidR="00351D85" w:rsidRPr="00351D85">
        <w:t xml:space="preserve"> </w:t>
      </w:r>
      <w:r w:rsidRPr="00351D85">
        <w:t>видов</w:t>
      </w:r>
      <w:r w:rsidR="00351D85" w:rsidRPr="00351D85">
        <w:t xml:space="preserve"> </w:t>
      </w:r>
      <w:r w:rsidRPr="00351D85">
        <w:t>договоров</w:t>
      </w:r>
      <w:r w:rsidR="00351D85" w:rsidRPr="00351D85">
        <w:t xml:space="preserve">: </w:t>
      </w:r>
      <w:r w:rsidRPr="00351D85">
        <w:t>договора</w:t>
      </w:r>
      <w:r w:rsidR="00351D85" w:rsidRPr="00351D85">
        <w:t xml:space="preserve"> </w:t>
      </w:r>
      <w:r w:rsidRPr="00351D85">
        <w:t>купли-продажи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договора</w:t>
      </w:r>
      <w:r w:rsidR="00351D85" w:rsidRPr="00351D85">
        <w:t xml:space="preserve"> </w:t>
      </w:r>
      <w:r w:rsidRPr="00351D85">
        <w:t>лизинга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том</w:t>
      </w:r>
      <w:r w:rsidR="00351D85" w:rsidRPr="00351D85">
        <w:t xml:space="preserve"> </w:t>
      </w:r>
      <w:r w:rsidRPr="00351D85">
        <w:t>случае,</w:t>
      </w:r>
      <w:r w:rsidR="00351D85" w:rsidRPr="00351D85">
        <w:t xml:space="preserve"> </w:t>
      </w:r>
      <w:r w:rsidRPr="00351D85">
        <w:t>если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договоре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предусмотрена</w:t>
      </w:r>
      <w:r w:rsidR="00351D85" w:rsidRPr="00351D85">
        <w:t xml:space="preserve"> </w:t>
      </w:r>
      <w:r w:rsidRPr="00351D85">
        <w:t>продажа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окончании</w:t>
      </w:r>
      <w:r w:rsidR="00351D85" w:rsidRPr="00351D85">
        <w:t xml:space="preserve"> </w:t>
      </w:r>
      <w:r w:rsidRPr="00351D85">
        <w:t>срока</w:t>
      </w:r>
      <w:r w:rsidR="00351D85" w:rsidRPr="00351D85">
        <w:t xml:space="preserve"> </w:t>
      </w:r>
      <w:r w:rsidRPr="00351D85">
        <w:t>договора,</w:t>
      </w:r>
      <w:r w:rsidR="00351D85" w:rsidRPr="00351D85">
        <w:t xml:space="preserve"> </w:t>
      </w:r>
      <w:r w:rsidRPr="00351D85">
        <w:t>то</w:t>
      </w:r>
      <w:r w:rsidR="00351D85" w:rsidRPr="00351D85">
        <w:t xml:space="preserve"> </w:t>
      </w:r>
      <w:r w:rsidRPr="00351D85">
        <w:t>отношения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временному</w:t>
      </w:r>
      <w:r w:rsidR="00351D85" w:rsidRPr="00351D85">
        <w:t xml:space="preserve"> </w:t>
      </w:r>
      <w:r w:rsidRPr="00351D85">
        <w:t>использованию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вновь</w:t>
      </w:r>
      <w:r w:rsidR="00351D85" w:rsidRPr="00351D85">
        <w:t xml:space="preserve"> </w:t>
      </w:r>
      <w:r w:rsidRPr="00351D85">
        <w:t>трансформируются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отношения</w:t>
      </w:r>
      <w:r w:rsidR="00351D85" w:rsidRPr="00351D85">
        <w:t xml:space="preserve"> </w:t>
      </w:r>
      <w:r w:rsidRPr="00351D85">
        <w:t>купли-продажи</w:t>
      </w:r>
      <w:r w:rsidR="00351D85" w:rsidRPr="00351D85">
        <w:t xml:space="preserve">. </w:t>
      </w:r>
      <w:r w:rsidRPr="00351D85">
        <w:t>Только</w:t>
      </w:r>
      <w:r w:rsidR="00351D85" w:rsidRPr="00351D85">
        <w:t xml:space="preserve"> </w:t>
      </w:r>
      <w:r w:rsidRPr="00351D85">
        <w:t>теперь</w:t>
      </w:r>
      <w:r w:rsidR="00351D85" w:rsidRPr="00351D85">
        <w:t xml:space="preserve"> </w:t>
      </w:r>
      <w:r w:rsidRPr="00351D85">
        <w:t>они</w:t>
      </w:r>
      <w:r w:rsidR="00351D85" w:rsidRPr="00351D85">
        <w:t xml:space="preserve"> </w:t>
      </w:r>
      <w:r w:rsidRPr="00351D85">
        <w:t>возникают</w:t>
      </w:r>
      <w:r w:rsidR="00351D85" w:rsidRPr="00351D85">
        <w:t xml:space="preserve"> </w:t>
      </w:r>
      <w:r w:rsidRPr="00351D85">
        <w:t>между</w:t>
      </w:r>
      <w:r w:rsidR="00351D85" w:rsidRPr="00351D85">
        <w:t xml:space="preserve"> </w:t>
      </w:r>
      <w:r w:rsidRPr="00351D85">
        <w:t>лизингодателем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бывшим</w:t>
      </w:r>
      <w:r w:rsidR="00351D85" w:rsidRPr="00351D85">
        <w:t xml:space="preserve"> </w:t>
      </w:r>
      <w:r w:rsidRPr="00351D85">
        <w:t>лизингополучателем,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чью</w:t>
      </w:r>
      <w:r w:rsidR="00351D85" w:rsidRPr="00351D85">
        <w:t xml:space="preserve"> </w:t>
      </w:r>
      <w:r w:rsidRPr="00351D85">
        <w:t>собственность</w:t>
      </w:r>
      <w:r w:rsidR="00351D85" w:rsidRPr="00351D85">
        <w:t xml:space="preserve"> </w:t>
      </w:r>
      <w:r w:rsidRPr="00351D85">
        <w:t>переходит</w:t>
      </w:r>
      <w:r w:rsidR="00351D85" w:rsidRPr="00351D85">
        <w:t xml:space="preserve"> </w:t>
      </w:r>
      <w:r w:rsidRPr="00351D85">
        <w:t>имущество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Важно</w:t>
      </w:r>
      <w:r w:rsidR="00351D85" w:rsidRPr="00351D85">
        <w:t xml:space="preserve"> </w:t>
      </w:r>
      <w:r w:rsidRPr="00351D85">
        <w:t>отметить,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все</w:t>
      </w:r>
      <w:r w:rsidR="00351D85" w:rsidRPr="00351D85">
        <w:t xml:space="preserve"> </w:t>
      </w:r>
      <w:r w:rsidRPr="00351D85">
        <w:t>элементы</w:t>
      </w:r>
      <w:r w:rsidR="00351D85" w:rsidRPr="00351D85">
        <w:t xml:space="preserve"> </w:t>
      </w:r>
      <w:r w:rsidRPr="00351D85">
        <w:t>лизингового</w:t>
      </w:r>
      <w:r w:rsidR="00351D85" w:rsidRPr="00351D85">
        <w:t xml:space="preserve"> </w:t>
      </w:r>
      <w:r w:rsidRPr="00351D85">
        <w:t>процесса</w:t>
      </w:r>
      <w:r w:rsidR="00351D85" w:rsidRPr="00351D85">
        <w:t xml:space="preserve"> </w:t>
      </w:r>
      <w:r w:rsidRPr="00351D85">
        <w:t>тесно</w:t>
      </w:r>
      <w:r w:rsidR="00351D85" w:rsidRPr="00351D85">
        <w:t xml:space="preserve"> </w:t>
      </w:r>
      <w:r w:rsidRPr="00351D85">
        <w:t>связаны</w:t>
      </w:r>
      <w:r w:rsidR="00351D85" w:rsidRPr="00351D85">
        <w:t xml:space="preserve"> </w:t>
      </w:r>
      <w:r w:rsidRPr="00351D85">
        <w:t>между</w:t>
      </w:r>
      <w:r w:rsidR="00351D85" w:rsidRPr="00351D85">
        <w:t xml:space="preserve"> </w:t>
      </w:r>
      <w:r w:rsidRPr="00351D85">
        <w:t>собой</w:t>
      </w:r>
      <w:r w:rsidR="00351D85" w:rsidRPr="00351D85">
        <w:t xml:space="preserve">. </w:t>
      </w:r>
      <w:r w:rsidRPr="00351D85">
        <w:t>Отношения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временному</w:t>
      </w:r>
      <w:r w:rsidR="00351D85" w:rsidRPr="00351D85">
        <w:t xml:space="preserve"> </w:t>
      </w:r>
      <w:r w:rsidRPr="00351D85">
        <w:t>использованию</w:t>
      </w:r>
      <w:r w:rsidR="00351D85" w:rsidRPr="00351D85">
        <w:t xml:space="preserve"> </w:t>
      </w:r>
      <w:r w:rsidRPr="00351D85">
        <w:t>имущества,</w:t>
      </w:r>
      <w:r w:rsidR="00351D85" w:rsidRPr="00351D85">
        <w:t xml:space="preserve"> </w:t>
      </w:r>
      <w:r w:rsidRPr="00351D85">
        <w:t>регулируемые</w:t>
      </w:r>
      <w:r w:rsidR="00351D85" w:rsidRPr="00351D85">
        <w:t xml:space="preserve"> </w:t>
      </w:r>
      <w:r w:rsidRPr="00351D85">
        <w:t>договором</w:t>
      </w:r>
      <w:r w:rsidR="00351D85" w:rsidRPr="00351D85">
        <w:t xml:space="preserve"> </w:t>
      </w:r>
      <w:r w:rsidRPr="00351D85">
        <w:t>лизинга,</w:t>
      </w:r>
      <w:r w:rsidR="00351D85" w:rsidRPr="00351D85">
        <w:t xml:space="preserve"> </w:t>
      </w:r>
      <w:r w:rsidRPr="00351D85">
        <w:t>возникают</w:t>
      </w:r>
      <w:r w:rsidR="00351D85" w:rsidRPr="00351D85">
        <w:t xml:space="preserve"> </w:t>
      </w:r>
      <w:r w:rsidRPr="00351D85">
        <w:t>только</w:t>
      </w:r>
      <w:r w:rsidR="00351D85" w:rsidRPr="00351D85">
        <w:t xml:space="preserve"> </w:t>
      </w:r>
      <w:r w:rsidRPr="00351D85">
        <w:t>после</w:t>
      </w:r>
      <w:r w:rsidR="00351D85" w:rsidRPr="00351D85">
        <w:t xml:space="preserve"> </w:t>
      </w:r>
      <w:r w:rsidRPr="00351D85">
        <w:t>реализации</w:t>
      </w:r>
      <w:r w:rsidR="00351D85" w:rsidRPr="00351D85">
        <w:t xml:space="preserve"> </w:t>
      </w:r>
      <w:r w:rsidRPr="00351D85">
        <w:t>договора</w:t>
      </w:r>
      <w:r w:rsidR="00351D85" w:rsidRPr="00351D85">
        <w:t xml:space="preserve"> </w:t>
      </w:r>
      <w:r w:rsidRPr="00351D85">
        <w:t>купли-продажи</w:t>
      </w:r>
      <w:r w:rsidR="00351D85" w:rsidRPr="00351D85">
        <w:t xml:space="preserve">. </w:t>
      </w:r>
      <w:r w:rsidRPr="00351D85">
        <w:t>Получается,</w:t>
      </w:r>
      <w:r w:rsidR="00351D85" w:rsidRPr="00351D85">
        <w:t xml:space="preserve"> </w:t>
      </w:r>
      <w:r w:rsidRPr="00351D85">
        <w:t>что,</w:t>
      </w:r>
      <w:r w:rsidR="00351D85" w:rsidRPr="00351D85">
        <w:t xml:space="preserve"> </w:t>
      </w:r>
      <w:r w:rsidRPr="00351D85">
        <w:t>только</w:t>
      </w:r>
      <w:r w:rsidR="00351D85" w:rsidRPr="00351D85">
        <w:t xml:space="preserve"> </w:t>
      </w:r>
      <w:r w:rsidRPr="00351D85">
        <w:t>исполнив</w:t>
      </w:r>
      <w:r w:rsidR="00351D85" w:rsidRPr="00351D85">
        <w:t xml:space="preserve"> </w:t>
      </w:r>
      <w:r w:rsidRPr="00351D85">
        <w:t>один</w:t>
      </w:r>
      <w:r w:rsidR="00351D85" w:rsidRPr="00351D85">
        <w:t xml:space="preserve"> </w:t>
      </w:r>
      <w:r w:rsidRPr="00351D85">
        <w:t>договор,</w:t>
      </w:r>
      <w:r w:rsidR="00351D85" w:rsidRPr="00351D85">
        <w:t xml:space="preserve"> </w:t>
      </w:r>
      <w:r w:rsidRPr="00351D85">
        <w:t>можно</w:t>
      </w:r>
      <w:r w:rsidR="00351D85" w:rsidRPr="00351D85">
        <w:t xml:space="preserve"> </w:t>
      </w:r>
      <w:r w:rsidRPr="00351D85">
        <w:t>перейти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реализации</w:t>
      </w:r>
      <w:r w:rsidR="00351D85" w:rsidRPr="00351D85">
        <w:t xml:space="preserve"> </w:t>
      </w:r>
      <w:r w:rsidRPr="00351D85">
        <w:t>следующего</w:t>
      </w:r>
      <w:r w:rsidR="00351D85" w:rsidRPr="00351D85">
        <w:t xml:space="preserve">. </w:t>
      </w:r>
      <w:r w:rsidRPr="00351D85">
        <w:t>Вместе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тем,</w:t>
      </w:r>
      <w:r w:rsidR="00351D85" w:rsidRPr="00351D85">
        <w:t xml:space="preserve"> </w:t>
      </w:r>
      <w:r w:rsidRPr="00351D85">
        <w:t>очевидно,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отношения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передаче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во</w:t>
      </w:r>
      <w:r w:rsidR="00351D85" w:rsidRPr="00351D85">
        <w:t xml:space="preserve"> </w:t>
      </w:r>
      <w:r w:rsidRPr="00351D85">
        <w:t>временное</w:t>
      </w:r>
      <w:r w:rsidR="00351D85" w:rsidRPr="00351D85">
        <w:t xml:space="preserve"> </w:t>
      </w:r>
      <w:r w:rsidRPr="00351D85">
        <w:t>пользование</w:t>
      </w:r>
      <w:r w:rsidR="00351D85" w:rsidRPr="00351D85">
        <w:t xml:space="preserve"> </w:t>
      </w:r>
      <w:r w:rsidRPr="00351D85">
        <w:t>играют</w:t>
      </w:r>
      <w:r w:rsidR="00351D85" w:rsidRPr="00351D85">
        <w:t xml:space="preserve"> </w:t>
      </w:r>
      <w:r w:rsidRPr="00351D85">
        <w:t>здесь</w:t>
      </w:r>
      <w:r w:rsidR="00351D85" w:rsidRPr="00351D85">
        <w:t xml:space="preserve"> </w:t>
      </w:r>
      <w:r w:rsidRPr="00351D85">
        <w:t>определяющую</w:t>
      </w:r>
      <w:r w:rsidR="00351D85" w:rsidRPr="00351D85">
        <w:t xml:space="preserve"> </w:t>
      </w:r>
      <w:r w:rsidRPr="00351D85">
        <w:t>роль,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отношения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купле-продаже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имеют</w:t>
      </w:r>
      <w:r w:rsidR="00351D85" w:rsidRPr="00351D85">
        <w:t xml:space="preserve"> </w:t>
      </w:r>
      <w:r w:rsidRPr="00351D85">
        <w:t>подчиненное</w:t>
      </w:r>
      <w:r w:rsidR="00351D85" w:rsidRPr="00351D85">
        <w:t xml:space="preserve"> </w:t>
      </w:r>
      <w:r w:rsidRPr="00351D85">
        <w:t>значение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Так</w:t>
      </w:r>
      <w:r w:rsidR="00351D85" w:rsidRPr="00351D85">
        <w:t xml:space="preserve"> </w:t>
      </w:r>
      <w:r w:rsidRPr="00351D85">
        <w:t>же</w:t>
      </w:r>
      <w:r w:rsidR="00351D85" w:rsidRPr="00351D85">
        <w:t xml:space="preserve"> </w:t>
      </w:r>
      <w:r w:rsidRPr="00351D85">
        <w:t>тесно</w:t>
      </w:r>
      <w:r w:rsidR="00351D85" w:rsidRPr="00351D85">
        <w:t xml:space="preserve"> </w:t>
      </w:r>
      <w:r w:rsidRPr="00351D85">
        <w:t>взаимодействуют</w:t>
      </w:r>
      <w:r w:rsidR="00351D85" w:rsidRPr="00351D85">
        <w:t xml:space="preserve"> </w:t>
      </w:r>
      <w:r w:rsidRPr="00351D85">
        <w:t>между</w:t>
      </w:r>
      <w:r w:rsidR="00351D85" w:rsidRPr="00351D85">
        <w:t xml:space="preserve"> </w:t>
      </w:r>
      <w:r w:rsidRPr="00351D85">
        <w:t>собой</w:t>
      </w:r>
      <w:r w:rsidR="00351D85" w:rsidRPr="00351D85">
        <w:t xml:space="preserve"> </w:t>
      </w:r>
      <w:r w:rsidRPr="00351D85">
        <w:t>все</w:t>
      </w:r>
      <w:r w:rsidR="00351D85" w:rsidRPr="00351D85">
        <w:t xml:space="preserve"> </w:t>
      </w:r>
      <w:r w:rsidRPr="00351D85">
        <w:t>участники</w:t>
      </w:r>
      <w:r w:rsidR="00351D85" w:rsidRPr="00351D85">
        <w:t xml:space="preserve"> </w:t>
      </w:r>
      <w:r w:rsidRPr="00351D85">
        <w:t>лизингового</w:t>
      </w:r>
      <w:r w:rsidR="00351D85" w:rsidRPr="00351D85">
        <w:t xml:space="preserve"> </w:t>
      </w:r>
      <w:r w:rsidRPr="00351D85">
        <w:t>процесса</w:t>
      </w:r>
      <w:r w:rsidR="00351D85" w:rsidRPr="00351D85">
        <w:t xml:space="preserve">. </w:t>
      </w:r>
      <w:r w:rsidRPr="00351D85">
        <w:t>На</w:t>
      </w:r>
      <w:r w:rsidR="00351D85" w:rsidRPr="00351D85">
        <w:t xml:space="preserve"> </w:t>
      </w:r>
      <w:r w:rsidRPr="00351D85">
        <w:t>первом</w:t>
      </w:r>
      <w:r w:rsidR="00351D85" w:rsidRPr="00351D85">
        <w:t xml:space="preserve"> </w:t>
      </w:r>
      <w:r w:rsidRPr="00351D85">
        <w:t>этапе</w:t>
      </w:r>
      <w:r w:rsidR="00351D85" w:rsidRPr="00351D85">
        <w:t xml:space="preserve"> </w:t>
      </w:r>
      <w:r w:rsidRPr="00351D85">
        <w:t>поставщик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лизингодатель,</w:t>
      </w:r>
      <w:r w:rsidR="00351D85" w:rsidRPr="00351D85">
        <w:t xml:space="preserve"> </w:t>
      </w:r>
      <w:r w:rsidRPr="00351D85">
        <w:t>заключая</w:t>
      </w:r>
      <w:r w:rsidR="00351D85" w:rsidRPr="00351D85">
        <w:t xml:space="preserve"> </w:t>
      </w:r>
      <w:r w:rsidRPr="00351D85">
        <w:t>договор</w:t>
      </w:r>
      <w:r w:rsidR="00351D85" w:rsidRPr="00351D85">
        <w:t xml:space="preserve"> </w:t>
      </w:r>
      <w:r w:rsidRPr="00351D85">
        <w:t>купли-продажи,</w:t>
      </w:r>
      <w:r w:rsidR="00351D85" w:rsidRPr="00351D85">
        <w:t xml:space="preserve"> </w:t>
      </w:r>
      <w:r w:rsidRPr="00351D85">
        <w:t>выступают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продавец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покупатель</w:t>
      </w:r>
      <w:r w:rsidR="00351D85" w:rsidRPr="00351D85">
        <w:t xml:space="preserve">. </w:t>
      </w:r>
      <w:r w:rsidRPr="00351D85">
        <w:t>При</w:t>
      </w:r>
      <w:r w:rsidR="00351D85" w:rsidRPr="00351D85">
        <w:t xml:space="preserve"> </w:t>
      </w:r>
      <w:r w:rsidRPr="00351D85">
        <w:t>этом</w:t>
      </w:r>
      <w:r w:rsidR="00351D85" w:rsidRPr="00351D85">
        <w:t xml:space="preserve"> </w:t>
      </w:r>
      <w:r w:rsidRPr="00351D85">
        <w:t>лизингополучатель,</w:t>
      </w:r>
      <w:r w:rsidR="00351D85" w:rsidRPr="00351D85">
        <w:t xml:space="preserve"> </w:t>
      </w:r>
      <w:r w:rsidRPr="00351D85">
        <w:t>юридически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являясь</w:t>
      </w:r>
      <w:r w:rsidR="00351D85" w:rsidRPr="00351D85">
        <w:t xml:space="preserve"> </w:t>
      </w:r>
      <w:r w:rsidRPr="00351D85">
        <w:t>стороной</w:t>
      </w:r>
      <w:r w:rsidR="00351D85" w:rsidRPr="00351D85">
        <w:t xml:space="preserve"> </w:t>
      </w:r>
      <w:r w:rsidRPr="00351D85">
        <w:t>договора</w:t>
      </w:r>
      <w:r w:rsidR="00351D85" w:rsidRPr="00351D85">
        <w:t xml:space="preserve"> </w:t>
      </w:r>
      <w:r w:rsidRPr="00351D85">
        <w:t>купли-продажи,</w:t>
      </w:r>
      <w:r w:rsidR="00351D85" w:rsidRPr="00351D85">
        <w:t xml:space="preserve"> </w:t>
      </w:r>
      <w:r w:rsidRPr="00351D85">
        <w:t>активно</w:t>
      </w:r>
      <w:r w:rsidR="00351D85" w:rsidRPr="00351D85">
        <w:t xml:space="preserve"> </w:t>
      </w:r>
      <w:r w:rsidRPr="00351D85">
        <w:t>участвует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сделке,</w:t>
      </w:r>
      <w:r w:rsidR="00351D85" w:rsidRPr="00351D85">
        <w:t xml:space="preserve"> </w:t>
      </w:r>
      <w:r w:rsidRPr="00351D85">
        <w:t>выбирая</w:t>
      </w:r>
      <w:r w:rsidR="00351D85" w:rsidRPr="00351D85">
        <w:t xml:space="preserve"> </w:t>
      </w:r>
      <w:r w:rsidRPr="00351D85">
        <w:t>необходимое</w:t>
      </w:r>
      <w:r w:rsidR="00351D85" w:rsidRPr="00351D85">
        <w:t xml:space="preserve"> </w:t>
      </w:r>
      <w:r w:rsidRPr="00351D85">
        <w:t>ему</w:t>
      </w:r>
      <w:r w:rsidR="00351D85" w:rsidRPr="00351D85">
        <w:t xml:space="preserve"> </w:t>
      </w:r>
      <w:r w:rsidRPr="00351D85">
        <w:t>имущество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конкретного</w:t>
      </w:r>
      <w:r w:rsidR="00351D85" w:rsidRPr="00351D85">
        <w:t xml:space="preserve"> </w:t>
      </w:r>
      <w:r w:rsidRPr="00351D85">
        <w:t>поставщика</w:t>
      </w:r>
      <w:r w:rsidR="00351D85" w:rsidRPr="00351D85">
        <w:t xml:space="preserve">. </w:t>
      </w:r>
      <w:r w:rsidRPr="00351D85">
        <w:t>Все</w:t>
      </w:r>
      <w:r w:rsidR="00351D85" w:rsidRPr="00351D85">
        <w:t xml:space="preserve"> </w:t>
      </w:r>
      <w:r w:rsidRPr="00351D85">
        <w:t>технические</w:t>
      </w:r>
      <w:r w:rsidR="00351D85" w:rsidRPr="00351D85">
        <w:t xml:space="preserve"> </w:t>
      </w:r>
      <w:r w:rsidRPr="00351D85">
        <w:t>вопросы</w:t>
      </w:r>
      <w:r w:rsidR="00351D85" w:rsidRPr="00351D85">
        <w:t xml:space="preserve"> </w:t>
      </w:r>
      <w:r w:rsidRPr="00351D85">
        <w:t>реализации</w:t>
      </w:r>
      <w:r w:rsidR="00351D85" w:rsidRPr="00351D85">
        <w:t xml:space="preserve"> </w:t>
      </w:r>
      <w:r w:rsidRPr="00351D85">
        <w:t>договора</w:t>
      </w:r>
      <w:r w:rsidR="00351D85" w:rsidRPr="00351D85">
        <w:t xml:space="preserve"> </w:t>
      </w:r>
      <w:r w:rsidRPr="00351D85">
        <w:t>купли-продажи</w:t>
      </w:r>
      <w:r w:rsidR="00351D85">
        <w:t xml:space="preserve"> (</w:t>
      </w:r>
      <w:r w:rsidRPr="00351D85">
        <w:t>комплектность,</w:t>
      </w:r>
      <w:r w:rsidR="00351D85" w:rsidRPr="00351D85">
        <w:t xml:space="preserve"> </w:t>
      </w:r>
      <w:r w:rsidRPr="00351D85">
        <w:t>сроки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место</w:t>
      </w:r>
      <w:r w:rsidR="00351D85" w:rsidRPr="00351D85">
        <w:t xml:space="preserve"> </w:t>
      </w:r>
      <w:r w:rsidRPr="00351D85">
        <w:t>поставки,</w:t>
      </w:r>
      <w:r w:rsidR="00351D85" w:rsidRPr="00351D85">
        <w:t xml:space="preserve"> </w:t>
      </w:r>
      <w:r w:rsidRPr="00351D85">
        <w:t>гарантийные</w:t>
      </w:r>
      <w:r w:rsidR="00351D85" w:rsidRPr="00351D85">
        <w:t xml:space="preserve"> </w:t>
      </w:r>
      <w:r w:rsidRPr="00351D85">
        <w:t>обязательства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="00351D85">
        <w:t>т.п.</w:t>
      </w:r>
      <w:r w:rsidR="00351D85" w:rsidRPr="00351D85">
        <w:t xml:space="preserve">) </w:t>
      </w:r>
      <w:r w:rsidRPr="00351D85">
        <w:t>решаются</w:t>
      </w:r>
      <w:r w:rsidR="00351D85" w:rsidRPr="00351D85">
        <w:t xml:space="preserve"> </w:t>
      </w:r>
      <w:r w:rsidRPr="00351D85">
        <w:t>между</w:t>
      </w:r>
      <w:r w:rsidR="00351D85" w:rsidRPr="00351D85">
        <w:t xml:space="preserve"> </w:t>
      </w:r>
      <w:r w:rsidRPr="00351D85">
        <w:t>поставщиком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lastRenderedPageBreak/>
        <w:t>лизингополучателем</w:t>
      </w:r>
      <w:r w:rsidR="00351D85" w:rsidRPr="00351D85">
        <w:t xml:space="preserve">. </w:t>
      </w:r>
      <w:r w:rsidRPr="00351D85">
        <w:t>На</w:t>
      </w:r>
      <w:r w:rsidR="00351D85" w:rsidRPr="00351D85">
        <w:t xml:space="preserve"> </w:t>
      </w:r>
      <w:r w:rsidRPr="00351D85">
        <w:t>лизингодателя</w:t>
      </w:r>
      <w:r w:rsidR="00351D85" w:rsidRPr="00351D85">
        <w:t xml:space="preserve"> </w:t>
      </w:r>
      <w:r w:rsidRPr="00351D85">
        <w:t>ложится</w:t>
      </w:r>
      <w:r w:rsidR="00351D85" w:rsidRPr="00351D85">
        <w:t xml:space="preserve"> </w:t>
      </w:r>
      <w:r w:rsidRPr="00351D85">
        <w:t>обеспечение</w:t>
      </w:r>
      <w:r w:rsidR="00351D85" w:rsidRPr="00351D85">
        <w:t xml:space="preserve"> </w:t>
      </w:r>
      <w:r w:rsidRPr="00351D85">
        <w:t>финансовой</w:t>
      </w:r>
      <w:r w:rsidR="00351D85" w:rsidRPr="00351D85">
        <w:t xml:space="preserve"> </w:t>
      </w:r>
      <w:r w:rsidRPr="00351D85">
        <w:t>стороны</w:t>
      </w:r>
      <w:r w:rsidR="00351D85" w:rsidRPr="00351D85">
        <w:t xml:space="preserve"> </w:t>
      </w:r>
      <w:r w:rsidRPr="00351D85">
        <w:t>сделки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На</w:t>
      </w:r>
      <w:r w:rsidR="00351D85" w:rsidRPr="00351D85">
        <w:t xml:space="preserve"> </w:t>
      </w:r>
      <w:r w:rsidRPr="00351D85">
        <w:t>втором</w:t>
      </w:r>
      <w:r w:rsidR="00351D85" w:rsidRPr="00351D85">
        <w:t xml:space="preserve"> </w:t>
      </w:r>
      <w:r w:rsidRPr="00351D85">
        <w:t>этапе</w:t>
      </w:r>
      <w:r w:rsidR="00351D85" w:rsidRPr="00351D85">
        <w:t xml:space="preserve"> </w:t>
      </w:r>
      <w:r w:rsidRPr="00351D85">
        <w:t>покупатель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- </w:t>
      </w:r>
      <w:r w:rsidRPr="00351D85">
        <w:t>лизингодатель</w:t>
      </w:r>
      <w:r w:rsidR="00351D85" w:rsidRPr="00351D85">
        <w:t xml:space="preserve"> </w:t>
      </w:r>
      <w:r w:rsidRPr="00351D85">
        <w:t>сдает</w:t>
      </w:r>
      <w:r w:rsidR="00351D85" w:rsidRPr="00351D85">
        <w:t xml:space="preserve"> </w:t>
      </w:r>
      <w:r w:rsidRPr="00351D85">
        <w:t>его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договору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во</w:t>
      </w:r>
      <w:r w:rsidR="00351D85" w:rsidRPr="00351D85">
        <w:t xml:space="preserve"> </w:t>
      </w:r>
      <w:r w:rsidRPr="00351D85">
        <w:t>временное</w:t>
      </w:r>
      <w:r w:rsidR="00351D85" w:rsidRPr="00351D85">
        <w:t xml:space="preserve"> </w:t>
      </w:r>
      <w:r w:rsidRPr="00351D85">
        <w:t>пользование</w:t>
      </w:r>
      <w:r w:rsidR="00351D85" w:rsidRPr="00351D85">
        <w:t xml:space="preserve"> </w:t>
      </w:r>
      <w:r w:rsidRPr="00351D85">
        <w:t>лизингополучателю</w:t>
      </w:r>
      <w:r w:rsidR="00351D85" w:rsidRPr="00351D85">
        <w:t xml:space="preserve">. </w:t>
      </w:r>
      <w:r w:rsidRPr="00351D85">
        <w:t>Однако</w:t>
      </w:r>
      <w:r w:rsidR="00351D85" w:rsidRPr="00351D85">
        <w:t xml:space="preserve"> </w:t>
      </w:r>
      <w:r w:rsidRPr="00351D85">
        <w:t>поставщик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остается</w:t>
      </w:r>
      <w:r w:rsidR="00351D85" w:rsidRPr="00351D85">
        <w:t xml:space="preserve"> </w:t>
      </w:r>
      <w:r w:rsidRPr="00351D85">
        <w:t>реальным</w:t>
      </w:r>
      <w:r w:rsidR="00351D85" w:rsidRPr="00351D85">
        <w:t xml:space="preserve"> </w:t>
      </w:r>
      <w:r w:rsidRPr="00351D85">
        <w:t>участником</w:t>
      </w:r>
      <w:r w:rsidR="00351D85" w:rsidRPr="00351D85">
        <w:t xml:space="preserve"> </w:t>
      </w:r>
      <w:r w:rsidRPr="00351D85">
        <w:t>сделки</w:t>
      </w:r>
      <w:r w:rsidR="00351D85" w:rsidRPr="00351D85">
        <w:t xml:space="preserve">. </w:t>
      </w:r>
      <w:r w:rsidRPr="00351D85">
        <w:t>Несмотря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то,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юридически</w:t>
      </w:r>
      <w:r w:rsidR="00351D85" w:rsidRPr="00351D85">
        <w:t xml:space="preserve"> </w:t>
      </w:r>
      <w:r w:rsidRPr="00351D85">
        <w:t>договор</w:t>
      </w:r>
      <w:r w:rsidR="00351D85" w:rsidRPr="00351D85">
        <w:t xml:space="preserve"> </w:t>
      </w:r>
      <w:r w:rsidRPr="00351D85">
        <w:t>купли-продажи</w:t>
      </w:r>
      <w:r w:rsidR="00351D85" w:rsidRPr="00351D85">
        <w:t xml:space="preserve"> </w:t>
      </w:r>
      <w:r w:rsidRPr="00351D85">
        <w:t>связывает</w:t>
      </w:r>
      <w:r w:rsidR="00351D85" w:rsidRPr="00351D85">
        <w:t xml:space="preserve"> </w:t>
      </w:r>
      <w:r w:rsidRPr="00351D85">
        <w:t>его</w:t>
      </w:r>
      <w:r w:rsidR="00351D85" w:rsidRPr="00351D85">
        <w:t xml:space="preserve"> </w:t>
      </w:r>
      <w:r w:rsidRPr="00351D85">
        <w:t>только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лизингодателем,</w:t>
      </w:r>
      <w:r w:rsidR="00351D85" w:rsidRPr="00351D85">
        <w:t xml:space="preserve"> </w:t>
      </w:r>
      <w:r w:rsidRPr="00351D85">
        <w:t>он</w:t>
      </w:r>
      <w:r w:rsidR="00351D85" w:rsidRPr="00351D85">
        <w:t xml:space="preserve"> </w:t>
      </w:r>
      <w:r w:rsidRPr="00351D85">
        <w:t>несет</w:t>
      </w:r>
      <w:r w:rsidR="00351D85" w:rsidRPr="00351D85">
        <w:t xml:space="preserve"> </w:t>
      </w:r>
      <w:r w:rsidRPr="00351D85">
        <w:t>ответственность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качество</w:t>
      </w:r>
      <w:r w:rsidR="00351D85" w:rsidRPr="00351D85">
        <w:t xml:space="preserve"> </w:t>
      </w:r>
      <w:r w:rsidRPr="00351D85">
        <w:t>поставляемого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непосредственно</w:t>
      </w:r>
      <w:r w:rsidR="00351D85" w:rsidRPr="00351D85">
        <w:t xml:space="preserve"> </w:t>
      </w:r>
      <w:r w:rsidRPr="00351D85">
        <w:t>перед</w:t>
      </w:r>
      <w:r w:rsidR="00351D85" w:rsidRPr="00351D85">
        <w:t xml:space="preserve"> </w:t>
      </w:r>
      <w:r w:rsidRPr="00351D85">
        <w:t>лизингополучателем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Основным</w:t>
      </w:r>
      <w:r w:rsidR="00351D85" w:rsidRPr="00351D85">
        <w:t xml:space="preserve"> </w:t>
      </w:r>
      <w:r w:rsidRPr="00351D85">
        <w:t>документом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сделки,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котором</w:t>
      </w:r>
      <w:r w:rsidR="00351D85" w:rsidRPr="00351D85">
        <w:t xml:space="preserve"> </w:t>
      </w:r>
      <w:r w:rsidRPr="00351D85">
        <w:t>отражаются</w:t>
      </w:r>
      <w:r w:rsidR="00351D85" w:rsidRPr="00351D85">
        <w:t xml:space="preserve"> </w:t>
      </w:r>
      <w:r w:rsidRPr="00351D85">
        <w:t>основные</w:t>
      </w:r>
      <w:r w:rsidR="00351D85" w:rsidRPr="00351D85">
        <w:t xml:space="preserve"> </w:t>
      </w:r>
      <w:r w:rsidRPr="00351D85">
        <w:t>отношения,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договор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. </w:t>
      </w:r>
      <w:r w:rsidRPr="00351D85">
        <w:t>Он</w:t>
      </w:r>
      <w:r w:rsidR="00351D85" w:rsidRPr="00351D85">
        <w:t xml:space="preserve"> </w:t>
      </w:r>
      <w:r w:rsidRPr="00351D85">
        <w:t>заключается</w:t>
      </w:r>
      <w:r w:rsidR="00351D85" w:rsidRPr="00351D85">
        <w:t xml:space="preserve"> </w:t>
      </w:r>
      <w:r w:rsidRPr="00351D85">
        <w:t>между</w:t>
      </w:r>
      <w:r w:rsidR="00351D85" w:rsidRPr="00351D85">
        <w:t xml:space="preserve"> </w:t>
      </w:r>
      <w:r w:rsidRPr="00351D85">
        <w:t>лизингодателем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лизингополучателем,</w:t>
      </w:r>
      <w:r w:rsidR="00351D85" w:rsidRPr="00351D85">
        <w:t xml:space="preserve"> </w:t>
      </w:r>
      <w:r w:rsidRPr="00351D85">
        <w:t>где</w:t>
      </w:r>
      <w:r w:rsidR="00351D85" w:rsidRPr="00351D85">
        <w:t xml:space="preserve"> </w:t>
      </w:r>
      <w:r w:rsidRPr="00351D85">
        <w:t>указывается,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лизингополучателю</w:t>
      </w:r>
      <w:r w:rsidR="00351D85" w:rsidRPr="00351D85">
        <w:t xml:space="preserve"> </w:t>
      </w:r>
      <w:r w:rsidRPr="00351D85">
        <w:t>предоставляется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пользование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производственной</w:t>
      </w:r>
      <w:r w:rsidR="00351D85" w:rsidRPr="00351D85">
        <w:t xml:space="preserve"> </w:t>
      </w:r>
      <w:r w:rsidRPr="00351D85">
        <w:t>эксплуатации</w:t>
      </w:r>
      <w:r w:rsidR="00351D85" w:rsidRPr="00351D85">
        <w:t xml:space="preserve"> </w:t>
      </w:r>
      <w:r w:rsidRPr="00351D85">
        <w:t>оборудование</w:t>
      </w:r>
      <w:r w:rsidR="00351D85">
        <w:t xml:space="preserve"> (</w:t>
      </w:r>
      <w:r w:rsidRPr="00351D85">
        <w:t>имущество</w:t>
      </w:r>
      <w:r w:rsidR="00351D85" w:rsidRPr="00351D85">
        <w:t xml:space="preserve">). </w:t>
      </w:r>
      <w:r w:rsidRPr="00351D85">
        <w:t>К</w:t>
      </w:r>
      <w:r w:rsidR="00351D85" w:rsidRPr="00351D85">
        <w:t xml:space="preserve"> </w:t>
      </w:r>
      <w:r w:rsidRPr="00351D85">
        <w:t>договору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оформляется</w:t>
      </w:r>
      <w:r w:rsidR="00351D85" w:rsidRPr="00351D85">
        <w:t xml:space="preserve"> </w:t>
      </w:r>
      <w:r w:rsidRPr="00351D85">
        <w:t>акт</w:t>
      </w:r>
      <w:r w:rsidR="00351D85" w:rsidRPr="00351D85">
        <w:t xml:space="preserve"> </w:t>
      </w:r>
      <w:r w:rsidRPr="00351D85">
        <w:t>приемки,</w:t>
      </w:r>
      <w:r w:rsidR="00351D85" w:rsidRPr="00351D85">
        <w:t xml:space="preserve"> </w:t>
      </w:r>
      <w:r w:rsidRPr="00351D85">
        <w:t>подписываемый</w:t>
      </w:r>
      <w:r w:rsidR="00351D85" w:rsidRPr="00351D85">
        <w:t xml:space="preserve"> </w:t>
      </w:r>
      <w:r w:rsidRPr="00351D85">
        <w:t>двумя</w:t>
      </w:r>
      <w:r w:rsidR="00351D85" w:rsidRPr="00351D85">
        <w:t xml:space="preserve"> </w:t>
      </w:r>
      <w:r w:rsidRPr="00351D85">
        <w:t>сторонами</w:t>
      </w:r>
      <w:r w:rsidR="00351D85" w:rsidRPr="00351D85">
        <w:t xml:space="preserve"> - </w:t>
      </w:r>
      <w:r w:rsidRPr="00351D85">
        <w:t>лизингодателем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лизингополучателем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Согласно</w:t>
      </w:r>
      <w:r w:rsidR="00351D85" w:rsidRPr="00351D85">
        <w:t xml:space="preserve"> </w:t>
      </w:r>
      <w:r w:rsidRPr="00351D85">
        <w:t>статьей</w:t>
      </w:r>
      <w:r w:rsidR="00351D85" w:rsidRPr="00351D85">
        <w:t xml:space="preserve"> </w:t>
      </w:r>
      <w:r w:rsidRPr="00351D85">
        <w:t>10</w:t>
      </w:r>
      <w:r w:rsidR="00351D85" w:rsidRPr="00351D85">
        <w:t xml:space="preserve"> </w:t>
      </w:r>
      <w:r w:rsidRPr="00351D85">
        <w:t>Федерального</w:t>
      </w:r>
      <w:r w:rsidR="00351D85" w:rsidRPr="00351D85">
        <w:t xml:space="preserve"> </w:t>
      </w:r>
      <w:r w:rsidRPr="00351D85">
        <w:t>закона</w:t>
      </w:r>
      <w:r w:rsidR="00351D85">
        <w:t xml:space="preserve"> "</w:t>
      </w:r>
      <w:r w:rsidRPr="00351D85">
        <w:t>О</w:t>
      </w:r>
      <w:r w:rsidR="00351D85" w:rsidRPr="00351D85">
        <w:t xml:space="preserve"> </w:t>
      </w:r>
      <w:r w:rsidRPr="00351D85">
        <w:t>лизинге</w:t>
      </w:r>
      <w:r w:rsidR="00351D85">
        <w:t xml:space="preserve">" </w:t>
      </w:r>
      <w:r w:rsidRPr="00351D85">
        <w:t>лизингополучатель</w:t>
      </w:r>
      <w:r w:rsidR="00351D85" w:rsidRPr="00351D85">
        <w:t xml:space="preserve"> </w:t>
      </w:r>
      <w:r w:rsidRPr="00351D85">
        <w:t>вправе</w:t>
      </w:r>
      <w:r w:rsidR="00351D85" w:rsidRPr="00351D85">
        <w:t xml:space="preserve"> </w:t>
      </w:r>
      <w:r w:rsidRPr="00351D85">
        <w:t>предъявлять</w:t>
      </w:r>
      <w:r w:rsidR="00351D85" w:rsidRPr="00351D85">
        <w:t xml:space="preserve"> </w:t>
      </w:r>
      <w:r w:rsidRPr="00351D85">
        <w:t>непосредственно</w:t>
      </w:r>
      <w:r w:rsidR="00351D85" w:rsidRPr="00351D85">
        <w:t xml:space="preserve"> </w:t>
      </w:r>
      <w:r w:rsidRPr="00351D85">
        <w:t>продавцу</w:t>
      </w:r>
      <w:r w:rsidR="00351D85" w:rsidRPr="00351D85">
        <w:t xml:space="preserve"> </w:t>
      </w:r>
      <w:r w:rsidRPr="00351D85">
        <w:t>предмета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требования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качеству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комплектности,</w:t>
      </w:r>
      <w:r w:rsidR="00351D85" w:rsidRPr="00351D85">
        <w:t xml:space="preserve"> </w:t>
      </w:r>
      <w:r w:rsidRPr="00351D85">
        <w:t>срокам</w:t>
      </w:r>
      <w:r w:rsidR="00351D85" w:rsidRPr="00351D85">
        <w:t xml:space="preserve"> </w:t>
      </w:r>
      <w:r w:rsidRPr="00351D85">
        <w:t>исполнения</w:t>
      </w:r>
      <w:r w:rsidR="00351D85" w:rsidRPr="00351D85">
        <w:t xml:space="preserve"> </w:t>
      </w:r>
      <w:r w:rsidRPr="00351D85">
        <w:t>обязанности</w:t>
      </w:r>
      <w:r w:rsidR="00351D85" w:rsidRPr="00351D85">
        <w:t xml:space="preserve"> </w:t>
      </w:r>
      <w:r w:rsidRPr="00351D85">
        <w:t>передать</w:t>
      </w:r>
      <w:r w:rsidR="00351D85" w:rsidRPr="00351D85">
        <w:t xml:space="preserve"> </w:t>
      </w:r>
      <w:r w:rsidRPr="00351D85">
        <w:t>товар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другие</w:t>
      </w:r>
      <w:r w:rsidR="00351D85" w:rsidRPr="00351D85">
        <w:t xml:space="preserve"> </w:t>
      </w:r>
      <w:r w:rsidRPr="00351D85">
        <w:t>требования,</w:t>
      </w:r>
      <w:r w:rsidR="00351D85" w:rsidRPr="00351D85">
        <w:t xml:space="preserve"> </w:t>
      </w:r>
      <w:r w:rsidRPr="00351D85">
        <w:t>установленные</w:t>
      </w:r>
      <w:r w:rsidR="00351D85" w:rsidRPr="00351D85">
        <w:t xml:space="preserve"> </w:t>
      </w:r>
      <w:r w:rsidRPr="00351D85">
        <w:t>законодательством</w:t>
      </w:r>
      <w:r w:rsidR="00351D85" w:rsidRPr="00351D85">
        <w:t xml:space="preserve"> </w:t>
      </w:r>
      <w:r w:rsidRPr="00351D85">
        <w:t>Российской</w:t>
      </w:r>
      <w:r w:rsidR="00351D85" w:rsidRPr="00351D85">
        <w:t xml:space="preserve"> </w:t>
      </w:r>
      <w:r w:rsidRPr="00351D85">
        <w:t>Федерации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договором</w:t>
      </w:r>
      <w:r w:rsidR="00351D85" w:rsidRPr="00351D85">
        <w:t xml:space="preserve"> </w:t>
      </w:r>
      <w:r w:rsidRPr="00351D85">
        <w:t>купли-продажи</w:t>
      </w:r>
      <w:r w:rsidR="00351D85" w:rsidRPr="00351D85">
        <w:t xml:space="preserve"> </w:t>
      </w:r>
      <w:r w:rsidRPr="00351D85">
        <w:t>между</w:t>
      </w:r>
      <w:r w:rsidR="00351D85" w:rsidRPr="00351D85">
        <w:t xml:space="preserve"> </w:t>
      </w:r>
      <w:r w:rsidRPr="00351D85">
        <w:t>продавцом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лизингодателем</w:t>
      </w:r>
      <w:r w:rsidR="00351D85" w:rsidRPr="00351D85">
        <w:t>.</w:t>
      </w:r>
    </w:p>
    <w:p w:rsidR="00351D85" w:rsidRPr="00351D85" w:rsidRDefault="00C97681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51D85">
        <w:t>Договор</w:t>
      </w:r>
      <w:r w:rsidR="00351D85" w:rsidRPr="00351D85">
        <w:t xml:space="preserve"> </w:t>
      </w:r>
      <w:r w:rsidRPr="00351D85">
        <w:t>квалифицируется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договор</w:t>
      </w:r>
      <w:r w:rsidR="00351D85" w:rsidRPr="00351D85">
        <w:t xml:space="preserve"> </w:t>
      </w:r>
      <w:r w:rsidRPr="00351D85">
        <w:t>лизинга,</w:t>
      </w:r>
      <w:r w:rsidR="00351D85" w:rsidRPr="00351D85">
        <w:t xml:space="preserve"> </w:t>
      </w:r>
      <w:r w:rsidRPr="00351D85">
        <w:t>если</w:t>
      </w:r>
      <w:r w:rsidR="00351D85" w:rsidRPr="00351D85">
        <w:t xml:space="preserve"> </w:t>
      </w:r>
      <w:r w:rsidRPr="00351D85">
        <w:t>он</w:t>
      </w:r>
      <w:r w:rsidR="00351D85" w:rsidRPr="00351D85">
        <w:t xml:space="preserve"> </w:t>
      </w:r>
      <w:r w:rsidRPr="00351D85">
        <w:t>содержит</w:t>
      </w:r>
      <w:r w:rsidR="00351D85" w:rsidRPr="00351D85">
        <w:t xml:space="preserve"> </w:t>
      </w:r>
      <w:r w:rsidRPr="00351D85">
        <w:t>указания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наличие</w:t>
      </w:r>
      <w:r w:rsidR="00351D85" w:rsidRPr="00351D85">
        <w:t xml:space="preserve"> </w:t>
      </w:r>
      <w:r w:rsidRPr="00351D85">
        <w:t>инвестирования</w:t>
      </w:r>
      <w:r w:rsidR="00351D85" w:rsidRPr="00351D85">
        <w:t xml:space="preserve"> </w:t>
      </w:r>
      <w:r w:rsidRPr="00351D85">
        <w:t>денежных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предмет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наличие</w:t>
      </w:r>
      <w:r w:rsidR="00351D85" w:rsidRPr="00351D85">
        <w:t xml:space="preserve"> </w:t>
      </w:r>
      <w:r w:rsidRPr="00351D85">
        <w:t>передачи</w:t>
      </w:r>
      <w:r w:rsidR="00351D85" w:rsidRPr="00351D85">
        <w:t xml:space="preserve"> </w:t>
      </w:r>
      <w:r w:rsidRPr="00351D85">
        <w:t>предмета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лизингополучателю</w:t>
      </w:r>
      <w:r w:rsidR="00351D85" w:rsidRPr="00351D85">
        <w:t>.</w:t>
      </w:r>
    </w:p>
    <w:p w:rsidR="00351D85" w:rsidRPr="00351D85" w:rsidRDefault="00C97681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51D85">
        <w:t>Предмет</w:t>
      </w:r>
      <w:r w:rsidR="00351D85" w:rsidRPr="00351D85">
        <w:t xml:space="preserve"> </w:t>
      </w:r>
      <w:r w:rsidRPr="00351D85">
        <w:t>лизинга,</w:t>
      </w:r>
      <w:r w:rsidR="00351D85" w:rsidRPr="00351D85">
        <w:t xml:space="preserve"> </w:t>
      </w:r>
      <w:r w:rsidRPr="00351D85">
        <w:t>переданный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договору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во</w:t>
      </w:r>
      <w:r w:rsidR="00351D85" w:rsidRPr="00351D85">
        <w:t xml:space="preserve"> </w:t>
      </w:r>
      <w:r w:rsidRPr="00351D85">
        <w:t>временное</w:t>
      </w:r>
      <w:r w:rsidR="00351D85" w:rsidRPr="00351D85">
        <w:t xml:space="preserve"> </w:t>
      </w:r>
      <w:r w:rsidRPr="00351D85">
        <w:t>владение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пользование</w:t>
      </w:r>
      <w:r w:rsidR="00351D85" w:rsidRPr="00351D85">
        <w:t xml:space="preserve"> </w:t>
      </w:r>
      <w:r w:rsidRPr="00351D85">
        <w:t>лизингополучателю,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собственностью</w:t>
      </w:r>
      <w:r w:rsidR="00351D85" w:rsidRPr="00351D85">
        <w:t xml:space="preserve"> </w:t>
      </w:r>
      <w:r w:rsidRPr="00351D85">
        <w:t>лизингодателя,</w:t>
      </w:r>
      <w:r w:rsidR="00351D85" w:rsidRPr="00351D85">
        <w:t xml:space="preserve"> </w:t>
      </w:r>
      <w:r w:rsidRPr="00351D85">
        <w:t>последний</w:t>
      </w:r>
      <w:r w:rsidR="00351D85" w:rsidRPr="00351D85">
        <w:t xml:space="preserve"> </w:t>
      </w:r>
      <w:r w:rsidRPr="00351D85">
        <w:t>вправе</w:t>
      </w:r>
      <w:r w:rsidR="00351D85" w:rsidRPr="00351D85">
        <w:t xml:space="preserve"> </w:t>
      </w:r>
      <w:r w:rsidRPr="00351D85">
        <w:t>распоряжаться</w:t>
      </w:r>
      <w:r w:rsidR="00351D85" w:rsidRPr="00351D85">
        <w:t xml:space="preserve"> </w:t>
      </w:r>
      <w:r w:rsidRPr="00351D85">
        <w:t>им,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том</w:t>
      </w:r>
      <w:r w:rsidR="00351D85" w:rsidRPr="00351D85">
        <w:t xml:space="preserve"> </w:t>
      </w:r>
      <w:r w:rsidRPr="00351D85">
        <w:t>числе</w:t>
      </w:r>
      <w:r w:rsidR="00351D85" w:rsidRPr="00351D85">
        <w:t xml:space="preserve"> </w:t>
      </w:r>
      <w:r w:rsidRPr="00351D85">
        <w:t>изъять</w:t>
      </w:r>
      <w:r w:rsidR="00351D85" w:rsidRPr="00351D85">
        <w:t xml:space="preserve"> </w:t>
      </w:r>
      <w:r w:rsidRPr="00351D85">
        <w:t>его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владения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пользования</w:t>
      </w:r>
      <w:r w:rsidR="00351D85" w:rsidRPr="00351D85">
        <w:t xml:space="preserve"> </w:t>
      </w:r>
      <w:r w:rsidRPr="00351D85">
        <w:t>у</w:t>
      </w:r>
      <w:r w:rsidR="00351D85" w:rsidRPr="00351D85">
        <w:t xml:space="preserve"> </w:t>
      </w:r>
      <w:r w:rsidRPr="00351D85">
        <w:t>лизингополучателя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случаях,</w:t>
      </w:r>
      <w:r w:rsidR="00351D85" w:rsidRPr="00351D85">
        <w:t xml:space="preserve"> </w:t>
      </w:r>
      <w:r w:rsidRPr="00351D85">
        <w:t>предусмотренных</w:t>
      </w:r>
      <w:r w:rsidR="00351D85" w:rsidRPr="00351D85">
        <w:t xml:space="preserve"> </w:t>
      </w:r>
      <w:r w:rsidRPr="00351D85">
        <w:t>Законом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лизинге</w:t>
      </w:r>
      <w:r w:rsidR="00351D85" w:rsidRPr="00351D85">
        <w:t>.</w:t>
      </w:r>
    </w:p>
    <w:p w:rsidR="00351D85" w:rsidRPr="00351D85" w:rsidRDefault="00C97681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51D85">
        <w:lastRenderedPageBreak/>
        <w:t>Лизингодатель</w:t>
      </w:r>
      <w:r w:rsidR="00351D85" w:rsidRPr="00351D85">
        <w:t xml:space="preserve"> </w:t>
      </w:r>
      <w:r w:rsidRPr="00351D85">
        <w:t>имеет</w:t>
      </w:r>
      <w:r w:rsidR="00351D85" w:rsidRPr="00351D85">
        <w:t xml:space="preserve"> </w:t>
      </w:r>
      <w:r w:rsidRPr="00351D85">
        <w:t>право</w:t>
      </w:r>
      <w:r w:rsidR="00351D85" w:rsidRPr="00351D85">
        <w:t xml:space="preserve"> </w:t>
      </w:r>
      <w:r w:rsidRPr="00351D85">
        <w:t>бесспорного</w:t>
      </w:r>
      <w:r w:rsidR="00351D85" w:rsidRPr="00351D85">
        <w:t xml:space="preserve"> </w:t>
      </w:r>
      <w:r w:rsidRPr="00351D85">
        <w:t>взыскания</w:t>
      </w:r>
      <w:r w:rsidR="00351D85" w:rsidRPr="00351D85">
        <w:t xml:space="preserve"> </w:t>
      </w:r>
      <w:r w:rsidRPr="00351D85">
        <w:t>денежных</w:t>
      </w:r>
      <w:r w:rsidR="00351D85" w:rsidRPr="00351D85">
        <w:t xml:space="preserve"> </w:t>
      </w:r>
      <w:r w:rsidRPr="00351D85">
        <w:t>сумм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изъятия</w:t>
      </w:r>
      <w:r w:rsidR="00351D85" w:rsidRPr="00351D85">
        <w:t xml:space="preserve"> </w:t>
      </w:r>
      <w:r w:rsidRPr="00351D85">
        <w:t>предмета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судебном</w:t>
      </w:r>
      <w:r w:rsidR="00351D85" w:rsidRPr="00351D85">
        <w:t xml:space="preserve"> </w:t>
      </w:r>
      <w:r w:rsidRPr="00351D85">
        <w:t>порядке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случаях,</w:t>
      </w:r>
      <w:r w:rsidR="00351D85" w:rsidRPr="00351D85">
        <w:t xml:space="preserve"> </w:t>
      </w:r>
      <w:r w:rsidRPr="00351D85">
        <w:t>определенных</w:t>
      </w:r>
      <w:r w:rsidR="00351D85" w:rsidRPr="00351D85">
        <w:t xml:space="preserve"> </w:t>
      </w:r>
      <w:r w:rsidRPr="00351D85">
        <w:t>законодательством</w:t>
      </w:r>
      <w:r w:rsidR="00351D85" w:rsidRPr="00351D85">
        <w:t>.</w:t>
      </w:r>
    </w:p>
    <w:p w:rsidR="00351D85" w:rsidRPr="00351D85" w:rsidRDefault="00C97681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51D85">
        <w:t>Предмет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учитывается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балансе</w:t>
      </w:r>
      <w:r w:rsidR="00351D85" w:rsidRPr="00351D85">
        <w:t xml:space="preserve"> </w:t>
      </w:r>
      <w:r w:rsidRPr="00351D85">
        <w:t>лизингодателя</w:t>
      </w:r>
      <w:r w:rsidR="00351D85" w:rsidRPr="00351D85">
        <w:t xml:space="preserve"> </w:t>
      </w:r>
      <w:r w:rsidRPr="00351D85">
        <w:t>либо</w:t>
      </w:r>
      <w:r w:rsidR="00351D85" w:rsidRPr="00351D85">
        <w:t xml:space="preserve"> </w:t>
      </w:r>
      <w:r w:rsidRPr="00351D85">
        <w:t>лизингополучателя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соглашению</w:t>
      </w:r>
      <w:r w:rsidR="00351D85" w:rsidRPr="00351D85">
        <w:t xml:space="preserve"> </w:t>
      </w:r>
      <w:r w:rsidRPr="00351D85">
        <w:t>сторон</w:t>
      </w:r>
      <w:r w:rsidR="00351D85" w:rsidRPr="00351D85">
        <w:t xml:space="preserve">. </w:t>
      </w:r>
      <w:r w:rsidRPr="00351D85">
        <w:t>Право</w:t>
      </w:r>
      <w:r w:rsidR="00351D85" w:rsidRPr="00351D85">
        <w:t xml:space="preserve"> </w:t>
      </w:r>
      <w:r w:rsidRPr="00351D85">
        <w:t>собственности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предмет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переходит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лизингополучателю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истечении</w:t>
      </w:r>
      <w:r w:rsidR="00351D85" w:rsidRPr="00351D85">
        <w:t xml:space="preserve"> </w:t>
      </w:r>
      <w:r w:rsidRPr="00351D85">
        <w:t>срока</w:t>
      </w:r>
      <w:r w:rsidR="00351D85" w:rsidRPr="00351D85">
        <w:t xml:space="preserve"> </w:t>
      </w:r>
      <w:r w:rsidRPr="00351D85">
        <w:t>действия</w:t>
      </w:r>
      <w:r w:rsidR="00351D85" w:rsidRPr="00351D85">
        <w:t xml:space="preserve"> </w:t>
      </w:r>
      <w:r w:rsidRPr="00351D85">
        <w:t>договора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условии</w:t>
      </w:r>
      <w:r w:rsidR="00351D85" w:rsidRPr="00351D85">
        <w:t xml:space="preserve"> </w:t>
      </w:r>
      <w:r w:rsidRPr="00351D85">
        <w:t>выплаты</w:t>
      </w:r>
      <w:r w:rsidR="00351D85" w:rsidRPr="00351D85">
        <w:t xml:space="preserve"> </w:t>
      </w:r>
      <w:r w:rsidRPr="00351D85">
        <w:t>всех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платежей,</w:t>
      </w:r>
      <w:r w:rsidR="00351D85" w:rsidRPr="00351D85">
        <w:t xml:space="preserve"> </w:t>
      </w:r>
      <w:r w:rsidRPr="00351D85">
        <w:t>если</w:t>
      </w:r>
      <w:r w:rsidR="00351D85" w:rsidRPr="00351D85">
        <w:t xml:space="preserve"> </w:t>
      </w:r>
      <w:r w:rsidRPr="00351D85">
        <w:t>иное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предусмотрено</w:t>
      </w:r>
      <w:r w:rsidR="00351D85" w:rsidRPr="00351D85">
        <w:t xml:space="preserve"> </w:t>
      </w:r>
      <w:r w:rsidRPr="00351D85">
        <w:t>договором</w:t>
      </w:r>
      <w:r w:rsidR="00351D85" w:rsidRPr="00351D85">
        <w:t xml:space="preserve"> </w:t>
      </w:r>
      <w:r w:rsidRPr="00351D85">
        <w:t>лизинга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Поставщикам</w:t>
      </w:r>
      <w:r w:rsidR="00351D85" w:rsidRPr="00351D85">
        <w:t xml:space="preserve"> </w:t>
      </w:r>
      <w:r w:rsidRPr="00351D85">
        <w:t>оборудования</w:t>
      </w:r>
      <w:r w:rsidR="00351D85">
        <w:t xml:space="preserve"> (</w:t>
      </w:r>
      <w:r w:rsidRPr="00351D85">
        <w:t>как</w:t>
      </w:r>
      <w:r w:rsidR="00351D85" w:rsidRPr="00351D85">
        <w:t xml:space="preserve"> </w:t>
      </w:r>
      <w:r w:rsidRPr="00351D85">
        <w:t>российским,</w:t>
      </w:r>
      <w:r w:rsidR="00351D85" w:rsidRPr="00351D85">
        <w:t xml:space="preserve"> </w:t>
      </w:r>
      <w:r w:rsidRPr="00351D85">
        <w:t>так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зарубежным</w:t>
      </w:r>
      <w:r w:rsidR="00351D85" w:rsidRPr="00351D85">
        <w:t xml:space="preserve">) </w:t>
      </w:r>
      <w:r w:rsidRPr="00351D85">
        <w:t>использование</w:t>
      </w:r>
      <w:r w:rsidR="00351D85" w:rsidRPr="00351D85">
        <w:t xml:space="preserve"> </w:t>
      </w:r>
      <w:r w:rsidRPr="00351D85">
        <w:t>механизма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помогает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реализации</w:t>
      </w:r>
      <w:r w:rsidR="00351D85" w:rsidRPr="00351D85">
        <w:t xml:space="preserve"> </w:t>
      </w:r>
      <w:r w:rsidRPr="00351D85">
        <w:t>их</w:t>
      </w:r>
      <w:r w:rsidR="00351D85" w:rsidRPr="00351D85">
        <w:t xml:space="preserve"> </w:t>
      </w:r>
      <w:r w:rsidRPr="00351D85">
        <w:t>продукции</w:t>
      </w:r>
      <w:r w:rsidR="00351D85" w:rsidRPr="00351D85">
        <w:t xml:space="preserve"> </w:t>
      </w:r>
      <w:r w:rsidRPr="00351D85">
        <w:t>российским</w:t>
      </w:r>
      <w:r w:rsidR="00351D85" w:rsidRPr="00351D85">
        <w:t xml:space="preserve"> </w:t>
      </w:r>
      <w:r w:rsidRPr="00351D85">
        <w:t>предприятиям,</w:t>
      </w:r>
      <w:r w:rsidR="00351D85" w:rsidRPr="00351D85">
        <w:t xml:space="preserve"> </w:t>
      </w:r>
      <w:r w:rsidRPr="00351D85">
        <w:t>которые,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прежде,</w:t>
      </w:r>
      <w:r w:rsidR="00351D85" w:rsidRPr="00351D85">
        <w:t xml:space="preserve"> </w:t>
      </w:r>
      <w:r w:rsidRPr="00351D85">
        <w:t>работают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условиях</w:t>
      </w:r>
      <w:r w:rsidR="00351D85" w:rsidRPr="00351D85">
        <w:t xml:space="preserve"> </w:t>
      </w:r>
      <w:r w:rsidRPr="00351D85">
        <w:t>нехватки</w:t>
      </w:r>
      <w:r w:rsidR="00351D85" w:rsidRPr="00351D85">
        <w:t xml:space="preserve"> </w:t>
      </w:r>
      <w:r w:rsidRPr="00351D85">
        <w:t>капитала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покупки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</w:t>
      </w:r>
      <w:r w:rsidRPr="00351D85">
        <w:t>производства</w:t>
      </w:r>
      <w:r w:rsidR="00351D85" w:rsidRPr="00351D85">
        <w:t xml:space="preserve">. </w:t>
      </w:r>
      <w:r w:rsidRPr="00351D85">
        <w:t>Поставщики</w:t>
      </w:r>
      <w:r w:rsidR="00351D85" w:rsidRPr="00351D85">
        <w:t xml:space="preserve"> </w:t>
      </w:r>
      <w:r w:rsidRPr="00351D85">
        <w:t>оборудования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некоторых</w:t>
      </w:r>
      <w:r w:rsidR="00351D85" w:rsidRPr="00351D85">
        <w:t xml:space="preserve"> </w:t>
      </w:r>
      <w:r w:rsidRPr="00351D85">
        <w:t>случаях</w:t>
      </w:r>
      <w:r w:rsidR="00351D85" w:rsidRPr="00351D85">
        <w:t xml:space="preserve"> </w:t>
      </w:r>
      <w:r w:rsidRPr="00351D85">
        <w:t>могут</w:t>
      </w:r>
      <w:r w:rsidR="00351D85" w:rsidRPr="00351D85">
        <w:t xml:space="preserve"> </w:t>
      </w:r>
      <w:r w:rsidRPr="00351D85">
        <w:t>брать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себя</w:t>
      </w:r>
      <w:r w:rsidR="00351D85" w:rsidRPr="00351D85">
        <w:t xml:space="preserve"> </w:t>
      </w:r>
      <w:r w:rsidRPr="00351D85">
        <w:t>часть</w:t>
      </w:r>
      <w:r w:rsidR="00351D85" w:rsidRPr="00351D85">
        <w:t xml:space="preserve"> </w:t>
      </w:r>
      <w:r w:rsidRPr="00351D85">
        <w:t>риска,</w:t>
      </w:r>
      <w:r w:rsidR="00351D85" w:rsidRPr="00351D85">
        <w:t xml:space="preserve"> </w:t>
      </w:r>
      <w:r w:rsidRPr="00351D85">
        <w:t>связанного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сделкой,</w:t>
      </w:r>
      <w:r w:rsidR="00351D85" w:rsidRPr="00351D85">
        <w:t xml:space="preserve"> </w:t>
      </w:r>
      <w:r w:rsidRPr="00351D85">
        <w:t>предоставляя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компании,</w:t>
      </w:r>
      <w:r w:rsidR="00351D85" w:rsidRPr="00351D85">
        <w:t xml:space="preserve"> </w:t>
      </w:r>
      <w:r w:rsidRPr="00351D85">
        <w:t>например,</w:t>
      </w:r>
      <w:r w:rsidR="00351D85" w:rsidRPr="00351D85">
        <w:t xml:space="preserve"> </w:t>
      </w:r>
      <w:r w:rsidRPr="00351D85">
        <w:t>гарантии</w:t>
      </w:r>
      <w:r w:rsidR="00351D85" w:rsidRPr="00351D85">
        <w:t xml:space="preserve"> </w:t>
      </w:r>
      <w:r w:rsidRPr="00351D85">
        <w:t>обратного</w:t>
      </w:r>
      <w:r w:rsidR="00351D85" w:rsidRPr="00351D85">
        <w:t xml:space="preserve"> </w:t>
      </w:r>
      <w:r w:rsidRPr="00351D85">
        <w:t>выкупа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Для</w:t>
      </w:r>
      <w:r w:rsidR="00351D85" w:rsidRPr="00351D85">
        <w:t xml:space="preserve"> </w:t>
      </w:r>
      <w:r w:rsidRPr="00351D85">
        <w:t>поставщиков</w:t>
      </w:r>
      <w:r w:rsidR="00351D85" w:rsidRPr="00351D85">
        <w:t xml:space="preserve"> </w:t>
      </w:r>
      <w:r w:rsidRPr="00351D85">
        <w:t>оборудования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средством</w:t>
      </w:r>
      <w:r w:rsidR="00351D85" w:rsidRPr="00351D85">
        <w:t xml:space="preserve"> </w:t>
      </w:r>
      <w:r w:rsidRPr="00351D85">
        <w:t>продажи</w:t>
      </w:r>
      <w:r w:rsidR="00351D85" w:rsidRPr="00351D85">
        <w:t xml:space="preserve"> </w:t>
      </w:r>
      <w:r w:rsidRPr="00351D85">
        <w:t>оборудования</w:t>
      </w:r>
      <w:r w:rsidR="00351D85" w:rsidRPr="00351D85">
        <w:t xml:space="preserve">. </w:t>
      </w:r>
      <w:r w:rsidRPr="00351D85">
        <w:t>Поскольку</w:t>
      </w:r>
      <w:r w:rsidR="00351D85" w:rsidRPr="00351D85">
        <w:t xml:space="preserve"> </w:t>
      </w:r>
      <w:r w:rsidRPr="00351D85">
        <w:t>многие</w:t>
      </w:r>
      <w:r w:rsidR="00351D85" w:rsidRPr="00351D85">
        <w:t xml:space="preserve"> </w:t>
      </w:r>
      <w:r w:rsidRPr="00351D85">
        <w:t>предприятия</w:t>
      </w:r>
      <w:r w:rsidR="00351D85" w:rsidRPr="00351D85">
        <w:t xml:space="preserve"> </w:t>
      </w:r>
      <w:r w:rsidRPr="00351D85">
        <w:t>испытывают</w:t>
      </w:r>
      <w:r w:rsidR="00351D85" w:rsidRPr="00351D85">
        <w:t xml:space="preserve"> </w:t>
      </w:r>
      <w:r w:rsidRPr="00351D85">
        <w:t>нехватку</w:t>
      </w:r>
      <w:r w:rsidR="00351D85" w:rsidRPr="00351D85">
        <w:t xml:space="preserve"> </w:t>
      </w:r>
      <w:r w:rsidRPr="00351D85">
        <w:t>денежных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имеют</w:t>
      </w:r>
      <w:r w:rsidR="00351D85" w:rsidRPr="00351D85">
        <w:t xml:space="preserve"> </w:t>
      </w:r>
      <w:r w:rsidRPr="00351D85">
        <w:t>доступа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банковским</w:t>
      </w:r>
      <w:r w:rsidR="00351D85" w:rsidRPr="00351D85">
        <w:t xml:space="preserve"> </w:t>
      </w:r>
      <w:r w:rsidRPr="00351D85">
        <w:t>кредитам,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остается</w:t>
      </w:r>
      <w:r w:rsidR="00351D85" w:rsidRPr="00351D85">
        <w:t xml:space="preserve"> </w:t>
      </w:r>
      <w:r w:rsidRPr="00351D85">
        <w:t>единственным</w:t>
      </w:r>
      <w:r w:rsidR="00351D85" w:rsidRPr="00351D85">
        <w:t xml:space="preserve"> </w:t>
      </w:r>
      <w:r w:rsidRPr="00351D85">
        <w:t>способом</w:t>
      </w:r>
      <w:r w:rsidR="00351D85" w:rsidRPr="00351D85">
        <w:t xml:space="preserve"> </w:t>
      </w:r>
      <w:r w:rsidRPr="00351D85">
        <w:t>получения</w:t>
      </w:r>
      <w:r w:rsidR="00351D85" w:rsidRPr="00351D85">
        <w:t xml:space="preserve"> </w:t>
      </w:r>
      <w:r w:rsidRPr="00351D85">
        <w:t>оборудования</w:t>
      </w:r>
      <w:r w:rsidR="00351D85" w:rsidRPr="00351D85">
        <w:t xml:space="preserve"> </w:t>
      </w:r>
      <w:r w:rsidRPr="00351D85">
        <w:t>конечным</w:t>
      </w:r>
      <w:r w:rsidR="00351D85" w:rsidRPr="00351D85">
        <w:t xml:space="preserve"> </w:t>
      </w:r>
      <w:r w:rsidRPr="00351D85">
        <w:t>пользователем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силу</w:t>
      </w:r>
      <w:r w:rsidR="00351D85" w:rsidRPr="00351D85">
        <w:t xml:space="preserve"> </w:t>
      </w:r>
      <w:r w:rsidRPr="00351D85">
        <w:t>своих</w:t>
      </w:r>
      <w:r w:rsidR="00351D85" w:rsidRPr="00351D85">
        <w:t xml:space="preserve"> </w:t>
      </w:r>
      <w:r w:rsidRPr="00351D85">
        <w:t>особенностей,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становится</w:t>
      </w:r>
      <w:r w:rsidR="00351D85" w:rsidRPr="00351D85">
        <w:t xml:space="preserve"> </w:t>
      </w:r>
      <w:r w:rsidRPr="00351D85">
        <w:t>альтернативой</w:t>
      </w:r>
      <w:r w:rsidR="00351D85" w:rsidRPr="00351D85">
        <w:t xml:space="preserve"> </w:t>
      </w:r>
      <w:r w:rsidRPr="00351D85">
        <w:t>традиционным</w:t>
      </w:r>
      <w:r w:rsidR="00351D85" w:rsidRPr="00351D85">
        <w:t xml:space="preserve"> </w:t>
      </w:r>
      <w:r w:rsidRPr="00351D85">
        <w:t>банковским</w:t>
      </w:r>
      <w:r w:rsidR="00351D85" w:rsidRPr="00351D85">
        <w:t xml:space="preserve"> </w:t>
      </w:r>
      <w:r w:rsidRPr="00351D85">
        <w:t>кредитам,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определенных</w:t>
      </w:r>
      <w:r w:rsidR="00351D85" w:rsidRPr="00351D85">
        <w:t xml:space="preserve"> </w:t>
      </w:r>
      <w:r w:rsidRPr="00351D85">
        <w:t>обстоятельствах</w:t>
      </w:r>
      <w:r w:rsidR="00351D85" w:rsidRPr="00351D85">
        <w:t xml:space="preserve"> </w:t>
      </w:r>
      <w:r w:rsidRPr="00351D85">
        <w:t>обладает</w:t>
      </w:r>
      <w:r w:rsidR="00351D85" w:rsidRPr="00351D85">
        <w:t xml:space="preserve"> </w:t>
      </w:r>
      <w:r w:rsidRPr="00351D85">
        <w:t>привлекательностью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некоторых</w:t>
      </w:r>
      <w:r w:rsidR="00351D85" w:rsidRPr="00351D85">
        <w:t xml:space="preserve"> </w:t>
      </w:r>
      <w:r w:rsidRPr="00351D85">
        <w:t>категорий</w:t>
      </w:r>
      <w:r w:rsidR="00351D85" w:rsidRPr="00351D85">
        <w:t xml:space="preserve"> </w:t>
      </w:r>
      <w:r w:rsidRPr="00351D85">
        <w:t>клиентов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этом</w:t>
      </w:r>
      <w:r w:rsidR="00351D85" w:rsidRPr="00351D85">
        <w:t xml:space="preserve"> </w:t>
      </w:r>
      <w:r w:rsidRPr="00351D85">
        <w:t>плане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конкурирует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банковским</w:t>
      </w:r>
      <w:r w:rsidR="00351D85" w:rsidRPr="00351D85">
        <w:t xml:space="preserve"> </w:t>
      </w:r>
      <w:r w:rsidRPr="00351D85">
        <w:t>финансированием,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скорее</w:t>
      </w:r>
      <w:r w:rsidR="00351D85" w:rsidRPr="00351D85">
        <w:t xml:space="preserve"> </w:t>
      </w:r>
      <w:r w:rsidRPr="00351D85">
        <w:t>дополняет</w:t>
      </w:r>
      <w:r w:rsidR="00351D85" w:rsidRPr="00351D85">
        <w:t xml:space="preserve"> </w:t>
      </w:r>
      <w:r w:rsidRPr="00351D85">
        <w:t>его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Экономический</w:t>
      </w:r>
      <w:r w:rsidR="00351D85" w:rsidRPr="00351D85">
        <w:t xml:space="preserve"> </w:t>
      </w:r>
      <w:r w:rsidRPr="00351D85">
        <w:t>интерес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состоит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получении</w:t>
      </w:r>
      <w:r w:rsidR="00351D85" w:rsidRPr="00351D85">
        <w:t xml:space="preserve"> </w:t>
      </w:r>
      <w:r w:rsidRPr="00351D85">
        <w:t>дохода,</w:t>
      </w:r>
      <w:r w:rsidR="00351D85" w:rsidRPr="00351D85">
        <w:t xml:space="preserve"> </w:t>
      </w:r>
      <w:r w:rsidRPr="00351D85">
        <w:t>превышающего</w:t>
      </w:r>
      <w:r w:rsidR="00351D85" w:rsidRPr="00351D85">
        <w:t xml:space="preserve"> </w:t>
      </w:r>
      <w:r w:rsidRPr="00351D85">
        <w:t>средний</w:t>
      </w:r>
      <w:r w:rsidR="00351D85" w:rsidRPr="00351D85">
        <w:t xml:space="preserve"> </w:t>
      </w:r>
      <w:r w:rsidRPr="00351D85">
        <w:t>уровень</w:t>
      </w:r>
      <w:r w:rsidR="00351D85" w:rsidRPr="00351D85">
        <w:t xml:space="preserve"> </w:t>
      </w:r>
      <w:r w:rsidRPr="00351D85">
        <w:t>дохода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инвестиционной</w:t>
      </w:r>
      <w:r w:rsidR="00351D85" w:rsidRPr="00351D85">
        <w:t xml:space="preserve"> </w:t>
      </w:r>
      <w:r w:rsidRPr="00351D85">
        <w:t>деятельности</w:t>
      </w:r>
      <w:r w:rsidR="00351D85">
        <w:t xml:space="preserve"> (</w:t>
      </w:r>
      <w:r w:rsidRPr="00351D85">
        <w:t>за</w:t>
      </w:r>
      <w:r w:rsidR="00351D85" w:rsidRPr="00351D85">
        <w:t xml:space="preserve"> </w:t>
      </w:r>
      <w:r w:rsidRPr="00351D85">
        <w:t>счет</w:t>
      </w:r>
      <w:r w:rsidR="00351D85" w:rsidRPr="00351D85">
        <w:t xml:space="preserve"> </w:t>
      </w:r>
      <w:r w:rsidRPr="00351D85">
        <w:t>комиссии,</w:t>
      </w:r>
      <w:r w:rsidR="00351D85" w:rsidRPr="00351D85">
        <w:t xml:space="preserve"> </w:t>
      </w:r>
      <w:r w:rsidRPr="00351D85">
        <w:t>премии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риск</w:t>
      </w:r>
      <w:r w:rsidR="00351D85" w:rsidRPr="00351D85">
        <w:t xml:space="preserve">). </w:t>
      </w:r>
      <w:r w:rsidRPr="00351D85">
        <w:t>При</w:t>
      </w:r>
      <w:r w:rsidR="00351D85" w:rsidRPr="00351D85">
        <w:t xml:space="preserve"> </w:t>
      </w:r>
      <w:r w:rsidRPr="00351D85">
        <w:t>этом</w:t>
      </w:r>
      <w:r w:rsidR="00351D85" w:rsidRPr="00351D85">
        <w:t xml:space="preserve"> </w:t>
      </w:r>
      <w:r w:rsidRPr="00351D85">
        <w:t>риск</w:t>
      </w:r>
      <w:r w:rsidR="00351D85" w:rsidRPr="00351D85">
        <w:t xml:space="preserve"> </w:t>
      </w:r>
      <w:r w:rsidRPr="00351D85">
        <w:t>самой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снижается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счет</w:t>
      </w:r>
      <w:r w:rsidR="00351D85" w:rsidRPr="00351D85">
        <w:t>:</w:t>
      </w:r>
    </w:p>
    <w:p w:rsidR="00351D85" w:rsidRPr="00351D85" w:rsidRDefault="00C97681" w:rsidP="00705CAD">
      <w:r w:rsidRPr="00351D85">
        <w:t>права</w:t>
      </w:r>
      <w:r w:rsidR="00351D85" w:rsidRPr="00351D85">
        <w:t xml:space="preserve"> </w:t>
      </w:r>
      <w:r w:rsidRPr="00351D85">
        <w:t>собственности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имущество,</w:t>
      </w:r>
      <w:r w:rsidR="00351D85" w:rsidRPr="00351D85">
        <w:t xml:space="preserve"> </w:t>
      </w:r>
      <w:r w:rsidRPr="00351D85">
        <w:t>сдаваемое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</w:t>
      </w:r>
      <w:r w:rsidR="00351D85" w:rsidRPr="00351D85">
        <w:t>;</w:t>
      </w:r>
    </w:p>
    <w:p w:rsidR="00351D85" w:rsidRPr="00351D85" w:rsidRDefault="00C97681" w:rsidP="00705CAD">
      <w:r w:rsidRPr="00351D85">
        <w:lastRenderedPageBreak/>
        <w:t>строго</w:t>
      </w:r>
      <w:r w:rsidR="00351D85" w:rsidRPr="00351D85">
        <w:t xml:space="preserve"> </w:t>
      </w:r>
      <w:r w:rsidRPr="00351D85">
        <w:t>целевого</w:t>
      </w:r>
      <w:r w:rsidR="00351D85" w:rsidRPr="00351D85">
        <w:t xml:space="preserve"> </w:t>
      </w:r>
      <w:r w:rsidRPr="00351D85">
        <w:t>использования</w:t>
      </w:r>
      <w:r w:rsidR="00351D85" w:rsidRPr="00351D85">
        <w:t xml:space="preserve"> </w:t>
      </w:r>
      <w:r w:rsidRPr="00351D85">
        <w:t>средств</w:t>
      </w:r>
      <w:r w:rsidR="00351D85" w:rsidRPr="00351D85">
        <w:t>;</w:t>
      </w:r>
    </w:p>
    <w:p w:rsidR="00351D85" w:rsidRPr="00351D85" w:rsidRDefault="00C97681" w:rsidP="00705CAD">
      <w:r w:rsidRPr="00351D85">
        <w:t>страхования</w:t>
      </w:r>
      <w:r w:rsidR="00351D85" w:rsidRPr="00351D85">
        <w:t xml:space="preserve"> </w:t>
      </w:r>
      <w:r w:rsidRPr="00351D85">
        <w:t>имущества,</w:t>
      </w:r>
      <w:r w:rsidR="00351D85" w:rsidRPr="00351D85">
        <w:t xml:space="preserve"> </w:t>
      </w:r>
      <w:r w:rsidRPr="00351D85">
        <w:t>передаваемого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западной</w:t>
      </w:r>
      <w:r w:rsidR="00351D85" w:rsidRPr="00351D85">
        <w:t xml:space="preserve"> </w:t>
      </w:r>
      <w:r w:rsidRPr="00351D85">
        <w:t>практике</w:t>
      </w:r>
      <w:r w:rsidR="00351D85" w:rsidRPr="00351D85">
        <w:t xml:space="preserve"> </w:t>
      </w:r>
      <w:r w:rsidRPr="00351D85">
        <w:t>дополнительным</w:t>
      </w:r>
      <w:r w:rsidR="00351D85" w:rsidRPr="00351D85">
        <w:t xml:space="preserve"> </w:t>
      </w:r>
      <w:r w:rsidRPr="00351D85">
        <w:t>плюсом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может</w:t>
      </w:r>
      <w:r w:rsidR="00351D85" w:rsidRPr="00351D85">
        <w:t xml:space="preserve"> </w:t>
      </w:r>
      <w:r w:rsidRPr="00351D85">
        <w:t>быть</w:t>
      </w:r>
      <w:r w:rsidR="00351D85" w:rsidRPr="00351D85">
        <w:t xml:space="preserve"> </w:t>
      </w:r>
      <w:r w:rsidRPr="00351D85">
        <w:t>возможность</w:t>
      </w:r>
      <w:r w:rsidR="00351D85" w:rsidRPr="00351D85">
        <w:t xml:space="preserve"> </w:t>
      </w:r>
      <w:r w:rsidRPr="00351D85">
        <w:t>приобретения</w:t>
      </w:r>
      <w:r w:rsidR="00351D85" w:rsidRPr="00351D85">
        <w:t xml:space="preserve"> </w:t>
      </w:r>
      <w:r w:rsidRPr="00351D85">
        <w:t>продукции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ценных</w:t>
      </w:r>
      <w:r w:rsidR="00351D85" w:rsidRPr="00351D85">
        <w:t xml:space="preserve"> </w:t>
      </w:r>
      <w:r w:rsidRPr="00351D85">
        <w:t>бумаг</w:t>
      </w:r>
      <w:r w:rsidR="00351D85" w:rsidRPr="00351D85">
        <w:t xml:space="preserve"> </w:t>
      </w:r>
      <w:r w:rsidRPr="00351D85">
        <w:t>лизингополучателя</w:t>
      </w:r>
      <w:r w:rsidR="00351D85" w:rsidRPr="00351D85">
        <w:t xml:space="preserve">. </w:t>
      </w:r>
      <w:r w:rsidRPr="00351D85">
        <w:t>Кроме</w:t>
      </w:r>
      <w:r w:rsidR="00351D85" w:rsidRPr="00351D85">
        <w:t xml:space="preserve"> </w:t>
      </w:r>
      <w:r w:rsidRPr="00351D85">
        <w:t>этого,</w:t>
      </w:r>
      <w:r w:rsidR="00351D85" w:rsidRPr="00351D85">
        <w:t xml:space="preserve"> </w:t>
      </w:r>
      <w:r w:rsidRPr="00351D85">
        <w:t>существуют</w:t>
      </w:r>
      <w:r w:rsidR="00351D85" w:rsidRPr="00351D85">
        <w:t xml:space="preserve"> </w:t>
      </w:r>
      <w:r w:rsidRPr="00351D85">
        <w:t>положительные</w:t>
      </w:r>
      <w:r w:rsidR="00351D85" w:rsidRPr="00351D85">
        <w:t xml:space="preserve"> </w:t>
      </w:r>
      <w:r w:rsidRPr="00351D85">
        <w:t>налоговые</w:t>
      </w:r>
      <w:r w:rsidR="00351D85" w:rsidRPr="00351D85">
        <w:t xml:space="preserve"> </w:t>
      </w:r>
      <w:r w:rsidRPr="00351D85">
        <w:t>последствия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формы</w:t>
      </w:r>
      <w:r w:rsidR="00351D85" w:rsidRPr="00351D85">
        <w:t xml:space="preserve"> </w:t>
      </w:r>
      <w:r w:rsidRPr="00351D85">
        <w:t>финансирования</w:t>
      </w:r>
      <w:r w:rsidR="00351D85" w:rsidRPr="00351D85">
        <w:t xml:space="preserve"> </w:t>
      </w:r>
      <w:r w:rsidRPr="00351D85">
        <w:t>инвестиций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Финансовыми</w:t>
      </w:r>
      <w:r w:rsidR="00351D85" w:rsidRPr="00351D85">
        <w:t xml:space="preserve"> </w:t>
      </w:r>
      <w:r w:rsidRPr="00351D85">
        <w:t>источниками</w:t>
      </w:r>
      <w:r w:rsidR="00351D85" w:rsidRPr="00351D85">
        <w:t xml:space="preserve"> </w:t>
      </w:r>
      <w:r w:rsidRPr="00351D85">
        <w:t>осуществления</w:t>
      </w:r>
      <w:r w:rsidR="00351D85" w:rsidRPr="00351D85">
        <w:t xml:space="preserve"> </w:t>
      </w:r>
      <w:r w:rsidRPr="00351D85">
        <w:t>инвестиционных</w:t>
      </w:r>
      <w:r w:rsidR="00351D85" w:rsidRPr="00351D85">
        <w:t xml:space="preserve"> </w:t>
      </w:r>
      <w:r w:rsidRPr="00351D85">
        <w:t>вложений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производственного</w:t>
      </w:r>
      <w:r w:rsidR="00351D85" w:rsidRPr="00351D85">
        <w:t xml:space="preserve"> </w:t>
      </w:r>
      <w:r w:rsidRPr="00351D85">
        <w:t>предприятия</w:t>
      </w:r>
      <w:r w:rsidR="00351D85" w:rsidRPr="00351D85">
        <w:t xml:space="preserve"> </w:t>
      </w:r>
      <w:r w:rsidRPr="00351D85">
        <w:t>являются</w:t>
      </w:r>
      <w:r w:rsidR="00351D85" w:rsidRPr="00351D85">
        <w:t xml:space="preserve"> </w:t>
      </w:r>
      <w:r w:rsidRPr="00351D85">
        <w:t>собственные</w:t>
      </w:r>
      <w:r w:rsidR="00351D85" w:rsidRPr="00351D85">
        <w:t xml:space="preserve"> </w:t>
      </w:r>
      <w:r w:rsidRPr="00351D85">
        <w:t>средства</w:t>
      </w:r>
      <w:r w:rsidR="00351D85">
        <w:t xml:space="preserve"> (</w:t>
      </w:r>
      <w:r w:rsidRPr="00351D85">
        <w:t>нераспределенная</w:t>
      </w:r>
      <w:r w:rsidR="00351D85" w:rsidRPr="00351D85">
        <w:t xml:space="preserve"> </w:t>
      </w:r>
      <w:r w:rsidRPr="00351D85">
        <w:t>прибыль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акционерный</w:t>
      </w:r>
      <w:r w:rsidR="00351D85" w:rsidRPr="00351D85">
        <w:t xml:space="preserve"> </w:t>
      </w:r>
      <w:r w:rsidRPr="00351D85">
        <w:t>капитал</w:t>
      </w:r>
      <w:r w:rsidR="00351D85" w:rsidRPr="00351D85">
        <w:t xml:space="preserve">) </w:t>
      </w:r>
      <w:r w:rsidRPr="00351D85">
        <w:t>или</w:t>
      </w:r>
      <w:r w:rsidR="00351D85" w:rsidRPr="00351D85">
        <w:t xml:space="preserve"> </w:t>
      </w:r>
      <w:r w:rsidRPr="00351D85">
        <w:t>заемные</w:t>
      </w:r>
      <w:r w:rsidR="00351D85" w:rsidRPr="00351D85">
        <w:t xml:space="preserve"> </w:t>
      </w:r>
      <w:r w:rsidRPr="00351D85">
        <w:t>средства</w:t>
      </w:r>
      <w:r w:rsidR="00351D85">
        <w:t xml:space="preserve"> (</w:t>
      </w:r>
      <w:r w:rsidRPr="00351D85">
        <w:t>преимущественно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виде</w:t>
      </w:r>
      <w:r w:rsidR="00351D85" w:rsidRPr="00351D85">
        <w:t xml:space="preserve"> </w:t>
      </w:r>
      <w:r w:rsidRPr="00351D85">
        <w:t>кредитных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). </w:t>
      </w:r>
      <w:r w:rsidRPr="00351D85">
        <w:t>При</w:t>
      </w:r>
      <w:r w:rsidR="00351D85" w:rsidRPr="00351D85">
        <w:t xml:space="preserve"> </w:t>
      </w:r>
      <w:r w:rsidRPr="00351D85">
        <w:t>ограниченных</w:t>
      </w:r>
      <w:r w:rsidR="00351D85" w:rsidRPr="00351D85">
        <w:t xml:space="preserve"> </w:t>
      </w:r>
      <w:r w:rsidRPr="00351D85">
        <w:t>финансовых</w:t>
      </w:r>
      <w:r w:rsidR="00351D85" w:rsidRPr="00351D85">
        <w:t xml:space="preserve"> </w:t>
      </w:r>
      <w:r w:rsidRPr="00351D85">
        <w:t>возможностях</w:t>
      </w:r>
      <w:r w:rsidR="00351D85" w:rsidRPr="00351D85">
        <w:t xml:space="preserve"> </w:t>
      </w:r>
      <w:r w:rsidRPr="00351D85">
        <w:t>лизингополучатель</w:t>
      </w:r>
      <w:r w:rsidR="00351D85" w:rsidRPr="00351D85">
        <w:t xml:space="preserve"> </w:t>
      </w:r>
      <w:r w:rsidRPr="00351D85">
        <w:t>может</w:t>
      </w:r>
      <w:r w:rsidR="00351D85" w:rsidRPr="00351D85">
        <w:t xml:space="preserve"> </w:t>
      </w:r>
      <w:r w:rsidRPr="00351D85">
        <w:t>приобрести</w:t>
      </w:r>
      <w:r w:rsidR="00351D85" w:rsidRPr="00351D85">
        <w:t xml:space="preserve"> </w:t>
      </w:r>
      <w:r w:rsidRPr="00351D85">
        <w:t>оборудование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увеличения</w:t>
      </w:r>
      <w:r w:rsidR="00351D85" w:rsidRPr="00351D85">
        <w:t xml:space="preserve"> </w:t>
      </w:r>
      <w:r w:rsidRPr="00351D85">
        <w:t>производственных</w:t>
      </w:r>
      <w:r w:rsidR="00351D85" w:rsidRPr="00351D85">
        <w:t xml:space="preserve"> </w:t>
      </w:r>
      <w:r w:rsidRPr="00351D85">
        <w:t>мощностей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повышения</w:t>
      </w:r>
      <w:r w:rsidR="00351D85" w:rsidRPr="00351D85">
        <w:t xml:space="preserve"> </w:t>
      </w:r>
      <w:r w:rsidRPr="00351D85">
        <w:t>способности</w:t>
      </w:r>
      <w:r w:rsidR="00351D85" w:rsidRPr="00351D85">
        <w:t xml:space="preserve"> </w:t>
      </w:r>
      <w:r w:rsidRPr="00351D85">
        <w:t>генерировать</w:t>
      </w:r>
      <w:r w:rsidR="00351D85" w:rsidRPr="00351D85">
        <w:t xml:space="preserve"> </w:t>
      </w:r>
      <w:r w:rsidRPr="00351D85">
        <w:t>доходы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Согласно</w:t>
      </w:r>
      <w:r w:rsidR="00351D85" w:rsidRPr="00351D85">
        <w:t xml:space="preserve"> </w:t>
      </w:r>
      <w:r w:rsidRPr="00351D85">
        <w:t>западной</w:t>
      </w:r>
      <w:r w:rsidR="00351D85" w:rsidRPr="00351D85">
        <w:t xml:space="preserve"> </w:t>
      </w:r>
      <w:r w:rsidRPr="00351D85">
        <w:t>практике,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лизингополучателей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может</w:t>
      </w:r>
      <w:r w:rsidR="00351D85" w:rsidRPr="00351D85">
        <w:t xml:space="preserve"> </w:t>
      </w:r>
      <w:r w:rsidRPr="00351D85">
        <w:t>быть</w:t>
      </w:r>
      <w:r w:rsidR="00351D85" w:rsidRPr="00351D85">
        <w:t xml:space="preserve"> </w:t>
      </w:r>
      <w:r w:rsidRPr="00351D85">
        <w:t>предпочтительнее</w:t>
      </w:r>
      <w:r w:rsidR="00351D85" w:rsidRPr="00351D85">
        <w:t xml:space="preserve"> </w:t>
      </w:r>
      <w:r w:rsidRPr="00351D85">
        <w:t>банковского</w:t>
      </w:r>
      <w:r w:rsidR="00351D85" w:rsidRPr="00351D85">
        <w:t xml:space="preserve"> </w:t>
      </w:r>
      <w:r w:rsidRPr="00351D85">
        <w:t>кредита,</w:t>
      </w:r>
      <w:r w:rsidR="00351D85" w:rsidRPr="00351D85">
        <w:t xml:space="preserve"> </w:t>
      </w:r>
      <w:r w:rsidRPr="00351D85">
        <w:t>поскольку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них</w:t>
      </w:r>
      <w:r w:rsidR="00351D85" w:rsidRPr="00351D85">
        <w:t xml:space="preserve"> </w:t>
      </w:r>
      <w:r w:rsidRPr="00351D85">
        <w:t>требуется</w:t>
      </w:r>
      <w:r w:rsidR="00351D85" w:rsidRPr="00351D85">
        <w:t xml:space="preserve"> </w:t>
      </w:r>
      <w:r w:rsidRPr="00351D85">
        <w:t>продемонстрировать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длительную</w:t>
      </w:r>
      <w:r w:rsidR="00351D85" w:rsidRPr="00351D85">
        <w:t xml:space="preserve"> </w:t>
      </w:r>
      <w:r w:rsidRPr="00351D85">
        <w:t>кредитную</w:t>
      </w:r>
      <w:r w:rsidR="00351D85" w:rsidRPr="00351D85">
        <w:t xml:space="preserve"> </w:t>
      </w:r>
      <w:r w:rsidRPr="00351D85">
        <w:t>историю,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способность</w:t>
      </w:r>
      <w:r w:rsidR="00351D85" w:rsidRPr="00351D85">
        <w:t xml:space="preserve"> </w:t>
      </w:r>
      <w:r w:rsidRPr="00351D85">
        <w:t>генерировать</w:t>
      </w:r>
      <w:r w:rsidR="00351D85" w:rsidRPr="00351D85">
        <w:t xml:space="preserve"> </w:t>
      </w:r>
      <w:r w:rsidRPr="00351D85">
        <w:t>соответствующие</w:t>
      </w:r>
      <w:r w:rsidR="00351D85" w:rsidRPr="00351D85">
        <w:t xml:space="preserve"> </w:t>
      </w:r>
      <w:r w:rsidRPr="00351D85">
        <w:t>денежные</w:t>
      </w:r>
      <w:r w:rsidR="00351D85" w:rsidRPr="00351D85">
        <w:t xml:space="preserve"> </w:t>
      </w:r>
      <w:r w:rsidRPr="00351D85">
        <w:t>средства,</w:t>
      </w:r>
      <w:r w:rsidR="00351D85" w:rsidRPr="00351D85">
        <w:t xml:space="preserve"> </w:t>
      </w:r>
      <w:r w:rsidRPr="00351D85">
        <w:t>достаточные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покрытия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платежей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Для</w:t>
      </w:r>
      <w:r w:rsidR="00351D85" w:rsidRPr="00351D85">
        <w:t xml:space="preserve"> </w:t>
      </w:r>
      <w:r w:rsidRPr="00351D85">
        <w:t>лизингополучателя</w:t>
      </w:r>
      <w:r w:rsidR="00351D85" w:rsidRPr="00351D85">
        <w:t xml:space="preserve"> </w:t>
      </w:r>
      <w:r w:rsidRPr="00351D85">
        <w:t>финансовая</w:t>
      </w:r>
      <w:r w:rsidR="00351D85" w:rsidRPr="00351D85">
        <w:t xml:space="preserve"> </w:t>
      </w:r>
      <w:r w:rsidRPr="00351D85">
        <w:t>аренда</w:t>
      </w:r>
      <w:r w:rsidR="00351D85">
        <w:t xml:space="preserve"> (</w:t>
      </w:r>
      <w:r w:rsidRPr="00351D85">
        <w:t>лизинг</w:t>
      </w:r>
      <w:r w:rsidR="00351D85" w:rsidRPr="00351D85">
        <w:t xml:space="preserve">) </w:t>
      </w:r>
      <w:r w:rsidRPr="00351D85">
        <w:t>позволяет</w:t>
      </w:r>
      <w:r w:rsidR="00351D85" w:rsidRPr="00351D85">
        <w:t xml:space="preserve"> </w:t>
      </w:r>
      <w:r w:rsidRPr="00351D85">
        <w:t>обновлять</w:t>
      </w:r>
      <w:r w:rsidR="00351D85" w:rsidRPr="00351D85">
        <w:t xml:space="preserve"> </w:t>
      </w:r>
      <w:r w:rsidRPr="00351D85">
        <w:t>основные</w:t>
      </w:r>
      <w:r w:rsidR="00351D85" w:rsidRPr="00351D85">
        <w:t xml:space="preserve"> </w:t>
      </w:r>
      <w:r w:rsidRPr="00351D85">
        <w:t>фонды,</w:t>
      </w:r>
      <w:r w:rsidR="00351D85" w:rsidRPr="00351D85">
        <w:t xml:space="preserve"> </w:t>
      </w:r>
      <w:r w:rsidRPr="00351D85">
        <w:t>формировать</w:t>
      </w:r>
      <w:r w:rsidR="00351D85" w:rsidRPr="00351D85">
        <w:t xml:space="preserve"> </w:t>
      </w:r>
      <w:r w:rsidRPr="00351D85">
        <w:t>техническую</w:t>
      </w:r>
      <w:r w:rsidR="00351D85" w:rsidRPr="00351D85">
        <w:t xml:space="preserve"> </w:t>
      </w:r>
      <w:r w:rsidRPr="00351D85">
        <w:t>базу</w:t>
      </w:r>
      <w:r w:rsidR="00351D85" w:rsidRPr="00351D85">
        <w:t xml:space="preserve"> </w:t>
      </w:r>
      <w:r w:rsidRPr="00351D85">
        <w:t>производства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новых</w:t>
      </w:r>
      <w:r w:rsidR="00351D85" w:rsidRPr="00351D85">
        <w:t xml:space="preserve"> </w:t>
      </w:r>
      <w:r w:rsidRPr="00351D85">
        <w:t>видов</w:t>
      </w:r>
      <w:r w:rsidR="00351D85" w:rsidRPr="00351D85">
        <w:t xml:space="preserve"> </w:t>
      </w:r>
      <w:r w:rsidRPr="00351D85">
        <w:t>продукции,</w:t>
      </w:r>
      <w:r w:rsidR="00351D85" w:rsidRPr="00351D85">
        <w:t xml:space="preserve"> </w:t>
      </w:r>
      <w:r w:rsidRPr="00351D85">
        <w:t>расплачиваясь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арендованное</w:t>
      </w:r>
      <w:r w:rsidR="00351D85" w:rsidRPr="00351D85">
        <w:t xml:space="preserve"> </w:t>
      </w:r>
      <w:r w:rsidRPr="00351D85">
        <w:t>имущество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мере</w:t>
      </w:r>
      <w:r w:rsidR="00351D85" w:rsidRPr="00351D85">
        <w:t xml:space="preserve"> </w:t>
      </w:r>
      <w:r w:rsidRPr="00351D85">
        <w:t>получения</w:t>
      </w:r>
      <w:r w:rsidR="00351D85" w:rsidRPr="00351D85">
        <w:t xml:space="preserve"> </w:t>
      </w:r>
      <w:r w:rsidRPr="00351D85">
        <w:t>дохода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производимой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помощью</w:t>
      </w:r>
      <w:r w:rsidR="00351D85" w:rsidRPr="00351D85">
        <w:t xml:space="preserve"> </w:t>
      </w:r>
      <w:r w:rsidRPr="00351D85">
        <w:t>этого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продукции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развитых</w:t>
      </w:r>
      <w:r w:rsidR="00351D85" w:rsidRPr="00351D85">
        <w:t xml:space="preserve"> </w:t>
      </w:r>
      <w:r w:rsidRPr="00351D85">
        <w:t>странах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сравнению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кредитом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более</w:t>
      </w:r>
      <w:r w:rsidR="00351D85" w:rsidRPr="00351D85">
        <w:t xml:space="preserve"> </w:t>
      </w:r>
      <w:r w:rsidRPr="00351D85">
        <w:t>доступной</w:t>
      </w:r>
      <w:r w:rsidR="00351D85" w:rsidRPr="00351D85">
        <w:t xml:space="preserve"> </w:t>
      </w:r>
      <w:r w:rsidRPr="00351D85">
        <w:t>формой</w:t>
      </w:r>
      <w:r w:rsidR="00351D85" w:rsidRPr="00351D85">
        <w:t xml:space="preserve"> </w:t>
      </w:r>
      <w:r w:rsidRPr="00351D85">
        <w:t>привлечения</w:t>
      </w:r>
      <w:r w:rsidR="00351D85" w:rsidRPr="00351D85">
        <w:t xml:space="preserve"> </w:t>
      </w:r>
      <w:r w:rsidRPr="00351D85">
        <w:t>инвестиций,</w:t>
      </w:r>
      <w:r w:rsidR="00351D85" w:rsidRPr="00351D85">
        <w:t xml:space="preserve"> </w:t>
      </w:r>
      <w:r w:rsidRPr="00351D85">
        <w:t>поскольку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требует</w:t>
      </w:r>
      <w:r w:rsidR="00351D85" w:rsidRPr="00351D85">
        <w:t xml:space="preserve"> </w:t>
      </w:r>
      <w:r w:rsidRPr="00351D85">
        <w:t>сложного</w:t>
      </w:r>
      <w:r w:rsidR="00351D85" w:rsidRPr="00351D85">
        <w:t xml:space="preserve"> </w:t>
      </w:r>
      <w:r w:rsidRPr="00351D85">
        <w:t>пакета</w:t>
      </w:r>
      <w:r w:rsidR="00351D85" w:rsidRPr="00351D85">
        <w:t xml:space="preserve"> </w:t>
      </w:r>
      <w:r w:rsidRPr="00351D85">
        <w:t>гарантий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кредитной</w:t>
      </w:r>
      <w:r w:rsidR="00351D85" w:rsidRPr="00351D85">
        <w:t xml:space="preserve"> </w:t>
      </w:r>
      <w:r w:rsidRPr="00351D85">
        <w:t>сделке,</w:t>
      </w:r>
      <w:r w:rsidR="00351D85" w:rsidRPr="00351D85">
        <w:t xml:space="preserve"> </w:t>
      </w:r>
      <w:r w:rsidR="00351D85">
        <w:t>т.к.</w:t>
      </w:r>
      <w:r w:rsidR="00351D85" w:rsidRPr="00351D85">
        <w:t xml:space="preserve"> </w:t>
      </w:r>
      <w:r w:rsidRPr="00351D85">
        <w:t>предприятие</w:t>
      </w:r>
      <w:r w:rsidR="00351D85" w:rsidRPr="00351D85">
        <w:t xml:space="preserve"> </w:t>
      </w:r>
      <w:r w:rsidRPr="00351D85">
        <w:t>получает</w:t>
      </w:r>
      <w:r w:rsidR="00351D85" w:rsidRPr="00351D85">
        <w:t xml:space="preserve"> </w:t>
      </w:r>
      <w:r w:rsidRPr="00351D85">
        <w:t>фонды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полную</w:t>
      </w:r>
      <w:r w:rsidR="00351D85" w:rsidRPr="00351D85">
        <w:t xml:space="preserve"> </w:t>
      </w:r>
      <w:r w:rsidRPr="00351D85">
        <w:t>собственность</w:t>
      </w:r>
      <w:r w:rsidR="00351D85" w:rsidRPr="00351D85">
        <w:t xml:space="preserve"> </w:t>
      </w:r>
      <w:r w:rsidRPr="00351D85">
        <w:t>лишь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условии</w:t>
      </w:r>
      <w:r w:rsidR="00351D85" w:rsidRPr="00351D85">
        <w:t xml:space="preserve"> </w:t>
      </w:r>
      <w:r w:rsidRPr="00351D85">
        <w:t>полного</w:t>
      </w:r>
      <w:r w:rsidR="00351D85" w:rsidRPr="00351D85">
        <w:t xml:space="preserve"> </w:t>
      </w:r>
      <w:r w:rsidRPr="00351D85">
        <w:t>выкупа</w:t>
      </w:r>
      <w:r w:rsidR="00351D85">
        <w:t xml:space="preserve"> (</w:t>
      </w:r>
      <w:r w:rsidRPr="00351D85">
        <w:t>тяжесть</w:t>
      </w:r>
      <w:r w:rsidR="00351D85" w:rsidRPr="00351D85">
        <w:t xml:space="preserve"> </w:t>
      </w:r>
      <w:r w:rsidRPr="00351D85">
        <w:t>бремени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гарантированию</w:t>
      </w:r>
      <w:r w:rsidR="00351D85" w:rsidRPr="00351D85">
        <w:t xml:space="preserve"> </w:t>
      </w:r>
      <w:r w:rsidRPr="00351D85">
        <w:t>кредитной</w:t>
      </w:r>
      <w:r w:rsidR="00351D85" w:rsidRPr="00351D85">
        <w:t xml:space="preserve"> </w:t>
      </w:r>
      <w:r w:rsidRPr="00351D85">
        <w:t>сделки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этом</w:t>
      </w:r>
      <w:r w:rsidR="00351D85" w:rsidRPr="00351D85">
        <w:t xml:space="preserve"> </w:t>
      </w:r>
      <w:r w:rsidRPr="00351D85">
        <w:t>случае</w:t>
      </w:r>
      <w:r w:rsidR="00351D85" w:rsidRPr="00351D85">
        <w:t xml:space="preserve"> </w:t>
      </w:r>
      <w:r w:rsidRPr="00351D85">
        <w:t>может</w:t>
      </w:r>
      <w:r w:rsidR="00351D85" w:rsidRPr="00351D85">
        <w:t xml:space="preserve"> </w:t>
      </w:r>
      <w:r w:rsidRPr="00351D85">
        <w:t>быть</w:t>
      </w:r>
      <w:r w:rsidR="00351D85" w:rsidRPr="00351D85">
        <w:t xml:space="preserve"> </w:t>
      </w:r>
      <w:r w:rsidRPr="00351D85">
        <w:t>переложена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лизинговую</w:t>
      </w:r>
      <w:r w:rsidR="00351D85" w:rsidRPr="00351D85">
        <w:t xml:space="preserve"> </w:t>
      </w:r>
      <w:r w:rsidRPr="00351D85">
        <w:t>компанию</w:t>
      </w:r>
      <w:r w:rsidR="00351D85" w:rsidRPr="00351D85">
        <w:t>).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С</w:t>
      </w:r>
      <w:r w:rsidR="00351D85" w:rsidRPr="00351D85">
        <w:t xml:space="preserve"> </w:t>
      </w:r>
      <w:r w:rsidRPr="00351D85">
        <w:t>точки</w:t>
      </w:r>
      <w:r w:rsidR="00351D85" w:rsidRPr="00351D85">
        <w:t xml:space="preserve"> </w:t>
      </w:r>
      <w:r w:rsidRPr="00351D85">
        <w:t>зрения</w:t>
      </w:r>
      <w:r w:rsidR="00351D85" w:rsidRPr="00351D85">
        <w:t xml:space="preserve"> </w:t>
      </w:r>
      <w:r w:rsidRPr="00351D85">
        <w:t>лизингополучателя</w:t>
      </w:r>
      <w:r w:rsidR="00351D85" w:rsidRPr="00351D85">
        <w:t xml:space="preserve"> </w:t>
      </w:r>
      <w:r w:rsidRPr="00351D85">
        <w:t>появление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кредитной</w:t>
      </w:r>
      <w:r w:rsidR="00351D85" w:rsidRPr="00351D85">
        <w:t xml:space="preserve"> </w:t>
      </w:r>
      <w:r w:rsidRPr="00351D85">
        <w:t>цепочке</w:t>
      </w:r>
      <w:r w:rsidR="00351D85" w:rsidRPr="00351D85">
        <w:t xml:space="preserve"> </w:t>
      </w:r>
      <w:r w:rsidRPr="00351D85">
        <w:t>промежуточного</w:t>
      </w:r>
      <w:r w:rsidR="00351D85" w:rsidRPr="00351D85">
        <w:t xml:space="preserve"> </w:t>
      </w:r>
      <w:r w:rsidRPr="00351D85">
        <w:t>агента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лице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компании</w:t>
      </w:r>
      <w:r w:rsidR="00351D85">
        <w:t xml:space="preserve"> (</w:t>
      </w:r>
      <w:r w:rsidRPr="00351D85">
        <w:t>которая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lastRenderedPageBreak/>
        <w:t>собственником</w:t>
      </w:r>
      <w:r w:rsidR="00351D85" w:rsidRPr="00351D85">
        <w:t xml:space="preserve"> </w:t>
      </w:r>
      <w:r w:rsidRPr="00351D85">
        <w:t>предмета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), </w:t>
      </w:r>
      <w:r w:rsidRPr="00351D85">
        <w:t>означает</w:t>
      </w:r>
      <w:r w:rsidR="00351D85" w:rsidRPr="00351D85">
        <w:t xml:space="preserve"> </w:t>
      </w:r>
      <w:r w:rsidRPr="00351D85">
        <w:t>появление</w:t>
      </w:r>
      <w:r w:rsidR="00351D85" w:rsidRPr="00351D85">
        <w:t xml:space="preserve"> </w:t>
      </w:r>
      <w:r w:rsidRPr="00351D85">
        <w:t>дополнительного</w:t>
      </w:r>
      <w:r w:rsidR="00351D85" w:rsidRPr="00351D85">
        <w:t xml:space="preserve"> </w:t>
      </w:r>
      <w:r w:rsidRPr="00351D85">
        <w:t>гаранта</w:t>
      </w:r>
      <w:r w:rsidR="00351D85" w:rsidRPr="00351D85">
        <w:t xml:space="preserve"> </w:t>
      </w:r>
      <w:r w:rsidRPr="00351D85">
        <w:t>эффективного</w:t>
      </w:r>
      <w:r w:rsidR="00351D85" w:rsidRPr="00351D85">
        <w:t xml:space="preserve"> </w:t>
      </w:r>
      <w:r w:rsidRPr="00351D85">
        <w:t>использования</w:t>
      </w:r>
      <w:r w:rsidR="00351D85" w:rsidRPr="00351D85">
        <w:t xml:space="preserve"> </w:t>
      </w:r>
      <w:r w:rsidRPr="00351D85">
        <w:t>кредита,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также</w:t>
      </w:r>
      <w:r w:rsidR="00351D85" w:rsidRPr="00351D85">
        <w:t xml:space="preserve"> </w:t>
      </w:r>
      <w:r w:rsidRPr="00351D85">
        <w:t>звена,</w:t>
      </w:r>
      <w:r w:rsidR="00351D85" w:rsidRPr="00351D85">
        <w:t xml:space="preserve"> </w:t>
      </w:r>
      <w:r w:rsidRPr="00351D85">
        <w:t>контролирующего</w:t>
      </w:r>
      <w:r w:rsidR="00351D85" w:rsidRPr="00351D85">
        <w:t xml:space="preserve"> </w:t>
      </w:r>
      <w:r w:rsidRPr="00351D85">
        <w:t>условия</w:t>
      </w:r>
      <w:r w:rsidR="00351D85" w:rsidRPr="00351D85">
        <w:t xml:space="preserve"> </w:t>
      </w:r>
      <w:r w:rsidRPr="00351D85">
        <w:t>использования</w:t>
      </w:r>
      <w:r w:rsidR="00351D85" w:rsidRPr="00351D85">
        <w:t xml:space="preserve"> </w:t>
      </w:r>
      <w:r w:rsidRPr="00351D85">
        <w:t>предмета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протяжении</w:t>
      </w:r>
      <w:r w:rsidR="00351D85" w:rsidRPr="00351D85">
        <w:t xml:space="preserve"> </w:t>
      </w:r>
      <w:r w:rsidRPr="00351D85">
        <w:t>всего</w:t>
      </w:r>
      <w:r w:rsidR="00351D85" w:rsidRPr="00351D85">
        <w:t xml:space="preserve"> </w:t>
      </w:r>
      <w:r w:rsidRPr="00351D85">
        <w:t>периода</w:t>
      </w:r>
      <w:r w:rsidR="00351D85" w:rsidRPr="00351D85">
        <w:t xml:space="preserve"> </w:t>
      </w:r>
      <w:r w:rsidRPr="00351D85">
        <w:t>возврата</w:t>
      </w:r>
      <w:r w:rsidR="00351D85" w:rsidRPr="00351D85">
        <w:t xml:space="preserve"> </w:t>
      </w:r>
      <w:r w:rsidRPr="00351D85">
        <w:t>кредитных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том</w:t>
      </w:r>
      <w:r w:rsidR="00351D85" w:rsidRPr="00351D85">
        <w:t xml:space="preserve"> </w:t>
      </w:r>
      <w:r w:rsidRPr="00351D85">
        <w:t>числе</w:t>
      </w:r>
      <w:r w:rsidR="00351D85" w:rsidRPr="00351D85">
        <w:t xml:space="preserve"> </w:t>
      </w:r>
      <w:r w:rsidRPr="00351D85">
        <w:t>одним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условий</w:t>
      </w:r>
      <w:r w:rsidR="00351D85" w:rsidRPr="00351D85">
        <w:t xml:space="preserve"> </w:t>
      </w:r>
      <w:r w:rsidRPr="00351D85">
        <w:t>гарантирования</w:t>
      </w:r>
      <w:r w:rsidR="00351D85" w:rsidRPr="00351D85">
        <w:t xml:space="preserve"> </w:t>
      </w:r>
      <w:r w:rsidRPr="00351D85">
        <w:t>целевого</w:t>
      </w:r>
      <w:r w:rsidR="00351D85" w:rsidRPr="00351D85">
        <w:t xml:space="preserve"> </w:t>
      </w:r>
      <w:r w:rsidRPr="00351D85">
        <w:t>использования</w:t>
      </w:r>
      <w:r w:rsidR="00351D85" w:rsidRPr="00351D85">
        <w:t xml:space="preserve"> </w:t>
      </w:r>
      <w:r w:rsidRPr="00351D85">
        <w:t>кредита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то,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предприятию</w:t>
      </w:r>
      <w:r w:rsidR="00351D85" w:rsidRPr="00351D85">
        <w:t xml:space="preserve"> </w:t>
      </w:r>
      <w:r w:rsidRPr="00351D85">
        <w:t>предоставляются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денежные</w:t>
      </w:r>
      <w:r w:rsidR="00351D85" w:rsidRPr="00351D85">
        <w:t xml:space="preserve"> </w:t>
      </w:r>
      <w:r w:rsidRPr="00351D85">
        <w:t>средства,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непосредственно</w:t>
      </w:r>
      <w:r w:rsidR="00351D85" w:rsidRPr="00351D85">
        <w:t xml:space="preserve"> </w:t>
      </w:r>
      <w:r w:rsidRPr="00351D85">
        <w:t>средства</w:t>
      </w:r>
      <w:r w:rsidR="00351D85" w:rsidRPr="00351D85">
        <w:t xml:space="preserve"> </w:t>
      </w:r>
      <w:r w:rsidRPr="00351D85">
        <w:t>производства,</w:t>
      </w:r>
      <w:r w:rsidR="00351D85" w:rsidRPr="00351D85">
        <w:t xml:space="preserve"> </w:t>
      </w:r>
      <w:r w:rsidRPr="00351D85">
        <w:t>имеющие</w:t>
      </w:r>
      <w:r w:rsidR="00351D85" w:rsidRPr="00351D85">
        <w:t xml:space="preserve"> </w:t>
      </w:r>
      <w:r w:rsidRPr="00351D85">
        <w:t>технико-экономические</w:t>
      </w:r>
      <w:r w:rsidR="00351D85" w:rsidRPr="00351D85">
        <w:t xml:space="preserve"> </w:t>
      </w:r>
      <w:r w:rsidRPr="00351D85">
        <w:t>характеристики,</w:t>
      </w:r>
      <w:r w:rsidR="00351D85" w:rsidRPr="00351D85">
        <w:t xml:space="preserve"> </w:t>
      </w:r>
      <w:r w:rsidRPr="00351D85">
        <w:t>определенные</w:t>
      </w:r>
      <w:r w:rsidR="00351D85" w:rsidRPr="00351D85">
        <w:t xml:space="preserve"> </w:t>
      </w:r>
      <w:r w:rsidRPr="00351D85">
        <w:t>этим</w:t>
      </w:r>
      <w:r w:rsidR="00351D85" w:rsidRPr="00351D85">
        <w:t xml:space="preserve"> </w:t>
      </w:r>
      <w:r w:rsidRPr="00351D85">
        <w:t>предприятием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Привлекательность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лизингополучателя</w:t>
      </w:r>
      <w:r w:rsidR="00351D85" w:rsidRPr="00351D85">
        <w:t xml:space="preserve"> </w:t>
      </w:r>
      <w:r w:rsidRPr="00351D85">
        <w:t>основывается</w:t>
      </w:r>
      <w:r w:rsidR="00351D85" w:rsidRPr="00351D85">
        <w:t xml:space="preserve"> </w:t>
      </w:r>
      <w:r w:rsidRPr="00351D85">
        <w:t>также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возможности</w:t>
      </w:r>
      <w:r w:rsidR="00351D85" w:rsidRPr="00351D85">
        <w:t xml:space="preserve"> </w:t>
      </w:r>
      <w:r w:rsidRPr="00351D85">
        <w:t>применять</w:t>
      </w:r>
      <w:r w:rsidR="00351D85" w:rsidRPr="00351D85">
        <w:t xml:space="preserve"> </w:t>
      </w:r>
      <w:r w:rsidRPr="00351D85">
        <w:t>ускоренную</w:t>
      </w:r>
      <w:r w:rsidR="00351D85" w:rsidRPr="00351D85">
        <w:t xml:space="preserve"> </w:t>
      </w:r>
      <w:r w:rsidRPr="00351D85">
        <w:t>амортизации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. </w:t>
      </w:r>
      <w:r w:rsidRPr="00351D85">
        <w:t>Для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ускоренная</w:t>
      </w:r>
      <w:r w:rsidR="00351D85" w:rsidRPr="00351D85">
        <w:t xml:space="preserve"> </w:t>
      </w:r>
      <w:r w:rsidRPr="00351D85">
        <w:t>амортизация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только</w:t>
      </w:r>
      <w:r w:rsidR="00351D85" w:rsidRPr="00351D85">
        <w:t xml:space="preserve"> </w:t>
      </w:r>
      <w:r w:rsidRPr="00351D85">
        <w:t>позволяет</w:t>
      </w:r>
      <w:r w:rsidR="00351D85" w:rsidRPr="00351D85">
        <w:t xml:space="preserve"> </w:t>
      </w:r>
      <w:r w:rsidRPr="00351D85">
        <w:t>получить</w:t>
      </w:r>
      <w:r w:rsidR="00351D85" w:rsidRPr="00351D85">
        <w:t xml:space="preserve"> </w:t>
      </w:r>
      <w:r w:rsidRPr="00351D85">
        <w:t>экономию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налоге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прибыль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текущем</w:t>
      </w:r>
      <w:r w:rsidR="00351D85" w:rsidRPr="00351D85">
        <w:t xml:space="preserve"> </w:t>
      </w:r>
      <w:r w:rsidRPr="00351D85">
        <w:t>плане,</w:t>
      </w:r>
      <w:r w:rsidR="00351D85" w:rsidRPr="00351D85">
        <w:t xml:space="preserve"> </w:t>
      </w:r>
      <w:r w:rsidRPr="00351D85">
        <w:t>но</w:t>
      </w:r>
      <w:r w:rsidR="00351D85" w:rsidRPr="00351D85">
        <w:t xml:space="preserve"> </w:t>
      </w:r>
      <w:r w:rsidRPr="00351D85">
        <w:t>и,</w:t>
      </w:r>
      <w:r w:rsidR="00351D85" w:rsidRPr="00351D85">
        <w:t xml:space="preserve"> </w:t>
      </w:r>
      <w:r w:rsidRPr="00351D85">
        <w:t>активизируя</w:t>
      </w:r>
      <w:r w:rsidR="00351D85" w:rsidRPr="00351D85">
        <w:t xml:space="preserve"> </w:t>
      </w:r>
      <w:r w:rsidRPr="00351D85">
        <w:t>процесс</w:t>
      </w:r>
      <w:r w:rsidR="00351D85" w:rsidRPr="00351D85">
        <w:t xml:space="preserve"> </w:t>
      </w:r>
      <w:r w:rsidRPr="00351D85">
        <w:t>возврата</w:t>
      </w:r>
      <w:r w:rsidR="00351D85" w:rsidRPr="00351D85">
        <w:t xml:space="preserve"> </w:t>
      </w:r>
      <w:r w:rsidRPr="00351D85">
        <w:t>собственных</w:t>
      </w:r>
      <w:r w:rsidR="00351D85" w:rsidRPr="00351D85">
        <w:t xml:space="preserve"> </w:t>
      </w:r>
      <w:r w:rsidRPr="00351D85">
        <w:t>инвестиций</w:t>
      </w:r>
      <w:r w:rsidR="00351D85" w:rsidRPr="00351D85">
        <w:t xml:space="preserve"> </w:t>
      </w:r>
      <w:r w:rsidRPr="00351D85">
        <w:t>через</w:t>
      </w:r>
      <w:r w:rsidR="00351D85" w:rsidRPr="00351D85">
        <w:t xml:space="preserve"> </w:t>
      </w:r>
      <w:r w:rsidRPr="00351D85">
        <w:t>механизм</w:t>
      </w:r>
      <w:r w:rsidR="00351D85" w:rsidRPr="00351D85">
        <w:t xml:space="preserve"> </w:t>
      </w:r>
      <w:r w:rsidRPr="00351D85">
        <w:t>амортизации,</w:t>
      </w:r>
      <w:r w:rsidR="00351D85" w:rsidRPr="00351D85">
        <w:t xml:space="preserve"> </w:t>
      </w:r>
      <w:r w:rsidRPr="00351D85">
        <w:t>приближает</w:t>
      </w:r>
      <w:r w:rsidR="00351D85" w:rsidRPr="00351D85">
        <w:t xml:space="preserve"> </w:t>
      </w:r>
      <w:r w:rsidRPr="00351D85">
        <w:t>момент</w:t>
      </w:r>
      <w:r w:rsidR="00351D85" w:rsidRPr="00351D85">
        <w:t xml:space="preserve"> </w:t>
      </w:r>
      <w:r w:rsidRPr="00351D85">
        <w:t>его</w:t>
      </w:r>
      <w:r w:rsidR="00351D85" w:rsidRPr="00351D85">
        <w:t xml:space="preserve"> </w:t>
      </w:r>
      <w:r w:rsidRPr="00351D85">
        <w:t>реинвестирования,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обеспечивает</w:t>
      </w:r>
      <w:r w:rsidR="00351D85" w:rsidRPr="00351D85">
        <w:t xml:space="preserve"> </w:t>
      </w:r>
      <w:r w:rsidRPr="00351D85">
        <w:t>дополнительную</w:t>
      </w:r>
      <w:r w:rsidR="00351D85" w:rsidRPr="00351D85">
        <w:t xml:space="preserve"> </w:t>
      </w:r>
      <w:r w:rsidRPr="00351D85">
        <w:t>прибыль,</w:t>
      </w:r>
      <w:r w:rsidR="00351D85" w:rsidRPr="00351D85">
        <w:t xml:space="preserve"> </w:t>
      </w:r>
      <w:r w:rsidRPr="00351D85">
        <w:t>а,</w:t>
      </w:r>
      <w:r w:rsidR="00351D85" w:rsidRPr="00351D85">
        <w:t xml:space="preserve"> </w:t>
      </w:r>
      <w:r w:rsidRPr="00351D85">
        <w:t>следовательно,</w:t>
      </w:r>
      <w:r w:rsidR="00351D85" w:rsidRPr="00351D85">
        <w:t xml:space="preserve"> </w:t>
      </w:r>
      <w:r w:rsidRPr="00351D85">
        <w:t>повышает</w:t>
      </w:r>
      <w:r w:rsidR="00351D85" w:rsidRPr="00351D85">
        <w:t xml:space="preserve"> </w:t>
      </w:r>
      <w:r w:rsidRPr="00351D85">
        <w:t>рентабельность</w:t>
      </w:r>
      <w:r w:rsidR="00351D85" w:rsidRPr="00351D85">
        <w:t xml:space="preserve"> </w:t>
      </w:r>
      <w:r w:rsidRPr="00351D85">
        <w:t>собственного</w:t>
      </w:r>
      <w:r w:rsidR="00351D85" w:rsidRPr="00351D85">
        <w:t xml:space="preserve"> </w:t>
      </w:r>
      <w:r w:rsidRPr="00351D85">
        <w:t>капитала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Существующая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России</w:t>
      </w:r>
      <w:r w:rsidR="00351D85" w:rsidRPr="00351D85">
        <w:t xml:space="preserve"> </w:t>
      </w:r>
      <w:r w:rsidRPr="00351D85">
        <w:t>законодательная</w:t>
      </w:r>
      <w:r w:rsidR="00351D85" w:rsidRPr="00351D85">
        <w:t xml:space="preserve"> </w:t>
      </w:r>
      <w:r w:rsidRPr="00351D85">
        <w:t>база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относительно</w:t>
      </w:r>
      <w:r w:rsidR="00351D85" w:rsidRPr="00351D85">
        <w:t xml:space="preserve"> </w:t>
      </w:r>
      <w:r w:rsidRPr="00351D85">
        <w:t>хорошо</w:t>
      </w:r>
      <w:r w:rsidR="00351D85" w:rsidRPr="00351D85">
        <w:t xml:space="preserve"> </w:t>
      </w:r>
      <w:r w:rsidRPr="00351D85">
        <w:t>развита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включает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себя</w:t>
      </w:r>
      <w:r w:rsidR="00351D85" w:rsidRPr="00351D85">
        <w:t xml:space="preserve"> </w:t>
      </w:r>
      <w:r w:rsidRPr="00351D85">
        <w:t>Гражданский</w:t>
      </w:r>
      <w:r w:rsidR="00351D85" w:rsidRPr="00351D85">
        <w:t xml:space="preserve"> </w:t>
      </w:r>
      <w:r w:rsidRPr="00351D85">
        <w:t>кодекс</w:t>
      </w:r>
      <w:r w:rsidR="00351D85" w:rsidRPr="00351D85">
        <w:t xml:space="preserve"> </w:t>
      </w:r>
      <w:r w:rsidRPr="00351D85">
        <w:t>РФ,</w:t>
      </w:r>
      <w:r w:rsidR="00351D85" w:rsidRPr="00351D85">
        <w:t xml:space="preserve"> </w:t>
      </w:r>
      <w:r w:rsidRPr="00351D85">
        <w:t>Федеральный</w:t>
      </w:r>
      <w:r w:rsidR="00351D85" w:rsidRPr="00351D85">
        <w:t xml:space="preserve"> </w:t>
      </w:r>
      <w:r w:rsidRPr="00351D85">
        <w:t>закон</w:t>
      </w:r>
      <w:r w:rsidR="00351D85">
        <w:t xml:space="preserve"> "</w:t>
      </w:r>
      <w:r w:rsidRPr="00351D85">
        <w:t>О</w:t>
      </w:r>
      <w:r w:rsidR="00351D85" w:rsidRPr="00351D85">
        <w:t xml:space="preserve"> </w:t>
      </w:r>
      <w:r w:rsidRPr="00351D85">
        <w:t>лизинге</w:t>
      </w:r>
      <w:r w:rsidR="00351D85">
        <w:t xml:space="preserve">" </w:t>
      </w:r>
      <w:r w:rsidRPr="00351D85">
        <w:t>и</w:t>
      </w:r>
      <w:r w:rsidR="00351D85" w:rsidRPr="00351D85">
        <w:t xml:space="preserve"> </w:t>
      </w:r>
      <w:r w:rsidRPr="00351D85">
        <w:t>Конвенцию</w:t>
      </w:r>
      <w:r w:rsidR="00351D85" w:rsidRPr="00351D85">
        <w:t xml:space="preserve"> </w:t>
      </w:r>
      <w:r w:rsidRPr="00351D85">
        <w:t>УНИДРУА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международном</w:t>
      </w:r>
      <w:r w:rsidR="00351D85" w:rsidRPr="00351D85">
        <w:t xml:space="preserve"> </w:t>
      </w:r>
      <w:r w:rsidRPr="00351D85">
        <w:t>финансовом</w:t>
      </w:r>
      <w:r w:rsidR="00351D85" w:rsidRPr="00351D85">
        <w:t xml:space="preserve"> </w:t>
      </w:r>
      <w:r w:rsidRPr="00351D85">
        <w:t>лизинге</w:t>
      </w:r>
      <w:r w:rsidR="00351D85" w:rsidRPr="00351D85">
        <w:t xml:space="preserve">. </w:t>
      </w:r>
      <w:r w:rsidRPr="00351D85">
        <w:t>За</w:t>
      </w:r>
      <w:r w:rsidR="00351D85" w:rsidRPr="00351D85">
        <w:t xml:space="preserve"> </w:t>
      </w:r>
      <w:r w:rsidRPr="00351D85">
        <w:t>последний</w:t>
      </w:r>
      <w:r w:rsidR="00351D85" w:rsidRPr="00351D85">
        <w:t xml:space="preserve"> </w:t>
      </w:r>
      <w:r w:rsidRPr="00351D85">
        <w:t>год</w:t>
      </w:r>
      <w:r w:rsidR="00351D85" w:rsidRPr="00351D85">
        <w:t xml:space="preserve"> </w:t>
      </w:r>
      <w:r w:rsidRPr="00351D85">
        <w:t>произошли</w:t>
      </w:r>
      <w:r w:rsidR="00351D85" w:rsidRPr="00351D85">
        <w:t xml:space="preserve"> </w:t>
      </w:r>
      <w:r w:rsidRPr="00351D85">
        <w:t>коренные</w:t>
      </w:r>
      <w:r w:rsidR="00351D85" w:rsidRPr="00351D85">
        <w:t xml:space="preserve"> </w:t>
      </w:r>
      <w:r w:rsidRPr="00351D85">
        <w:t>изменения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налоговой</w:t>
      </w:r>
      <w:r w:rsidR="00351D85" w:rsidRPr="00351D85">
        <w:t xml:space="preserve"> </w:t>
      </w:r>
      <w:r w:rsidRPr="00351D85">
        <w:t>системе</w:t>
      </w:r>
      <w:r w:rsidR="00351D85" w:rsidRPr="00351D85">
        <w:t xml:space="preserve"> </w:t>
      </w:r>
      <w:r w:rsidRPr="00351D85">
        <w:t>России</w:t>
      </w:r>
      <w:r w:rsidR="00351D85" w:rsidRPr="00351D85">
        <w:t xml:space="preserve">. </w:t>
      </w:r>
      <w:r w:rsidRPr="00351D85">
        <w:t>Вступила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действие</w:t>
      </w:r>
      <w:r w:rsidR="00351D85" w:rsidRPr="00351D85">
        <w:t xml:space="preserve"> </w:t>
      </w:r>
      <w:r w:rsidRPr="00351D85">
        <w:t>гл</w:t>
      </w:r>
      <w:r w:rsidR="00351D85">
        <w:t>.2</w:t>
      </w:r>
      <w:r w:rsidRPr="00351D85">
        <w:t>5</w:t>
      </w:r>
      <w:r w:rsidR="00351D85" w:rsidRPr="00351D85">
        <w:t xml:space="preserve"> </w:t>
      </w:r>
      <w:r w:rsidRPr="00351D85">
        <w:t>НК</w:t>
      </w:r>
      <w:r w:rsidR="00351D85" w:rsidRPr="00351D85">
        <w:t xml:space="preserve"> </w:t>
      </w:r>
      <w:r w:rsidRPr="00351D85">
        <w:t>РФ,</w:t>
      </w:r>
      <w:r w:rsidR="00351D85" w:rsidRPr="00351D85">
        <w:t xml:space="preserve"> </w:t>
      </w:r>
      <w:r w:rsidRPr="00351D85">
        <w:t>регулирующая</w:t>
      </w:r>
      <w:r w:rsidR="00351D85" w:rsidRPr="00351D85">
        <w:t xml:space="preserve"> </w:t>
      </w:r>
      <w:r w:rsidRPr="00351D85">
        <w:t>порядок</w:t>
      </w:r>
      <w:r w:rsidR="00351D85" w:rsidRPr="00351D85">
        <w:t xml:space="preserve"> </w:t>
      </w:r>
      <w:r w:rsidRPr="00351D85">
        <w:t>взимания</w:t>
      </w:r>
      <w:r w:rsidR="00351D85" w:rsidRPr="00351D85">
        <w:t xml:space="preserve"> </w:t>
      </w:r>
      <w:r w:rsidRPr="00351D85">
        <w:t>налога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прибыль</w:t>
      </w:r>
      <w:r w:rsidR="00351D85" w:rsidRPr="00351D85">
        <w:t xml:space="preserve"> </w:t>
      </w:r>
      <w:r w:rsidRPr="00351D85">
        <w:t>организаций,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которой</w:t>
      </w:r>
      <w:r w:rsidR="00351D85" w:rsidRPr="00351D85">
        <w:t xml:space="preserve"> </w:t>
      </w:r>
      <w:r w:rsidRPr="00351D85">
        <w:t>сохранен</w:t>
      </w:r>
      <w:r w:rsidR="00351D85" w:rsidRPr="00351D85">
        <w:t xml:space="preserve"> </w:t>
      </w:r>
      <w:r w:rsidRPr="00351D85">
        <w:t>благоприятный</w:t>
      </w:r>
      <w:r w:rsidR="00351D85" w:rsidRPr="00351D85">
        <w:t xml:space="preserve"> </w:t>
      </w:r>
      <w:r w:rsidRPr="00351D85">
        <w:t>режим</w:t>
      </w:r>
      <w:r w:rsidR="00351D85" w:rsidRPr="00351D85">
        <w:t xml:space="preserve"> </w:t>
      </w:r>
      <w:r w:rsidRPr="00351D85">
        <w:t>налогообложения</w:t>
      </w:r>
      <w:r w:rsidR="00351D85" w:rsidRPr="00351D85">
        <w:t xml:space="preserve"> </w:t>
      </w:r>
      <w:r w:rsidRPr="00351D85">
        <w:t>и,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следствие,</w:t>
      </w:r>
      <w:r w:rsidR="00351D85" w:rsidRPr="00351D85">
        <w:t xml:space="preserve"> </w:t>
      </w:r>
      <w:r w:rsidRPr="00351D85">
        <w:t>экономические</w:t>
      </w:r>
      <w:r w:rsidR="00351D85" w:rsidRPr="00351D85">
        <w:t xml:space="preserve"> </w:t>
      </w:r>
      <w:r w:rsidRPr="00351D85">
        <w:t>преимущества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сделок</w:t>
      </w:r>
      <w:r w:rsidR="00351D85" w:rsidRPr="00351D85">
        <w:t>.</w:t>
      </w:r>
    </w:p>
    <w:p w:rsidR="00705CAD" w:rsidRDefault="00705CAD" w:rsidP="00351D85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</w:p>
    <w:p w:rsidR="00351D85" w:rsidRDefault="00351D85" w:rsidP="00705CAD">
      <w:pPr>
        <w:pStyle w:val="1"/>
      </w:pPr>
      <w:bookmarkStart w:id="10" w:name="_Toc286759516"/>
      <w:r>
        <w:t xml:space="preserve">2.3 </w:t>
      </w:r>
      <w:r w:rsidR="00975873" w:rsidRPr="00351D85">
        <w:t>Обзор</w:t>
      </w:r>
      <w:r w:rsidRPr="00351D85">
        <w:t xml:space="preserve"> </w:t>
      </w:r>
      <w:r w:rsidR="00975873" w:rsidRPr="00351D85">
        <w:t>зарубежной</w:t>
      </w:r>
      <w:r w:rsidRPr="00351D85">
        <w:t xml:space="preserve"> </w:t>
      </w:r>
      <w:r w:rsidR="00975873" w:rsidRPr="00351D85">
        <w:t>практики</w:t>
      </w:r>
      <w:r w:rsidRPr="00351D85">
        <w:t xml:space="preserve"> </w:t>
      </w:r>
      <w:r w:rsidR="00975873" w:rsidRPr="00351D85">
        <w:t>применения</w:t>
      </w:r>
      <w:r w:rsidRPr="00351D85">
        <w:t xml:space="preserve"> </w:t>
      </w:r>
      <w:r w:rsidR="00975873" w:rsidRPr="00351D85">
        <w:t>лизинга</w:t>
      </w:r>
      <w:bookmarkEnd w:id="10"/>
    </w:p>
    <w:p w:rsidR="00705CAD" w:rsidRPr="00705CAD" w:rsidRDefault="00705CAD" w:rsidP="00705CAD">
      <w:pPr>
        <w:rPr>
          <w:lang w:eastAsia="en-US"/>
        </w:rPr>
      </w:pP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Причиной</w:t>
      </w:r>
      <w:r w:rsidR="00351D85" w:rsidRPr="00351D85">
        <w:t xml:space="preserve"> </w:t>
      </w:r>
      <w:r w:rsidRPr="00351D85">
        <w:t>широкого</w:t>
      </w:r>
      <w:r w:rsidR="00351D85" w:rsidRPr="00351D85">
        <w:t xml:space="preserve"> </w:t>
      </w:r>
      <w:r w:rsidRPr="00351D85">
        <w:t>распространения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развитых</w:t>
      </w:r>
      <w:r w:rsidR="00351D85" w:rsidRPr="00351D85">
        <w:t xml:space="preserve"> </w:t>
      </w:r>
      <w:r w:rsidRPr="00351D85">
        <w:t>странах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ряд</w:t>
      </w:r>
      <w:r w:rsidR="00351D85" w:rsidRPr="00351D85">
        <w:t xml:space="preserve"> </w:t>
      </w:r>
      <w:r w:rsidRPr="00351D85">
        <w:t>его</w:t>
      </w:r>
      <w:r w:rsidR="00351D85" w:rsidRPr="00351D85">
        <w:t xml:space="preserve"> </w:t>
      </w:r>
      <w:r w:rsidRPr="00351D85">
        <w:t>преимуществ</w:t>
      </w:r>
      <w:r w:rsidR="00351D85" w:rsidRPr="00351D85">
        <w:t xml:space="preserve"> </w:t>
      </w:r>
      <w:r w:rsidRPr="00351D85">
        <w:t>перед</w:t>
      </w:r>
      <w:r w:rsidR="00351D85" w:rsidRPr="00351D85">
        <w:t xml:space="preserve"> </w:t>
      </w:r>
      <w:r w:rsidRPr="00351D85">
        <w:t>обычной</w:t>
      </w:r>
      <w:r w:rsidR="00351D85" w:rsidRPr="00351D85">
        <w:t xml:space="preserve"> </w:t>
      </w:r>
      <w:r w:rsidRPr="00351D85">
        <w:t>ссудой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покупкой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счет</w:t>
      </w:r>
      <w:r w:rsidR="00351D85" w:rsidRPr="00351D85">
        <w:t xml:space="preserve"> </w:t>
      </w:r>
      <w:r w:rsidRPr="00351D85">
        <w:t>собственных</w:t>
      </w:r>
      <w:r w:rsidR="00351D85" w:rsidRPr="00351D85">
        <w:t xml:space="preserve"> </w:t>
      </w:r>
      <w:r w:rsidRPr="00351D85">
        <w:t>средств</w:t>
      </w:r>
      <w:r w:rsidR="00351D85">
        <w:t xml:space="preserve"> (</w:t>
      </w:r>
      <w:r w:rsidRPr="00351D85">
        <w:t>см</w:t>
      </w:r>
      <w:r w:rsidR="00351D85" w:rsidRPr="00351D85">
        <w:t xml:space="preserve">. </w:t>
      </w:r>
      <w:r w:rsidRPr="00351D85">
        <w:t>таблицу</w:t>
      </w:r>
      <w:r w:rsidR="00351D85" w:rsidRPr="00351D85">
        <w:t xml:space="preserve"> </w:t>
      </w:r>
      <w:r w:rsidR="00975873" w:rsidRPr="00351D85">
        <w:t>12</w:t>
      </w:r>
      <w:r w:rsidR="00351D85" w:rsidRPr="00351D85">
        <w:t>).</w:t>
      </w:r>
    </w:p>
    <w:p w:rsidR="00351D85" w:rsidRPr="00351D85" w:rsidRDefault="00705CAD" w:rsidP="00705CAD">
      <w:r>
        <w:br w:type="page"/>
      </w:r>
      <w:r w:rsidR="00C97681" w:rsidRPr="00351D85">
        <w:lastRenderedPageBreak/>
        <w:t>Таблица</w:t>
      </w:r>
      <w:r w:rsidR="00351D85" w:rsidRPr="00351D85">
        <w:t xml:space="preserve"> </w:t>
      </w:r>
      <w:r w:rsidR="00975873" w:rsidRPr="00351D85">
        <w:t>12</w:t>
      </w:r>
      <w:r w:rsidR="007C33F0" w:rsidRPr="00351D85">
        <w:t>-</w:t>
      </w:r>
      <w:r w:rsidR="00C97681" w:rsidRPr="00351D85">
        <w:t>Сравнение</w:t>
      </w:r>
      <w:r w:rsidR="00351D85" w:rsidRPr="00351D85">
        <w:t xml:space="preserve"> </w:t>
      </w:r>
      <w:r w:rsidR="00C97681" w:rsidRPr="00351D85">
        <w:t>международной</w:t>
      </w:r>
      <w:r w:rsidR="00351D85" w:rsidRPr="00351D85">
        <w:t xml:space="preserve"> </w:t>
      </w:r>
      <w:r w:rsidR="00C97681" w:rsidRPr="00351D85">
        <w:t>и</w:t>
      </w:r>
      <w:r w:rsidR="00351D85" w:rsidRPr="00351D85">
        <w:t xml:space="preserve"> </w:t>
      </w:r>
      <w:r w:rsidR="00C97681" w:rsidRPr="00351D85">
        <w:t>российской</w:t>
      </w:r>
      <w:r w:rsidR="00351D85" w:rsidRPr="00351D85">
        <w:t xml:space="preserve"> </w:t>
      </w:r>
      <w:r w:rsidR="00C97681" w:rsidRPr="00351D85">
        <w:t>практики</w:t>
      </w:r>
      <w:r w:rsidR="00351D85" w:rsidRPr="00351D85">
        <w:t xml:space="preserve"> </w:t>
      </w:r>
      <w:r w:rsidR="00C97681" w:rsidRPr="00351D85">
        <w:t>лизинга</w:t>
      </w:r>
    </w:p>
    <w:p w:rsidR="00C97681" w:rsidRPr="00351D85" w:rsidRDefault="004840AA" w:rsidP="00351D85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35" type="#_x0000_t75" style="width:393.75pt;height:225.75pt">
            <v:imagedata r:id="rId17" o:title=""/>
          </v:shape>
        </w:pict>
      </w:r>
    </w:p>
    <w:p w:rsidR="00C97681" w:rsidRPr="00351D85" w:rsidRDefault="004840AA" w:rsidP="00351D85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36" type="#_x0000_t75" style="width:393pt;height:135pt">
            <v:imagedata r:id="rId18" o:title=""/>
          </v:shape>
        </w:pict>
      </w:r>
    </w:p>
    <w:p w:rsidR="00705CAD" w:rsidRDefault="00705CAD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Отраслевая</w:t>
      </w:r>
      <w:r w:rsidR="00351D85" w:rsidRPr="00351D85">
        <w:t xml:space="preserve"> </w:t>
      </w:r>
      <w:r w:rsidRPr="00351D85">
        <w:t>структура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операций</w:t>
      </w:r>
      <w:r w:rsidR="00351D85" w:rsidRPr="00351D85">
        <w:t xml:space="preserve"> </w:t>
      </w:r>
      <w:r w:rsidRPr="00351D85">
        <w:t>варьируется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зависимости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конкретного</w:t>
      </w:r>
      <w:r w:rsidR="00351D85" w:rsidRPr="00351D85">
        <w:t xml:space="preserve"> </w:t>
      </w:r>
      <w:r w:rsidRPr="00351D85">
        <w:t>региона</w:t>
      </w:r>
      <w:r w:rsidR="00351D85" w:rsidRPr="00351D85">
        <w:t xml:space="preserve">. </w:t>
      </w:r>
      <w:r w:rsidRPr="00351D85">
        <w:t>Так,</w:t>
      </w:r>
      <w:r w:rsidR="00351D85" w:rsidRPr="00351D85">
        <w:t xml:space="preserve"> </w:t>
      </w:r>
      <w:r w:rsidRPr="00351D85">
        <w:t>например,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Европе</w:t>
      </w:r>
      <w:r w:rsidR="00351D85" w:rsidRPr="00351D85">
        <w:t xml:space="preserve"> </w:t>
      </w:r>
      <w:r w:rsidRPr="00351D85">
        <w:t>широко</w:t>
      </w:r>
      <w:r w:rsidR="00351D85" w:rsidRPr="00351D85">
        <w:t xml:space="preserve"> </w:t>
      </w:r>
      <w:r w:rsidRPr="00351D85">
        <w:t>используется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автомобилей,</w:t>
      </w:r>
      <w:r w:rsidR="00351D85" w:rsidRPr="00351D85">
        <w:t xml:space="preserve"> </w:t>
      </w:r>
      <w:r w:rsidRPr="00351D85">
        <w:t>причем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личное</w:t>
      </w:r>
      <w:r w:rsidR="00351D85" w:rsidRPr="00351D85">
        <w:t xml:space="preserve"> </w:t>
      </w:r>
      <w:r w:rsidRPr="00351D85">
        <w:t>пользование,</w:t>
      </w:r>
      <w:r w:rsidR="00351D85" w:rsidRPr="00351D85">
        <w:t xml:space="preserve"> </w:t>
      </w:r>
      <w:r w:rsidRPr="00351D85">
        <w:t>так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производственных</w:t>
      </w:r>
      <w:r w:rsidR="00351D85" w:rsidRPr="00351D85">
        <w:t xml:space="preserve"> </w:t>
      </w:r>
      <w:r w:rsidRPr="00351D85">
        <w:t>целей</w:t>
      </w:r>
      <w:r w:rsidR="00351D85" w:rsidRPr="00351D85">
        <w:t xml:space="preserve">. </w:t>
      </w:r>
      <w:r w:rsidRPr="00351D85">
        <w:t>По</w:t>
      </w:r>
      <w:r w:rsidR="00351D85" w:rsidRPr="00351D85">
        <w:t xml:space="preserve"> </w:t>
      </w:r>
      <w:r w:rsidRPr="00351D85">
        <w:t>данным</w:t>
      </w:r>
      <w:r w:rsidR="00351D85" w:rsidRPr="00351D85">
        <w:t xml:space="preserve"> </w:t>
      </w:r>
      <w:r w:rsidRPr="00351D85">
        <w:t>издания</w:t>
      </w:r>
      <w:r w:rsidR="00351D85">
        <w:t xml:space="preserve"> "</w:t>
      </w:r>
      <w:r w:rsidRPr="00351D85">
        <w:t>Европейский</w:t>
      </w:r>
      <w:r w:rsidR="00351D85" w:rsidRPr="00351D85">
        <w:t xml:space="preserve"> </w:t>
      </w:r>
      <w:r w:rsidRPr="00351D85">
        <w:t>лизинг</w:t>
      </w:r>
      <w:r w:rsidR="00351D85">
        <w:t>"</w:t>
      </w:r>
      <w:r w:rsidRPr="00351D85">
        <w:t>,</w:t>
      </w:r>
      <w:r w:rsidR="00351D85" w:rsidRPr="00351D85">
        <w:t xml:space="preserve"> </w:t>
      </w:r>
      <w:r w:rsidRPr="00351D85">
        <w:t>до</w:t>
      </w:r>
      <w:r w:rsidR="00351D85" w:rsidRPr="00351D85">
        <w:t xml:space="preserve"> </w:t>
      </w:r>
      <w:r w:rsidRPr="00351D85">
        <w:t>50%</w:t>
      </w:r>
      <w:r w:rsidR="00351D85" w:rsidRPr="00351D85">
        <w:t xml:space="preserve"> </w:t>
      </w:r>
      <w:r w:rsidRPr="00351D85">
        <w:t>общего</w:t>
      </w:r>
      <w:r w:rsidR="00351D85" w:rsidRPr="00351D85">
        <w:t xml:space="preserve"> </w:t>
      </w:r>
      <w:r w:rsidRPr="00351D85">
        <w:t>объема</w:t>
      </w:r>
      <w:r w:rsidR="00351D85" w:rsidRPr="00351D85">
        <w:t xml:space="preserve"> </w:t>
      </w:r>
      <w:r w:rsidRPr="00351D85">
        <w:t>закупок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европейском</w:t>
      </w:r>
      <w:r w:rsidR="00351D85" w:rsidRPr="00351D85">
        <w:t xml:space="preserve"> </w:t>
      </w:r>
      <w:r w:rsidRPr="00351D85">
        <w:t>рынке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услуг</w:t>
      </w:r>
      <w:r w:rsidR="00351D85" w:rsidRPr="00351D85">
        <w:t xml:space="preserve"> </w:t>
      </w:r>
      <w:r w:rsidRPr="00351D85">
        <w:t>приходится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автомобили</w:t>
      </w:r>
      <w:r w:rsidR="00351D85" w:rsidRPr="00351D85">
        <w:t xml:space="preserve">. </w:t>
      </w:r>
      <w:r w:rsidRPr="00351D85">
        <w:t>Остальное</w:t>
      </w:r>
      <w:r w:rsidR="00351D85" w:rsidRPr="00351D85">
        <w:t xml:space="preserve"> </w:t>
      </w:r>
      <w:r w:rsidRPr="00351D85">
        <w:t>приходится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производственное</w:t>
      </w:r>
      <w:r w:rsidR="00351D85" w:rsidRPr="00351D85">
        <w:t xml:space="preserve"> </w:t>
      </w:r>
      <w:r w:rsidRPr="00351D85">
        <w:t>оборудование,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морских</w:t>
      </w:r>
      <w:r w:rsidR="00351D85" w:rsidRPr="00351D85">
        <w:t xml:space="preserve"> </w:t>
      </w:r>
      <w:r w:rsidRPr="00351D85">
        <w:t>судов,</w:t>
      </w:r>
      <w:r w:rsidR="00351D85" w:rsidRPr="00351D85">
        <w:t xml:space="preserve"> </w:t>
      </w:r>
      <w:r w:rsidRPr="00351D85">
        <w:t>самолетов,</w:t>
      </w:r>
      <w:r w:rsidR="00351D85" w:rsidRPr="00351D85">
        <w:t xml:space="preserve"> </w:t>
      </w:r>
      <w:r w:rsidRPr="00351D85">
        <w:t>компьютеров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др</w:t>
      </w:r>
      <w:r w:rsidR="00351D85" w:rsidRPr="00351D85">
        <w:t xml:space="preserve">. </w:t>
      </w:r>
      <w:r w:rsidRPr="00351D85">
        <w:t>Приоритет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автомобилей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Западной</w:t>
      </w:r>
      <w:r w:rsidR="00351D85" w:rsidRPr="00351D85">
        <w:t xml:space="preserve"> </w:t>
      </w:r>
      <w:r w:rsidRPr="00351D85">
        <w:t>Европе</w:t>
      </w:r>
      <w:r w:rsidR="00351D85" w:rsidRPr="00351D85">
        <w:t xml:space="preserve"> </w:t>
      </w:r>
      <w:r w:rsidRPr="00351D85">
        <w:t>объясняется</w:t>
      </w:r>
      <w:r w:rsidR="00351D85" w:rsidRPr="00351D85">
        <w:t xml:space="preserve"> </w:t>
      </w:r>
      <w:r w:rsidRPr="00351D85">
        <w:t>тем,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автомобильные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вынуждены</w:t>
      </w:r>
      <w:r w:rsidR="00351D85" w:rsidRPr="00351D85">
        <w:t xml:space="preserve"> </w:t>
      </w:r>
      <w:r w:rsidRPr="00351D85">
        <w:t>искать</w:t>
      </w:r>
      <w:r w:rsidR="00351D85" w:rsidRPr="00351D85">
        <w:t xml:space="preserve"> </w:t>
      </w:r>
      <w:r w:rsidRPr="00351D85">
        <w:t>пути</w:t>
      </w:r>
      <w:r w:rsidR="00351D85" w:rsidRPr="00351D85">
        <w:t xml:space="preserve"> </w:t>
      </w:r>
      <w:r w:rsidRPr="00351D85">
        <w:t>реализации</w:t>
      </w:r>
      <w:r w:rsidR="00351D85" w:rsidRPr="00351D85">
        <w:t xml:space="preserve"> </w:t>
      </w:r>
      <w:r w:rsidRPr="00351D85">
        <w:t>своей</w:t>
      </w:r>
      <w:r w:rsidR="00351D85" w:rsidRPr="00351D85">
        <w:t xml:space="preserve"> </w:t>
      </w:r>
      <w:r w:rsidRPr="00351D85">
        <w:t>продукции</w:t>
      </w:r>
      <w:r w:rsidR="00351D85" w:rsidRPr="00351D85">
        <w:t xml:space="preserve"> </w:t>
      </w:r>
      <w:r w:rsidRPr="00351D85">
        <w:t>именно</w:t>
      </w:r>
      <w:r w:rsidR="00351D85" w:rsidRPr="00351D85">
        <w:t xml:space="preserve"> </w:t>
      </w:r>
      <w:r w:rsidRPr="00351D85">
        <w:t>через</w:t>
      </w:r>
      <w:r w:rsidR="00351D85" w:rsidRPr="00351D85">
        <w:t xml:space="preserve"> </w:t>
      </w:r>
      <w:r w:rsidRPr="00351D85">
        <w:t>этот</w:t>
      </w:r>
      <w:r w:rsidR="00351D85" w:rsidRPr="00351D85">
        <w:t xml:space="preserve"> </w:t>
      </w:r>
      <w:r w:rsidRPr="00351D85">
        <w:t>механизм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наиболее</w:t>
      </w:r>
      <w:r w:rsidR="00351D85" w:rsidRPr="00351D85">
        <w:t xml:space="preserve"> </w:t>
      </w:r>
      <w:r w:rsidRPr="00351D85">
        <w:t>эффективный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Однако</w:t>
      </w:r>
      <w:r w:rsidR="00351D85" w:rsidRPr="00351D85">
        <w:t xml:space="preserve"> </w:t>
      </w:r>
      <w:r w:rsidRPr="00351D85">
        <w:t>следует</w:t>
      </w:r>
      <w:r w:rsidR="00351D85" w:rsidRPr="00351D85">
        <w:t xml:space="preserve"> </w:t>
      </w:r>
      <w:r w:rsidRPr="00351D85">
        <w:t>учитывать,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понятие</w:t>
      </w:r>
      <w:r w:rsidR="00351D85">
        <w:t xml:space="preserve"> "</w:t>
      </w:r>
      <w:r w:rsidRPr="00351D85">
        <w:t>лизинг</w:t>
      </w:r>
      <w:r w:rsidR="00351D85">
        <w:t xml:space="preserve">" </w:t>
      </w:r>
      <w:r w:rsidRPr="00351D85">
        <w:t>на</w:t>
      </w:r>
      <w:r w:rsidR="00351D85" w:rsidRPr="00351D85">
        <w:t xml:space="preserve"> </w:t>
      </w:r>
      <w:r w:rsidRPr="00351D85">
        <w:t>Западе</w:t>
      </w:r>
      <w:r w:rsidR="00351D85" w:rsidRPr="00351D85">
        <w:t xml:space="preserve"> </w:t>
      </w:r>
      <w:r w:rsidRPr="00351D85">
        <w:t>входит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финансовая</w:t>
      </w:r>
      <w:r w:rsidR="00351D85" w:rsidRPr="00351D85">
        <w:t xml:space="preserve"> </w:t>
      </w:r>
      <w:r w:rsidRPr="00351D85">
        <w:t>аренда,</w:t>
      </w:r>
      <w:r w:rsidR="00351D85" w:rsidRPr="00351D85">
        <w:t xml:space="preserve"> </w:t>
      </w:r>
      <w:r w:rsidRPr="00351D85">
        <w:t>так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оперативная</w:t>
      </w:r>
      <w:r w:rsidR="00351D85" w:rsidRPr="00351D85">
        <w:t xml:space="preserve">; </w:t>
      </w:r>
      <w:r w:rsidRPr="00351D85">
        <w:t>причем</w:t>
      </w:r>
      <w:r w:rsidR="00351D85" w:rsidRPr="00351D85">
        <w:t xml:space="preserve"> </w:t>
      </w:r>
      <w:r w:rsidRPr="00351D85">
        <w:t>последняя</w:t>
      </w:r>
      <w:r w:rsidR="00351D85" w:rsidRPr="00351D85">
        <w:t xml:space="preserve"> </w:t>
      </w:r>
      <w:r w:rsidRPr="00351D85">
        <w:t>фактически</w:t>
      </w:r>
      <w:r w:rsidR="00351D85" w:rsidRPr="00351D85">
        <w:t xml:space="preserve"> </w:t>
      </w:r>
      <w:r w:rsidRPr="00351D85">
        <w:lastRenderedPageBreak/>
        <w:t>является</w:t>
      </w:r>
      <w:r w:rsidR="00351D85" w:rsidRPr="00351D85">
        <w:t xml:space="preserve"> </w:t>
      </w:r>
      <w:r w:rsidRPr="00351D85">
        <w:t>обычной</w:t>
      </w:r>
      <w:r w:rsidR="00351D85" w:rsidRPr="00351D85">
        <w:t xml:space="preserve"> </w:t>
      </w:r>
      <w:r w:rsidRPr="00351D85">
        <w:t>арендой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России</w:t>
      </w:r>
      <w:r w:rsidR="00351D85" w:rsidRPr="00351D85">
        <w:t xml:space="preserve"> </w:t>
      </w:r>
      <w:r w:rsidRPr="00351D85">
        <w:t>же</w:t>
      </w:r>
      <w:r w:rsidR="00351D85" w:rsidRPr="00351D85">
        <w:t xml:space="preserve"> </w:t>
      </w:r>
      <w:r w:rsidRPr="00351D85">
        <w:t>под</w:t>
      </w:r>
      <w:r w:rsidR="00351D85" w:rsidRPr="00351D85">
        <w:t xml:space="preserve"> </w:t>
      </w:r>
      <w:r w:rsidRPr="00351D85">
        <w:t>понятием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обычно</w:t>
      </w:r>
      <w:r w:rsidR="00351D85" w:rsidRPr="00351D85">
        <w:t xml:space="preserve"> </w:t>
      </w:r>
      <w:r w:rsidRPr="00351D85">
        <w:t>понимается</w:t>
      </w:r>
      <w:r w:rsidR="00351D85" w:rsidRPr="00351D85">
        <w:t xml:space="preserve"> </w:t>
      </w:r>
      <w:r w:rsidRPr="00351D85">
        <w:t>только</w:t>
      </w:r>
      <w:r w:rsidR="00351D85" w:rsidRPr="00351D85">
        <w:t xml:space="preserve"> </w:t>
      </w:r>
      <w:r w:rsidRPr="00351D85">
        <w:t>финансовая</w:t>
      </w:r>
      <w:r w:rsidR="00351D85" w:rsidRPr="00351D85">
        <w:t xml:space="preserve"> </w:t>
      </w:r>
      <w:r w:rsidRPr="00351D85">
        <w:t>аренда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Рынок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услуг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США</w:t>
      </w:r>
      <w:r w:rsidR="00351D85" w:rsidRPr="00351D85">
        <w:t xml:space="preserve"> </w:t>
      </w:r>
      <w:r w:rsidRPr="00351D85">
        <w:t>превосходит</w:t>
      </w:r>
      <w:r w:rsidR="00351D85" w:rsidRPr="00351D85">
        <w:t xml:space="preserve"> </w:t>
      </w:r>
      <w:r w:rsidRPr="00351D85">
        <w:t>страны</w:t>
      </w:r>
      <w:r w:rsidR="00351D85" w:rsidRPr="00351D85">
        <w:t xml:space="preserve"> </w:t>
      </w:r>
      <w:r w:rsidRPr="00351D85">
        <w:t>Западной</w:t>
      </w:r>
      <w:r w:rsidR="00351D85" w:rsidRPr="00351D85">
        <w:t xml:space="preserve"> </w:t>
      </w:r>
      <w:r w:rsidRPr="00351D85">
        <w:t>Европы,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тем</w:t>
      </w:r>
      <w:r w:rsidR="00351D85" w:rsidRPr="00351D85">
        <w:t xml:space="preserve"> </w:t>
      </w:r>
      <w:r w:rsidRPr="00351D85">
        <w:t>более</w:t>
      </w:r>
      <w:r w:rsidR="00351D85" w:rsidRPr="00351D85">
        <w:t xml:space="preserve"> </w:t>
      </w:r>
      <w:r w:rsidRPr="00351D85">
        <w:t>Восточной</w:t>
      </w:r>
      <w:r w:rsidR="00351D85" w:rsidRPr="00351D85">
        <w:t xml:space="preserve"> </w:t>
      </w:r>
      <w:r w:rsidRPr="00351D85">
        <w:t>Европы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СНГ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масштабам,</w:t>
      </w:r>
      <w:r w:rsidR="00351D85" w:rsidRPr="00351D85">
        <w:t xml:space="preserve"> </w:t>
      </w:r>
      <w:r w:rsidRPr="00351D85">
        <w:t>так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уровню</w:t>
      </w:r>
      <w:r w:rsidR="00351D85" w:rsidRPr="00351D85">
        <w:t xml:space="preserve"> </w:t>
      </w:r>
      <w:r w:rsidRPr="00351D85">
        <w:t>развития</w:t>
      </w:r>
      <w:r w:rsidR="00351D85" w:rsidRPr="00351D85">
        <w:t xml:space="preserve">. </w:t>
      </w:r>
      <w:r w:rsidRPr="00351D85">
        <w:t>Широкое</w:t>
      </w:r>
      <w:r w:rsidR="00351D85" w:rsidRPr="00351D85">
        <w:t xml:space="preserve"> </w:t>
      </w:r>
      <w:r w:rsidRPr="00351D85">
        <w:t>использование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США,</w:t>
      </w:r>
      <w:r w:rsidR="00351D85" w:rsidRPr="00351D85">
        <w:t xml:space="preserve"> </w:t>
      </w:r>
      <w:r w:rsidRPr="00351D85">
        <w:t>да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развитых</w:t>
      </w:r>
      <w:r w:rsidR="00351D85" w:rsidRPr="00351D85">
        <w:t xml:space="preserve"> </w:t>
      </w:r>
      <w:r w:rsidRPr="00351D85">
        <w:t>странах</w:t>
      </w:r>
      <w:r w:rsidR="00351D85" w:rsidRPr="00351D85">
        <w:t xml:space="preserve"> </w:t>
      </w:r>
      <w:r w:rsidRPr="00351D85">
        <w:t>Западной</w:t>
      </w:r>
      <w:r w:rsidR="00351D85" w:rsidRPr="00351D85">
        <w:t xml:space="preserve"> </w:t>
      </w:r>
      <w:r w:rsidRPr="00351D85">
        <w:t>Европы,</w:t>
      </w:r>
      <w:r w:rsidR="00351D85" w:rsidRPr="00351D85">
        <w:t xml:space="preserve"> </w:t>
      </w:r>
      <w:r w:rsidRPr="00351D85">
        <w:t>объясняется</w:t>
      </w:r>
      <w:r w:rsidR="00351D85" w:rsidRPr="00351D85">
        <w:t xml:space="preserve"> </w:t>
      </w:r>
      <w:r w:rsidRPr="00351D85">
        <w:t>более</w:t>
      </w:r>
      <w:r w:rsidR="00351D85" w:rsidRPr="00351D85">
        <w:t xml:space="preserve"> </w:t>
      </w:r>
      <w:r w:rsidRPr="00351D85">
        <w:t>благоприятными</w:t>
      </w:r>
      <w:r w:rsidR="00351D85" w:rsidRPr="00351D85">
        <w:t xml:space="preserve"> </w:t>
      </w:r>
      <w:r w:rsidRPr="00351D85">
        <w:t>экономическими</w:t>
      </w:r>
      <w:r w:rsidR="00351D85" w:rsidRPr="00351D85">
        <w:t xml:space="preserve"> </w:t>
      </w:r>
      <w:r w:rsidRPr="00351D85">
        <w:t>условиями,</w:t>
      </w:r>
      <w:r w:rsidR="00351D85" w:rsidRPr="00351D85">
        <w:t xml:space="preserve"> </w:t>
      </w:r>
      <w:r w:rsidRPr="00351D85">
        <w:t>поскольку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этих</w:t>
      </w:r>
      <w:r w:rsidR="00351D85" w:rsidRPr="00351D85">
        <w:t xml:space="preserve"> </w:t>
      </w:r>
      <w:r w:rsidRPr="00351D85">
        <w:t>странах</w:t>
      </w:r>
      <w:r w:rsidR="00351D85">
        <w:t xml:space="preserve"> (</w:t>
      </w:r>
      <w:r w:rsidRPr="00351D85">
        <w:t>начиная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50-х</w:t>
      </w:r>
      <w:r w:rsidR="00351D85" w:rsidRPr="00351D85">
        <w:t xml:space="preserve"> </w:t>
      </w:r>
      <w:r w:rsidRPr="00351D85">
        <w:t>гг</w:t>
      </w:r>
      <w:r w:rsidR="00351D85">
        <w:t xml:space="preserve">. - </w:t>
      </w:r>
      <w:r w:rsidRPr="00351D85">
        <w:t>в</w:t>
      </w:r>
      <w:r w:rsidR="00351D85" w:rsidRPr="00351D85">
        <w:t xml:space="preserve"> </w:t>
      </w:r>
      <w:r w:rsidRPr="00351D85">
        <w:t>США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60-х</w:t>
      </w:r>
      <w:r w:rsidR="00351D85" w:rsidRPr="00351D85">
        <w:t xml:space="preserve"> </w:t>
      </w:r>
      <w:r w:rsidRPr="00351D85">
        <w:t>гг</w:t>
      </w:r>
      <w:r w:rsidR="00351D85">
        <w:t xml:space="preserve">. - </w:t>
      </w:r>
      <w:r w:rsidRPr="00351D85">
        <w:t>в</w:t>
      </w:r>
      <w:r w:rsidR="00351D85" w:rsidRPr="00351D85">
        <w:t xml:space="preserve"> </w:t>
      </w:r>
      <w:r w:rsidRPr="00351D85">
        <w:t>Западной</w:t>
      </w:r>
      <w:r w:rsidR="00351D85" w:rsidRPr="00351D85">
        <w:t xml:space="preserve"> </w:t>
      </w:r>
      <w:r w:rsidRPr="00351D85">
        <w:t>Европе</w:t>
      </w:r>
      <w:r w:rsidR="00351D85" w:rsidRPr="00351D85">
        <w:t xml:space="preserve">) </w:t>
      </w:r>
      <w:r w:rsidRPr="00351D85">
        <w:t>осуществляется</w:t>
      </w:r>
      <w:r w:rsidR="00351D85" w:rsidRPr="00351D85">
        <w:t xml:space="preserve"> </w:t>
      </w:r>
      <w:r w:rsidRPr="00351D85">
        <w:t>значительная</w:t>
      </w:r>
      <w:r w:rsidR="00351D85" w:rsidRPr="00351D85">
        <w:t xml:space="preserve"> </w:t>
      </w:r>
      <w:r w:rsidRPr="00351D85">
        <w:t>поддержка</w:t>
      </w:r>
      <w:r w:rsidR="00351D85" w:rsidRPr="00351D85">
        <w:t xml:space="preserve"> </w:t>
      </w:r>
      <w:r w:rsidRPr="00351D85">
        <w:t>предпринимательского</w:t>
      </w:r>
      <w:r w:rsidR="00351D85" w:rsidRPr="00351D85">
        <w:t xml:space="preserve"> </w:t>
      </w:r>
      <w:r w:rsidRPr="00351D85">
        <w:t>бизнеса,</w:t>
      </w:r>
      <w:r w:rsidR="00351D85" w:rsidRPr="00351D85">
        <w:t xml:space="preserve"> </w:t>
      </w:r>
      <w:r w:rsidRPr="00351D85">
        <w:t>который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основном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развивается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счет</w:t>
      </w:r>
      <w:r w:rsidR="00351D85" w:rsidRPr="00351D85">
        <w:t xml:space="preserve"> </w:t>
      </w:r>
      <w:r w:rsidRPr="00351D85">
        <w:t>инвестиций</w:t>
      </w:r>
      <w:r w:rsidR="00351D85" w:rsidRPr="00351D85">
        <w:t xml:space="preserve"> </w:t>
      </w:r>
      <w:r w:rsidRPr="00351D85">
        <w:t>через</w:t>
      </w:r>
      <w:r w:rsidR="00351D85" w:rsidRPr="00351D85">
        <w:t xml:space="preserve"> </w:t>
      </w:r>
      <w:r w:rsidRPr="00351D85">
        <w:t>лизинговый</w:t>
      </w:r>
      <w:r w:rsidR="00351D85" w:rsidRPr="00351D85">
        <w:t xml:space="preserve"> </w:t>
      </w:r>
      <w:r w:rsidRPr="00351D85">
        <w:t>механизм</w:t>
      </w:r>
      <w:r w:rsidR="00351D85" w:rsidRPr="00351D85">
        <w:t xml:space="preserve">. </w:t>
      </w:r>
      <w:r w:rsidRPr="00351D85">
        <w:t>Для</w:t>
      </w:r>
      <w:r w:rsidR="00351D85" w:rsidRPr="00351D85">
        <w:t xml:space="preserve"> </w:t>
      </w:r>
      <w:r w:rsidRPr="00351D85">
        <w:t>использования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обязательно</w:t>
      </w:r>
      <w:r w:rsidR="00351D85" w:rsidRPr="00351D85">
        <w:t xml:space="preserve"> </w:t>
      </w:r>
      <w:r w:rsidRPr="00351D85">
        <w:t>предоставление</w:t>
      </w:r>
      <w:r w:rsidR="00351D85" w:rsidRPr="00351D85">
        <w:t xml:space="preserve"> </w:t>
      </w:r>
      <w:r w:rsidRPr="00351D85">
        <w:t>особых</w:t>
      </w:r>
      <w:r w:rsidR="00351D85" w:rsidRPr="00351D85">
        <w:t xml:space="preserve"> </w:t>
      </w:r>
      <w:r w:rsidRPr="00351D85">
        <w:t>налоговых</w:t>
      </w:r>
      <w:r w:rsidR="00351D85" w:rsidRPr="00351D85">
        <w:t xml:space="preserve"> </w:t>
      </w:r>
      <w:r w:rsidRPr="00351D85">
        <w:t>льгот,</w:t>
      </w:r>
      <w:r w:rsidR="00351D85" w:rsidRPr="00351D85">
        <w:t xml:space="preserve"> </w:t>
      </w:r>
      <w:r w:rsidRPr="00351D85">
        <w:t>вполне</w:t>
      </w:r>
      <w:r w:rsidR="00351D85" w:rsidRPr="00351D85">
        <w:t xml:space="preserve"> </w:t>
      </w:r>
      <w:r w:rsidRPr="00351D85">
        <w:t>достаточно</w:t>
      </w:r>
      <w:r w:rsidR="00351D85" w:rsidRPr="00351D85">
        <w:t xml:space="preserve"> </w:t>
      </w:r>
      <w:r w:rsidRPr="00351D85">
        <w:t>тех</w:t>
      </w:r>
      <w:r w:rsidR="00351D85" w:rsidRPr="00351D85">
        <w:t xml:space="preserve"> </w:t>
      </w:r>
      <w:r w:rsidRPr="00351D85">
        <w:t>преимуществ,</w:t>
      </w:r>
      <w:r w:rsidR="00351D85" w:rsidRPr="00351D85">
        <w:t xml:space="preserve"> </w:t>
      </w:r>
      <w:r w:rsidRPr="00351D85">
        <w:t>которые</w:t>
      </w:r>
      <w:r w:rsidR="00351D85" w:rsidRPr="00351D85">
        <w:t xml:space="preserve"> </w:t>
      </w:r>
      <w:r w:rsidRPr="00351D85">
        <w:t>продиктованы</w:t>
      </w:r>
      <w:r w:rsidR="00351D85" w:rsidRPr="00351D85">
        <w:t xml:space="preserve"> </w:t>
      </w:r>
      <w:r w:rsidRPr="00351D85">
        <w:t>самим</w:t>
      </w:r>
      <w:r w:rsidR="00351D85" w:rsidRPr="00351D85">
        <w:t xml:space="preserve"> </w:t>
      </w:r>
      <w:r w:rsidRPr="00351D85">
        <w:t>механизмом</w:t>
      </w:r>
      <w:r w:rsidR="00351D85" w:rsidRPr="00351D85">
        <w:t xml:space="preserve">. </w:t>
      </w:r>
      <w:r w:rsidRPr="00351D85">
        <w:t>Так,</w:t>
      </w:r>
      <w:r w:rsidR="00351D85" w:rsidRPr="00351D85">
        <w:t xml:space="preserve"> </w:t>
      </w:r>
      <w:r w:rsidRPr="00351D85">
        <w:t>возможность</w:t>
      </w:r>
      <w:r w:rsidR="00351D85" w:rsidRPr="00351D85">
        <w:t xml:space="preserve"> </w:t>
      </w:r>
      <w:r w:rsidRPr="00351D85">
        <w:t>отнесения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себестоимость</w:t>
      </w:r>
      <w:r w:rsidR="00351D85" w:rsidRPr="00351D85">
        <w:t xml:space="preserve"> </w:t>
      </w:r>
      <w:r w:rsidRPr="00351D85">
        <w:t>продукции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платежей</w:t>
      </w:r>
      <w:r w:rsidR="00351D85" w:rsidRPr="00351D85">
        <w:t xml:space="preserve"> </w:t>
      </w:r>
      <w:r w:rsidRPr="00351D85">
        <w:t>имеет</w:t>
      </w:r>
      <w:r w:rsidR="00351D85" w:rsidRPr="00351D85">
        <w:t xml:space="preserve"> </w:t>
      </w:r>
      <w:r w:rsidRPr="00351D85">
        <w:t>преимущество</w:t>
      </w:r>
      <w:r w:rsidR="00351D85" w:rsidRPr="00351D85">
        <w:t xml:space="preserve"> </w:t>
      </w:r>
      <w:r w:rsidRPr="00351D85">
        <w:t>перед</w:t>
      </w:r>
      <w:r w:rsidR="00351D85" w:rsidRPr="00351D85">
        <w:t xml:space="preserve"> </w:t>
      </w:r>
      <w:r w:rsidRPr="00351D85">
        <w:t>другими</w:t>
      </w:r>
      <w:r w:rsidR="00351D85" w:rsidRPr="00351D85">
        <w:t xml:space="preserve"> </w:t>
      </w:r>
      <w:r w:rsidRPr="00351D85">
        <w:t>формами</w:t>
      </w:r>
      <w:r w:rsidR="00351D85" w:rsidRPr="00351D85">
        <w:t xml:space="preserve"> </w:t>
      </w:r>
      <w:r w:rsidRPr="00351D85">
        <w:t>производственных</w:t>
      </w:r>
      <w:r w:rsidR="00351D85" w:rsidRPr="00351D85">
        <w:t xml:space="preserve"> </w:t>
      </w:r>
      <w:r w:rsidRPr="00351D85">
        <w:t>инвестиций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Уровень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глубину</w:t>
      </w:r>
      <w:r w:rsidR="00351D85" w:rsidRPr="00351D85">
        <w:t xml:space="preserve"> </w:t>
      </w:r>
      <w:r w:rsidRPr="00351D85">
        <w:t>развития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стране</w:t>
      </w:r>
      <w:r w:rsidR="00351D85" w:rsidRPr="00351D85">
        <w:t xml:space="preserve"> </w:t>
      </w:r>
      <w:r w:rsidRPr="00351D85">
        <w:t>определяют</w:t>
      </w:r>
      <w:r w:rsidR="00351D85" w:rsidRPr="00351D85">
        <w:t>:</w:t>
      </w:r>
    </w:p>
    <w:p w:rsidR="00351D85" w:rsidRPr="00351D85" w:rsidRDefault="00C97681" w:rsidP="00705CAD">
      <w:r w:rsidRPr="00351D85">
        <w:t>нормативно-законодательная</w:t>
      </w:r>
      <w:r w:rsidR="00351D85" w:rsidRPr="00351D85">
        <w:t xml:space="preserve"> </w:t>
      </w:r>
      <w:r w:rsidRPr="00351D85">
        <w:t>база</w:t>
      </w:r>
      <w:r w:rsidR="00351D85" w:rsidRPr="00351D85">
        <w:t>;</w:t>
      </w:r>
    </w:p>
    <w:p w:rsidR="00351D85" w:rsidRPr="00351D85" w:rsidRDefault="00C97681" w:rsidP="00705CAD">
      <w:r w:rsidRPr="00351D85">
        <w:t>государственное</w:t>
      </w:r>
      <w:r w:rsidR="00351D85" w:rsidRPr="00351D85">
        <w:t xml:space="preserve"> </w:t>
      </w:r>
      <w:r w:rsidRPr="00351D85">
        <w:t>регулирование</w:t>
      </w:r>
      <w:r w:rsidR="00351D85" w:rsidRPr="00351D85">
        <w:t>;</w:t>
      </w:r>
    </w:p>
    <w:p w:rsidR="00C97681" w:rsidRPr="00351D85" w:rsidRDefault="00C97681" w:rsidP="00705CAD">
      <w:r w:rsidRPr="00351D85">
        <w:t>макроэкономические</w:t>
      </w:r>
      <w:r w:rsidR="00351D85" w:rsidRPr="00351D85">
        <w:t xml:space="preserve"> </w:t>
      </w:r>
      <w:r w:rsidRPr="00351D85">
        <w:t>условия,</w:t>
      </w:r>
      <w:r w:rsidR="00351D85" w:rsidRPr="00351D85">
        <w:t xml:space="preserve"> </w:t>
      </w:r>
      <w:r w:rsidRPr="00351D85">
        <w:t>состояние</w:t>
      </w:r>
      <w:r w:rsidR="00351D85" w:rsidRPr="00351D85">
        <w:t xml:space="preserve"> </w:t>
      </w:r>
      <w:r w:rsidRPr="00351D85">
        <w:t>инвестиционного</w:t>
      </w:r>
      <w:r w:rsidR="00351D85" w:rsidRPr="00351D85">
        <w:t xml:space="preserve"> </w:t>
      </w:r>
      <w:r w:rsidRPr="00351D85">
        <w:t>рынка</w:t>
      </w:r>
      <w:r w:rsidR="00351D85">
        <w:t xml:space="preserve"> (</w:t>
      </w:r>
      <w:r w:rsidRPr="00351D85">
        <w:t>инвестиционные</w:t>
      </w:r>
      <w:r w:rsidR="00351D85" w:rsidRPr="00351D85">
        <w:t xml:space="preserve"> </w:t>
      </w:r>
      <w:r w:rsidRPr="00351D85">
        <w:t>льготы,</w:t>
      </w:r>
    </w:p>
    <w:p w:rsidR="00351D85" w:rsidRPr="00351D85" w:rsidRDefault="00C97681" w:rsidP="00705CAD">
      <w:r w:rsidRPr="00351D85">
        <w:t>уровень</w:t>
      </w:r>
      <w:r w:rsidR="00351D85" w:rsidRPr="00351D85">
        <w:t xml:space="preserve"> </w:t>
      </w:r>
      <w:r w:rsidRPr="00351D85">
        <w:t>банковского</w:t>
      </w:r>
      <w:r w:rsidR="00351D85" w:rsidRPr="00351D85">
        <w:t xml:space="preserve"> </w:t>
      </w:r>
      <w:r w:rsidRPr="00351D85">
        <w:t>процента,</w:t>
      </w:r>
      <w:r w:rsidR="00351D85" w:rsidRPr="00351D85">
        <w:t xml:space="preserve"> </w:t>
      </w:r>
      <w:r w:rsidRPr="00351D85">
        <w:t>особенно</w:t>
      </w:r>
      <w:r w:rsidR="00351D85" w:rsidRPr="00351D85">
        <w:t xml:space="preserve"> </w:t>
      </w:r>
      <w:r w:rsidRPr="00351D85">
        <w:t>налогообложения,</w:t>
      </w:r>
      <w:r w:rsidR="00351D85" w:rsidRPr="00351D85">
        <w:t xml:space="preserve"> </w:t>
      </w:r>
      <w:r w:rsidRPr="00351D85">
        <w:t>степень</w:t>
      </w:r>
      <w:r w:rsidR="00351D85" w:rsidRPr="00351D85">
        <w:t xml:space="preserve"> </w:t>
      </w:r>
      <w:r w:rsidRPr="00351D85">
        <w:t>инфляции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др</w:t>
      </w:r>
      <w:r w:rsidR="00351D85" w:rsidRPr="00351D85">
        <w:t>.);</w:t>
      </w:r>
    </w:p>
    <w:p w:rsidR="00351D85" w:rsidRPr="00351D85" w:rsidRDefault="00C97681" w:rsidP="00705CAD">
      <w:r w:rsidRPr="00351D85">
        <w:t>использование</w:t>
      </w:r>
      <w:r w:rsidR="00351D85" w:rsidRPr="00351D85">
        <w:t xml:space="preserve"> </w:t>
      </w:r>
      <w:r w:rsidRPr="00351D85">
        <w:t>системы</w:t>
      </w:r>
      <w:r w:rsidR="00351D85" w:rsidRPr="00351D85">
        <w:t xml:space="preserve"> </w:t>
      </w:r>
      <w:r w:rsidRPr="00351D85">
        <w:t>бухгалтерского</w:t>
      </w:r>
      <w:r w:rsidR="00351D85" w:rsidRPr="00351D85">
        <w:t xml:space="preserve"> </w:t>
      </w:r>
      <w:r w:rsidRPr="00351D85">
        <w:t>учета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Некоторые</w:t>
      </w:r>
      <w:r w:rsidR="00351D85" w:rsidRPr="00351D85">
        <w:t xml:space="preserve"> </w:t>
      </w:r>
      <w:r w:rsidRPr="00351D85">
        <w:t>страны</w:t>
      </w:r>
      <w:r w:rsidR="00351D85" w:rsidRPr="00351D85">
        <w:t xml:space="preserve"> </w:t>
      </w:r>
      <w:r w:rsidRPr="00351D85">
        <w:t>Западной</w:t>
      </w:r>
      <w:r w:rsidR="00351D85" w:rsidRPr="00351D85">
        <w:t xml:space="preserve"> </w:t>
      </w:r>
      <w:r w:rsidRPr="00351D85">
        <w:t>Европы</w:t>
      </w:r>
      <w:r w:rsidR="00351D85">
        <w:t xml:space="preserve"> (</w:t>
      </w:r>
      <w:r w:rsidRPr="00351D85">
        <w:t>Великобритания,</w:t>
      </w:r>
      <w:r w:rsidR="00351D85" w:rsidRPr="00351D85">
        <w:t xml:space="preserve"> </w:t>
      </w:r>
      <w:r w:rsidRPr="00351D85">
        <w:t>Германия,</w:t>
      </w:r>
      <w:r w:rsidR="00351D85" w:rsidRPr="00351D85">
        <w:t xml:space="preserve"> </w:t>
      </w:r>
      <w:r w:rsidRPr="00351D85">
        <w:t>Дания</w:t>
      </w:r>
      <w:r w:rsidR="00351D85" w:rsidRPr="00351D85">
        <w:t xml:space="preserve">) </w:t>
      </w:r>
      <w:r w:rsidRPr="00351D85">
        <w:t>не</w:t>
      </w:r>
      <w:r w:rsidR="00351D85" w:rsidRPr="00351D85">
        <w:t xml:space="preserve"> </w:t>
      </w:r>
      <w:r w:rsidRPr="00351D85">
        <w:t>принимали</w:t>
      </w:r>
      <w:r w:rsidR="00351D85" w:rsidRPr="00351D85">
        <w:t xml:space="preserve"> </w:t>
      </w:r>
      <w:r w:rsidRPr="00351D85">
        <w:t>специального</w:t>
      </w:r>
      <w:r w:rsidR="00351D85" w:rsidRPr="00351D85">
        <w:t xml:space="preserve"> </w:t>
      </w:r>
      <w:r w:rsidRPr="00351D85">
        <w:t>законодательства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лизингу,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реализуют</w:t>
      </w:r>
      <w:r w:rsidR="00351D85" w:rsidRPr="00351D85">
        <w:t xml:space="preserve"> </w:t>
      </w:r>
      <w:r w:rsidRPr="00351D85">
        <w:t>его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рамках</w:t>
      </w:r>
      <w:r w:rsidR="00351D85" w:rsidRPr="00351D85">
        <w:t xml:space="preserve"> </w:t>
      </w:r>
      <w:r w:rsidRPr="00351D85">
        <w:t>обычного</w:t>
      </w:r>
      <w:r w:rsidR="00351D85" w:rsidRPr="00351D85">
        <w:t xml:space="preserve"> </w:t>
      </w:r>
      <w:r w:rsidRPr="00351D85">
        <w:t>коммерческого</w:t>
      </w:r>
      <w:r w:rsidR="00351D85" w:rsidRPr="00351D85">
        <w:t xml:space="preserve"> </w:t>
      </w:r>
      <w:r w:rsidRPr="00351D85">
        <w:t>права,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то</w:t>
      </w:r>
      <w:r w:rsidR="00351D85" w:rsidRPr="00351D85">
        <w:t xml:space="preserve"> </w:t>
      </w:r>
      <w:r w:rsidRPr="00351D85">
        <w:t>время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Франция,</w:t>
      </w:r>
      <w:r w:rsidR="00351D85" w:rsidRPr="00351D85">
        <w:t xml:space="preserve"> </w:t>
      </w:r>
      <w:r w:rsidRPr="00351D85">
        <w:t>Португалия,</w:t>
      </w:r>
      <w:r w:rsidR="00351D85" w:rsidRPr="00351D85">
        <w:t xml:space="preserve"> </w:t>
      </w:r>
      <w:r w:rsidRPr="00351D85">
        <w:t>Швеция</w:t>
      </w:r>
      <w:r w:rsidR="00351D85" w:rsidRPr="00351D85">
        <w:t xml:space="preserve"> </w:t>
      </w:r>
      <w:r w:rsidRPr="00351D85">
        <w:t>имеют</w:t>
      </w:r>
      <w:r w:rsidR="00351D85" w:rsidRPr="00351D85">
        <w:t xml:space="preserve"> </w:t>
      </w:r>
      <w:r w:rsidRPr="00351D85">
        <w:t>специальное</w:t>
      </w:r>
      <w:r w:rsidR="00351D85" w:rsidRPr="00351D85">
        <w:t xml:space="preserve"> </w:t>
      </w:r>
      <w:r w:rsidRPr="00351D85">
        <w:t>законодательство,</w:t>
      </w:r>
      <w:r w:rsidR="00351D85" w:rsidRPr="00351D85">
        <w:t xml:space="preserve"> </w:t>
      </w:r>
      <w:r w:rsidRPr="00351D85">
        <w:t>где</w:t>
      </w:r>
      <w:r w:rsidR="00351D85" w:rsidRPr="00351D85">
        <w:t xml:space="preserve"> </w:t>
      </w:r>
      <w:r w:rsidRPr="00351D85">
        <w:t>указаны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основном</w:t>
      </w:r>
      <w:r w:rsidR="00351D85" w:rsidRPr="00351D85">
        <w:t xml:space="preserve"> </w:t>
      </w:r>
      <w:r w:rsidRPr="00351D85">
        <w:t>права</w:t>
      </w:r>
      <w:r w:rsidR="00351D85" w:rsidRPr="00351D85">
        <w:t xml:space="preserve"> </w:t>
      </w:r>
      <w:r w:rsidRPr="00351D85">
        <w:t>лизингодателя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лизингополучателя,</w:t>
      </w:r>
      <w:r w:rsidR="00351D85" w:rsidRPr="00351D85">
        <w:t xml:space="preserve"> </w:t>
      </w:r>
      <w:r w:rsidRPr="00351D85">
        <w:t>их</w:t>
      </w:r>
      <w:r w:rsidR="00351D85" w:rsidRPr="00351D85">
        <w:t xml:space="preserve"> </w:t>
      </w:r>
      <w:r w:rsidRPr="00351D85">
        <w:t>взаимоотношения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производителями</w:t>
      </w:r>
      <w:r w:rsidR="00351D85" w:rsidRPr="00351D85">
        <w:t xml:space="preserve"> </w:t>
      </w:r>
      <w:r w:rsidRPr="00351D85">
        <w:t>имущества,</w:t>
      </w:r>
      <w:r w:rsidR="00351D85" w:rsidRPr="00351D85">
        <w:t xml:space="preserve"> </w:t>
      </w:r>
      <w:r w:rsidRPr="00351D85">
        <w:t>сдаваемого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lastRenderedPageBreak/>
        <w:t>Лизинг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специфическая</w:t>
      </w:r>
      <w:r w:rsidR="00351D85" w:rsidRPr="00351D85">
        <w:t xml:space="preserve"> </w:t>
      </w:r>
      <w:r w:rsidRPr="00351D85">
        <w:t>форма</w:t>
      </w:r>
      <w:r w:rsidR="00351D85" w:rsidRPr="00351D85">
        <w:t xml:space="preserve"> </w:t>
      </w:r>
      <w:r w:rsidRPr="00351D85">
        <w:t>экономических</w:t>
      </w:r>
      <w:r w:rsidR="00351D85" w:rsidRPr="00351D85">
        <w:t xml:space="preserve"> </w:t>
      </w:r>
      <w:r w:rsidRPr="00351D85">
        <w:t>отношений</w:t>
      </w:r>
      <w:r w:rsidR="00351D85" w:rsidRPr="00351D85">
        <w:t xml:space="preserve"> </w:t>
      </w:r>
      <w:r w:rsidRPr="00351D85">
        <w:t>отражается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юридическом</w:t>
      </w:r>
      <w:r w:rsidR="00351D85" w:rsidRPr="00351D85">
        <w:t xml:space="preserve"> </w:t>
      </w:r>
      <w:r w:rsidRPr="00351D85">
        <w:t>документе,</w:t>
      </w:r>
      <w:r w:rsidR="00351D85" w:rsidRPr="00351D85">
        <w:t xml:space="preserve"> </w:t>
      </w:r>
      <w:r w:rsidRPr="00351D85">
        <w:t>где</w:t>
      </w:r>
      <w:r w:rsidR="00351D85" w:rsidRPr="00351D85">
        <w:t xml:space="preserve"> </w:t>
      </w:r>
      <w:r w:rsidRPr="00351D85">
        <w:t>оговариваются</w:t>
      </w:r>
      <w:r w:rsidR="00351D85" w:rsidRPr="00351D85">
        <w:t xml:space="preserve"> </w:t>
      </w:r>
      <w:r w:rsidRPr="00351D85">
        <w:t>необходимые</w:t>
      </w:r>
      <w:r w:rsidR="00351D85" w:rsidRPr="00351D85">
        <w:t xml:space="preserve"> </w:t>
      </w:r>
      <w:r w:rsidRPr="00351D85">
        <w:t>поручения,</w:t>
      </w:r>
      <w:r w:rsidR="00351D85" w:rsidRPr="00351D85">
        <w:t xml:space="preserve"> </w:t>
      </w:r>
      <w:r w:rsidRPr="00351D85">
        <w:t>право</w:t>
      </w:r>
      <w:r w:rsidR="00351D85" w:rsidRPr="00351D85">
        <w:t xml:space="preserve"> </w:t>
      </w:r>
      <w:r w:rsidRPr="00351D85">
        <w:t>доверительной</w:t>
      </w:r>
      <w:r w:rsidR="00351D85" w:rsidRPr="00351D85">
        <w:t xml:space="preserve"> </w:t>
      </w:r>
      <w:r w:rsidRPr="00351D85">
        <w:t>собственности,</w:t>
      </w:r>
      <w:r w:rsidR="00351D85" w:rsidRPr="00351D85">
        <w:t xml:space="preserve"> </w:t>
      </w:r>
      <w:r w:rsidRPr="00351D85">
        <w:t>договор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купле-продаже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др</w:t>
      </w:r>
      <w:r w:rsidR="00351D85" w:rsidRPr="00351D85">
        <w:t xml:space="preserve">. </w:t>
      </w:r>
      <w:r w:rsidRPr="00351D85">
        <w:t>Франция,</w:t>
      </w:r>
      <w:r w:rsidR="00351D85" w:rsidRPr="00351D85">
        <w:t xml:space="preserve"> </w:t>
      </w:r>
      <w:r w:rsidRPr="00351D85">
        <w:t>Бельгия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Италия</w:t>
      </w:r>
      <w:r w:rsidR="00351D85" w:rsidRPr="00351D85">
        <w:t xml:space="preserve"> </w:t>
      </w:r>
      <w:r w:rsidRPr="00351D85">
        <w:t>придерживаются</w:t>
      </w:r>
      <w:r w:rsidR="00351D85" w:rsidRPr="00351D85">
        <w:t xml:space="preserve"> </w:t>
      </w:r>
      <w:r w:rsidRPr="00351D85">
        <w:t>концепции</w:t>
      </w:r>
      <w:r w:rsidR="00351D85" w:rsidRPr="00351D85">
        <w:t xml:space="preserve"> </w:t>
      </w:r>
      <w:r w:rsidRPr="00351D85">
        <w:t>экономического</w:t>
      </w:r>
      <w:r w:rsidR="00351D85" w:rsidRPr="00351D85">
        <w:t xml:space="preserve"> </w:t>
      </w:r>
      <w:r w:rsidRPr="00351D85">
        <w:t>собственника</w:t>
      </w:r>
      <w:r w:rsidR="00351D85">
        <w:t xml:space="preserve"> (</w:t>
      </w:r>
      <w:r w:rsidRPr="00351D85">
        <w:t>как</w:t>
      </w:r>
      <w:r w:rsidR="00351D85" w:rsidRPr="00351D85">
        <w:t xml:space="preserve"> </w:t>
      </w:r>
      <w:r w:rsidRPr="00351D85">
        <w:t>правило,</w:t>
      </w:r>
      <w:r w:rsidR="00351D85" w:rsidRPr="00351D85">
        <w:t xml:space="preserve"> </w:t>
      </w:r>
      <w:r w:rsidRPr="00351D85">
        <w:t>опцион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обязательным</w:t>
      </w:r>
      <w:r w:rsidR="00351D85" w:rsidRPr="00351D85">
        <w:t xml:space="preserve"> </w:t>
      </w:r>
      <w:r w:rsidRPr="00351D85">
        <w:t>условием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), </w:t>
      </w:r>
      <w:r w:rsidRPr="00351D85">
        <w:t>другие</w:t>
      </w:r>
      <w:r w:rsidR="00351D85" w:rsidRPr="00351D85">
        <w:t xml:space="preserve"> </w:t>
      </w:r>
      <w:r w:rsidRPr="00351D85">
        <w:t>же</w:t>
      </w:r>
      <w:r w:rsidR="00351D85">
        <w:t xml:space="preserve"> (</w:t>
      </w:r>
      <w:r w:rsidRPr="00351D85">
        <w:t>Великобритания,</w:t>
      </w:r>
      <w:r w:rsidR="00351D85" w:rsidRPr="00351D85">
        <w:t xml:space="preserve"> </w:t>
      </w:r>
      <w:r w:rsidRPr="00351D85">
        <w:t>Ирландия,</w:t>
      </w:r>
      <w:r w:rsidR="00351D85" w:rsidRPr="00351D85">
        <w:t xml:space="preserve"> </w:t>
      </w:r>
      <w:r w:rsidRPr="00351D85">
        <w:t>Голландия,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также</w:t>
      </w:r>
      <w:r w:rsidR="00351D85" w:rsidRPr="00351D85">
        <w:t xml:space="preserve"> </w:t>
      </w:r>
      <w:r w:rsidRPr="00351D85">
        <w:t>США</w:t>
      </w:r>
      <w:r w:rsidR="00351D85" w:rsidRPr="00351D85">
        <w:t xml:space="preserve">) </w:t>
      </w:r>
      <w:r w:rsidRPr="00351D85">
        <w:t>строят</w:t>
      </w:r>
      <w:r w:rsidR="00351D85" w:rsidRPr="00351D85">
        <w:t xml:space="preserve"> </w:t>
      </w:r>
      <w:r w:rsidRPr="00351D85">
        <w:t>взаимоотношения</w:t>
      </w:r>
      <w:r w:rsidR="00351D85" w:rsidRPr="00351D85">
        <w:t xml:space="preserve"> </w:t>
      </w:r>
      <w:r w:rsidRPr="00351D85">
        <w:t>исходя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концепции</w:t>
      </w:r>
      <w:r w:rsidR="00351D85" w:rsidRPr="00351D85">
        <w:t xml:space="preserve"> </w:t>
      </w:r>
      <w:r w:rsidRPr="00351D85">
        <w:t>юридического</w:t>
      </w:r>
      <w:r w:rsidR="00351D85" w:rsidRPr="00351D85">
        <w:t xml:space="preserve"> </w:t>
      </w:r>
      <w:r w:rsidRPr="00351D85">
        <w:t>собственника</w:t>
      </w:r>
      <w:r w:rsidR="00351D85" w:rsidRPr="00351D85">
        <w:t xml:space="preserve">. </w:t>
      </w:r>
      <w:r w:rsidRPr="00351D85">
        <w:t>Кроме</w:t>
      </w:r>
      <w:r w:rsidR="00351D85" w:rsidRPr="00351D85">
        <w:t xml:space="preserve"> </w:t>
      </w:r>
      <w:r w:rsidRPr="00351D85">
        <w:t>того,</w:t>
      </w:r>
      <w:r w:rsidR="00351D85" w:rsidRPr="00351D85">
        <w:t xml:space="preserve"> </w:t>
      </w:r>
      <w:r w:rsidRPr="00351D85">
        <w:t>некоторые</w:t>
      </w:r>
      <w:r w:rsidR="00351D85" w:rsidRPr="00351D85">
        <w:t xml:space="preserve"> </w:t>
      </w:r>
      <w:r w:rsidRPr="00351D85">
        <w:t>страны</w:t>
      </w:r>
      <w:r w:rsidR="00351D85" w:rsidRPr="00351D85">
        <w:t xml:space="preserve"> </w:t>
      </w:r>
      <w:r w:rsidRPr="00351D85">
        <w:t>Западной</w:t>
      </w:r>
      <w:r w:rsidR="00351D85" w:rsidRPr="00351D85">
        <w:t xml:space="preserve"> </w:t>
      </w:r>
      <w:r w:rsidRPr="00351D85">
        <w:t>Европы</w:t>
      </w:r>
      <w:r w:rsidR="00351D85" w:rsidRPr="00351D85">
        <w:t xml:space="preserve"> </w:t>
      </w:r>
      <w:r w:rsidRPr="00351D85">
        <w:t>занимают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юридическом</w:t>
      </w:r>
      <w:r w:rsidR="00351D85" w:rsidRPr="00351D85">
        <w:t xml:space="preserve"> </w:t>
      </w:r>
      <w:r w:rsidRPr="00351D85">
        <w:t>отношении</w:t>
      </w:r>
      <w:r w:rsidR="00351D85" w:rsidRPr="00351D85">
        <w:t xml:space="preserve"> </w:t>
      </w:r>
      <w:r w:rsidRPr="00351D85">
        <w:t>промежуточное</w:t>
      </w:r>
      <w:r w:rsidR="00351D85" w:rsidRPr="00351D85">
        <w:t xml:space="preserve"> </w:t>
      </w:r>
      <w:r w:rsidRPr="00351D85">
        <w:t>положение,</w:t>
      </w:r>
      <w:r w:rsidR="00351D85" w:rsidRPr="00351D85">
        <w:t xml:space="preserve"> </w:t>
      </w:r>
      <w:r w:rsidRPr="00351D85">
        <w:t>имея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своем</w:t>
      </w:r>
      <w:r w:rsidR="00351D85" w:rsidRPr="00351D85">
        <w:t xml:space="preserve"> </w:t>
      </w:r>
      <w:r w:rsidRPr="00351D85">
        <w:t>законодательстве</w:t>
      </w:r>
      <w:r w:rsidR="00351D85" w:rsidRPr="00351D85">
        <w:t xml:space="preserve"> </w:t>
      </w:r>
      <w:r w:rsidRPr="00351D85">
        <w:t>элементы,</w:t>
      </w:r>
      <w:r w:rsidR="00351D85" w:rsidRPr="00351D85">
        <w:t xml:space="preserve"> </w:t>
      </w:r>
      <w:r w:rsidRPr="00351D85">
        <w:t>характерные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одной,</w:t>
      </w:r>
      <w:r w:rsidR="00351D85" w:rsidRPr="00351D85">
        <w:t xml:space="preserve"> </w:t>
      </w:r>
      <w:r w:rsidRPr="00351D85">
        <w:t>так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другой</w:t>
      </w:r>
      <w:r w:rsidR="00351D85" w:rsidRPr="00351D85">
        <w:t xml:space="preserve"> </w:t>
      </w:r>
      <w:r w:rsidRPr="00351D85">
        <w:t>правовой</w:t>
      </w:r>
      <w:r w:rsidR="00351D85" w:rsidRPr="00351D85">
        <w:t xml:space="preserve"> </w:t>
      </w:r>
      <w:r w:rsidRPr="00351D85">
        <w:t>системы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Бельгии,</w:t>
      </w:r>
      <w:r w:rsidR="00351D85" w:rsidRPr="00351D85">
        <w:t xml:space="preserve"> </w:t>
      </w:r>
      <w:r w:rsidRPr="00351D85">
        <w:t>Италии,</w:t>
      </w:r>
      <w:r w:rsidR="00351D85" w:rsidRPr="00351D85">
        <w:t xml:space="preserve"> </w:t>
      </w:r>
      <w:r w:rsidRPr="00351D85">
        <w:t>Франции</w:t>
      </w:r>
      <w:r w:rsidR="00351D85" w:rsidRPr="00351D85">
        <w:t xml:space="preserve"> </w:t>
      </w:r>
      <w:r w:rsidRPr="00351D85">
        <w:t>обязательным</w:t>
      </w:r>
      <w:r w:rsidR="00351D85" w:rsidRPr="00351D85">
        <w:t xml:space="preserve"> </w:t>
      </w:r>
      <w:r w:rsidRPr="00351D85">
        <w:t>условием</w:t>
      </w:r>
      <w:r w:rsidR="00351D85" w:rsidRPr="00351D85">
        <w:t xml:space="preserve"> </w:t>
      </w:r>
      <w:r w:rsidRPr="00351D85">
        <w:t>лизингового</w:t>
      </w:r>
      <w:r w:rsidR="00351D85" w:rsidRPr="00351D85">
        <w:t xml:space="preserve"> </w:t>
      </w:r>
      <w:r w:rsidRPr="00351D85">
        <w:t>соглашения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продажа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истечении</w:t>
      </w:r>
      <w:r w:rsidR="00351D85" w:rsidRPr="00351D85">
        <w:t xml:space="preserve"> </w:t>
      </w:r>
      <w:r w:rsidRPr="00351D85">
        <w:t>срока</w:t>
      </w:r>
      <w:r w:rsidR="00351D85" w:rsidRPr="00351D85">
        <w:t xml:space="preserve"> </w:t>
      </w:r>
      <w:r w:rsidRPr="00351D85">
        <w:t>соглашения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предварительно</w:t>
      </w:r>
      <w:r w:rsidR="00351D85" w:rsidRPr="00351D85">
        <w:t xml:space="preserve"> </w:t>
      </w:r>
      <w:r w:rsidRPr="00351D85">
        <w:t>согласованной</w:t>
      </w:r>
      <w:r w:rsidR="00351D85" w:rsidRPr="00351D85">
        <w:t xml:space="preserve"> </w:t>
      </w:r>
      <w:r w:rsidRPr="00351D85">
        <w:t>цене</w:t>
      </w:r>
      <w:r w:rsidR="00351D85">
        <w:t xml:space="preserve"> (</w:t>
      </w:r>
      <w:r w:rsidRPr="00351D85">
        <w:t>опцион</w:t>
      </w:r>
      <w:r w:rsidR="00351D85" w:rsidRPr="00351D85">
        <w:t xml:space="preserve">); </w:t>
      </w:r>
      <w:r w:rsidRPr="00351D85">
        <w:t>в</w:t>
      </w:r>
      <w:r w:rsidR="00351D85" w:rsidRPr="00351D85">
        <w:t xml:space="preserve"> </w:t>
      </w:r>
      <w:r w:rsidRPr="00351D85">
        <w:t>то</w:t>
      </w:r>
      <w:r w:rsidR="00351D85" w:rsidRPr="00351D85">
        <w:t xml:space="preserve"> </w:t>
      </w:r>
      <w:r w:rsidRPr="00351D85">
        <w:t>же</w:t>
      </w:r>
      <w:r w:rsidR="00351D85" w:rsidRPr="00351D85">
        <w:t xml:space="preserve"> </w:t>
      </w:r>
      <w:r w:rsidRPr="00351D85">
        <w:t>время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Великобритании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США</w:t>
      </w:r>
      <w:r w:rsidR="00351D85" w:rsidRPr="00351D85">
        <w:t xml:space="preserve"> </w:t>
      </w:r>
      <w:r w:rsidRPr="00351D85">
        <w:t>опцион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условием</w:t>
      </w:r>
      <w:r w:rsidR="00351D85" w:rsidRPr="00351D85">
        <w:t xml:space="preserve"> </w:t>
      </w:r>
      <w:r w:rsidRPr="00351D85">
        <w:t>лизинга,</w:t>
      </w:r>
      <w:r w:rsidR="00351D85" w:rsidRPr="00351D85">
        <w:t xml:space="preserve"> </w:t>
      </w:r>
      <w:r w:rsidRPr="00351D85">
        <w:t>где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соглашении</w:t>
      </w:r>
      <w:r w:rsidR="00351D85" w:rsidRPr="00351D85">
        <w:t xml:space="preserve"> </w:t>
      </w:r>
      <w:r w:rsidRPr="00351D85">
        <w:t>предусматривается</w:t>
      </w:r>
      <w:r w:rsidR="00351D85" w:rsidRPr="00351D85">
        <w:t xml:space="preserve"> </w:t>
      </w:r>
      <w:r w:rsidRPr="00351D85">
        <w:t>аренда-продажа</w:t>
      </w:r>
      <w:r w:rsidR="00351D85" w:rsidRPr="00351D85">
        <w:t xml:space="preserve">. </w:t>
      </w:r>
      <w:r w:rsidRPr="00351D85">
        <w:t>При</w:t>
      </w:r>
      <w:r w:rsidR="00351D85" w:rsidRPr="00351D85">
        <w:t xml:space="preserve"> </w:t>
      </w:r>
      <w:r w:rsidRPr="00351D85">
        <w:t>этом,</w:t>
      </w:r>
      <w:r w:rsidR="00351D85" w:rsidRPr="00351D85">
        <w:t xml:space="preserve"> </w:t>
      </w:r>
      <w:r w:rsidRPr="00351D85">
        <w:t>например,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США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имеет</w:t>
      </w:r>
      <w:r w:rsidR="00351D85" w:rsidRPr="00351D85">
        <w:t xml:space="preserve"> </w:t>
      </w:r>
      <w:r w:rsidRPr="00351D85">
        <w:t>форму</w:t>
      </w:r>
      <w:r w:rsidR="00351D85" w:rsidRPr="00351D85">
        <w:t xml:space="preserve"> </w:t>
      </w:r>
      <w:r w:rsidRPr="00351D85">
        <w:t>финансовой</w:t>
      </w:r>
      <w:r w:rsidR="00351D85" w:rsidRPr="00351D85">
        <w:t xml:space="preserve"> </w:t>
      </w:r>
      <w:r w:rsidRPr="00351D85">
        <w:t>сделки,</w:t>
      </w:r>
      <w:r w:rsidR="00351D85" w:rsidRPr="00351D85">
        <w:t xml:space="preserve"> </w:t>
      </w:r>
      <w:r w:rsidRPr="00351D85">
        <w:t>используемой</w:t>
      </w:r>
      <w:r w:rsidR="00351D85" w:rsidRPr="00351D85">
        <w:t xml:space="preserve"> </w:t>
      </w:r>
      <w:r w:rsidRPr="00351D85">
        <w:t>наряду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кредитом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другими</w:t>
      </w:r>
      <w:r w:rsidR="00351D85" w:rsidRPr="00351D85">
        <w:t xml:space="preserve"> </w:t>
      </w:r>
      <w:r w:rsidRPr="00351D85">
        <w:t>займами</w:t>
      </w:r>
      <w:r w:rsidR="00351D85" w:rsidRPr="00351D85">
        <w:t xml:space="preserve">. </w:t>
      </w:r>
      <w:r w:rsidRPr="00351D85">
        <w:t>Законодательством</w:t>
      </w:r>
      <w:r w:rsidR="00351D85" w:rsidRPr="00351D85">
        <w:t xml:space="preserve"> </w:t>
      </w:r>
      <w:r w:rsidRPr="00351D85">
        <w:t>Германии,</w:t>
      </w:r>
      <w:r w:rsidR="00351D85" w:rsidRPr="00351D85">
        <w:t xml:space="preserve"> </w:t>
      </w:r>
      <w:r w:rsidRPr="00351D85">
        <w:t>Швейцарии</w:t>
      </w:r>
      <w:r w:rsidR="00351D85" w:rsidRPr="00351D85">
        <w:t xml:space="preserve"> </w:t>
      </w:r>
      <w:r w:rsidRPr="00351D85">
        <w:t>предусмотрен</w:t>
      </w:r>
      <w:r w:rsidR="00351D85" w:rsidRPr="00351D85">
        <w:t xml:space="preserve"> </w:t>
      </w:r>
      <w:r w:rsidRPr="00351D85">
        <w:t>опцион,</w:t>
      </w:r>
      <w:r w:rsidR="00351D85" w:rsidRPr="00351D85">
        <w:t xml:space="preserve"> </w:t>
      </w:r>
      <w:r w:rsidRPr="00351D85">
        <w:t>который</w:t>
      </w:r>
      <w:r w:rsidR="00351D85" w:rsidRPr="00351D85">
        <w:t xml:space="preserve"> </w:t>
      </w:r>
      <w:r w:rsidRPr="00351D85">
        <w:t>приводит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соглашению</w:t>
      </w:r>
      <w:r w:rsidR="00351D85" w:rsidRPr="00351D85">
        <w:t xml:space="preserve"> </w:t>
      </w:r>
      <w:r w:rsidRPr="00351D85">
        <w:t>купли-продажи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рассрочку</w:t>
      </w:r>
      <w:r w:rsidR="00351D85" w:rsidRPr="00351D85">
        <w:t xml:space="preserve"> </w:t>
      </w:r>
      <w:r w:rsidRPr="00351D85">
        <w:t>особого</w:t>
      </w:r>
      <w:r w:rsidR="00351D85" w:rsidRPr="00351D85">
        <w:t xml:space="preserve"> </w:t>
      </w:r>
      <w:r w:rsidRPr="00351D85">
        <w:t>типа,</w:t>
      </w:r>
      <w:r w:rsidR="00351D85" w:rsidRPr="00351D85">
        <w:t xml:space="preserve"> </w:t>
      </w:r>
      <w:r w:rsidRPr="00351D85">
        <w:t>когда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случае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владельцем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остается</w:t>
      </w:r>
      <w:r w:rsidR="00351D85" w:rsidRPr="00351D85">
        <w:t xml:space="preserve"> </w:t>
      </w:r>
      <w:r w:rsidRPr="00351D85">
        <w:t>лизингодатель,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случае</w:t>
      </w:r>
      <w:r w:rsidR="00351D85" w:rsidRPr="00351D85">
        <w:t xml:space="preserve"> </w:t>
      </w:r>
      <w:r w:rsidRPr="00351D85">
        <w:t>купли-продажи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рассрочку</w:t>
      </w:r>
      <w:r w:rsidR="00351D85" w:rsidRPr="00351D85">
        <w:t xml:space="preserve"> </w:t>
      </w:r>
      <w:r w:rsidRPr="00351D85">
        <w:t>право</w:t>
      </w:r>
      <w:r w:rsidR="00351D85" w:rsidRPr="00351D85">
        <w:t xml:space="preserve"> </w:t>
      </w:r>
      <w:r w:rsidRPr="00351D85">
        <w:t>владения</w:t>
      </w:r>
      <w:r w:rsidR="00351D85" w:rsidRPr="00351D85">
        <w:t xml:space="preserve"> </w:t>
      </w:r>
      <w:r w:rsidRPr="00351D85">
        <w:t>переходит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получателю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момент</w:t>
      </w:r>
      <w:r w:rsidR="00351D85" w:rsidRPr="00351D85">
        <w:t xml:space="preserve"> </w:t>
      </w:r>
      <w:r w:rsidRPr="00351D85">
        <w:t>оформления</w:t>
      </w:r>
      <w:r w:rsidR="00351D85" w:rsidRPr="00351D85">
        <w:t xml:space="preserve"> </w:t>
      </w:r>
      <w:r w:rsidRPr="00351D85">
        <w:t>соглашения</w:t>
      </w:r>
      <w:r w:rsidR="00351D85" w:rsidRPr="00351D85">
        <w:t xml:space="preserve">. </w:t>
      </w:r>
      <w:r w:rsidRPr="00351D85">
        <w:t>Лизинг</w:t>
      </w:r>
      <w:r w:rsidR="00351D85" w:rsidRPr="00351D85">
        <w:t xml:space="preserve"> </w:t>
      </w:r>
      <w:r w:rsidRPr="00351D85">
        <w:t>отличается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аренды-продажи,</w:t>
      </w:r>
      <w:r w:rsidR="00351D85" w:rsidRPr="00351D85">
        <w:t xml:space="preserve"> </w:t>
      </w:r>
      <w:r w:rsidRPr="00351D85">
        <w:t>купли-продажи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рассрочку,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сделки</w:t>
      </w:r>
      <w:r w:rsidR="00351D85" w:rsidRPr="00351D85">
        <w:t xml:space="preserve"> </w:t>
      </w:r>
      <w:r w:rsidRPr="00351D85">
        <w:t>под</w:t>
      </w:r>
      <w:r w:rsidR="00351D85" w:rsidRPr="00351D85">
        <w:t xml:space="preserve"> </w:t>
      </w:r>
      <w:r w:rsidRPr="00351D85">
        <w:t>обеспечение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основном</w:t>
      </w:r>
      <w:r w:rsidR="00351D85" w:rsidRPr="00351D85">
        <w:t xml:space="preserve"> </w:t>
      </w:r>
      <w:r w:rsidRPr="00351D85">
        <w:t>экономически</w:t>
      </w:r>
      <w:r w:rsidR="00351D85" w:rsidRPr="00351D85">
        <w:t xml:space="preserve"> </w:t>
      </w:r>
      <w:r w:rsidRPr="00351D85">
        <w:t>обоснованным</w:t>
      </w:r>
      <w:r w:rsidR="00351D85" w:rsidRPr="00351D85">
        <w:t xml:space="preserve"> </w:t>
      </w:r>
      <w:r w:rsidRPr="00351D85">
        <w:t>размером</w:t>
      </w:r>
      <w:r w:rsidR="00351D85" w:rsidRPr="00351D85">
        <w:t xml:space="preserve"> </w:t>
      </w:r>
      <w:r w:rsidRPr="00351D85">
        <w:t>платежей,</w:t>
      </w:r>
      <w:r w:rsidR="00351D85" w:rsidRPr="00351D85">
        <w:t xml:space="preserve"> </w:t>
      </w:r>
      <w:r w:rsidR="00351D85">
        <w:t>т.е.</w:t>
      </w:r>
      <w:r w:rsidR="00351D85" w:rsidRPr="00351D85">
        <w:t xml:space="preserve"> </w:t>
      </w:r>
      <w:r w:rsidRPr="00351D85">
        <w:t>договор</w:t>
      </w:r>
      <w:r w:rsidR="00351D85" w:rsidRPr="00351D85">
        <w:t xml:space="preserve"> </w:t>
      </w:r>
      <w:r w:rsidRPr="00351D85">
        <w:t>лизинга,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таковой,</w:t>
      </w:r>
      <w:r w:rsidR="00351D85" w:rsidRPr="00351D85">
        <w:t xml:space="preserve"> </w:t>
      </w:r>
      <w:r w:rsidRPr="00351D85">
        <w:t>определяется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экономическим</w:t>
      </w:r>
      <w:r w:rsidR="00351D85" w:rsidRPr="00351D85">
        <w:t xml:space="preserve"> </w:t>
      </w:r>
      <w:r w:rsidRPr="00351D85">
        <w:t>критериям,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форме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соответствие</w:t>
      </w:r>
      <w:r w:rsidR="00351D85" w:rsidRPr="00351D85">
        <w:t xml:space="preserve"> </w:t>
      </w:r>
      <w:r w:rsidRPr="00351D85">
        <w:t>юридическим</w:t>
      </w:r>
      <w:r w:rsidR="00351D85" w:rsidRPr="00351D85">
        <w:t xml:space="preserve"> </w:t>
      </w:r>
      <w:r w:rsidRPr="00351D85">
        <w:t>нормам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Великобритании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Франции</w:t>
      </w:r>
      <w:r w:rsidR="00351D85" w:rsidRPr="00351D85">
        <w:t xml:space="preserve"> </w:t>
      </w:r>
      <w:r w:rsidRPr="00351D85">
        <w:t>многие</w:t>
      </w:r>
      <w:r w:rsidR="00351D85" w:rsidRPr="00351D85">
        <w:t xml:space="preserve"> </w:t>
      </w:r>
      <w:r w:rsidRPr="00351D85">
        <w:t>соглашения</w:t>
      </w:r>
      <w:r w:rsidR="00351D85" w:rsidRPr="00351D85">
        <w:t xml:space="preserve"> </w:t>
      </w:r>
      <w:r w:rsidRPr="00351D85">
        <w:t>трактуются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лизинговые</w:t>
      </w:r>
      <w:r w:rsidR="00351D85" w:rsidRPr="00351D85">
        <w:t xml:space="preserve">; </w:t>
      </w:r>
      <w:r w:rsidRPr="00351D85">
        <w:t>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Германии</w:t>
      </w:r>
      <w:r w:rsidR="00351D85" w:rsidRPr="00351D85">
        <w:t xml:space="preserve"> </w:t>
      </w:r>
      <w:r w:rsidRPr="00351D85">
        <w:t>они</w:t>
      </w:r>
      <w:r w:rsidR="00351D85" w:rsidRPr="00351D85">
        <w:t xml:space="preserve"> </w:t>
      </w:r>
      <w:r w:rsidRPr="00351D85">
        <w:t>могут</w:t>
      </w:r>
      <w:r w:rsidR="00351D85" w:rsidRPr="00351D85">
        <w:t xml:space="preserve"> </w:t>
      </w:r>
      <w:r w:rsidRPr="00351D85">
        <w:t>отвечать</w:t>
      </w:r>
      <w:r w:rsidR="00351D85" w:rsidRPr="00351D85">
        <w:t xml:space="preserve"> </w:t>
      </w:r>
      <w:r w:rsidRPr="00351D85">
        <w:t>понятию</w:t>
      </w:r>
      <w:r w:rsidR="00351D85" w:rsidRPr="00351D85">
        <w:t xml:space="preserve"> </w:t>
      </w:r>
      <w:r w:rsidRPr="00351D85">
        <w:t>сделки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рассрочку</w:t>
      </w:r>
      <w:r w:rsidR="00351D85" w:rsidRPr="00351D85">
        <w:t xml:space="preserve">. </w:t>
      </w:r>
      <w:r w:rsidRPr="00351D85">
        <w:t>Во</w:t>
      </w:r>
      <w:r w:rsidR="00351D85" w:rsidRPr="00351D85">
        <w:t xml:space="preserve"> </w:t>
      </w:r>
      <w:r w:rsidRPr="00351D85">
        <w:t>Франции</w:t>
      </w:r>
      <w:r w:rsidR="00351D85" w:rsidRPr="00351D85">
        <w:t xml:space="preserve"> </w:t>
      </w:r>
      <w:r w:rsidRPr="00351D85">
        <w:t>лизинговые</w:t>
      </w:r>
      <w:r w:rsidR="00351D85" w:rsidRPr="00351D85">
        <w:t xml:space="preserve"> </w:t>
      </w:r>
      <w:r w:rsidRPr="00351D85">
        <w:t>соглашения,</w:t>
      </w:r>
      <w:r w:rsidR="00351D85" w:rsidRPr="00351D85">
        <w:t xml:space="preserve"> </w:t>
      </w:r>
      <w:r w:rsidRPr="00351D85">
        <w:t>предусматривающие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окончании</w:t>
      </w:r>
      <w:r w:rsidR="00351D85" w:rsidRPr="00351D85">
        <w:t xml:space="preserve"> </w:t>
      </w:r>
      <w:r w:rsidRPr="00351D85">
        <w:t>оговоренного</w:t>
      </w:r>
      <w:r w:rsidR="00351D85" w:rsidRPr="00351D85">
        <w:t xml:space="preserve"> </w:t>
      </w:r>
      <w:r w:rsidRPr="00351D85">
        <w:t>срока</w:t>
      </w:r>
      <w:r w:rsidR="00351D85" w:rsidRPr="00351D85">
        <w:t xml:space="preserve"> </w:t>
      </w:r>
      <w:r w:rsidRPr="00351D85">
        <w:t>возможность</w:t>
      </w:r>
      <w:r w:rsidR="00351D85" w:rsidRPr="00351D85">
        <w:t xml:space="preserve"> </w:t>
      </w:r>
      <w:r w:rsidRPr="00351D85">
        <w:t>опциона</w:t>
      </w:r>
      <w:r w:rsidR="00351D85">
        <w:t xml:space="preserve"> (</w:t>
      </w:r>
      <w:r w:rsidRPr="00351D85">
        <w:t>права</w:t>
      </w:r>
      <w:r w:rsidR="00351D85" w:rsidRPr="00351D85">
        <w:t xml:space="preserve"> </w:t>
      </w:r>
      <w:r w:rsidRPr="00351D85">
        <w:t>выкупа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остаточной</w:t>
      </w:r>
      <w:r w:rsidR="00351D85" w:rsidRPr="00351D85">
        <w:t xml:space="preserve"> </w:t>
      </w:r>
      <w:r w:rsidRPr="00351D85">
        <w:t>цене</w:t>
      </w:r>
      <w:r w:rsidR="00351D85" w:rsidRPr="00351D85">
        <w:t xml:space="preserve">), </w:t>
      </w:r>
      <w:r w:rsidRPr="00351D85">
        <w:t>относятся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сделкам</w:t>
      </w:r>
      <w:r w:rsidR="00351D85" w:rsidRPr="00351D85">
        <w:t xml:space="preserve"> </w:t>
      </w:r>
      <w:r w:rsidRPr="00351D85">
        <w:t>кредит-аренда,</w:t>
      </w:r>
      <w:r w:rsidR="00351D85" w:rsidRPr="00351D85">
        <w:t xml:space="preserve"> </w:t>
      </w:r>
      <w:r w:rsidRPr="00351D85">
        <w:t>причем</w:t>
      </w:r>
      <w:r w:rsidR="00351D85" w:rsidRPr="00351D85">
        <w:t xml:space="preserve"> </w:t>
      </w:r>
      <w:r w:rsidRPr="00351D85">
        <w:t>такое</w:t>
      </w:r>
      <w:r w:rsidR="00351D85" w:rsidRPr="00351D85">
        <w:t xml:space="preserve"> </w:t>
      </w:r>
      <w:r w:rsidRPr="00351D85">
        <w:t>различие</w:t>
      </w:r>
      <w:r w:rsidR="00351D85" w:rsidRPr="00351D85">
        <w:t xml:space="preserve"> </w:t>
      </w:r>
      <w:r w:rsidRPr="00351D85">
        <w:t>имеет</w:t>
      </w:r>
      <w:r w:rsidR="00351D85" w:rsidRPr="00351D85">
        <w:t xml:space="preserve"> </w:t>
      </w:r>
      <w:r w:rsidRPr="00351D85">
        <w:lastRenderedPageBreak/>
        <w:t>принципиальное</w:t>
      </w:r>
      <w:r w:rsidR="00351D85" w:rsidRPr="00351D85">
        <w:t xml:space="preserve"> </w:t>
      </w:r>
      <w:r w:rsidRPr="00351D85">
        <w:t>значение,</w:t>
      </w:r>
      <w:r w:rsidR="00351D85" w:rsidRPr="00351D85">
        <w:t xml:space="preserve"> </w:t>
      </w:r>
      <w:r w:rsidRPr="00351D85">
        <w:t>поскольку</w:t>
      </w:r>
      <w:r w:rsidR="00351D85" w:rsidRPr="00351D85">
        <w:t xml:space="preserve"> </w:t>
      </w:r>
      <w:r w:rsidRPr="00351D85">
        <w:t>сделки</w:t>
      </w:r>
      <w:r w:rsidR="00351D85" w:rsidRPr="00351D85">
        <w:t xml:space="preserve"> </w:t>
      </w:r>
      <w:r w:rsidRPr="00351D85">
        <w:t>типа</w:t>
      </w:r>
      <w:r w:rsidR="00351D85" w:rsidRPr="00351D85">
        <w:t xml:space="preserve"> </w:t>
      </w:r>
      <w:r w:rsidRPr="00351D85">
        <w:t>кредит-аренда</w:t>
      </w:r>
      <w:r w:rsidR="00351D85" w:rsidRPr="00351D85">
        <w:t xml:space="preserve"> </w:t>
      </w:r>
      <w:r w:rsidRPr="00351D85">
        <w:t>регулируются</w:t>
      </w:r>
      <w:r w:rsidR="00351D85" w:rsidRPr="00351D85">
        <w:t xml:space="preserve"> </w:t>
      </w:r>
      <w:r w:rsidRPr="00351D85">
        <w:t>государством</w:t>
      </w:r>
      <w:r w:rsidR="00351D85" w:rsidRPr="00351D85">
        <w:t xml:space="preserve"> </w:t>
      </w:r>
      <w:r w:rsidRPr="00351D85">
        <w:t>другими</w:t>
      </w:r>
      <w:r w:rsidR="00351D85" w:rsidRPr="00351D85">
        <w:t xml:space="preserve"> </w:t>
      </w:r>
      <w:r w:rsidRPr="00351D85">
        <w:t>методами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Французское</w:t>
      </w:r>
      <w:r w:rsidR="00351D85" w:rsidRPr="00351D85">
        <w:t xml:space="preserve"> </w:t>
      </w:r>
      <w:r w:rsidRPr="00351D85">
        <w:t>законодательство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позволяет</w:t>
      </w:r>
      <w:r w:rsidR="00351D85" w:rsidRPr="00351D85">
        <w:t xml:space="preserve"> </w:t>
      </w:r>
      <w:r w:rsidRPr="00351D85">
        <w:t>изготовителю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совершать</w:t>
      </w:r>
      <w:r w:rsidR="00351D85" w:rsidRPr="00351D85">
        <w:t xml:space="preserve"> </w:t>
      </w:r>
      <w:r w:rsidRPr="00351D85">
        <w:t>лизинговые</w:t>
      </w:r>
      <w:r w:rsidR="00351D85" w:rsidRPr="00351D85">
        <w:t xml:space="preserve"> </w:t>
      </w:r>
      <w:r w:rsidRPr="00351D85">
        <w:t>операции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Государственное</w:t>
      </w:r>
      <w:r w:rsidR="00351D85" w:rsidRPr="00351D85">
        <w:t xml:space="preserve"> </w:t>
      </w:r>
      <w:r w:rsidRPr="00351D85">
        <w:t>регулирование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каждой</w:t>
      </w:r>
      <w:r w:rsidR="00351D85" w:rsidRPr="00351D85">
        <w:t xml:space="preserve"> </w:t>
      </w:r>
      <w:r w:rsidRPr="00351D85">
        <w:t>стране</w:t>
      </w:r>
      <w:r w:rsidR="00351D85" w:rsidRPr="00351D85">
        <w:t xml:space="preserve"> </w:t>
      </w:r>
      <w:r w:rsidRPr="00351D85">
        <w:t>имеет</w:t>
      </w:r>
      <w:r w:rsidR="00351D85" w:rsidRPr="00351D85">
        <w:t xml:space="preserve"> </w:t>
      </w:r>
      <w:r w:rsidRPr="00351D85">
        <w:t>свои</w:t>
      </w:r>
      <w:r w:rsidR="00351D85" w:rsidRPr="00351D85">
        <w:t xml:space="preserve"> </w:t>
      </w:r>
      <w:r w:rsidRPr="00351D85">
        <w:t>особенности</w:t>
      </w:r>
      <w:r w:rsidR="00351D85" w:rsidRPr="00351D85">
        <w:t xml:space="preserve">. </w:t>
      </w:r>
      <w:r w:rsidRPr="00351D85">
        <w:t>Там,</w:t>
      </w:r>
      <w:r w:rsidR="00351D85" w:rsidRPr="00351D85">
        <w:t xml:space="preserve"> </w:t>
      </w:r>
      <w:r w:rsidRPr="00351D85">
        <w:t>где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специфической</w:t>
      </w:r>
      <w:r w:rsidR="00351D85" w:rsidRPr="00351D85">
        <w:t xml:space="preserve"> </w:t>
      </w:r>
      <w:r w:rsidRPr="00351D85">
        <w:t>функцией</w:t>
      </w:r>
      <w:r w:rsidR="00351D85" w:rsidRPr="00351D85">
        <w:t xml:space="preserve"> </w:t>
      </w:r>
      <w:r w:rsidRPr="00351D85">
        <w:t>банков</w:t>
      </w:r>
      <w:r w:rsidR="00351D85">
        <w:t xml:space="preserve"> (</w:t>
      </w:r>
      <w:r w:rsidRPr="00351D85">
        <w:t>Италия,</w:t>
      </w:r>
      <w:r w:rsidR="00351D85" w:rsidRPr="00351D85">
        <w:t xml:space="preserve"> </w:t>
      </w:r>
      <w:r w:rsidRPr="00351D85">
        <w:t>Франция</w:t>
      </w:r>
      <w:r w:rsidR="00351D85" w:rsidRPr="00351D85">
        <w:t xml:space="preserve">), </w:t>
      </w:r>
      <w:r w:rsidRPr="00351D85">
        <w:t>государственные</w:t>
      </w:r>
      <w:r w:rsidR="00351D85" w:rsidRPr="00351D85">
        <w:t xml:space="preserve"> </w:t>
      </w:r>
      <w:r w:rsidRPr="00351D85">
        <w:t>органы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только</w:t>
      </w:r>
      <w:r w:rsidR="00351D85" w:rsidRPr="00351D85">
        <w:t xml:space="preserve"> </w:t>
      </w:r>
      <w:r w:rsidRPr="00351D85">
        <w:t>регулируют</w:t>
      </w:r>
      <w:r w:rsidR="00351D85" w:rsidRPr="00351D85">
        <w:t xml:space="preserve"> </w:t>
      </w:r>
      <w:r w:rsidRPr="00351D85">
        <w:t>банковскую</w:t>
      </w:r>
      <w:r w:rsidR="00351D85" w:rsidRPr="00351D85">
        <w:t xml:space="preserve"> </w:t>
      </w:r>
      <w:r w:rsidRPr="00351D85">
        <w:t>деятельность,</w:t>
      </w:r>
      <w:r w:rsidR="00351D85" w:rsidRPr="00351D85">
        <w:t xml:space="preserve"> </w:t>
      </w:r>
      <w:r w:rsidRPr="00351D85">
        <w:t>но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осуществляют</w:t>
      </w:r>
      <w:r w:rsidR="00351D85" w:rsidRPr="00351D85">
        <w:t xml:space="preserve"> </w:t>
      </w:r>
      <w:r w:rsidRPr="00351D85">
        <w:t>контроль</w:t>
      </w:r>
      <w:r w:rsidR="00351D85" w:rsidRPr="00351D85">
        <w:t xml:space="preserve"> </w:t>
      </w:r>
      <w:r w:rsidRPr="00351D85">
        <w:t>над</w:t>
      </w:r>
      <w:r w:rsidR="00351D85" w:rsidRPr="00351D85">
        <w:t xml:space="preserve"> </w:t>
      </w:r>
      <w:r w:rsidRPr="00351D85">
        <w:t>лизингом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Великобритании,</w:t>
      </w:r>
      <w:r w:rsidR="00351D85" w:rsidRPr="00351D85">
        <w:t xml:space="preserve"> </w:t>
      </w:r>
      <w:r w:rsidRPr="00351D85">
        <w:t>Германии</w:t>
      </w:r>
      <w:r w:rsidR="00351D85" w:rsidRPr="00351D85">
        <w:t xml:space="preserve"> </w:t>
      </w:r>
      <w:r w:rsidRPr="00351D85">
        <w:t>банки</w:t>
      </w:r>
      <w:r w:rsidR="00351D85" w:rsidRPr="00351D85">
        <w:t xml:space="preserve"> </w:t>
      </w:r>
      <w:r w:rsidRPr="00351D85">
        <w:t>контролируют</w:t>
      </w:r>
      <w:r w:rsidR="00351D85" w:rsidRPr="00351D85">
        <w:t xml:space="preserve"> </w:t>
      </w:r>
      <w:r w:rsidRPr="00351D85">
        <w:t>лишь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ту</w:t>
      </w:r>
      <w:r w:rsidR="00351D85" w:rsidRPr="00351D85">
        <w:t xml:space="preserve"> </w:t>
      </w:r>
      <w:r w:rsidRPr="00351D85">
        <w:t>часть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операций,</w:t>
      </w:r>
      <w:r w:rsidR="00351D85" w:rsidRPr="00351D85">
        <w:t xml:space="preserve"> </w:t>
      </w:r>
      <w:r w:rsidRPr="00351D85">
        <w:t>которая</w:t>
      </w:r>
      <w:r w:rsidR="00351D85" w:rsidRPr="00351D85">
        <w:t xml:space="preserve"> </w:t>
      </w:r>
      <w:r w:rsidRPr="00351D85">
        <w:t>проводится</w:t>
      </w:r>
      <w:r w:rsidR="00351D85" w:rsidRPr="00351D85">
        <w:t xml:space="preserve"> </w:t>
      </w:r>
      <w:r w:rsidRPr="00351D85">
        <w:t>подведомственными</w:t>
      </w:r>
      <w:r w:rsidR="00351D85" w:rsidRPr="00351D85">
        <w:t xml:space="preserve"> </w:t>
      </w:r>
      <w:r w:rsidRPr="00351D85">
        <w:t>им</w:t>
      </w:r>
      <w:r w:rsidR="00351D85" w:rsidRPr="00351D85">
        <w:t xml:space="preserve"> </w:t>
      </w:r>
      <w:r w:rsidRPr="00351D85">
        <w:t>структурами</w:t>
      </w:r>
      <w:r w:rsidR="00351D85" w:rsidRPr="00351D85">
        <w:t xml:space="preserve">. </w:t>
      </w:r>
      <w:r w:rsidRPr="00351D85">
        <w:t>Во</w:t>
      </w:r>
      <w:r w:rsidR="00351D85" w:rsidRPr="00351D85">
        <w:t xml:space="preserve"> </w:t>
      </w:r>
      <w:r w:rsidRPr="00351D85">
        <w:t>Франции</w:t>
      </w:r>
      <w:r w:rsidR="00351D85" w:rsidRPr="00351D85">
        <w:t xml:space="preserve"> </w:t>
      </w:r>
      <w:r w:rsidRPr="00351D85">
        <w:t>вся</w:t>
      </w:r>
      <w:r w:rsidR="00351D85" w:rsidRPr="00351D85">
        <w:t xml:space="preserve"> </w:t>
      </w:r>
      <w:r w:rsidRPr="00351D85">
        <w:t>лизинговая</w:t>
      </w:r>
      <w:r w:rsidR="00351D85" w:rsidRPr="00351D85">
        <w:t xml:space="preserve"> </w:t>
      </w:r>
      <w:r w:rsidRPr="00351D85">
        <w:t>деятельность</w:t>
      </w:r>
      <w:r w:rsidR="00351D85" w:rsidRPr="00351D85">
        <w:t xml:space="preserve"> </w:t>
      </w:r>
      <w:r w:rsidRPr="00351D85">
        <w:t>строго</w:t>
      </w:r>
      <w:r w:rsidR="00351D85" w:rsidRPr="00351D85">
        <w:t xml:space="preserve"> </w:t>
      </w:r>
      <w:r w:rsidRPr="00351D85">
        <w:t>регулируется</w:t>
      </w:r>
      <w:r w:rsidR="00351D85" w:rsidRPr="00351D85">
        <w:t xml:space="preserve"> </w:t>
      </w:r>
      <w:r w:rsidRPr="00351D85">
        <w:t>со</w:t>
      </w:r>
      <w:r w:rsidR="00351D85" w:rsidRPr="00351D85">
        <w:t xml:space="preserve"> </w:t>
      </w:r>
      <w:r w:rsidRPr="00351D85">
        <w:t>стороны</w:t>
      </w:r>
      <w:r w:rsidR="00351D85" w:rsidRPr="00351D85">
        <w:t xml:space="preserve"> </w:t>
      </w:r>
      <w:r w:rsidRPr="00351D85">
        <w:t>государства</w:t>
      </w:r>
      <w:r w:rsidR="00351D85" w:rsidRPr="00351D85">
        <w:t xml:space="preserve"> </w:t>
      </w:r>
      <w:r w:rsidRPr="00351D85">
        <w:t>наравне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банками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других</w:t>
      </w:r>
      <w:r w:rsidR="00351D85" w:rsidRPr="00351D85">
        <w:t xml:space="preserve"> </w:t>
      </w:r>
      <w:r w:rsidRPr="00351D85">
        <w:t>странах</w:t>
      </w:r>
      <w:r w:rsidR="00351D85" w:rsidRPr="00351D85">
        <w:t xml:space="preserve"> </w:t>
      </w:r>
      <w:r w:rsidRPr="00351D85">
        <w:t>управление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деятельностью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сравнению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банковскими</w:t>
      </w:r>
      <w:r w:rsidR="00351D85" w:rsidRPr="00351D85">
        <w:t xml:space="preserve"> </w:t>
      </w:r>
      <w:r w:rsidRPr="00351D85">
        <w:t>операциями</w:t>
      </w:r>
      <w:r w:rsidR="00351D85" w:rsidRPr="00351D85">
        <w:t xml:space="preserve"> </w:t>
      </w:r>
      <w:r w:rsidRPr="00351D85">
        <w:t>значительно</w:t>
      </w:r>
      <w:r w:rsidR="00351D85" w:rsidRPr="00351D85">
        <w:t xml:space="preserve"> </w:t>
      </w:r>
      <w:r w:rsidRPr="00351D85">
        <w:t>упрощено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Законодательствами</w:t>
      </w:r>
      <w:r w:rsidR="00351D85" w:rsidRPr="00351D85">
        <w:t xml:space="preserve"> </w:t>
      </w:r>
      <w:r w:rsidRPr="00351D85">
        <w:t>Италии,</w:t>
      </w:r>
      <w:r w:rsidR="00351D85" w:rsidRPr="00351D85">
        <w:t xml:space="preserve"> </w:t>
      </w:r>
      <w:r w:rsidRPr="00351D85">
        <w:t>США,</w:t>
      </w:r>
      <w:r w:rsidR="00351D85" w:rsidRPr="00351D85">
        <w:t xml:space="preserve"> </w:t>
      </w:r>
      <w:r w:rsidRPr="00351D85">
        <w:t>Франции</w:t>
      </w:r>
      <w:r w:rsidR="00351D85" w:rsidRPr="00351D85">
        <w:t xml:space="preserve"> </w:t>
      </w:r>
      <w:r w:rsidRPr="00351D85">
        <w:t>предусмотрены</w:t>
      </w:r>
      <w:r w:rsidR="00351D85" w:rsidRPr="00351D85">
        <w:t xml:space="preserve"> </w:t>
      </w:r>
      <w:r w:rsidRPr="00351D85">
        <w:t>специальные</w:t>
      </w:r>
      <w:r w:rsidR="00351D85" w:rsidRPr="00351D85">
        <w:t xml:space="preserve"> </w:t>
      </w:r>
      <w:r w:rsidRPr="00351D85">
        <w:t>требования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лизинговому</w:t>
      </w:r>
      <w:r w:rsidR="00351D85" w:rsidRPr="00351D85">
        <w:t xml:space="preserve"> </w:t>
      </w:r>
      <w:r w:rsidRPr="00351D85">
        <w:t>механизму</w:t>
      </w:r>
      <w:r w:rsidR="00351D85" w:rsidRPr="00351D85">
        <w:t xml:space="preserve">. </w:t>
      </w:r>
      <w:r w:rsidRPr="00351D85">
        <w:t>Лизинговые</w:t>
      </w:r>
      <w:r w:rsidR="00351D85" w:rsidRPr="00351D85">
        <w:t xml:space="preserve"> </w:t>
      </w:r>
      <w:r w:rsidRPr="00351D85">
        <w:t>соглашения</w:t>
      </w:r>
      <w:r w:rsidR="00351D85" w:rsidRPr="00351D85">
        <w:t xml:space="preserve"> </w:t>
      </w:r>
      <w:r w:rsidRPr="00351D85">
        <w:t>подлежат</w:t>
      </w:r>
      <w:r w:rsidR="00351D85" w:rsidRPr="00351D85">
        <w:t xml:space="preserve"> </w:t>
      </w:r>
      <w:r w:rsidRPr="00351D85">
        <w:t>регистрации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судебных</w:t>
      </w:r>
      <w:r w:rsidR="00351D85" w:rsidRPr="00351D85">
        <w:t xml:space="preserve"> </w:t>
      </w:r>
      <w:r w:rsidRPr="00351D85">
        <w:t>органах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целью</w:t>
      </w:r>
      <w:r w:rsidR="00351D85" w:rsidRPr="00351D85">
        <w:t xml:space="preserve"> </w:t>
      </w:r>
      <w:r w:rsidRPr="00351D85">
        <w:t>оповещения</w:t>
      </w:r>
      <w:r w:rsidR="00351D85" w:rsidRPr="00351D85">
        <w:t xml:space="preserve"> </w:t>
      </w:r>
      <w:r w:rsidRPr="00351D85">
        <w:t>определенного</w:t>
      </w:r>
      <w:r w:rsidR="00351D85" w:rsidRPr="00351D85">
        <w:t xml:space="preserve"> </w:t>
      </w:r>
      <w:r w:rsidRPr="00351D85">
        <w:t>круга</w:t>
      </w:r>
      <w:r w:rsidR="00351D85" w:rsidRPr="00351D85">
        <w:t xml:space="preserve"> </w:t>
      </w:r>
      <w:r w:rsidRPr="00351D85">
        <w:t>лиц,</w:t>
      </w:r>
      <w:r w:rsidR="00351D85" w:rsidRPr="00351D85">
        <w:t xml:space="preserve"> </w:t>
      </w:r>
      <w:r w:rsidRPr="00351D85">
        <w:t>предусмотренного</w:t>
      </w:r>
      <w:r w:rsidR="00351D85" w:rsidRPr="00351D85">
        <w:t xml:space="preserve"> </w:t>
      </w:r>
      <w:r w:rsidRPr="00351D85">
        <w:t>законодательством,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собственнике</w:t>
      </w:r>
      <w:r w:rsidR="00351D85" w:rsidRPr="00351D85">
        <w:t xml:space="preserve"> </w:t>
      </w:r>
      <w:r w:rsidRPr="00351D85">
        <w:t>имущества,</w:t>
      </w:r>
      <w:r w:rsidR="00351D85" w:rsidRPr="00351D85">
        <w:t xml:space="preserve"> </w:t>
      </w:r>
      <w:r w:rsidRPr="00351D85">
        <w:t>передаваемого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лизинг,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др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Великобритании,</w:t>
      </w:r>
      <w:r w:rsidR="00351D85" w:rsidRPr="00351D85">
        <w:t xml:space="preserve"> </w:t>
      </w:r>
      <w:r w:rsidRPr="00351D85">
        <w:t>Германии,</w:t>
      </w:r>
      <w:r w:rsidR="00351D85" w:rsidRPr="00351D85">
        <w:t xml:space="preserve"> </w:t>
      </w:r>
      <w:r w:rsidRPr="00351D85">
        <w:t>Дании,</w:t>
      </w:r>
      <w:r w:rsidR="00351D85" w:rsidRPr="00351D85">
        <w:t xml:space="preserve"> </w:t>
      </w:r>
      <w:r w:rsidRPr="00351D85">
        <w:t>Нидерландах</w:t>
      </w:r>
      <w:r w:rsidR="00351D85" w:rsidRPr="00351D85">
        <w:t xml:space="preserve"> </w:t>
      </w:r>
      <w:r w:rsidRPr="00351D85">
        <w:t>лизинговая</w:t>
      </w:r>
      <w:r w:rsidR="00351D85" w:rsidRPr="00351D85">
        <w:t xml:space="preserve"> </w:t>
      </w:r>
      <w:r w:rsidRPr="00351D85">
        <w:t>деятельность,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правило,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регулируется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ограничивается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Как</w:t>
      </w:r>
      <w:r w:rsidR="00351D85" w:rsidRPr="00351D85">
        <w:t xml:space="preserve"> </w:t>
      </w:r>
      <w:r w:rsidRPr="00351D85">
        <w:t>показывает</w:t>
      </w:r>
      <w:r w:rsidR="00351D85" w:rsidRPr="00351D85">
        <w:t xml:space="preserve"> </w:t>
      </w:r>
      <w:r w:rsidRPr="00351D85">
        <w:t>опыт,</w:t>
      </w:r>
      <w:r w:rsidR="00351D85" w:rsidRPr="00351D85">
        <w:t xml:space="preserve"> </w:t>
      </w:r>
      <w:r w:rsidRPr="00351D85">
        <w:t>специфическое</w:t>
      </w:r>
      <w:r w:rsidR="00351D85" w:rsidRPr="00351D85">
        <w:t xml:space="preserve"> </w:t>
      </w:r>
      <w:r w:rsidRPr="00351D85">
        <w:t>законодательство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определяющим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развития</w:t>
      </w:r>
      <w:r w:rsidR="00351D85" w:rsidRPr="00351D85">
        <w:t xml:space="preserve"> </w:t>
      </w:r>
      <w:r w:rsidRPr="00351D85">
        <w:t>лизинга,</w:t>
      </w:r>
      <w:r w:rsidR="00351D85" w:rsidRPr="00351D85">
        <w:t xml:space="preserve"> </w:t>
      </w:r>
      <w:r w:rsidRPr="00351D85">
        <w:t>доминируют</w:t>
      </w:r>
      <w:r w:rsidR="00351D85" w:rsidRPr="00351D85">
        <w:t xml:space="preserve"> </w:t>
      </w:r>
      <w:r w:rsidRPr="00351D85">
        <w:t>макроэкономические</w:t>
      </w:r>
      <w:r w:rsidR="00351D85" w:rsidRPr="00351D85">
        <w:t xml:space="preserve"> </w:t>
      </w:r>
      <w:r w:rsidRPr="00351D85">
        <w:t>условия</w:t>
      </w:r>
      <w:r w:rsidR="00351D85" w:rsidRPr="00351D85">
        <w:t xml:space="preserve"> </w:t>
      </w:r>
      <w:r w:rsidRPr="00351D85">
        <w:t>страны,</w:t>
      </w:r>
      <w:r w:rsidR="00351D85" w:rsidRPr="00351D85">
        <w:t xml:space="preserve"> </w:t>
      </w:r>
      <w:r w:rsidRPr="00351D85">
        <w:t>государственная</w:t>
      </w:r>
      <w:r w:rsidR="00351D85" w:rsidRPr="00351D85">
        <w:t xml:space="preserve"> </w:t>
      </w:r>
      <w:r w:rsidRPr="00351D85">
        <w:t>поддержка</w:t>
      </w:r>
      <w:r w:rsidR="00351D85" w:rsidRPr="00351D85">
        <w:t xml:space="preserve"> </w:t>
      </w:r>
      <w:r w:rsidRPr="00351D85">
        <w:t>инвестиционной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важной</w:t>
      </w:r>
      <w:r w:rsidR="00351D85" w:rsidRPr="00351D85">
        <w:t xml:space="preserve"> </w:t>
      </w:r>
      <w:r w:rsidRPr="00351D85">
        <w:t>ее</w:t>
      </w:r>
      <w:r w:rsidR="00351D85" w:rsidRPr="00351D85">
        <w:t xml:space="preserve"> </w:t>
      </w:r>
      <w:r w:rsidRPr="00351D85">
        <w:t>формы</w:t>
      </w:r>
      <w:r w:rsidR="00351D85" w:rsidRPr="00351D85">
        <w:t xml:space="preserve">. </w:t>
      </w:r>
      <w:r w:rsidRPr="00351D85">
        <w:t>Наиболее</w:t>
      </w:r>
      <w:r w:rsidR="00351D85" w:rsidRPr="00351D85">
        <w:t xml:space="preserve"> </w:t>
      </w:r>
      <w:r w:rsidRPr="00351D85">
        <w:t>благоприятные</w:t>
      </w:r>
      <w:r w:rsidR="00351D85" w:rsidRPr="00351D85">
        <w:t xml:space="preserve"> </w:t>
      </w:r>
      <w:r w:rsidRPr="00351D85">
        <w:t>условия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лизингового</w:t>
      </w:r>
      <w:r w:rsidR="00351D85" w:rsidRPr="00351D85">
        <w:t xml:space="preserve"> </w:t>
      </w:r>
      <w:r w:rsidRPr="00351D85">
        <w:t>рынка</w:t>
      </w:r>
      <w:r w:rsidR="00351D85" w:rsidRPr="00351D85">
        <w:t xml:space="preserve"> </w:t>
      </w:r>
      <w:r w:rsidRPr="00351D85">
        <w:t>созданы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Великобритании,</w:t>
      </w:r>
      <w:r w:rsidR="00351D85" w:rsidRPr="00351D85">
        <w:t xml:space="preserve"> </w:t>
      </w:r>
      <w:r w:rsidRPr="00351D85">
        <w:t>Германии,</w:t>
      </w:r>
      <w:r w:rsidR="00351D85" w:rsidRPr="00351D85">
        <w:t xml:space="preserve"> </w:t>
      </w:r>
      <w:r w:rsidRPr="00351D85">
        <w:t>Ирландии,</w:t>
      </w:r>
      <w:r w:rsidR="00351D85" w:rsidRPr="00351D85">
        <w:t xml:space="preserve"> </w:t>
      </w:r>
      <w:r w:rsidRPr="00351D85">
        <w:t>Норвегии,</w:t>
      </w:r>
      <w:r w:rsidR="00351D85" w:rsidRPr="00351D85">
        <w:t xml:space="preserve"> </w:t>
      </w:r>
      <w:r w:rsidRPr="00351D85">
        <w:t>США</w:t>
      </w:r>
      <w:r w:rsidR="00351D85" w:rsidRPr="00351D85">
        <w:t xml:space="preserve">. </w:t>
      </w:r>
      <w:r w:rsidRPr="00351D85">
        <w:t>Так,</w:t>
      </w:r>
      <w:r w:rsidR="00351D85" w:rsidRPr="00351D85">
        <w:t xml:space="preserve"> </w:t>
      </w:r>
      <w:r w:rsidRPr="00351D85">
        <w:t>например,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Ирландии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стимулирования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лизинговым</w:t>
      </w:r>
      <w:r w:rsidR="00351D85" w:rsidRPr="00351D85">
        <w:t xml:space="preserve"> </w:t>
      </w:r>
      <w:r w:rsidRPr="00351D85">
        <w:t>компаниям</w:t>
      </w:r>
      <w:r w:rsidR="00351D85" w:rsidRPr="00351D85">
        <w:t xml:space="preserve"> </w:t>
      </w:r>
      <w:r w:rsidRPr="00351D85">
        <w:t>предоставляются</w:t>
      </w:r>
      <w:r w:rsidR="00351D85" w:rsidRPr="00351D85">
        <w:t xml:space="preserve"> </w:t>
      </w:r>
      <w:r w:rsidRPr="00351D85">
        <w:t>государственные</w:t>
      </w:r>
      <w:r w:rsidR="00351D85" w:rsidRPr="00351D85">
        <w:t xml:space="preserve"> </w:t>
      </w:r>
      <w:r w:rsidRPr="00351D85">
        <w:t>субсидии,</w:t>
      </w:r>
      <w:r w:rsidR="00351D85" w:rsidRPr="00351D85">
        <w:t xml:space="preserve"> </w:t>
      </w:r>
      <w:r w:rsidRPr="00351D85">
        <w:t>возможность</w:t>
      </w:r>
      <w:r w:rsidR="00351D85" w:rsidRPr="00351D85">
        <w:t xml:space="preserve"> </w:t>
      </w:r>
      <w:r w:rsidRPr="00351D85">
        <w:t>использовать</w:t>
      </w:r>
      <w:r w:rsidR="00351D85" w:rsidRPr="00351D85">
        <w:t xml:space="preserve"> </w:t>
      </w:r>
      <w:r w:rsidRPr="00351D85">
        <w:t>ускоренный</w:t>
      </w:r>
      <w:r w:rsidR="00351D85" w:rsidRPr="00351D85">
        <w:t xml:space="preserve"> </w:t>
      </w:r>
      <w:r w:rsidRPr="00351D85">
        <w:t>режим</w:t>
      </w:r>
      <w:r w:rsidR="00351D85" w:rsidRPr="00351D85">
        <w:t xml:space="preserve"> </w:t>
      </w:r>
      <w:r w:rsidRPr="00351D85">
        <w:t>амортизации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другие</w:t>
      </w:r>
      <w:r w:rsidR="00351D85" w:rsidRPr="00351D85">
        <w:t xml:space="preserve"> </w:t>
      </w:r>
      <w:r w:rsidRPr="00351D85">
        <w:t>льготы,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благотворно</w:t>
      </w:r>
      <w:r w:rsidR="00351D85" w:rsidRPr="00351D85">
        <w:t xml:space="preserve"> </w:t>
      </w:r>
      <w:r w:rsidRPr="00351D85">
        <w:t>сказалось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лизинговом</w:t>
      </w:r>
      <w:r w:rsidR="00351D85" w:rsidRPr="00351D85">
        <w:t xml:space="preserve"> </w:t>
      </w:r>
      <w:r w:rsidRPr="00351D85">
        <w:t>рынке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результате</w:t>
      </w:r>
      <w:r w:rsidR="00351D85" w:rsidRPr="00351D85">
        <w:t xml:space="preserve"> </w:t>
      </w:r>
      <w:r w:rsidRPr="00351D85">
        <w:t>Ирландия</w:t>
      </w:r>
      <w:r w:rsidR="00351D85" w:rsidRPr="00351D85">
        <w:t xml:space="preserve"> </w:t>
      </w:r>
      <w:r w:rsidRPr="00351D85">
        <w:lastRenderedPageBreak/>
        <w:t>стала</w:t>
      </w:r>
      <w:r w:rsidR="00351D85" w:rsidRPr="00351D85">
        <w:t xml:space="preserve"> </w:t>
      </w:r>
      <w:r w:rsidRPr="00351D85">
        <w:t>мировым</w:t>
      </w:r>
      <w:r w:rsidR="00351D85" w:rsidRPr="00351D85">
        <w:t xml:space="preserve"> </w:t>
      </w:r>
      <w:r w:rsidRPr="00351D85">
        <w:t>центром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самолетов,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стране</w:t>
      </w:r>
      <w:r w:rsidR="00351D85" w:rsidRPr="00351D85">
        <w:t xml:space="preserve"> </w:t>
      </w:r>
      <w:r w:rsidRPr="00351D85">
        <w:t>функционирует</w:t>
      </w:r>
      <w:r w:rsidR="00351D85" w:rsidRPr="00351D85">
        <w:t xml:space="preserve"> </w:t>
      </w:r>
      <w:r w:rsidRPr="00351D85">
        <w:t>Международный</w:t>
      </w:r>
      <w:r w:rsidR="00351D85" w:rsidRPr="00351D85">
        <w:t xml:space="preserve"> </w:t>
      </w:r>
      <w:r w:rsidRPr="00351D85">
        <w:t>центр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оказанию</w:t>
      </w:r>
      <w:r w:rsidR="00351D85" w:rsidRPr="00351D85">
        <w:t xml:space="preserve"> </w:t>
      </w:r>
      <w:r w:rsidRPr="00351D85">
        <w:t>финансовых</w:t>
      </w:r>
      <w:r w:rsidR="00351D85" w:rsidRPr="00351D85">
        <w:t xml:space="preserve"> </w:t>
      </w:r>
      <w:r w:rsidRPr="00351D85">
        <w:t>услуг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др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Существуют</w:t>
      </w:r>
      <w:r w:rsidR="00351D85" w:rsidRPr="00351D85">
        <w:t xml:space="preserve"> </w:t>
      </w:r>
      <w:r w:rsidRPr="00351D85">
        <w:t>страны,</w:t>
      </w:r>
      <w:r w:rsidR="00351D85" w:rsidRPr="00351D85">
        <w:t xml:space="preserve"> </w:t>
      </w:r>
      <w:r w:rsidRPr="00351D85">
        <w:t>где</w:t>
      </w:r>
      <w:r w:rsidR="00351D85" w:rsidRPr="00351D85">
        <w:t xml:space="preserve"> </w:t>
      </w:r>
      <w:r w:rsidRPr="00351D85">
        <w:t>развитию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препятствуют</w:t>
      </w:r>
      <w:r w:rsidR="00351D85" w:rsidRPr="00351D85">
        <w:t xml:space="preserve"> </w:t>
      </w:r>
      <w:r w:rsidRPr="00351D85">
        <w:t>некоторые</w:t>
      </w:r>
      <w:r w:rsidR="00351D85" w:rsidRPr="00351D85">
        <w:t xml:space="preserve"> </w:t>
      </w:r>
      <w:r w:rsidRPr="00351D85">
        <w:t>ограничения</w:t>
      </w:r>
      <w:r w:rsidR="00351D85" w:rsidRPr="00351D85">
        <w:t xml:space="preserve">. </w:t>
      </w:r>
      <w:r w:rsidRPr="00351D85">
        <w:t>Например,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Греции</w:t>
      </w:r>
      <w:r w:rsidR="00351D85" w:rsidRPr="00351D85">
        <w:t xml:space="preserve"> </w:t>
      </w:r>
      <w:r w:rsidRPr="00351D85">
        <w:t>запрещен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недвижимости,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также</w:t>
      </w:r>
      <w:r w:rsidR="00351D85" w:rsidRPr="00351D85">
        <w:t xml:space="preserve"> </w:t>
      </w:r>
      <w:r w:rsidRPr="00351D85">
        <w:t>грузового</w:t>
      </w:r>
      <w:r w:rsidR="00351D85" w:rsidRPr="00351D85">
        <w:t xml:space="preserve"> </w:t>
      </w:r>
      <w:r w:rsidRPr="00351D85">
        <w:t>автотранспорта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автобусов,</w:t>
      </w:r>
      <w:r w:rsidR="00351D85" w:rsidRPr="00351D85">
        <w:t xml:space="preserve"> </w:t>
      </w:r>
      <w:r w:rsidRPr="00351D85">
        <w:t>тормозом</w:t>
      </w:r>
      <w:r w:rsidR="00351D85" w:rsidRPr="00351D85">
        <w:t xml:space="preserve"> </w:t>
      </w:r>
      <w:r w:rsidRPr="00351D85">
        <w:t>являются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нормы</w:t>
      </w:r>
      <w:r w:rsidR="00351D85" w:rsidRPr="00351D85">
        <w:t xml:space="preserve"> </w:t>
      </w:r>
      <w:r w:rsidRPr="00351D85">
        <w:t>амортизации,</w:t>
      </w:r>
      <w:r w:rsidR="00351D85" w:rsidRPr="00351D85">
        <w:t xml:space="preserve"> </w:t>
      </w:r>
      <w:r w:rsidRPr="00351D85">
        <w:t>которые</w:t>
      </w:r>
      <w:r w:rsidR="00351D85" w:rsidRPr="00351D85">
        <w:t xml:space="preserve"> </w:t>
      </w:r>
      <w:r w:rsidRPr="00351D85">
        <w:t>регулируются</w:t>
      </w:r>
      <w:r w:rsidR="00351D85" w:rsidRPr="00351D85">
        <w:t xml:space="preserve"> </w:t>
      </w:r>
      <w:r w:rsidRPr="00351D85">
        <w:t>государством</w:t>
      </w:r>
      <w:r w:rsidR="00351D85" w:rsidRPr="00351D85">
        <w:t xml:space="preserve">. </w:t>
      </w:r>
      <w:r w:rsidRPr="00351D85">
        <w:t>Комитетом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международной</w:t>
      </w:r>
      <w:r w:rsidR="00351D85" w:rsidRPr="00351D85">
        <w:t xml:space="preserve"> </w:t>
      </w:r>
      <w:r w:rsidRPr="00351D85">
        <w:t>стандартизации</w:t>
      </w:r>
      <w:r w:rsidR="00351D85" w:rsidRPr="00351D85">
        <w:t xml:space="preserve"> </w:t>
      </w:r>
      <w:r w:rsidRPr="00351D85">
        <w:t>бухучета</w:t>
      </w:r>
      <w:r w:rsidR="00351D85">
        <w:t xml:space="preserve"> (</w:t>
      </w:r>
      <w:r w:rsidRPr="00351D85">
        <w:t>JASC</w:t>
      </w:r>
      <w:r w:rsidR="00351D85" w:rsidRPr="00351D85">
        <w:t xml:space="preserve">) </w:t>
      </w:r>
      <w:r w:rsidRPr="00351D85">
        <w:t>разработаны</w:t>
      </w:r>
      <w:r w:rsidR="00351D85" w:rsidRPr="00351D85">
        <w:t xml:space="preserve"> </w:t>
      </w:r>
      <w:r w:rsidRPr="00351D85">
        <w:t>стандарты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учету</w:t>
      </w:r>
      <w:r w:rsidR="00351D85" w:rsidRPr="00351D85">
        <w:t xml:space="preserve"> </w:t>
      </w:r>
      <w:r w:rsidRPr="00351D85">
        <w:t>лизинга,</w:t>
      </w:r>
      <w:r w:rsidR="00351D85" w:rsidRPr="00351D85">
        <w:t xml:space="preserve"> </w:t>
      </w:r>
      <w:r w:rsidRPr="00351D85">
        <w:t>которые</w:t>
      </w:r>
      <w:r w:rsidR="00351D85" w:rsidRPr="00351D85">
        <w:t xml:space="preserve"> </w:t>
      </w:r>
      <w:r w:rsidRPr="00351D85">
        <w:t>приняты</w:t>
      </w:r>
      <w:r w:rsidR="00351D85" w:rsidRPr="00351D85">
        <w:t xml:space="preserve"> </w:t>
      </w:r>
      <w:r w:rsidRPr="00351D85">
        <w:t>Бельгией,</w:t>
      </w:r>
      <w:r w:rsidR="00351D85" w:rsidRPr="00351D85">
        <w:t xml:space="preserve"> </w:t>
      </w:r>
      <w:r w:rsidRPr="00351D85">
        <w:t>Великобританией,</w:t>
      </w:r>
      <w:r w:rsidR="00351D85" w:rsidRPr="00351D85">
        <w:t xml:space="preserve"> </w:t>
      </w:r>
      <w:r w:rsidRPr="00351D85">
        <w:t>Грецией,</w:t>
      </w:r>
      <w:r w:rsidR="00351D85" w:rsidRPr="00351D85">
        <w:t xml:space="preserve"> </w:t>
      </w:r>
      <w:r w:rsidRPr="00351D85">
        <w:t>Ирландией,</w:t>
      </w:r>
      <w:r w:rsidR="00351D85" w:rsidRPr="00351D85">
        <w:t xml:space="preserve"> </w:t>
      </w:r>
      <w:r w:rsidRPr="00351D85">
        <w:t>Нидерландами,</w:t>
      </w:r>
      <w:r w:rsidR="00351D85" w:rsidRPr="00351D85">
        <w:t xml:space="preserve"> </w:t>
      </w:r>
      <w:r w:rsidRPr="00351D85">
        <w:t>США,</w:t>
      </w:r>
      <w:r w:rsidR="00351D85" w:rsidRPr="00351D85">
        <w:t xml:space="preserve"> </w:t>
      </w:r>
      <w:r w:rsidRPr="00351D85">
        <w:t>Японией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другими</w:t>
      </w:r>
      <w:r w:rsidR="00351D85" w:rsidRPr="00351D85">
        <w:t xml:space="preserve"> </w:t>
      </w:r>
      <w:r w:rsidRPr="00351D85">
        <w:t>странами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их</w:t>
      </w:r>
      <w:r w:rsidR="00351D85" w:rsidRPr="00351D85">
        <w:t xml:space="preserve"> </w:t>
      </w:r>
      <w:r w:rsidRPr="00351D85">
        <w:t>основу</w:t>
      </w:r>
      <w:r w:rsidR="00351D85" w:rsidRPr="00351D85">
        <w:t xml:space="preserve"> </w:t>
      </w:r>
      <w:r w:rsidRPr="00351D85">
        <w:t>положен</w:t>
      </w:r>
      <w:r w:rsidR="00351D85" w:rsidRPr="00351D85">
        <w:t xml:space="preserve"> </w:t>
      </w:r>
      <w:r w:rsidRPr="00351D85">
        <w:t>принцип</w:t>
      </w:r>
      <w:r w:rsidR="00351D85" w:rsidRPr="00351D85">
        <w:t xml:space="preserve"> </w:t>
      </w:r>
      <w:r w:rsidRPr="00351D85">
        <w:t>экономического</w:t>
      </w:r>
      <w:r w:rsidR="00351D85" w:rsidRPr="00351D85">
        <w:t xml:space="preserve"> </w:t>
      </w:r>
      <w:r w:rsidRPr="00351D85">
        <w:t>владения</w:t>
      </w:r>
      <w:r w:rsidR="00351D85" w:rsidRPr="00351D85">
        <w:t xml:space="preserve"> </w:t>
      </w:r>
      <w:r w:rsidRPr="00351D85">
        <w:t>передаваемым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имуществом,</w:t>
      </w:r>
      <w:r w:rsidR="00351D85" w:rsidRPr="00351D85">
        <w:t xml:space="preserve"> </w:t>
      </w:r>
      <w:r w:rsidRPr="00351D85">
        <w:t>однако</w:t>
      </w:r>
      <w:r w:rsidR="00351D85" w:rsidRPr="00351D85">
        <w:t xml:space="preserve"> </w:t>
      </w:r>
      <w:r w:rsidRPr="00351D85">
        <w:t>некоторые</w:t>
      </w:r>
      <w:r w:rsidR="00351D85" w:rsidRPr="00351D85">
        <w:t xml:space="preserve"> </w:t>
      </w:r>
      <w:r w:rsidRPr="00351D85">
        <w:t>страны</w:t>
      </w:r>
      <w:r w:rsidR="00351D85" w:rsidRPr="00351D85">
        <w:t xml:space="preserve"> </w:t>
      </w:r>
      <w:r w:rsidRPr="00351D85">
        <w:t>Западной</w:t>
      </w:r>
      <w:r w:rsidR="00351D85" w:rsidRPr="00351D85">
        <w:t xml:space="preserve"> </w:t>
      </w:r>
      <w:r w:rsidRPr="00351D85">
        <w:t>Европы,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также</w:t>
      </w:r>
      <w:r w:rsidR="00351D85" w:rsidRPr="00351D85">
        <w:t xml:space="preserve"> </w:t>
      </w:r>
      <w:r w:rsidRPr="00351D85">
        <w:t>Комиссия</w:t>
      </w:r>
      <w:r w:rsidR="00351D85" w:rsidRPr="00351D85">
        <w:t xml:space="preserve"> </w:t>
      </w:r>
      <w:r w:rsidRPr="00351D85">
        <w:t>Европейского</w:t>
      </w:r>
      <w:r w:rsidR="00351D85" w:rsidRPr="00351D85">
        <w:t xml:space="preserve"> </w:t>
      </w:r>
      <w:r w:rsidRPr="00351D85">
        <w:t>Союза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Организация</w:t>
      </w:r>
      <w:r w:rsidR="00351D85" w:rsidRPr="00351D85">
        <w:t xml:space="preserve"> </w:t>
      </w:r>
      <w:r w:rsidRPr="00351D85">
        <w:t>европейского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придерживаются</w:t>
      </w:r>
      <w:r w:rsidR="00351D85" w:rsidRPr="00351D85">
        <w:t xml:space="preserve"> </w:t>
      </w:r>
      <w:r w:rsidRPr="00351D85">
        <w:t>юридического</w:t>
      </w:r>
      <w:r w:rsidR="00351D85" w:rsidRPr="00351D85">
        <w:t xml:space="preserve"> </w:t>
      </w:r>
      <w:r w:rsidRPr="00351D85">
        <w:t>права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владение</w:t>
      </w:r>
      <w:r w:rsidR="00351D85" w:rsidRPr="00351D85">
        <w:t xml:space="preserve"> </w:t>
      </w:r>
      <w:r w:rsidRPr="00351D85">
        <w:t>имуществом,</w:t>
      </w:r>
      <w:r w:rsidR="00351D85" w:rsidRPr="00351D85">
        <w:t xml:space="preserve"> </w:t>
      </w:r>
      <w:r w:rsidRPr="00351D85">
        <w:t>передаваемым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. </w:t>
      </w:r>
      <w:r w:rsidRPr="00351D85">
        <w:t>Из-за</w:t>
      </w:r>
      <w:r w:rsidR="00351D85" w:rsidRPr="00351D85">
        <w:t xml:space="preserve"> </w:t>
      </w:r>
      <w:r w:rsidRPr="00351D85">
        <w:t>различий</w:t>
      </w:r>
      <w:r w:rsidR="00351D85" w:rsidRPr="00351D85">
        <w:t xml:space="preserve"> </w:t>
      </w:r>
      <w:r w:rsidRPr="00351D85">
        <w:t>владения</w:t>
      </w:r>
      <w:r w:rsidR="00351D85" w:rsidRPr="00351D85">
        <w:t xml:space="preserve"> </w:t>
      </w:r>
      <w:r w:rsidRPr="00351D85">
        <w:t>имуществом</w:t>
      </w:r>
      <w:r w:rsidR="00351D85" w:rsidRPr="00351D85">
        <w:t xml:space="preserve"> </w:t>
      </w:r>
      <w:r w:rsidRPr="00351D85">
        <w:t>отличаются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системы</w:t>
      </w:r>
      <w:r w:rsidR="00351D85" w:rsidRPr="00351D85">
        <w:t xml:space="preserve"> </w:t>
      </w:r>
      <w:r w:rsidRPr="00351D85">
        <w:t>бухгалтерского</w:t>
      </w:r>
      <w:r w:rsidR="00351D85" w:rsidRPr="00351D85">
        <w:t xml:space="preserve"> </w:t>
      </w:r>
      <w:r w:rsidRPr="00351D85">
        <w:t>учета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методы</w:t>
      </w:r>
      <w:r w:rsidR="00351D85" w:rsidRPr="00351D85">
        <w:t xml:space="preserve"> </w:t>
      </w:r>
      <w:r w:rsidRPr="00351D85">
        <w:t>начисления</w:t>
      </w:r>
      <w:r w:rsidR="00351D85" w:rsidRPr="00351D85">
        <w:t xml:space="preserve"> </w:t>
      </w:r>
      <w:r w:rsidRPr="00351D85">
        <w:t>амортизации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налогов,</w:t>
      </w:r>
      <w:r w:rsidR="00351D85" w:rsidRPr="00351D85">
        <w:t xml:space="preserve"> </w:t>
      </w:r>
      <w:r w:rsidRPr="00351D85">
        <w:t>поскольку,</w:t>
      </w:r>
      <w:r w:rsidR="00351D85" w:rsidRPr="00351D85">
        <w:t xml:space="preserve"> </w:t>
      </w:r>
      <w:r w:rsidRPr="00351D85">
        <w:t>согласно</w:t>
      </w:r>
      <w:r w:rsidR="00351D85" w:rsidRPr="00351D85">
        <w:t xml:space="preserve"> </w:t>
      </w:r>
      <w:r w:rsidRPr="00351D85">
        <w:t>экономической</w:t>
      </w:r>
      <w:r w:rsidR="00351D85" w:rsidRPr="00351D85">
        <w:t xml:space="preserve"> </w:t>
      </w:r>
      <w:r w:rsidRPr="00351D85">
        <w:t>концепции,</w:t>
      </w:r>
      <w:r w:rsidR="00351D85" w:rsidRPr="00351D85">
        <w:t xml:space="preserve"> </w:t>
      </w:r>
      <w:r w:rsidRPr="00351D85">
        <w:t>имущество</w:t>
      </w:r>
      <w:r w:rsidR="00351D85" w:rsidRPr="00351D85">
        <w:t xml:space="preserve"> </w:t>
      </w:r>
      <w:r w:rsidRPr="00351D85">
        <w:t>должно</w:t>
      </w:r>
      <w:r w:rsidR="00351D85" w:rsidRPr="00351D85">
        <w:t xml:space="preserve"> </w:t>
      </w:r>
      <w:r w:rsidRPr="00351D85">
        <w:t>учитываться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балансе</w:t>
      </w:r>
      <w:r w:rsidR="00351D85" w:rsidRPr="00351D85">
        <w:t xml:space="preserve"> </w:t>
      </w:r>
      <w:r w:rsidRPr="00351D85">
        <w:t>лизингополучателя,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согласно</w:t>
      </w:r>
      <w:r w:rsidR="00351D85" w:rsidRPr="00351D85">
        <w:t xml:space="preserve"> </w:t>
      </w:r>
      <w:r w:rsidRPr="00351D85">
        <w:t>юридической</w:t>
      </w:r>
      <w:r w:rsidR="00351D85" w:rsidRPr="00351D85">
        <w:t xml:space="preserve"> - </w:t>
      </w:r>
      <w:r w:rsidRPr="00351D85">
        <w:t>на</w:t>
      </w:r>
      <w:r w:rsidR="00351D85" w:rsidRPr="00351D85">
        <w:t xml:space="preserve"> </w:t>
      </w:r>
      <w:r w:rsidRPr="00351D85">
        <w:t>балансе</w:t>
      </w:r>
      <w:r w:rsidR="00351D85" w:rsidRPr="00351D85">
        <w:t xml:space="preserve"> </w:t>
      </w:r>
      <w:r w:rsidRPr="00351D85">
        <w:t>лизингодателя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Заключение</w:t>
      </w:r>
      <w:r w:rsidR="00351D85" w:rsidRPr="00351D85">
        <w:t xml:space="preserve"> </w:t>
      </w:r>
      <w:r w:rsidRPr="00351D85">
        <w:t>лизингового</w:t>
      </w:r>
      <w:r w:rsidR="00351D85" w:rsidRPr="00351D85">
        <w:t xml:space="preserve"> </w:t>
      </w:r>
      <w:r w:rsidRPr="00351D85">
        <w:t>соглашения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длительный</w:t>
      </w:r>
      <w:r w:rsidR="00351D85" w:rsidRPr="00351D85">
        <w:t xml:space="preserve"> </w:t>
      </w:r>
      <w:r w:rsidRPr="00351D85">
        <w:t>срок</w:t>
      </w:r>
      <w:r w:rsidR="00351D85" w:rsidRPr="00351D85">
        <w:t xml:space="preserve"> </w:t>
      </w:r>
      <w:r w:rsidRPr="00351D85">
        <w:t>позволяет</w:t>
      </w:r>
      <w:r w:rsidR="00351D85" w:rsidRPr="00351D85">
        <w:t xml:space="preserve"> </w:t>
      </w:r>
      <w:r w:rsidRPr="00351D85">
        <w:t>возмещать</w:t>
      </w:r>
      <w:r w:rsidR="00351D85" w:rsidRPr="00351D85">
        <w:t xml:space="preserve"> </w:t>
      </w:r>
      <w:r w:rsidRPr="00351D85">
        <w:t>стоимость</w:t>
      </w:r>
      <w:r w:rsidR="00351D85" w:rsidRPr="00351D85">
        <w:t xml:space="preserve"> </w:t>
      </w:r>
      <w:r w:rsidRPr="00351D85">
        <w:t>имущества,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также</w:t>
      </w:r>
      <w:r w:rsidR="00351D85" w:rsidRPr="00351D85">
        <w:t xml:space="preserve"> </w:t>
      </w:r>
      <w:r w:rsidRPr="00351D85">
        <w:t>обеспечивает</w:t>
      </w:r>
      <w:r w:rsidR="00351D85" w:rsidRPr="00351D85">
        <w:t xml:space="preserve"> </w:t>
      </w:r>
      <w:r w:rsidRPr="00351D85">
        <w:t>возможность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опциона</w:t>
      </w:r>
      <w:r w:rsidR="00351D85" w:rsidRPr="00351D85">
        <w:t xml:space="preserve">. </w:t>
      </w:r>
      <w:r w:rsidRPr="00351D85">
        <w:t>Такой</w:t>
      </w:r>
      <w:r w:rsidR="00351D85" w:rsidRPr="00351D85">
        <w:t xml:space="preserve"> </w:t>
      </w:r>
      <w:r w:rsidRPr="00351D85">
        <w:t>подход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учету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операций</w:t>
      </w:r>
      <w:r w:rsidR="00351D85" w:rsidRPr="00351D85">
        <w:t xml:space="preserve"> </w:t>
      </w:r>
      <w:r w:rsidRPr="00351D85">
        <w:t>наиболее</w:t>
      </w:r>
      <w:r w:rsidR="00351D85" w:rsidRPr="00351D85">
        <w:t xml:space="preserve"> </w:t>
      </w:r>
      <w:r w:rsidRPr="00351D85">
        <w:t>реально</w:t>
      </w:r>
      <w:r w:rsidR="00351D85" w:rsidRPr="00351D85">
        <w:t xml:space="preserve"> </w:t>
      </w:r>
      <w:r w:rsidRPr="00351D85">
        <w:t>отражает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финансовой</w:t>
      </w:r>
      <w:r w:rsidR="00351D85" w:rsidRPr="00351D85">
        <w:t xml:space="preserve"> </w:t>
      </w:r>
      <w:r w:rsidRPr="00351D85">
        <w:t>отчетности</w:t>
      </w:r>
      <w:r w:rsidR="00351D85" w:rsidRPr="00351D85">
        <w:t xml:space="preserve"> </w:t>
      </w:r>
      <w:r w:rsidRPr="00351D85">
        <w:t>сущность</w:t>
      </w:r>
      <w:r w:rsidR="00351D85" w:rsidRPr="00351D85">
        <w:t xml:space="preserve"> </w:t>
      </w:r>
      <w:r w:rsidRPr="00351D85">
        <w:t>обязательств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активов</w:t>
      </w:r>
      <w:r w:rsidR="00351D85" w:rsidRPr="00351D85">
        <w:t xml:space="preserve"> </w:t>
      </w:r>
      <w:r w:rsidRPr="00351D85">
        <w:t>обеих</w:t>
      </w:r>
      <w:r w:rsidR="00351D85" w:rsidRPr="00351D85">
        <w:t xml:space="preserve"> </w:t>
      </w:r>
      <w:r w:rsidRPr="00351D85">
        <w:t>сторон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сделки,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дает</w:t>
      </w:r>
      <w:r w:rsidR="00351D85" w:rsidRPr="00351D85">
        <w:t xml:space="preserve"> </w:t>
      </w:r>
      <w:r w:rsidRPr="00351D85">
        <w:t>возможность</w:t>
      </w:r>
      <w:r w:rsidR="00351D85" w:rsidRPr="00351D85">
        <w:t xml:space="preserve"> </w:t>
      </w:r>
      <w:r w:rsidRPr="00351D85">
        <w:t>обоснованно</w:t>
      </w:r>
      <w:r w:rsidR="00351D85" w:rsidRPr="00351D85">
        <w:t xml:space="preserve"> </w:t>
      </w:r>
      <w:r w:rsidRPr="00351D85">
        <w:t>начислять</w:t>
      </w:r>
      <w:r w:rsidR="00351D85" w:rsidRPr="00351D85">
        <w:t xml:space="preserve"> </w:t>
      </w:r>
      <w:r w:rsidRPr="00351D85">
        <w:t>налоги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Для</w:t>
      </w:r>
      <w:r w:rsidR="00351D85" w:rsidRPr="00351D85">
        <w:t xml:space="preserve"> </w:t>
      </w:r>
      <w:r w:rsidRPr="00351D85">
        <w:t>ознакомления</w:t>
      </w:r>
      <w:r w:rsidR="00351D85" w:rsidRPr="00351D85">
        <w:t xml:space="preserve"> </w:t>
      </w:r>
      <w:r w:rsidRPr="00351D85">
        <w:t>со</w:t>
      </w:r>
      <w:r w:rsidR="00351D85" w:rsidRPr="00351D85">
        <w:t xml:space="preserve"> </w:t>
      </w:r>
      <w:r w:rsidRPr="00351D85">
        <w:t>структурой</w:t>
      </w:r>
      <w:r w:rsidR="00351D85" w:rsidRPr="00351D85">
        <w:t xml:space="preserve"> </w:t>
      </w:r>
      <w:r w:rsidRPr="00351D85">
        <w:t>зарубежных</w:t>
      </w:r>
      <w:r w:rsidR="00351D85" w:rsidRPr="00351D85">
        <w:t xml:space="preserve"> </w:t>
      </w:r>
      <w:r w:rsidRPr="00351D85">
        <w:t>рынков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обзору</w:t>
      </w:r>
      <w:r w:rsidR="00351D85" w:rsidRPr="00351D85">
        <w:t xml:space="preserve"> </w:t>
      </w:r>
      <w:r w:rsidRPr="00351D85">
        <w:t>подвергнется</w:t>
      </w:r>
      <w:r w:rsidR="00351D85" w:rsidRPr="00351D85">
        <w:t xml:space="preserve"> </w:t>
      </w:r>
      <w:r w:rsidRPr="00351D85">
        <w:t>рынок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Европы,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один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самых</w:t>
      </w:r>
      <w:r w:rsidR="00351D85" w:rsidRPr="00351D85">
        <w:t xml:space="preserve"> </w:t>
      </w:r>
      <w:r w:rsidRPr="00351D85">
        <w:t>активных</w:t>
      </w:r>
      <w:r w:rsidR="00351D85" w:rsidRPr="00351D85">
        <w:t xml:space="preserve"> </w:t>
      </w:r>
      <w:r w:rsidRPr="00351D85">
        <w:t>сегментов</w:t>
      </w:r>
      <w:r w:rsidR="00351D85" w:rsidRPr="00351D85">
        <w:t xml:space="preserve"> </w:t>
      </w:r>
      <w:r w:rsidRPr="00351D85">
        <w:t>мирового</w:t>
      </w:r>
      <w:r w:rsidR="00351D85" w:rsidRPr="00351D85">
        <w:t xml:space="preserve"> </w:t>
      </w:r>
      <w:r w:rsidRPr="00351D85">
        <w:t>рынка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. </w:t>
      </w:r>
      <w:r w:rsidRPr="00351D85">
        <w:t>Выбор</w:t>
      </w:r>
      <w:r w:rsidR="00351D85" w:rsidRPr="00351D85">
        <w:t xml:space="preserve"> </w:t>
      </w:r>
      <w:r w:rsidRPr="00351D85">
        <w:t>также</w:t>
      </w:r>
      <w:r w:rsidR="00351D85" w:rsidRPr="00351D85">
        <w:t xml:space="preserve"> </w:t>
      </w:r>
      <w:r w:rsidRPr="00351D85">
        <w:t>обусловлен</w:t>
      </w:r>
      <w:r w:rsidR="00351D85" w:rsidRPr="00351D85">
        <w:t xml:space="preserve"> </w:t>
      </w:r>
      <w:r w:rsidRPr="00351D85">
        <w:t>непосредственной</w:t>
      </w:r>
      <w:r w:rsidR="00351D85" w:rsidRPr="00351D85">
        <w:t xml:space="preserve"> </w:t>
      </w:r>
      <w:r w:rsidRPr="00351D85">
        <w:t>близостью</w:t>
      </w:r>
      <w:r w:rsidR="00351D85" w:rsidRPr="00351D85">
        <w:t xml:space="preserve"> </w:t>
      </w:r>
      <w:r w:rsidRPr="00351D85">
        <w:t>Европы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России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схожими</w:t>
      </w:r>
      <w:r w:rsidR="00351D85" w:rsidRPr="00351D85">
        <w:t xml:space="preserve"> </w:t>
      </w:r>
      <w:r w:rsidRPr="00351D85">
        <w:t>экономическими</w:t>
      </w:r>
      <w:r w:rsidR="00351D85" w:rsidRPr="00351D85">
        <w:t xml:space="preserve"> </w:t>
      </w:r>
      <w:r w:rsidRPr="00351D85">
        <w:t>условиями</w:t>
      </w:r>
      <w:r w:rsidR="00351D85" w:rsidRPr="00351D85">
        <w:t>.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С</w:t>
      </w:r>
      <w:r w:rsidR="00351D85" w:rsidRPr="00351D85">
        <w:t xml:space="preserve"> </w:t>
      </w:r>
      <w:r w:rsidRPr="00351D85">
        <w:t>самого</w:t>
      </w:r>
      <w:r w:rsidR="00351D85" w:rsidRPr="00351D85">
        <w:t xml:space="preserve"> </w:t>
      </w:r>
      <w:r w:rsidRPr="00351D85">
        <w:t>начала</w:t>
      </w:r>
      <w:r w:rsidR="00351D85" w:rsidRPr="00351D85">
        <w:t xml:space="preserve"> </w:t>
      </w:r>
      <w:r w:rsidRPr="00351D85">
        <w:t>можно</w:t>
      </w:r>
      <w:r w:rsidR="00351D85" w:rsidRPr="00351D85">
        <w:t xml:space="preserve"> </w:t>
      </w:r>
      <w:r w:rsidRPr="00351D85">
        <w:t>отметить</w:t>
      </w:r>
      <w:r w:rsidR="00351D85" w:rsidRPr="00351D85">
        <w:t xml:space="preserve"> </w:t>
      </w:r>
      <w:r w:rsidRPr="00351D85">
        <w:t>повышение</w:t>
      </w:r>
      <w:r w:rsidR="00351D85" w:rsidRPr="00351D85">
        <w:t xml:space="preserve"> </w:t>
      </w:r>
      <w:r w:rsidRPr="00351D85">
        <w:t>объемов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целом</w:t>
      </w:r>
      <w:r w:rsidR="00351D85">
        <w:t xml:space="preserve"> (</w:t>
      </w:r>
      <w:r w:rsidRPr="00351D85">
        <w:t>см</w:t>
      </w:r>
      <w:r w:rsidR="00351D85" w:rsidRPr="00351D85">
        <w:t xml:space="preserve">. </w:t>
      </w:r>
      <w:r w:rsidRPr="00351D85">
        <w:t>Таблицу</w:t>
      </w:r>
      <w:r w:rsidR="00351D85" w:rsidRPr="00351D85">
        <w:t xml:space="preserve"> </w:t>
      </w:r>
      <w:r w:rsidRPr="00351D85">
        <w:t>5</w:t>
      </w:r>
      <w:r w:rsidR="00351D85" w:rsidRPr="00351D85">
        <w:t xml:space="preserve">) </w:t>
      </w:r>
      <w:r w:rsidRPr="00351D85">
        <w:t>на</w:t>
      </w:r>
      <w:r w:rsidR="00351D85" w:rsidRPr="00351D85">
        <w:t xml:space="preserve"> </w:t>
      </w:r>
      <w:r w:rsidRPr="00351D85">
        <w:t>11%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2001</w:t>
      </w:r>
      <w:r w:rsidR="00351D85" w:rsidRPr="00351D85">
        <w:t xml:space="preserve"> </w:t>
      </w:r>
      <w:r w:rsidRPr="00351D85">
        <w:t>году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всего</w:t>
      </w:r>
      <w:r w:rsidR="00351D85" w:rsidRPr="00351D85">
        <w:t xml:space="preserve"> </w:t>
      </w:r>
      <w:r w:rsidRPr="00351D85">
        <w:t>лишь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3%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2002</w:t>
      </w:r>
      <w:r w:rsidR="00351D85" w:rsidRPr="00351D85">
        <w:t xml:space="preserve"> </w:t>
      </w:r>
      <w:r w:rsidRPr="00351D85">
        <w:t>году</w:t>
      </w:r>
      <w:r w:rsidR="00351D85" w:rsidRPr="00351D85">
        <w:t>. [</w:t>
      </w:r>
      <w:r w:rsidRPr="00351D85">
        <w:t>27</w:t>
      </w:r>
      <w:r w:rsidR="00351D85" w:rsidRPr="00351D85">
        <w:t>]</w:t>
      </w: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lastRenderedPageBreak/>
        <w:t>При</w:t>
      </w:r>
      <w:r w:rsidR="00351D85" w:rsidRPr="00351D85">
        <w:t xml:space="preserve"> </w:t>
      </w:r>
      <w:r w:rsidRPr="00351D85">
        <w:t>этом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недвижимого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темпам</w:t>
      </w:r>
      <w:r w:rsidR="00351D85" w:rsidRPr="00351D85">
        <w:t xml:space="preserve"> </w:t>
      </w:r>
      <w:r w:rsidRPr="00351D85">
        <w:t>роста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351D85">
          <w:t>2001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 xml:space="preserve">. </w:t>
      </w:r>
      <w:r w:rsidRPr="00351D85">
        <w:t>опережает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оборудования</w:t>
      </w:r>
      <w:r w:rsidR="00351D85" w:rsidRPr="00351D85">
        <w:t xml:space="preserve"> </w:t>
      </w:r>
      <w:r w:rsidRPr="00351D85">
        <w:t>практически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4</w:t>
      </w:r>
      <w:r w:rsidR="00351D85" w:rsidRPr="00351D85">
        <w:t xml:space="preserve"> </w:t>
      </w:r>
      <w:r w:rsidRPr="00351D85">
        <w:t>раза</w:t>
      </w:r>
      <w:r w:rsidR="00351D85" w:rsidRPr="00351D85">
        <w:t xml:space="preserve"> </w:t>
      </w:r>
      <w:r w:rsidRPr="00351D85">
        <w:t>23%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8,9%</w:t>
      </w:r>
      <w:r w:rsidR="00351D85" w:rsidRPr="00351D85">
        <w:t xml:space="preserve"> </w:t>
      </w:r>
      <w:r w:rsidRPr="00351D85">
        <w:t>соответственно,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351D85">
          <w:t>2002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39</w:t>
      </w:r>
      <w:r w:rsidR="00351D85" w:rsidRPr="00351D85">
        <w:t xml:space="preserve"> </w:t>
      </w:r>
      <w:r w:rsidRPr="00351D85">
        <w:t>раз</w:t>
      </w:r>
      <w:r w:rsidR="00351D85" w:rsidRPr="00351D85">
        <w:t xml:space="preserve"> - </w:t>
      </w:r>
      <w:r w:rsidRPr="00351D85">
        <w:t>17,77%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0,45%</w:t>
      </w:r>
      <w:r w:rsidR="00351D85" w:rsidRPr="00351D85">
        <w:t xml:space="preserve"> </w:t>
      </w:r>
      <w:r w:rsidRPr="00351D85">
        <w:t>соответственно</w:t>
      </w:r>
      <w:r w:rsidR="00351D85" w:rsidRPr="00351D85">
        <w:t xml:space="preserve">. </w:t>
      </w:r>
      <w:r w:rsidRPr="00351D85">
        <w:t>Наибольший</w:t>
      </w:r>
      <w:r w:rsidR="00351D85" w:rsidRPr="00351D85">
        <w:t xml:space="preserve"> </w:t>
      </w:r>
      <w:r w:rsidRPr="00351D85">
        <w:t>прирост</w:t>
      </w:r>
      <w:r w:rsidR="00351D85" w:rsidRPr="00351D85">
        <w:t xml:space="preserve"> </w:t>
      </w:r>
      <w:r w:rsidRPr="00351D85">
        <w:t>объемов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операций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сравнению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2000</w:t>
      </w:r>
      <w:r w:rsidR="00351D85" w:rsidRPr="00351D85">
        <w:t xml:space="preserve"> </w:t>
      </w:r>
      <w:r w:rsidRPr="00351D85">
        <w:t>годом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2001</w:t>
      </w:r>
      <w:r w:rsidR="00351D85" w:rsidRPr="00351D85">
        <w:t xml:space="preserve"> </w:t>
      </w:r>
      <w:r w:rsidRPr="00351D85">
        <w:t>году</w:t>
      </w:r>
      <w:r w:rsidR="00351D85" w:rsidRPr="00351D85">
        <w:t xml:space="preserve"> </w:t>
      </w:r>
      <w:r w:rsidRPr="00351D85">
        <w:t>наблюдался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странах</w:t>
      </w:r>
      <w:r w:rsidR="00351D85" w:rsidRPr="00351D85">
        <w:t xml:space="preserve"> </w:t>
      </w:r>
      <w:r w:rsidRPr="00351D85">
        <w:t>Восточной</w:t>
      </w:r>
      <w:r w:rsidR="00351D85" w:rsidRPr="00351D85">
        <w:t xml:space="preserve"> </w:t>
      </w:r>
      <w:r w:rsidRPr="00351D85">
        <w:t>Европы</w:t>
      </w:r>
      <w:r w:rsidR="00351D85" w:rsidRPr="00351D85">
        <w:t xml:space="preserve">: </w:t>
      </w:r>
      <w:r w:rsidRPr="00351D85">
        <w:t>Венгрии</w:t>
      </w:r>
      <w:r w:rsidR="00351D85">
        <w:t xml:space="preserve"> (</w:t>
      </w:r>
      <w:r w:rsidRPr="00351D85">
        <w:t>44%</w:t>
      </w:r>
      <w:r w:rsidR="00351D85" w:rsidRPr="00351D85">
        <w:t xml:space="preserve">) </w:t>
      </w:r>
      <w:r w:rsidRPr="00351D85">
        <w:t>и</w:t>
      </w:r>
      <w:r w:rsidR="00351D85" w:rsidRPr="00351D85">
        <w:t xml:space="preserve"> </w:t>
      </w:r>
      <w:r w:rsidRPr="00351D85">
        <w:t>Словакии</w:t>
      </w:r>
      <w:r w:rsidR="00351D85">
        <w:t xml:space="preserve"> (</w:t>
      </w:r>
      <w:r w:rsidRPr="00351D85">
        <w:t>49%</w:t>
      </w:r>
      <w:r w:rsidR="00351D85" w:rsidRPr="00351D85">
        <w:t xml:space="preserve">), </w:t>
      </w:r>
      <w:r w:rsidRPr="00351D85">
        <w:t>практически</w:t>
      </w:r>
      <w:r w:rsidR="00351D85" w:rsidRPr="00351D85">
        <w:t xml:space="preserve"> </w:t>
      </w:r>
      <w:r w:rsidRPr="00351D85">
        <w:t>20%</w:t>
      </w:r>
      <w:r w:rsidR="00351D85" w:rsidRPr="00351D85">
        <w:t xml:space="preserve"> </w:t>
      </w:r>
      <w:r w:rsidRPr="00351D85">
        <w:t>рост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Чехии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Швейцарии</w:t>
      </w:r>
      <w:r w:rsidR="00351D85" w:rsidRPr="00351D85">
        <w:t xml:space="preserve">; </w:t>
      </w:r>
      <w:r w:rsidRPr="00351D85">
        <w:t>значительно</w:t>
      </w:r>
      <w:r w:rsidR="00351D85" w:rsidRPr="00351D85">
        <w:t xml:space="preserve"> </w:t>
      </w:r>
      <w:r w:rsidRPr="00351D85">
        <w:t>снизились</w:t>
      </w:r>
      <w:r w:rsidR="00351D85" w:rsidRPr="00351D85">
        <w:t xml:space="preserve"> </w:t>
      </w:r>
      <w:r w:rsidRPr="00351D85">
        <w:t>объемы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Турции</w:t>
      </w:r>
      <w:r w:rsidR="00351D85">
        <w:t xml:space="preserve"> (</w:t>
      </w:r>
      <w:r w:rsidRPr="00351D85">
        <w:t>на</w:t>
      </w:r>
      <w:r w:rsidR="00351D85" w:rsidRPr="00351D85">
        <w:t xml:space="preserve"> </w:t>
      </w:r>
      <w:r w:rsidRPr="00351D85">
        <w:t>53%</w:t>
      </w:r>
      <w:r w:rsidR="00351D85" w:rsidRPr="00351D85">
        <w:t xml:space="preserve">), </w:t>
      </w:r>
      <w:r w:rsidRPr="00351D85">
        <w:t>что,</w:t>
      </w:r>
      <w:r w:rsidR="00351D85" w:rsidRPr="00351D85">
        <w:t xml:space="preserve"> </w:t>
      </w:r>
      <w:r w:rsidRPr="00351D85">
        <w:t>возможно,</w:t>
      </w:r>
      <w:r w:rsidR="00351D85" w:rsidRPr="00351D85">
        <w:t xml:space="preserve"> </w:t>
      </w:r>
      <w:r w:rsidRPr="00351D85">
        <w:t>объясняется</w:t>
      </w:r>
      <w:r w:rsidR="00351D85" w:rsidRPr="00351D85">
        <w:t xml:space="preserve"> </w:t>
      </w:r>
      <w:r w:rsidRPr="00351D85">
        <w:t>высоким</w:t>
      </w:r>
      <w:r w:rsidR="00351D85" w:rsidRPr="00351D85">
        <w:t xml:space="preserve"> </w:t>
      </w:r>
      <w:r w:rsidRPr="00351D85">
        <w:t>уровнем</w:t>
      </w:r>
      <w:r w:rsidR="00351D85" w:rsidRPr="00351D85">
        <w:t xml:space="preserve"> </w:t>
      </w:r>
      <w:r w:rsidRPr="00351D85">
        <w:t>инфляции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этой</w:t>
      </w:r>
      <w:r w:rsidR="00351D85" w:rsidRPr="00351D85">
        <w:t xml:space="preserve"> </w:t>
      </w:r>
      <w:r w:rsidRPr="00351D85">
        <w:t>стране</w:t>
      </w:r>
      <w:r w:rsidR="00351D85">
        <w:t xml:space="preserve"> (</w:t>
      </w:r>
      <w:r w:rsidRPr="00351D85">
        <w:t>69%</w:t>
      </w:r>
      <w:r w:rsidR="00351D85" w:rsidRPr="00351D85">
        <w:t xml:space="preserve">). </w:t>
      </w:r>
      <w:r w:rsidRPr="00351D85">
        <w:t>Без</w:t>
      </w:r>
      <w:r w:rsidR="00351D85" w:rsidRPr="00351D85">
        <w:t xml:space="preserve"> </w:t>
      </w:r>
      <w:r w:rsidRPr="00351D85">
        <w:t>учета</w:t>
      </w:r>
      <w:r w:rsidR="00351D85" w:rsidRPr="00351D85">
        <w:t xml:space="preserve"> </w:t>
      </w:r>
      <w:r w:rsidRPr="00351D85">
        <w:t>инфляции</w:t>
      </w:r>
      <w:r w:rsidR="00351D85" w:rsidRPr="00351D85">
        <w:t xml:space="preserve"> </w:t>
      </w:r>
      <w:r w:rsidRPr="00351D85">
        <w:t>это</w:t>
      </w:r>
      <w:r w:rsidR="00351D85" w:rsidRPr="00351D85">
        <w:t xml:space="preserve"> </w:t>
      </w:r>
      <w:r w:rsidRPr="00351D85">
        <w:t>падение</w:t>
      </w:r>
      <w:r w:rsidR="00351D85" w:rsidRPr="00351D85">
        <w:t xml:space="preserve"> </w:t>
      </w:r>
      <w:r w:rsidRPr="00351D85">
        <w:t>вышло</w:t>
      </w:r>
      <w:r w:rsidR="00351D85" w:rsidRPr="00351D85">
        <w:t xml:space="preserve"> </w:t>
      </w:r>
      <w:r w:rsidRPr="00351D85">
        <w:t>бы</w:t>
      </w:r>
      <w:r w:rsidR="00351D85" w:rsidRPr="00351D85">
        <w:t xml:space="preserve"> </w:t>
      </w:r>
      <w:r w:rsidRPr="00351D85">
        <w:t>менее</w:t>
      </w:r>
      <w:r w:rsidR="00351D85" w:rsidRPr="00351D85">
        <w:t xml:space="preserve"> </w:t>
      </w:r>
      <w:r w:rsidRPr="00351D85">
        <w:t>резким</w:t>
      </w:r>
      <w:r w:rsidR="00351D85" w:rsidRPr="00351D85">
        <w:t xml:space="preserve">. </w:t>
      </w:r>
      <w:r w:rsidRPr="00351D85">
        <w:t>Уменьшение</w:t>
      </w:r>
      <w:r w:rsidR="00351D85" w:rsidRPr="00351D85">
        <w:t xml:space="preserve"> </w:t>
      </w:r>
      <w:r w:rsidRPr="00351D85">
        <w:t>объемных</w:t>
      </w:r>
      <w:r w:rsidR="00351D85" w:rsidRPr="00351D85">
        <w:t xml:space="preserve"> </w:t>
      </w:r>
      <w:r w:rsidRPr="00351D85">
        <w:t>показателей</w:t>
      </w:r>
      <w:r w:rsidR="00351D85">
        <w:t xml:space="preserve"> (</w:t>
      </w:r>
      <w:r w:rsidRPr="00351D85">
        <w:t>но</w:t>
      </w:r>
      <w:r w:rsidR="00351D85" w:rsidRPr="00351D85">
        <w:t xml:space="preserve"> </w:t>
      </w:r>
      <w:r w:rsidRPr="00351D85">
        <w:t>мене</w:t>
      </w:r>
      <w:r w:rsidR="00351D85" w:rsidRPr="00351D85">
        <w:t xml:space="preserve"> </w:t>
      </w:r>
      <w:r w:rsidRPr="00351D85">
        <w:t>значительное</w:t>
      </w:r>
      <w:r w:rsidR="00351D85" w:rsidRPr="00351D85">
        <w:t xml:space="preserve">) </w:t>
      </w:r>
      <w:r w:rsidRPr="00351D85">
        <w:t>рынка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произошло</w:t>
      </w:r>
      <w:r w:rsidR="00351D85" w:rsidRPr="00351D85">
        <w:t xml:space="preserve"> </w:t>
      </w:r>
      <w:r w:rsidRPr="00351D85">
        <w:t>также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Австрии,</w:t>
      </w:r>
      <w:r w:rsidR="00351D85" w:rsidRPr="00351D85">
        <w:t xml:space="preserve"> </w:t>
      </w:r>
      <w:r w:rsidRPr="00351D85">
        <w:t>Великобритании,</w:t>
      </w:r>
      <w:r w:rsidR="00351D85" w:rsidRPr="00351D85">
        <w:t xml:space="preserve"> </w:t>
      </w:r>
      <w:r w:rsidRPr="00351D85">
        <w:t>Испании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Польше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2005</w:t>
      </w:r>
      <w:r w:rsidR="00351D85" w:rsidRPr="00351D85">
        <w:t xml:space="preserve"> </w:t>
      </w:r>
      <w:r w:rsidRPr="00351D85">
        <w:t>году</w:t>
      </w:r>
      <w:r w:rsidR="00351D85" w:rsidRPr="00351D85">
        <w:t xml:space="preserve"> </w:t>
      </w:r>
      <w:r w:rsidRPr="00351D85">
        <w:t>лидерами</w:t>
      </w:r>
      <w:r w:rsidR="00351D85" w:rsidRPr="00351D85">
        <w:t xml:space="preserve"> </w:t>
      </w:r>
      <w:r w:rsidRPr="00351D85">
        <w:t>роста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учетом</w:t>
      </w:r>
      <w:r w:rsidR="00351D85" w:rsidRPr="00351D85">
        <w:t xml:space="preserve"> </w:t>
      </w:r>
      <w:r w:rsidRPr="00351D85">
        <w:t>инфляции</w:t>
      </w:r>
      <w:r w:rsidR="00351D85" w:rsidRPr="00351D85">
        <w:t xml:space="preserve"> </w:t>
      </w:r>
      <w:r w:rsidRPr="00351D85">
        <w:t>стали</w:t>
      </w:r>
      <w:r w:rsidR="00351D85" w:rsidRPr="00351D85">
        <w:t xml:space="preserve">: </w:t>
      </w:r>
      <w:r w:rsidRPr="00351D85">
        <w:t>Турция</w:t>
      </w:r>
      <w:r w:rsidR="00351D85">
        <w:t xml:space="preserve"> (</w:t>
      </w:r>
      <w:r w:rsidRPr="00351D85">
        <w:t>69,55%</w:t>
      </w:r>
      <w:r w:rsidR="00351D85" w:rsidRPr="00351D85">
        <w:t xml:space="preserve">), </w:t>
      </w:r>
      <w:r w:rsidRPr="00351D85">
        <w:t>Эстония</w:t>
      </w:r>
      <w:r w:rsidR="00351D85">
        <w:t xml:space="preserve"> (</w:t>
      </w:r>
      <w:r w:rsidRPr="00351D85">
        <w:t>50,67%</w:t>
      </w:r>
      <w:r w:rsidR="00351D85" w:rsidRPr="00351D85">
        <w:t xml:space="preserve">); </w:t>
      </w:r>
      <w:r w:rsidRPr="00351D85">
        <w:t>лидерами</w:t>
      </w:r>
      <w:r w:rsidR="00351D85" w:rsidRPr="00351D85">
        <w:t xml:space="preserve"> </w:t>
      </w:r>
      <w:r w:rsidRPr="00351D85">
        <w:t>падения</w:t>
      </w:r>
      <w:r w:rsidR="00351D85" w:rsidRPr="00351D85">
        <w:t xml:space="preserve"> </w:t>
      </w:r>
      <w:r w:rsidRPr="00351D85">
        <w:t>объемов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учетом</w:t>
      </w:r>
      <w:r w:rsidR="00351D85" w:rsidRPr="00351D85">
        <w:t xml:space="preserve"> </w:t>
      </w:r>
      <w:r w:rsidRPr="00351D85">
        <w:t>инфляции</w:t>
      </w:r>
      <w:r w:rsidR="00351D85" w:rsidRPr="00351D85">
        <w:t xml:space="preserve"> </w:t>
      </w:r>
      <w:r w:rsidRPr="00351D85">
        <w:t>стали</w:t>
      </w:r>
      <w:r w:rsidR="00351D85" w:rsidRPr="00351D85">
        <w:t xml:space="preserve">: </w:t>
      </w:r>
      <w:r w:rsidRPr="00351D85">
        <w:t>Швеция</w:t>
      </w:r>
      <w:r w:rsidR="00351D85">
        <w:t xml:space="preserve"> (</w:t>
      </w:r>
      <w:r w:rsidRPr="00351D85">
        <w:t>-21,89%</w:t>
      </w:r>
      <w:r w:rsidR="00351D85" w:rsidRPr="00351D85">
        <w:t xml:space="preserve">) </w:t>
      </w:r>
      <w:r w:rsidRPr="00351D85">
        <w:t>и</w:t>
      </w:r>
      <w:r w:rsidR="00351D85" w:rsidRPr="00351D85">
        <w:t xml:space="preserve"> </w:t>
      </w:r>
      <w:r w:rsidRPr="00351D85">
        <w:t>Португалия</w:t>
      </w:r>
      <w:r w:rsidR="00351D85">
        <w:t xml:space="preserve"> (</w:t>
      </w:r>
      <w:r w:rsidRPr="00351D85">
        <w:t>-11,54%</w:t>
      </w:r>
      <w:r w:rsidR="00351D85" w:rsidRPr="00351D85">
        <w:t>).</w:t>
      </w:r>
    </w:p>
    <w:p w:rsid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По</w:t>
      </w:r>
      <w:r w:rsidR="00351D85" w:rsidRPr="00351D85">
        <w:t xml:space="preserve"> </w:t>
      </w:r>
      <w:r w:rsidRPr="00351D85">
        <w:t>абсолютным</w:t>
      </w:r>
      <w:r w:rsidR="00351D85" w:rsidRPr="00351D85">
        <w:t xml:space="preserve"> </w:t>
      </w:r>
      <w:r w:rsidRPr="00351D85">
        <w:t>показателям</w:t>
      </w:r>
      <w:r w:rsidR="00351D85" w:rsidRPr="00351D85">
        <w:t xml:space="preserve"> </w:t>
      </w:r>
      <w:r w:rsidRPr="00351D85">
        <w:t>лидерство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рынке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сохраняют</w:t>
      </w:r>
      <w:r w:rsidR="00351D85" w:rsidRPr="00351D85">
        <w:t xml:space="preserve"> </w:t>
      </w:r>
      <w:r w:rsidRPr="00351D85">
        <w:t>такие</w:t>
      </w:r>
      <w:r w:rsidR="00351D85" w:rsidRPr="00351D85">
        <w:t xml:space="preserve"> </w:t>
      </w:r>
      <w:r w:rsidRPr="00351D85">
        <w:t>страны</w:t>
      </w:r>
      <w:r w:rsidR="00351D85" w:rsidRPr="00351D85">
        <w:t xml:space="preserve"> </w:t>
      </w:r>
      <w:r w:rsidRPr="00351D85">
        <w:t>Западной</w:t>
      </w:r>
      <w:r w:rsidR="00351D85" w:rsidRPr="00351D85">
        <w:t xml:space="preserve"> </w:t>
      </w:r>
      <w:r w:rsidRPr="00351D85">
        <w:t>Европы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Германия</w:t>
      </w:r>
      <w:r w:rsidR="00351D85">
        <w:t xml:space="preserve"> (</w:t>
      </w:r>
      <w:r w:rsidRPr="00351D85">
        <w:t>44</w:t>
      </w:r>
      <w:r w:rsidR="00351D85" w:rsidRPr="00351D85">
        <w:t xml:space="preserve"> </w:t>
      </w:r>
      <w:r w:rsidRPr="00351D85">
        <w:t>млрд</w:t>
      </w:r>
      <w:r w:rsidR="00351D85" w:rsidRPr="00351D85">
        <w:t xml:space="preserve">. </w:t>
      </w:r>
      <w:r w:rsidRPr="00351D85">
        <w:t>Евро</w:t>
      </w:r>
      <w:r w:rsidR="00351D85" w:rsidRPr="00351D85">
        <w:t xml:space="preserve">), </w:t>
      </w:r>
      <w:r w:rsidRPr="00351D85">
        <w:t>Великобритания</w:t>
      </w:r>
      <w:r w:rsidR="00351D85">
        <w:t xml:space="preserve"> (</w:t>
      </w:r>
      <w:r w:rsidRPr="00351D85">
        <w:t>35,5</w:t>
      </w:r>
      <w:r w:rsidR="00351D85" w:rsidRPr="00351D85">
        <w:t xml:space="preserve"> </w:t>
      </w:r>
      <w:r w:rsidRPr="00351D85">
        <w:t>млрд</w:t>
      </w:r>
      <w:r w:rsidR="00351D85" w:rsidRPr="00351D85">
        <w:t xml:space="preserve">. </w:t>
      </w:r>
      <w:r w:rsidRPr="00351D85">
        <w:t>Евро</w:t>
      </w:r>
      <w:r w:rsidR="00351D85" w:rsidRPr="00351D85">
        <w:t xml:space="preserve">) </w:t>
      </w:r>
      <w:r w:rsidRPr="00351D85">
        <w:t>и</w:t>
      </w:r>
      <w:r w:rsidR="00351D85" w:rsidRPr="00351D85">
        <w:t xml:space="preserve"> </w:t>
      </w:r>
      <w:r w:rsidRPr="00351D85">
        <w:t>Франция</w:t>
      </w:r>
      <w:r w:rsidR="00351D85">
        <w:t xml:space="preserve"> (</w:t>
      </w:r>
      <w:r w:rsidRPr="00351D85">
        <w:t>26,6</w:t>
      </w:r>
      <w:r w:rsidR="00351D85" w:rsidRPr="00351D85">
        <w:t xml:space="preserve"> </w:t>
      </w:r>
      <w:r w:rsidRPr="00351D85">
        <w:t>млрд</w:t>
      </w:r>
      <w:r w:rsidR="00351D85" w:rsidRPr="00351D85">
        <w:t xml:space="preserve">. </w:t>
      </w:r>
      <w:r w:rsidRPr="00351D85">
        <w:t>Евро</w:t>
      </w:r>
      <w:r w:rsidR="00351D85" w:rsidRPr="00351D85">
        <w:t xml:space="preserve">). </w:t>
      </w:r>
      <w:r w:rsidRPr="00351D85">
        <w:t>Их</w:t>
      </w:r>
      <w:r w:rsidR="00351D85" w:rsidRPr="00351D85">
        <w:t xml:space="preserve"> </w:t>
      </w:r>
      <w:r w:rsidRPr="00351D85">
        <w:t>доли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европейском</w:t>
      </w:r>
      <w:r w:rsidR="00351D85" w:rsidRPr="00351D85">
        <w:t xml:space="preserve"> </w:t>
      </w:r>
      <w:r w:rsidRPr="00351D85">
        <w:t>рынке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приведены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рисунке</w:t>
      </w:r>
      <w:r w:rsidR="00351D85" w:rsidRPr="00351D85">
        <w:t xml:space="preserve"> </w:t>
      </w:r>
      <w:r w:rsidR="0094604C" w:rsidRPr="00351D85">
        <w:t>13</w:t>
      </w:r>
      <w:r w:rsidR="00351D85" w:rsidRPr="00351D85">
        <w:t>.</w:t>
      </w:r>
    </w:p>
    <w:p w:rsidR="00705CAD" w:rsidRPr="00351D85" w:rsidRDefault="00705CAD" w:rsidP="00351D85">
      <w:pPr>
        <w:tabs>
          <w:tab w:val="left" w:pos="726"/>
        </w:tabs>
        <w:autoSpaceDE w:val="0"/>
        <w:autoSpaceDN w:val="0"/>
        <w:adjustRightInd w:val="0"/>
      </w:pPr>
    </w:p>
    <w:p w:rsidR="00C97681" w:rsidRPr="00351D85" w:rsidRDefault="004840AA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37" type="#_x0000_t75" style="width:365.25pt;height:176.25pt">
            <v:imagedata r:id="rId19" o:title=""/>
          </v:shape>
        </w:pict>
      </w:r>
    </w:p>
    <w:p w:rsidR="00351D85" w:rsidRDefault="00C97681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51D85">
        <w:t>Рис</w:t>
      </w:r>
      <w:r w:rsidR="00351D85">
        <w:t>.1</w:t>
      </w:r>
      <w:r w:rsidR="00975873" w:rsidRPr="00351D85">
        <w:t>3</w:t>
      </w:r>
      <w:r w:rsidR="00351D85" w:rsidRPr="00351D85">
        <w:t xml:space="preserve">. </w:t>
      </w:r>
      <w:r w:rsidRPr="00351D85">
        <w:t>Географическое</w:t>
      </w:r>
      <w:r w:rsidR="00351D85" w:rsidRPr="00351D85">
        <w:t xml:space="preserve"> </w:t>
      </w:r>
      <w:r w:rsidRPr="00351D85">
        <w:t>распределение</w:t>
      </w:r>
      <w:r w:rsidR="00351D85" w:rsidRPr="00351D85">
        <w:t xml:space="preserve"> </w:t>
      </w:r>
      <w:r w:rsidRPr="00351D85">
        <w:t>объемов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Европе</w:t>
      </w:r>
      <w:r w:rsidR="00351D85">
        <w:t xml:space="preserve"> (</w:t>
      </w:r>
      <w:r w:rsidRPr="00351D85">
        <w:t>2005</w:t>
      </w:r>
      <w:r w:rsidR="00351D85" w:rsidRPr="00351D85">
        <w:t>)</w:t>
      </w:r>
    </w:p>
    <w:p w:rsidR="00705CAD" w:rsidRPr="00351D85" w:rsidRDefault="00705CAD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C97681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lastRenderedPageBreak/>
        <w:t>Практически</w:t>
      </w:r>
      <w:r w:rsidR="00351D85" w:rsidRPr="00351D85">
        <w:t xml:space="preserve"> </w:t>
      </w:r>
      <w:r w:rsidRPr="00351D85">
        <w:t>во</w:t>
      </w:r>
      <w:r w:rsidR="00351D85" w:rsidRPr="00351D85">
        <w:t xml:space="preserve"> </w:t>
      </w:r>
      <w:r w:rsidRPr="00351D85">
        <w:t>всех</w:t>
      </w:r>
      <w:r w:rsidR="00351D85" w:rsidRPr="00351D85">
        <w:t xml:space="preserve"> </w:t>
      </w:r>
      <w:r w:rsidRPr="00351D85">
        <w:t>странах-членах</w:t>
      </w:r>
      <w:r w:rsidR="00351D85" w:rsidRPr="00351D85">
        <w:t xml:space="preserve"> </w:t>
      </w:r>
      <w:r w:rsidRPr="00351D85">
        <w:t>LeaseEurope</w:t>
      </w:r>
      <w:r w:rsidR="00351D85" w:rsidRPr="00351D85">
        <w:t xml:space="preserve"> </w:t>
      </w:r>
      <w:r w:rsidRPr="00351D85">
        <w:t>доля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компаний-членов</w:t>
      </w:r>
      <w:r w:rsidR="00351D85" w:rsidRPr="00351D85">
        <w:t xml:space="preserve"> </w:t>
      </w:r>
      <w:r w:rsidRPr="00351D85">
        <w:t>национальных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ассоциаций</w:t>
      </w:r>
      <w:r w:rsidR="00351D85" w:rsidRPr="00351D85">
        <w:t xml:space="preserve"> </w:t>
      </w:r>
      <w:r w:rsidRPr="00351D85">
        <w:t>превышает</w:t>
      </w:r>
      <w:r w:rsidR="00351D85" w:rsidRPr="00351D85">
        <w:t xml:space="preserve"> </w:t>
      </w:r>
      <w:r w:rsidRPr="00351D85">
        <w:t>90%,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доля</w:t>
      </w:r>
      <w:r w:rsidR="00351D85" w:rsidRPr="00351D85">
        <w:t xml:space="preserve"> </w:t>
      </w:r>
      <w:r w:rsidRPr="00351D85">
        <w:t>инвестиций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лизингу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общем</w:t>
      </w:r>
      <w:r w:rsidR="00351D85" w:rsidRPr="00351D85">
        <w:t xml:space="preserve"> </w:t>
      </w:r>
      <w:r w:rsidRPr="00351D85">
        <w:t>объеме</w:t>
      </w:r>
      <w:r w:rsidR="00351D85" w:rsidRPr="00351D85">
        <w:t xml:space="preserve"> </w:t>
      </w:r>
      <w:r w:rsidRPr="00351D85">
        <w:t>инвестиций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реальный</w:t>
      </w:r>
      <w:r w:rsidR="00351D85" w:rsidRPr="00351D85">
        <w:t xml:space="preserve"> </w:t>
      </w:r>
      <w:r w:rsidRPr="00351D85">
        <w:t>сектор</w:t>
      </w:r>
      <w:r w:rsidR="00351D85" w:rsidRPr="00351D85">
        <w:t xml:space="preserve"> </w:t>
      </w:r>
      <w:r w:rsidRPr="00351D85">
        <w:t>экономики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отдельных</w:t>
      </w:r>
      <w:r w:rsidR="00351D85" w:rsidRPr="00351D85">
        <w:t xml:space="preserve"> </w:t>
      </w:r>
      <w:r w:rsidRPr="00351D85">
        <w:t>странах</w:t>
      </w:r>
      <w:r w:rsidR="00351D85" w:rsidRPr="00351D85">
        <w:t xml:space="preserve"> </w:t>
      </w:r>
      <w:r w:rsidRPr="00351D85">
        <w:t>достигает</w:t>
      </w:r>
      <w:r w:rsidR="00351D85" w:rsidRPr="00351D85">
        <w:t xml:space="preserve"> </w:t>
      </w:r>
      <w:r w:rsidRPr="00351D85">
        <w:t>30%</w:t>
      </w:r>
      <w:r w:rsidR="00351D85" w:rsidRPr="00351D85">
        <w:t>.</w:t>
      </w:r>
    </w:p>
    <w:p w:rsidR="00351D85" w:rsidRDefault="00C97681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абсолютных</w:t>
      </w:r>
      <w:r w:rsidR="00351D85" w:rsidRPr="00351D85">
        <w:t xml:space="preserve"> </w:t>
      </w:r>
      <w:r w:rsidRPr="00351D85">
        <w:t>величинах</w:t>
      </w:r>
      <w:r w:rsidR="00351D85" w:rsidRPr="00351D85">
        <w:t xml:space="preserve"> </w:t>
      </w:r>
      <w:r w:rsidRPr="00351D85">
        <w:t>рост</w:t>
      </w:r>
      <w:r w:rsidR="00351D85" w:rsidRPr="00351D85">
        <w:t xml:space="preserve"> </w:t>
      </w:r>
      <w:r w:rsidRPr="00351D85">
        <w:t>рынка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Европы</w:t>
      </w:r>
      <w:r w:rsidR="00351D85" w:rsidRPr="00351D85">
        <w:t xml:space="preserve"> </w:t>
      </w:r>
      <w:r w:rsidRPr="00351D85">
        <w:t>представлен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рисунке</w:t>
      </w:r>
      <w:r w:rsidR="00351D85" w:rsidRPr="00351D85">
        <w:t xml:space="preserve"> </w:t>
      </w:r>
      <w:r w:rsidR="00975873" w:rsidRPr="00351D85">
        <w:t>14</w:t>
      </w:r>
      <w:r w:rsidR="00351D85" w:rsidRPr="00351D85">
        <w:t>.</w:t>
      </w:r>
    </w:p>
    <w:p w:rsidR="00705CAD" w:rsidRPr="00351D85" w:rsidRDefault="00705CAD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C97681" w:rsidRPr="00351D85" w:rsidRDefault="004840AA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>
        <w:pict>
          <v:shape id="_x0000_i1038" type="#_x0000_t75" style="width:371.25pt;height:226.5pt">
            <v:imagedata r:id="rId20" o:title=""/>
          </v:shape>
        </w:pict>
      </w:r>
    </w:p>
    <w:p w:rsidR="00C97681" w:rsidRDefault="00C97681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51D85">
        <w:t>Рис</w:t>
      </w:r>
      <w:r w:rsidR="00351D85">
        <w:t>.1</w:t>
      </w:r>
      <w:r w:rsidR="00975873" w:rsidRPr="00351D85">
        <w:t>4</w:t>
      </w:r>
      <w:r w:rsidR="00351D85" w:rsidRPr="00351D85">
        <w:t xml:space="preserve">. </w:t>
      </w:r>
      <w:r w:rsidRPr="00351D85">
        <w:t>Динамика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приобретенного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передачи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Европе</w:t>
      </w:r>
    </w:p>
    <w:p w:rsidR="00705CAD" w:rsidRPr="00351D85" w:rsidRDefault="00705CAD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C97681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51D85">
        <w:t>Динамика</w:t>
      </w:r>
      <w:r w:rsidR="00351D85" w:rsidRPr="00351D85">
        <w:t xml:space="preserve"> </w:t>
      </w:r>
      <w:r w:rsidRPr="00351D85">
        <w:t>приобретаемого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Европе</w:t>
      </w:r>
      <w:r w:rsidR="00351D85" w:rsidRPr="00351D85">
        <w:t xml:space="preserve"> </w:t>
      </w:r>
      <w:r w:rsidRPr="00351D85">
        <w:t>весьма</w:t>
      </w:r>
      <w:r w:rsidR="00351D85" w:rsidRPr="00351D85">
        <w:t xml:space="preserve"> </w:t>
      </w:r>
      <w:r w:rsidRPr="00351D85">
        <w:t>впечатляет</w:t>
      </w:r>
      <w:r w:rsidR="00351D85" w:rsidRPr="00351D85">
        <w:t xml:space="preserve"> - </w:t>
      </w:r>
      <w:r w:rsidRPr="00351D85">
        <w:t>среднегодовой</w:t>
      </w:r>
      <w:r w:rsidR="00351D85" w:rsidRPr="00351D85">
        <w:t xml:space="preserve"> </w:t>
      </w:r>
      <w:r w:rsidRPr="00351D85">
        <w:t>рост</w:t>
      </w:r>
      <w:r w:rsidR="00351D85" w:rsidRPr="00351D85">
        <w:t xml:space="preserve"> </w:t>
      </w:r>
      <w:r w:rsidRPr="00351D85">
        <w:t>объемов</w:t>
      </w:r>
      <w:r w:rsidR="00351D85" w:rsidRPr="00351D85">
        <w:t xml:space="preserve"> </w:t>
      </w:r>
      <w:r w:rsidRPr="00351D85">
        <w:t>составляет</w:t>
      </w:r>
      <w:r w:rsidR="00351D85" w:rsidRPr="00351D85">
        <w:t xml:space="preserve"> </w:t>
      </w:r>
      <w:r w:rsidRPr="00351D85">
        <w:t>11%</w:t>
      </w:r>
      <w:r w:rsidR="00351D85" w:rsidRPr="00351D85">
        <w:t>.</w:t>
      </w:r>
    </w:p>
    <w:p w:rsidR="00351D85" w:rsidRPr="00351D85" w:rsidRDefault="00C97681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завершение</w:t>
      </w:r>
      <w:r w:rsidR="00351D85" w:rsidRPr="00351D85">
        <w:t xml:space="preserve"> </w:t>
      </w:r>
      <w:r w:rsidRPr="00351D85">
        <w:t>обзора</w:t>
      </w:r>
      <w:r w:rsidR="00351D85" w:rsidRPr="00351D85">
        <w:t xml:space="preserve"> </w:t>
      </w:r>
      <w:r w:rsidRPr="00351D85">
        <w:t>европейского</w:t>
      </w:r>
      <w:r w:rsidR="00351D85" w:rsidRPr="00351D85">
        <w:t xml:space="preserve"> </w:t>
      </w:r>
      <w:r w:rsidRPr="00351D85">
        <w:t>рынка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хотелось</w:t>
      </w:r>
      <w:r w:rsidR="00351D85" w:rsidRPr="00351D85">
        <w:t xml:space="preserve"> </w:t>
      </w:r>
      <w:r w:rsidRPr="00351D85">
        <w:t>бы</w:t>
      </w:r>
      <w:r w:rsidR="00351D85" w:rsidRPr="00351D85">
        <w:t xml:space="preserve"> </w:t>
      </w:r>
      <w:r w:rsidRPr="00351D85">
        <w:t>исследовать</w:t>
      </w:r>
      <w:r w:rsidR="00351D85" w:rsidRPr="00351D85">
        <w:t xml:space="preserve"> </w:t>
      </w:r>
      <w:r w:rsidRPr="00351D85">
        <w:t>долю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общем</w:t>
      </w:r>
      <w:r w:rsidR="00351D85" w:rsidRPr="00351D85">
        <w:t xml:space="preserve"> </w:t>
      </w:r>
      <w:r w:rsidRPr="00351D85">
        <w:t>объеме</w:t>
      </w:r>
      <w:r w:rsidR="00351D85" w:rsidRPr="00351D85">
        <w:t xml:space="preserve"> </w:t>
      </w:r>
      <w:r w:rsidRPr="00351D85">
        <w:t>инвестиций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2005</w:t>
      </w:r>
      <w:r w:rsidR="00351D85" w:rsidRPr="00351D85">
        <w:t xml:space="preserve"> </w:t>
      </w:r>
      <w:r w:rsidRPr="00351D85">
        <w:t>год</w:t>
      </w:r>
      <w:r w:rsidR="00351D85">
        <w:t xml:space="preserve"> (</w:t>
      </w:r>
      <w:r w:rsidRPr="00351D85">
        <w:t>См</w:t>
      </w:r>
      <w:r w:rsidR="00351D85" w:rsidRPr="00351D85">
        <w:t xml:space="preserve">. </w:t>
      </w:r>
      <w:r w:rsidRPr="00351D85">
        <w:t>таблицу</w:t>
      </w:r>
      <w:r w:rsidR="00351D85" w:rsidRPr="00351D85">
        <w:t xml:space="preserve"> </w:t>
      </w:r>
      <w:r w:rsidR="00975873" w:rsidRPr="00351D85">
        <w:t>13</w:t>
      </w:r>
      <w:r w:rsidR="00351D85" w:rsidRPr="00351D85">
        <w:t>).</w:t>
      </w:r>
    </w:p>
    <w:p w:rsidR="00705CAD" w:rsidRDefault="00705CAD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C97681" w:rsidRPr="00351D85" w:rsidRDefault="00C97681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51D85">
        <w:t>Таблица</w:t>
      </w:r>
      <w:r w:rsidR="00351D85" w:rsidRPr="00351D85">
        <w:t xml:space="preserve"> </w:t>
      </w:r>
      <w:r w:rsidR="00975873" w:rsidRPr="00351D85">
        <w:t>13</w:t>
      </w:r>
    </w:p>
    <w:p w:rsidR="00C97681" w:rsidRPr="00351D85" w:rsidRDefault="00C97681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51D85">
        <w:t>Доля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общем</w:t>
      </w:r>
      <w:r w:rsidR="00351D85" w:rsidRPr="00351D85">
        <w:t xml:space="preserve"> </w:t>
      </w:r>
      <w:r w:rsidRPr="00351D85">
        <w:t>объеме</w:t>
      </w:r>
      <w:r w:rsidR="00351D85" w:rsidRPr="00351D85">
        <w:t xml:space="preserve"> </w:t>
      </w:r>
      <w:r w:rsidRPr="00351D85">
        <w:t>инвестиций</w:t>
      </w:r>
      <w:r w:rsidR="00351D85" w:rsidRPr="00351D85">
        <w:t xml:space="preserve"> </w:t>
      </w:r>
      <w:r w:rsidRPr="00351D85">
        <w:t>Европы,</w:t>
      </w:r>
      <w:r w:rsidR="00351D85" w:rsidRPr="00351D85">
        <w:t xml:space="preserve"> </w:t>
      </w:r>
      <w:r w:rsidRPr="00351D85">
        <w:t>2005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6"/>
        <w:gridCol w:w="4726"/>
      </w:tblGrid>
      <w:tr w:rsidR="00C97681" w:rsidRPr="00351D85" w:rsidTr="00EB0394">
        <w:trPr>
          <w:jc w:val="center"/>
        </w:trPr>
        <w:tc>
          <w:tcPr>
            <w:tcW w:w="2415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Страна</w:t>
            </w:r>
          </w:p>
        </w:tc>
        <w:tc>
          <w:tcPr>
            <w:tcW w:w="2614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Доля</w:t>
            </w:r>
            <w:r w:rsidR="00351D85" w:rsidRPr="00351D85">
              <w:t xml:space="preserve"> </w:t>
            </w:r>
            <w:r w:rsidRPr="00351D85">
              <w:t>лизинга</w:t>
            </w:r>
            <w:r w:rsidR="00351D85" w:rsidRPr="00351D85">
              <w:t xml:space="preserve"> </w:t>
            </w:r>
            <w:r w:rsidRPr="00351D85">
              <w:t>в</w:t>
            </w:r>
            <w:r w:rsidR="00351D85" w:rsidRPr="00351D85">
              <w:t xml:space="preserve"> </w:t>
            </w:r>
            <w:r w:rsidRPr="00351D85">
              <w:t>общем</w:t>
            </w:r>
            <w:r w:rsidR="00351D85" w:rsidRPr="00351D85">
              <w:t xml:space="preserve"> </w:t>
            </w:r>
            <w:r w:rsidRPr="00351D85">
              <w:t>объеме</w:t>
            </w:r>
            <w:r w:rsidR="00351D85" w:rsidRPr="00351D85">
              <w:t xml:space="preserve"> </w:t>
            </w:r>
            <w:r w:rsidRPr="00351D85">
              <w:t>инвестиций</w:t>
            </w:r>
            <w:r w:rsidR="00351D85" w:rsidRPr="00351D85">
              <w:t xml:space="preserve"> </w:t>
            </w:r>
            <w:r w:rsidRPr="00351D85">
              <w:t>Европы</w:t>
            </w:r>
          </w:p>
        </w:tc>
      </w:tr>
      <w:tr w:rsidR="00C97681" w:rsidRPr="00351D85" w:rsidTr="00EB0394">
        <w:trPr>
          <w:jc w:val="center"/>
        </w:trPr>
        <w:tc>
          <w:tcPr>
            <w:tcW w:w="2415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Австрия</w:t>
            </w:r>
          </w:p>
        </w:tc>
        <w:tc>
          <w:tcPr>
            <w:tcW w:w="2614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13,7%</w:t>
            </w:r>
          </w:p>
        </w:tc>
      </w:tr>
      <w:tr w:rsidR="00C97681" w:rsidRPr="00351D85" w:rsidTr="00EB0394">
        <w:trPr>
          <w:jc w:val="center"/>
        </w:trPr>
        <w:tc>
          <w:tcPr>
            <w:tcW w:w="2415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Бельгия</w:t>
            </w:r>
          </w:p>
        </w:tc>
        <w:tc>
          <w:tcPr>
            <w:tcW w:w="2614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9,8%</w:t>
            </w:r>
          </w:p>
        </w:tc>
      </w:tr>
      <w:tr w:rsidR="00C97681" w:rsidRPr="00351D85" w:rsidTr="00EB0394">
        <w:trPr>
          <w:jc w:val="center"/>
        </w:trPr>
        <w:tc>
          <w:tcPr>
            <w:tcW w:w="2415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lastRenderedPageBreak/>
              <w:t>Дания</w:t>
            </w:r>
          </w:p>
        </w:tc>
        <w:tc>
          <w:tcPr>
            <w:tcW w:w="2614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9,1%</w:t>
            </w:r>
          </w:p>
        </w:tc>
      </w:tr>
      <w:tr w:rsidR="00C97681" w:rsidRPr="00351D85" w:rsidTr="00EB0394">
        <w:trPr>
          <w:jc w:val="center"/>
        </w:trPr>
        <w:tc>
          <w:tcPr>
            <w:tcW w:w="2415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Финляндия</w:t>
            </w:r>
          </w:p>
        </w:tc>
        <w:tc>
          <w:tcPr>
            <w:tcW w:w="2614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4,7%</w:t>
            </w:r>
          </w:p>
        </w:tc>
      </w:tr>
      <w:tr w:rsidR="00C97681" w:rsidRPr="00351D85" w:rsidTr="00EB0394">
        <w:trPr>
          <w:jc w:val="center"/>
        </w:trPr>
        <w:tc>
          <w:tcPr>
            <w:tcW w:w="2415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Франция</w:t>
            </w:r>
          </w:p>
        </w:tc>
        <w:tc>
          <w:tcPr>
            <w:tcW w:w="2614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16,7%</w:t>
            </w:r>
          </w:p>
        </w:tc>
      </w:tr>
      <w:tr w:rsidR="00C97681" w:rsidRPr="00351D85" w:rsidTr="00EB0394">
        <w:trPr>
          <w:jc w:val="center"/>
        </w:trPr>
        <w:tc>
          <w:tcPr>
            <w:tcW w:w="2415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Германия</w:t>
            </w:r>
          </w:p>
        </w:tc>
        <w:tc>
          <w:tcPr>
            <w:tcW w:w="2614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11,9%</w:t>
            </w:r>
          </w:p>
        </w:tc>
      </w:tr>
      <w:tr w:rsidR="00C97681" w:rsidRPr="00351D85" w:rsidTr="00EB0394">
        <w:trPr>
          <w:jc w:val="center"/>
        </w:trPr>
        <w:tc>
          <w:tcPr>
            <w:tcW w:w="2415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Италия</w:t>
            </w:r>
          </w:p>
        </w:tc>
        <w:tc>
          <w:tcPr>
            <w:tcW w:w="2614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16,0%</w:t>
            </w:r>
          </w:p>
        </w:tc>
      </w:tr>
      <w:tr w:rsidR="00C97681" w:rsidRPr="00351D85" w:rsidTr="00EB0394">
        <w:trPr>
          <w:jc w:val="center"/>
        </w:trPr>
        <w:tc>
          <w:tcPr>
            <w:tcW w:w="2415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Нидерланды</w:t>
            </w:r>
          </w:p>
        </w:tc>
        <w:tc>
          <w:tcPr>
            <w:tcW w:w="2614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6,3%</w:t>
            </w:r>
          </w:p>
        </w:tc>
      </w:tr>
      <w:tr w:rsidR="00C97681" w:rsidRPr="00351D85" w:rsidTr="00EB0394">
        <w:trPr>
          <w:jc w:val="center"/>
        </w:trPr>
        <w:tc>
          <w:tcPr>
            <w:tcW w:w="2415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Португалия</w:t>
            </w:r>
          </w:p>
        </w:tc>
        <w:tc>
          <w:tcPr>
            <w:tcW w:w="2614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10,1%</w:t>
            </w:r>
          </w:p>
        </w:tc>
      </w:tr>
      <w:tr w:rsidR="00C97681" w:rsidRPr="00351D85" w:rsidTr="00EB0394">
        <w:trPr>
          <w:jc w:val="center"/>
        </w:trPr>
        <w:tc>
          <w:tcPr>
            <w:tcW w:w="2415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Испания</w:t>
            </w:r>
          </w:p>
        </w:tc>
        <w:tc>
          <w:tcPr>
            <w:tcW w:w="2614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6,6%</w:t>
            </w:r>
          </w:p>
        </w:tc>
      </w:tr>
      <w:tr w:rsidR="00C97681" w:rsidRPr="00351D85" w:rsidTr="00EB0394">
        <w:trPr>
          <w:jc w:val="center"/>
        </w:trPr>
        <w:tc>
          <w:tcPr>
            <w:tcW w:w="2415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Швеция</w:t>
            </w:r>
          </w:p>
        </w:tc>
        <w:tc>
          <w:tcPr>
            <w:tcW w:w="2614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13,1%</w:t>
            </w:r>
          </w:p>
        </w:tc>
      </w:tr>
      <w:tr w:rsidR="00C97681" w:rsidRPr="00351D85" w:rsidTr="00EB0394">
        <w:trPr>
          <w:jc w:val="center"/>
        </w:trPr>
        <w:tc>
          <w:tcPr>
            <w:tcW w:w="2415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Великобритания</w:t>
            </w:r>
          </w:p>
        </w:tc>
        <w:tc>
          <w:tcPr>
            <w:tcW w:w="2614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14,6%</w:t>
            </w:r>
          </w:p>
        </w:tc>
      </w:tr>
      <w:tr w:rsidR="00C97681" w:rsidRPr="00351D85" w:rsidTr="00EB0394">
        <w:trPr>
          <w:jc w:val="center"/>
        </w:trPr>
        <w:tc>
          <w:tcPr>
            <w:tcW w:w="2415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Средняя</w:t>
            </w:r>
            <w:r w:rsidR="00351D85" w:rsidRPr="00351D85">
              <w:t xml:space="preserve"> </w:t>
            </w:r>
            <w:r w:rsidRPr="00351D85">
              <w:t>величина</w:t>
            </w:r>
          </w:p>
        </w:tc>
        <w:tc>
          <w:tcPr>
            <w:tcW w:w="2614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12,5%</w:t>
            </w:r>
          </w:p>
        </w:tc>
      </w:tr>
    </w:tbl>
    <w:p w:rsidR="00705CAD" w:rsidRDefault="00705CAD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  <w:szCs w:val="20"/>
        </w:rPr>
      </w:pPr>
    </w:p>
    <w:p w:rsidR="00C97681" w:rsidRPr="00351D85" w:rsidRDefault="00C97681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351D85">
        <w:rPr>
          <w:i/>
          <w:iCs/>
          <w:szCs w:val="20"/>
        </w:rPr>
        <w:t>Источник</w:t>
      </w:r>
      <w:r w:rsidR="00351D85" w:rsidRPr="00351D85">
        <w:rPr>
          <w:i/>
          <w:iCs/>
          <w:szCs w:val="20"/>
        </w:rPr>
        <w:t xml:space="preserve">: </w:t>
      </w:r>
      <w:r w:rsidRPr="00351D85">
        <w:rPr>
          <w:i/>
          <w:iCs/>
          <w:szCs w:val="20"/>
        </w:rPr>
        <w:t>журнал</w:t>
      </w:r>
      <w:r w:rsidR="00351D85">
        <w:rPr>
          <w:i/>
          <w:iCs/>
          <w:szCs w:val="20"/>
        </w:rPr>
        <w:t xml:space="preserve"> "</w:t>
      </w:r>
      <w:r w:rsidRPr="00351D85">
        <w:rPr>
          <w:i/>
          <w:iCs/>
          <w:szCs w:val="20"/>
        </w:rPr>
        <w:t>Технологии</w:t>
      </w:r>
      <w:r w:rsidR="00351D85" w:rsidRPr="00351D85">
        <w:rPr>
          <w:i/>
          <w:iCs/>
          <w:szCs w:val="20"/>
        </w:rPr>
        <w:t xml:space="preserve"> </w:t>
      </w:r>
      <w:r w:rsidRPr="00351D85">
        <w:rPr>
          <w:i/>
          <w:iCs/>
          <w:szCs w:val="20"/>
        </w:rPr>
        <w:t>лизинга</w:t>
      </w:r>
      <w:r w:rsidR="00351D85" w:rsidRPr="00351D85">
        <w:rPr>
          <w:i/>
          <w:iCs/>
          <w:szCs w:val="20"/>
        </w:rPr>
        <w:t xml:space="preserve"> </w:t>
      </w:r>
      <w:r w:rsidRPr="00351D85">
        <w:rPr>
          <w:i/>
          <w:iCs/>
          <w:szCs w:val="20"/>
        </w:rPr>
        <w:t>и</w:t>
      </w:r>
      <w:r w:rsidR="00351D85" w:rsidRPr="00351D85">
        <w:rPr>
          <w:i/>
          <w:iCs/>
          <w:szCs w:val="20"/>
        </w:rPr>
        <w:t xml:space="preserve"> </w:t>
      </w:r>
      <w:r w:rsidRPr="00351D85">
        <w:rPr>
          <w:i/>
          <w:iCs/>
          <w:szCs w:val="20"/>
        </w:rPr>
        <w:t>инвестиций</w:t>
      </w:r>
      <w:r w:rsidR="00351D85">
        <w:rPr>
          <w:i/>
          <w:iCs/>
          <w:szCs w:val="20"/>
        </w:rPr>
        <w:t xml:space="preserve">" </w:t>
      </w:r>
      <w:r w:rsidRPr="00351D85">
        <w:rPr>
          <w:i/>
          <w:iCs/>
          <w:szCs w:val="20"/>
        </w:rPr>
        <w:t>№2</w:t>
      </w:r>
      <w:r w:rsidR="00351D85">
        <w:rPr>
          <w:i/>
          <w:iCs/>
          <w:szCs w:val="20"/>
        </w:rPr>
        <w:t xml:space="preserve"> (</w:t>
      </w:r>
      <w:r w:rsidRPr="00351D85">
        <w:rPr>
          <w:i/>
          <w:iCs/>
          <w:szCs w:val="20"/>
        </w:rPr>
        <w:t>10</w:t>
      </w:r>
      <w:r w:rsidR="00351D85" w:rsidRPr="00351D85">
        <w:rPr>
          <w:i/>
          <w:iCs/>
          <w:szCs w:val="20"/>
        </w:rPr>
        <w:t xml:space="preserve">) </w:t>
      </w:r>
      <w:smartTag w:uri="urn:schemas-microsoft-com:office:smarttags" w:element="metricconverter">
        <w:smartTagPr>
          <w:attr w:name="ProductID" w:val="2005 г"/>
        </w:smartTagPr>
        <w:r w:rsidRPr="00351D85">
          <w:rPr>
            <w:i/>
            <w:iCs/>
            <w:szCs w:val="20"/>
          </w:rPr>
          <w:t>2005</w:t>
        </w:r>
        <w:r w:rsidR="00351D85" w:rsidRPr="00351D85">
          <w:rPr>
            <w:i/>
            <w:iCs/>
            <w:szCs w:val="20"/>
          </w:rPr>
          <w:t xml:space="preserve"> </w:t>
        </w:r>
        <w:r w:rsidRPr="00351D85">
          <w:rPr>
            <w:i/>
            <w:iCs/>
            <w:szCs w:val="20"/>
          </w:rPr>
          <w:t>г</w:t>
        </w:r>
      </w:smartTag>
      <w:r w:rsidR="00351D85" w:rsidRPr="00351D85">
        <w:rPr>
          <w:i/>
          <w:iCs/>
          <w:szCs w:val="20"/>
        </w:rPr>
        <w:t xml:space="preserve">., </w:t>
      </w:r>
      <w:r w:rsidRPr="00351D85">
        <w:rPr>
          <w:i/>
          <w:iCs/>
          <w:szCs w:val="20"/>
        </w:rPr>
        <w:t>материалы</w:t>
      </w:r>
      <w:r w:rsidR="00351D85" w:rsidRPr="00351D85">
        <w:rPr>
          <w:i/>
          <w:iCs/>
          <w:szCs w:val="20"/>
        </w:rPr>
        <w:t xml:space="preserve"> </w:t>
      </w:r>
      <w:r w:rsidRPr="00351D85">
        <w:rPr>
          <w:i/>
          <w:iCs/>
          <w:szCs w:val="20"/>
        </w:rPr>
        <w:t>Leaseurope</w:t>
      </w:r>
    </w:p>
    <w:p w:rsidR="00351D85" w:rsidRPr="00351D85" w:rsidRDefault="00C97681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51D85">
        <w:t>Таким</w:t>
      </w:r>
      <w:r w:rsidR="00351D85" w:rsidRPr="00351D85">
        <w:t xml:space="preserve"> </w:t>
      </w:r>
      <w:r w:rsidRPr="00351D85">
        <w:t>образом,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среднем</w:t>
      </w:r>
      <w:r w:rsidR="00351D85" w:rsidRPr="00351D85">
        <w:t xml:space="preserve"> </w:t>
      </w:r>
      <w:r w:rsidRPr="00351D85">
        <w:t>доля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общем</w:t>
      </w:r>
      <w:r w:rsidR="00351D85" w:rsidRPr="00351D85">
        <w:t xml:space="preserve"> </w:t>
      </w:r>
      <w:r w:rsidRPr="00351D85">
        <w:t>объеме</w:t>
      </w:r>
      <w:r w:rsidR="00351D85" w:rsidRPr="00351D85">
        <w:t xml:space="preserve"> </w:t>
      </w:r>
      <w:r w:rsidRPr="00351D85">
        <w:t>инвестиций</w:t>
      </w:r>
      <w:r w:rsidR="00351D85" w:rsidRPr="00351D85">
        <w:t xml:space="preserve"> </w:t>
      </w:r>
      <w:r w:rsidRPr="00351D85">
        <w:t>Европы</w:t>
      </w:r>
      <w:r w:rsidR="00351D85" w:rsidRPr="00351D85">
        <w:t xml:space="preserve"> </w:t>
      </w:r>
      <w:r w:rsidRPr="00351D85">
        <w:t>составляет</w:t>
      </w:r>
      <w:r w:rsidR="00351D85" w:rsidRPr="00351D85">
        <w:t xml:space="preserve"> </w:t>
      </w:r>
      <w:r w:rsidRPr="00351D85">
        <w:t>12,5%</w:t>
      </w:r>
      <w:r w:rsidR="00351D85" w:rsidRPr="00351D85">
        <w:t xml:space="preserve">. </w:t>
      </w:r>
      <w:r w:rsidRPr="00351D85">
        <w:t>Что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мой</w:t>
      </w:r>
      <w:r w:rsidR="00351D85" w:rsidRPr="00351D85">
        <w:t xml:space="preserve"> </w:t>
      </w:r>
      <w:r w:rsidRPr="00351D85">
        <w:t>взгляд,</w:t>
      </w:r>
      <w:r w:rsidR="00351D85" w:rsidRPr="00351D85">
        <w:t xml:space="preserve"> </w:t>
      </w:r>
      <w:r w:rsidRPr="00351D85">
        <w:t>должно</w:t>
      </w:r>
      <w:r w:rsidR="00351D85" w:rsidRPr="00351D85">
        <w:t xml:space="preserve"> </w:t>
      </w:r>
      <w:r w:rsidRPr="00351D85">
        <w:t>стать</w:t>
      </w:r>
      <w:r w:rsidR="00351D85" w:rsidRPr="00351D85">
        <w:t xml:space="preserve"> </w:t>
      </w:r>
      <w:r w:rsidRPr="00351D85">
        <w:t>ориентиром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российского</w:t>
      </w:r>
      <w:r w:rsidR="00351D85" w:rsidRPr="00351D85">
        <w:t xml:space="preserve"> </w:t>
      </w:r>
      <w:r w:rsidRPr="00351D85">
        <w:t>рынка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- </w:t>
      </w:r>
      <w:r w:rsidRPr="00351D85">
        <w:t>на</w:t>
      </w:r>
      <w:r w:rsidR="00351D85" w:rsidRPr="00351D85">
        <w:t xml:space="preserve"> </w:t>
      </w:r>
      <w:r w:rsidRPr="00351D85">
        <w:t>сегодняшний</w:t>
      </w:r>
      <w:r w:rsidR="00351D85" w:rsidRPr="00351D85">
        <w:t xml:space="preserve"> </w:t>
      </w:r>
      <w:r w:rsidRPr="00351D85">
        <w:t>день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России</w:t>
      </w:r>
      <w:r w:rsidR="00351D85" w:rsidRPr="00351D85">
        <w:t xml:space="preserve"> </w:t>
      </w:r>
      <w:r w:rsidRPr="00351D85">
        <w:t>этот</w:t>
      </w:r>
      <w:r w:rsidR="00351D85" w:rsidRPr="00351D85">
        <w:t xml:space="preserve"> </w:t>
      </w:r>
      <w:r w:rsidRPr="00351D85">
        <w:t>показатель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превышает</w:t>
      </w:r>
      <w:r w:rsidR="00351D85" w:rsidRPr="00351D85">
        <w:t xml:space="preserve"> </w:t>
      </w:r>
      <w:r w:rsidRPr="00351D85">
        <w:t>3%</w:t>
      </w:r>
      <w:r w:rsidR="00351D85" w:rsidRPr="00351D85">
        <w:t>.</w:t>
      </w:r>
      <w:r w:rsidR="00705CAD">
        <w:t xml:space="preserve"> </w:t>
      </w:r>
      <w:r w:rsidRPr="00351D85">
        <w:t>Впрочем,</w:t>
      </w:r>
      <w:r w:rsidR="00351D85" w:rsidRPr="00351D85">
        <w:t xml:space="preserve"> </w:t>
      </w:r>
      <w:r w:rsidRPr="00351D85">
        <w:t>простое</w:t>
      </w:r>
      <w:r w:rsidR="00351D85" w:rsidRPr="00351D85">
        <w:t xml:space="preserve"> </w:t>
      </w:r>
      <w:r w:rsidRPr="00351D85">
        <w:t>сопоставление</w:t>
      </w:r>
      <w:r w:rsidR="00351D85" w:rsidRPr="00351D85">
        <w:t xml:space="preserve"> </w:t>
      </w:r>
      <w:r w:rsidRPr="00351D85">
        <w:t>со</w:t>
      </w:r>
      <w:r w:rsidR="00351D85" w:rsidRPr="00351D85">
        <w:t xml:space="preserve"> </w:t>
      </w:r>
      <w:r w:rsidRPr="00351D85">
        <w:t>странами,</w:t>
      </w:r>
      <w:r w:rsidR="00351D85" w:rsidRPr="00351D85">
        <w:t xml:space="preserve"> </w:t>
      </w:r>
      <w:r w:rsidRPr="00351D85">
        <w:t>где</w:t>
      </w:r>
      <w:r w:rsidR="00351D85" w:rsidRPr="00351D85">
        <w:t xml:space="preserve"> </w:t>
      </w:r>
      <w:r w:rsidRPr="00351D85">
        <w:t>помимо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есть</w:t>
      </w:r>
      <w:r w:rsidR="00351D85" w:rsidRPr="00351D85">
        <w:t xml:space="preserve"> </w:t>
      </w:r>
      <w:r w:rsidRPr="00351D85">
        <w:t>другие</w:t>
      </w:r>
      <w:r w:rsidR="00351D85" w:rsidRPr="00351D85">
        <w:t xml:space="preserve"> </w:t>
      </w:r>
      <w:r w:rsidRPr="00351D85">
        <w:t>развитые</w:t>
      </w:r>
      <w:r w:rsidR="00351D85" w:rsidRPr="00351D85">
        <w:t xml:space="preserve"> </w:t>
      </w:r>
      <w:r w:rsidRPr="00351D85">
        <w:t>каналы</w:t>
      </w:r>
      <w:r w:rsidR="00351D85" w:rsidRPr="00351D85">
        <w:t xml:space="preserve"> </w:t>
      </w:r>
      <w:r w:rsidRPr="00351D85">
        <w:t>инвестирования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основной</w:t>
      </w:r>
      <w:r w:rsidR="00351D85" w:rsidRPr="00351D85">
        <w:t xml:space="preserve"> </w:t>
      </w:r>
      <w:r w:rsidRPr="00351D85">
        <w:t>капитал,</w:t>
      </w:r>
      <w:r w:rsidR="00351D85" w:rsidRPr="00351D85">
        <w:t xml:space="preserve"> </w:t>
      </w:r>
      <w:r w:rsidRPr="00351D85">
        <w:t>много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даст</w:t>
      </w:r>
      <w:r w:rsidR="00351D85" w:rsidRPr="00351D85">
        <w:t xml:space="preserve">. </w:t>
      </w:r>
      <w:r w:rsidRPr="00351D85">
        <w:t>Кроме</w:t>
      </w:r>
      <w:r w:rsidR="00351D85" w:rsidRPr="00351D85">
        <w:t xml:space="preserve"> </w:t>
      </w:r>
      <w:r w:rsidRPr="00351D85">
        <w:t>того,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этих</w:t>
      </w:r>
      <w:r w:rsidR="00351D85" w:rsidRPr="00351D85">
        <w:t xml:space="preserve"> </w:t>
      </w:r>
      <w:r w:rsidRPr="00351D85">
        <w:t>странах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отличие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России</w:t>
      </w:r>
      <w:r w:rsidR="00351D85" w:rsidRPr="00351D85">
        <w:t xml:space="preserve"> </w:t>
      </w:r>
      <w:r w:rsidRPr="00351D85">
        <w:t>высока</w:t>
      </w:r>
      <w:r w:rsidR="00351D85" w:rsidRPr="00351D85">
        <w:t xml:space="preserve"> </w:t>
      </w:r>
      <w:r w:rsidRPr="00351D85">
        <w:t>доля</w:t>
      </w:r>
      <w:r w:rsidR="00351D85" w:rsidRPr="00351D85">
        <w:t xml:space="preserve"> </w:t>
      </w:r>
      <w:r w:rsidRPr="00351D85">
        <w:t>малых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средних</w:t>
      </w:r>
      <w:r w:rsidR="00351D85" w:rsidRPr="00351D85">
        <w:t xml:space="preserve"> </w:t>
      </w:r>
      <w:r w:rsidRPr="00351D85">
        <w:t>предприятий,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которые</w:t>
      </w:r>
      <w:r w:rsidR="00351D85" w:rsidRPr="00351D85">
        <w:t xml:space="preserve"> </w:t>
      </w:r>
      <w:r w:rsidRPr="00351D85">
        <w:t>ориентируется</w:t>
      </w:r>
      <w:r w:rsidR="00351D85" w:rsidRPr="00351D85">
        <w:t xml:space="preserve"> </w:t>
      </w:r>
      <w:r w:rsidRPr="00351D85">
        <w:t>лизинговый</w:t>
      </w:r>
      <w:r w:rsidR="00351D85" w:rsidRPr="00351D85">
        <w:t xml:space="preserve"> </w:t>
      </w:r>
      <w:r w:rsidRPr="00351D85">
        <w:t>бизнес,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также</w:t>
      </w:r>
      <w:r w:rsidR="00351D85" w:rsidRPr="00351D85">
        <w:t xml:space="preserve"> </w:t>
      </w:r>
      <w:r w:rsidRPr="00351D85">
        <w:t>несопоставим</w:t>
      </w:r>
      <w:r w:rsidR="00351D85" w:rsidRPr="00351D85">
        <w:t xml:space="preserve"> </w:t>
      </w:r>
      <w:r w:rsidRPr="00351D85">
        <w:t>уровень</w:t>
      </w:r>
      <w:r w:rsidR="00351D85" w:rsidRPr="00351D85">
        <w:t xml:space="preserve"> </w:t>
      </w:r>
      <w:r w:rsidRPr="00351D85">
        <w:t>износа</w:t>
      </w:r>
      <w:r w:rsidR="00351D85" w:rsidRPr="00351D85">
        <w:t xml:space="preserve"> </w:t>
      </w:r>
      <w:r w:rsidRPr="00351D85">
        <w:t>основных</w:t>
      </w:r>
      <w:r w:rsidR="00351D85" w:rsidRPr="00351D85">
        <w:t xml:space="preserve"> </w:t>
      </w:r>
      <w:r w:rsidRPr="00351D85">
        <w:t>фондов</w:t>
      </w:r>
      <w:r w:rsidR="00351D85" w:rsidRPr="00351D85">
        <w:t xml:space="preserve">. </w:t>
      </w:r>
      <w:r w:rsidRPr="00351D85">
        <w:t>Скорее,</w:t>
      </w:r>
      <w:r w:rsidR="00351D85" w:rsidRPr="00351D85">
        <w:t xml:space="preserve"> </w:t>
      </w:r>
      <w:r w:rsidRPr="00351D85">
        <w:t>можно</w:t>
      </w:r>
      <w:r w:rsidR="00351D85" w:rsidRPr="00351D85">
        <w:t xml:space="preserve"> </w:t>
      </w:r>
      <w:r w:rsidRPr="00351D85">
        <w:t>говорить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другом</w:t>
      </w:r>
      <w:r w:rsidR="00351D85" w:rsidRPr="00351D85">
        <w:t xml:space="preserve"> - </w:t>
      </w:r>
      <w:r w:rsidRPr="00351D85">
        <w:t>для</w:t>
      </w:r>
      <w:r w:rsidR="00351D85" w:rsidRPr="00351D85">
        <w:t xml:space="preserve"> </w:t>
      </w:r>
      <w:r w:rsidRPr="00351D85">
        <w:t>России,</w:t>
      </w:r>
      <w:r w:rsidR="00351D85" w:rsidRPr="00351D85">
        <w:t xml:space="preserve"> </w:t>
      </w:r>
      <w:r w:rsidRPr="00351D85">
        <w:t>где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перспективнейшим</w:t>
      </w:r>
      <w:r w:rsidR="00351D85" w:rsidRPr="00351D85">
        <w:t xml:space="preserve"> </w:t>
      </w:r>
      <w:r w:rsidRPr="00351D85">
        <w:t>инструментом</w:t>
      </w:r>
      <w:r w:rsidR="00351D85" w:rsidRPr="00351D85">
        <w:t xml:space="preserve"> </w:t>
      </w:r>
      <w:r w:rsidRPr="00351D85">
        <w:t>финансирования</w:t>
      </w:r>
      <w:r w:rsidR="00351D85" w:rsidRPr="00351D85">
        <w:t xml:space="preserve"> </w:t>
      </w:r>
      <w:r w:rsidRPr="00351D85">
        <w:t>инвестиций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где</w:t>
      </w:r>
      <w:r w:rsidR="00351D85" w:rsidRPr="00351D85">
        <w:t xml:space="preserve"> </w:t>
      </w:r>
      <w:r w:rsidRPr="00351D85">
        <w:t>другие</w:t>
      </w:r>
      <w:r w:rsidR="00351D85" w:rsidRPr="00351D85">
        <w:t xml:space="preserve"> </w:t>
      </w:r>
      <w:r w:rsidRPr="00351D85">
        <w:t>каналы</w:t>
      </w:r>
      <w:r w:rsidR="00351D85" w:rsidRPr="00351D85">
        <w:t xml:space="preserve"> </w:t>
      </w:r>
      <w:r w:rsidRPr="00351D85">
        <w:t>развиты</w:t>
      </w:r>
      <w:r w:rsidR="00351D85" w:rsidRPr="00351D85">
        <w:t xml:space="preserve"> </w:t>
      </w:r>
      <w:r w:rsidRPr="00351D85">
        <w:t>слабо,</w:t>
      </w:r>
      <w:r w:rsidR="00351D85" w:rsidRPr="00351D85">
        <w:t xml:space="preserve"> </w:t>
      </w:r>
      <w:r w:rsidRPr="00351D85">
        <w:t>потенциал</w:t>
      </w:r>
      <w:r w:rsidR="00351D85" w:rsidRPr="00351D85">
        <w:t xml:space="preserve"> </w:t>
      </w:r>
      <w:r w:rsidRPr="00351D85">
        <w:t>роста</w:t>
      </w:r>
      <w:r w:rsidR="00351D85" w:rsidRPr="00351D85">
        <w:t xml:space="preserve"> </w:t>
      </w:r>
      <w:r w:rsidRPr="00351D85">
        <w:t>очень</w:t>
      </w:r>
      <w:r w:rsidR="00351D85" w:rsidRPr="00351D85">
        <w:t xml:space="preserve"> </w:t>
      </w:r>
      <w:r w:rsidRPr="00351D85">
        <w:t>высок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вполне</w:t>
      </w:r>
      <w:r w:rsidR="00351D85" w:rsidRPr="00351D85">
        <w:t xml:space="preserve"> </w:t>
      </w:r>
      <w:r w:rsidRPr="00351D85">
        <w:t>может</w:t>
      </w:r>
      <w:r w:rsidR="00351D85" w:rsidRPr="00351D85">
        <w:t xml:space="preserve"> </w:t>
      </w:r>
      <w:r w:rsidRPr="00351D85">
        <w:t>достичь</w:t>
      </w:r>
      <w:r w:rsidR="00351D85" w:rsidRPr="00351D85">
        <w:t xml:space="preserve"> </w:t>
      </w:r>
      <w:r w:rsidRPr="00351D85">
        <w:t>15</w:t>
      </w:r>
      <w:r w:rsidR="00351D85" w:rsidRPr="00351D85">
        <w:t>-</w:t>
      </w:r>
      <w:r w:rsidRPr="00351D85">
        <w:t>20</w:t>
      </w:r>
      <w:r w:rsidR="00351D85" w:rsidRPr="00351D85">
        <w:t xml:space="preserve"> </w:t>
      </w:r>
      <w:r w:rsidRPr="00351D85">
        <w:t>%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общего</w:t>
      </w:r>
      <w:r w:rsidR="00351D85" w:rsidRPr="00351D85">
        <w:t xml:space="preserve"> </w:t>
      </w:r>
      <w:r w:rsidRPr="00351D85">
        <w:t>объема</w:t>
      </w:r>
      <w:r w:rsidR="00351D85" w:rsidRPr="00351D85">
        <w:t xml:space="preserve"> </w:t>
      </w:r>
      <w:r w:rsidRPr="00351D85">
        <w:t>финансирования</w:t>
      </w:r>
      <w:r w:rsidR="00351D85" w:rsidRPr="00351D85">
        <w:t xml:space="preserve"> </w:t>
      </w:r>
      <w:r w:rsidRPr="00351D85">
        <w:t>обновления</w:t>
      </w:r>
      <w:r w:rsidR="00351D85" w:rsidRPr="00351D85">
        <w:t xml:space="preserve"> </w:t>
      </w:r>
      <w:r w:rsidRPr="00351D85">
        <w:t>основных</w:t>
      </w:r>
      <w:r w:rsidR="00351D85" w:rsidRPr="00351D85">
        <w:t xml:space="preserve"> </w:t>
      </w:r>
      <w:r w:rsidRPr="00351D85">
        <w:t>фондов</w:t>
      </w:r>
      <w:r w:rsidR="00351D85" w:rsidRPr="00351D85">
        <w:t>.</w:t>
      </w:r>
    </w:p>
    <w:p w:rsidR="00C97681" w:rsidRPr="00351D85" w:rsidRDefault="00C97681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351D85" w:rsidRDefault="00351D85" w:rsidP="00705CAD">
      <w:pPr>
        <w:pStyle w:val="1"/>
      </w:pPr>
      <w:bookmarkStart w:id="11" w:name="_Toc286759517"/>
      <w:r>
        <w:t xml:space="preserve">2.4 </w:t>
      </w:r>
      <w:r w:rsidR="00C97681" w:rsidRPr="00351D85">
        <w:t>Современные</w:t>
      </w:r>
      <w:r w:rsidRPr="00351D85">
        <w:t xml:space="preserve"> </w:t>
      </w:r>
      <w:r w:rsidR="00C97681" w:rsidRPr="00351D85">
        <w:t>проблемы</w:t>
      </w:r>
      <w:r w:rsidRPr="00351D85">
        <w:t xml:space="preserve"> </w:t>
      </w:r>
      <w:r w:rsidR="00C97681" w:rsidRPr="00351D85">
        <w:t>использования</w:t>
      </w:r>
      <w:r w:rsidRPr="00351D85">
        <w:t xml:space="preserve"> </w:t>
      </w:r>
      <w:r w:rsidR="00C97681" w:rsidRPr="00351D85">
        <w:t>лизинга</w:t>
      </w:r>
      <w:r w:rsidRPr="00351D85">
        <w:t xml:space="preserve"> </w:t>
      </w:r>
      <w:r w:rsidR="00C97681" w:rsidRPr="00351D85">
        <w:t>в</w:t>
      </w:r>
      <w:r w:rsidRPr="00351D85">
        <w:t xml:space="preserve"> </w:t>
      </w:r>
      <w:r w:rsidR="00C97681" w:rsidRPr="00351D85">
        <w:t>России</w:t>
      </w:r>
      <w:r w:rsidRPr="00351D85">
        <w:t xml:space="preserve"> </w:t>
      </w:r>
      <w:r w:rsidR="00C97681" w:rsidRPr="00351D85">
        <w:t>и</w:t>
      </w:r>
      <w:r w:rsidRPr="00351D85">
        <w:t xml:space="preserve"> </w:t>
      </w:r>
      <w:r w:rsidR="00C97681" w:rsidRPr="00351D85">
        <w:t>пути</w:t>
      </w:r>
      <w:r w:rsidRPr="00351D85">
        <w:t xml:space="preserve"> </w:t>
      </w:r>
      <w:r w:rsidR="00C97681" w:rsidRPr="00351D85">
        <w:t>их</w:t>
      </w:r>
      <w:r w:rsidRPr="00351D85">
        <w:t xml:space="preserve"> </w:t>
      </w:r>
      <w:r w:rsidR="00C97681" w:rsidRPr="00351D85">
        <w:t>решения</w:t>
      </w:r>
      <w:bookmarkEnd w:id="11"/>
    </w:p>
    <w:p w:rsidR="00705CAD" w:rsidRPr="00705CAD" w:rsidRDefault="00705CAD" w:rsidP="00705CAD">
      <w:pPr>
        <w:rPr>
          <w:lang w:eastAsia="en-US"/>
        </w:rPr>
      </w:pPr>
    </w:p>
    <w:p w:rsidR="00351D85" w:rsidRPr="00351D85" w:rsidRDefault="00C97681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51D85">
        <w:t>Лизинг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одним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наиболее</w:t>
      </w:r>
      <w:r w:rsidR="00351D85" w:rsidRPr="00351D85">
        <w:t xml:space="preserve"> </w:t>
      </w:r>
      <w:r w:rsidRPr="00351D85">
        <w:t>прогрессивных</w:t>
      </w:r>
      <w:r w:rsidR="00351D85" w:rsidRPr="00351D85">
        <w:t xml:space="preserve"> </w:t>
      </w:r>
      <w:r w:rsidRPr="00351D85">
        <w:t>методов</w:t>
      </w:r>
      <w:r w:rsidR="00351D85" w:rsidRPr="00351D85">
        <w:t xml:space="preserve"> </w:t>
      </w:r>
      <w:r w:rsidRPr="00351D85">
        <w:t>обеспечения</w:t>
      </w:r>
      <w:r w:rsidR="00351D85" w:rsidRPr="00351D85">
        <w:t xml:space="preserve"> </w:t>
      </w:r>
      <w:r w:rsidRPr="00351D85">
        <w:t>производства</w:t>
      </w:r>
      <w:r w:rsidR="00351D85" w:rsidRPr="00351D85">
        <w:t xml:space="preserve"> </w:t>
      </w:r>
      <w:r w:rsidRPr="00351D85">
        <w:t>материально-техническими</w:t>
      </w:r>
      <w:r w:rsidR="00351D85" w:rsidRPr="00351D85">
        <w:t xml:space="preserve"> </w:t>
      </w:r>
      <w:r w:rsidRPr="00351D85">
        <w:t>средствами,</w:t>
      </w:r>
      <w:r w:rsidR="00351D85" w:rsidRPr="00351D85">
        <w:t xml:space="preserve"> </w:t>
      </w:r>
      <w:r w:rsidRPr="00351D85">
        <w:t>который</w:t>
      </w:r>
      <w:r w:rsidR="00351D85" w:rsidRPr="00351D85">
        <w:t xml:space="preserve"> </w:t>
      </w:r>
      <w:r w:rsidRPr="00351D85">
        <w:t>открывает</w:t>
      </w:r>
      <w:r w:rsidR="00351D85" w:rsidRPr="00351D85">
        <w:t xml:space="preserve"> </w:t>
      </w:r>
      <w:r w:rsidRPr="00351D85">
        <w:t>возможность</w:t>
      </w:r>
      <w:r w:rsidR="00351D85" w:rsidRPr="00351D85">
        <w:t xml:space="preserve"> </w:t>
      </w:r>
      <w:r w:rsidRPr="00351D85">
        <w:t>использовать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производственной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lastRenderedPageBreak/>
        <w:t>только</w:t>
      </w:r>
      <w:r w:rsidR="00351D85" w:rsidRPr="00351D85">
        <w:t xml:space="preserve"> </w:t>
      </w:r>
      <w:r w:rsidRPr="00351D85">
        <w:t>отдельные</w:t>
      </w:r>
      <w:r w:rsidR="00351D85" w:rsidRPr="00351D85">
        <w:t xml:space="preserve"> </w:t>
      </w:r>
      <w:r w:rsidRPr="00351D85">
        <w:t>виды</w:t>
      </w:r>
      <w:r w:rsidR="00351D85" w:rsidRPr="00351D85">
        <w:t xml:space="preserve"> </w:t>
      </w:r>
      <w:r w:rsidRPr="00351D85">
        <w:t>машин,</w:t>
      </w:r>
      <w:r w:rsidR="00351D85" w:rsidRPr="00351D85">
        <w:t xml:space="preserve"> </w:t>
      </w:r>
      <w:r w:rsidRPr="00351D85">
        <w:t>оборудования,</w:t>
      </w:r>
      <w:r w:rsidR="00351D85" w:rsidRPr="00351D85">
        <w:t xml:space="preserve"> </w:t>
      </w:r>
      <w:r w:rsidRPr="00351D85">
        <w:t>но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технологии,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том</w:t>
      </w:r>
      <w:r w:rsidR="00351D85" w:rsidRPr="00351D85">
        <w:t xml:space="preserve"> </w:t>
      </w:r>
      <w:r w:rsidRPr="00351D85">
        <w:t>числе</w:t>
      </w:r>
      <w:r w:rsidR="00351D85" w:rsidRPr="00351D85">
        <w:t xml:space="preserve"> </w:t>
      </w:r>
      <w:r w:rsidRPr="00351D85">
        <w:t>информационные</w:t>
      </w:r>
      <w:r w:rsidR="00351D85" w:rsidRPr="00351D85">
        <w:t>.</w:t>
      </w:r>
    </w:p>
    <w:p w:rsidR="00351D85" w:rsidRPr="00351D85" w:rsidRDefault="00C97681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51D85">
        <w:t>Лизинг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сегодняшний</w:t>
      </w:r>
      <w:r w:rsidR="00351D85" w:rsidRPr="00351D85">
        <w:t xml:space="preserve"> </w:t>
      </w:r>
      <w:r w:rsidRPr="00351D85">
        <w:t>день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одним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немногих</w:t>
      </w:r>
      <w:r w:rsidR="00351D85" w:rsidRPr="00351D85">
        <w:t xml:space="preserve"> </w:t>
      </w:r>
      <w:r w:rsidRPr="00351D85">
        <w:t>способов</w:t>
      </w:r>
      <w:r w:rsidR="00351D85" w:rsidRPr="00351D85">
        <w:t xml:space="preserve"> </w:t>
      </w:r>
      <w:r w:rsidRPr="00351D85">
        <w:t>долго</w:t>
      </w:r>
      <w:r w:rsidR="00351D85" w:rsidRPr="00351D85">
        <w:t xml:space="preserve"> - </w:t>
      </w:r>
      <w:r w:rsidRPr="00351D85">
        <w:t>и</w:t>
      </w:r>
      <w:r w:rsidR="00351D85" w:rsidRPr="00351D85">
        <w:t xml:space="preserve"> </w:t>
      </w:r>
      <w:r w:rsidRPr="00351D85">
        <w:t>среднесрочного</w:t>
      </w:r>
      <w:r w:rsidR="00351D85" w:rsidRPr="00351D85">
        <w:t xml:space="preserve"> </w:t>
      </w:r>
      <w:r w:rsidRPr="00351D85">
        <w:t>финансирования,</w:t>
      </w:r>
      <w:r w:rsidR="00351D85" w:rsidRPr="00351D85">
        <w:t xml:space="preserve"> </w:t>
      </w:r>
      <w:r w:rsidRPr="00351D85">
        <w:t>доступных</w:t>
      </w:r>
      <w:r w:rsidR="00351D85" w:rsidRPr="00351D85">
        <w:t xml:space="preserve"> </w:t>
      </w:r>
      <w:r w:rsidRPr="00351D85">
        <w:t>российским</w:t>
      </w:r>
      <w:r w:rsidR="00351D85" w:rsidRPr="00351D85">
        <w:t xml:space="preserve"> </w:t>
      </w:r>
      <w:r w:rsidRPr="00351D85">
        <w:t>предприятиям</w:t>
      </w:r>
      <w:r w:rsidR="00351D85" w:rsidRPr="00351D85">
        <w:t xml:space="preserve">. </w:t>
      </w:r>
      <w:r w:rsidRPr="00351D85">
        <w:t>Механизм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привлекателен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лизингополучателей</w:t>
      </w:r>
      <w:r w:rsidR="00351D85" w:rsidRPr="00351D85">
        <w:t xml:space="preserve"> </w:t>
      </w:r>
      <w:r w:rsidRPr="00351D85">
        <w:t>благодаря</w:t>
      </w:r>
      <w:r w:rsidR="00351D85" w:rsidRPr="00351D85">
        <w:t xml:space="preserve"> </w:t>
      </w:r>
      <w:r w:rsidRPr="00351D85">
        <w:t>его</w:t>
      </w:r>
      <w:r w:rsidR="00351D85" w:rsidRPr="00351D85">
        <w:t xml:space="preserve"> </w:t>
      </w:r>
      <w:r w:rsidRPr="00351D85">
        <w:t>экономической</w:t>
      </w:r>
      <w:r w:rsidR="00351D85" w:rsidRPr="00351D85">
        <w:t xml:space="preserve"> </w:t>
      </w:r>
      <w:r w:rsidRPr="00351D85">
        <w:t>эффективности,</w:t>
      </w:r>
      <w:r w:rsidR="00351D85" w:rsidRPr="00351D85">
        <w:t xml:space="preserve"> </w:t>
      </w:r>
      <w:r w:rsidRPr="00351D85">
        <w:t>большей</w:t>
      </w:r>
      <w:r w:rsidR="00351D85" w:rsidRPr="00351D85">
        <w:t xml:space="preserve"> </w:t>
      </w:r>
      <w:r w:rsidRPr="00351D85">
        <w:t>гибкости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доступности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сравнению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банковским</w:t>
      </w:r>
      <w:r w:rsidR="00351D85" w:rsidRPr="00351D85">
        <w:t xml:space="preserve"> </w:t>
      </w:r>
      <w:r w:rsidRPr="00351D85">
        <w:t>финансированием</w:t>
      </w:r>
      <w:r w:rsidR="00351D85" w:rsidRPr="00351D85">
        <w:t>.</w:t>
      </w:r>
    </w:p>
    <w:p w:rsidR="00351D85" w:rsidRDefault="00C97681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51D85">
        <w:t>Интерес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лизингу</w:t>
      </w:r>
      <w:r w:rsidR="00351D85" w:rsidRPr="00351D85">
        <w:t xml:space="preserve"> </w:t>
      </w:r>
      <w:r w:rsidRPr="00351D85">
        <w:t>начал</w:t>
      </w:r>
      <w:r w:rsidR="00351D85" w:rsidRPr="00351D85">
        <w:t xml:space="preserve"> </w:t>
      </w:r>
      <w:r w:rsidRPr="00351D85">
        <w:t>расти</w:t>
      </w:r>
      <w:r w:rsidR="00351D85" w:rsidRPr="00351D85">
        <w:t xml:space="preserve"> </w:t>
      </w:r>
      <w:r w:rsidRPr="00351D85">
        <w:t>после</w:t>
      </w:r>
      <w:r w:rsidR="00351D85" w:rsidRPr="00351D85">
        <w:t xml:space="preserve"> </w:t>
      </w:r>
      <w:r w:rsidRPr="00351D85">
        <w:t>кризиса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351D85">
          <w:t>1998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2003г</w:t>
      </w:r>
      <w:r w:rsidR="00351D85" w:rsidRPr="00351D85">
        <w:t xml:space="preserve">. </w:t>
      </w:r>
      <w:r w:rsidRPr="00351D85">
        <w:t>объем</w:t>
      </w:r>
      <w:r w:rsidR="00351D85" w:rsidRPr="00351D85">
        <w:t xml:space="preserve"> </w:t>
      </w:r>
      <w:r w:rsidRPr="00351D85">
        <w:t>рынка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услуг</w:t>
      </w:r>
      <w:r w:rsidR="00351D85" w:rsidRPr="00351D85">
        <w:t xml:space="preserve"> </w:t>
      </w:r>
      <w:r w:rsidRPr="00351D85">
        <w:t>составил</w:t>
      </w:r>
      <w:r w:rsidR="00351D85" w:rsidRPr="00351D85">
        <w:t xml:space="preserve"> </w:t>
      </w:r>
      <w:r w:rsidRPr="00351D85">
        <w:t>35,2</w:t>
      </w:r>
      <w:r w:rsidR="00351D85" w:rsidRPr="00351D85">
        <w:t xml:space="preserve"> </w:t>
      </w:r>
      <w:r w:rsidRPr="00351D85">
        <w:t>миллиардов</w:t>
      </w:r>
      <w:r w:rsidR="00351D85" w:rsidRPr="00351D85">
        <w:t xml:space="preserve"> </w:t>
      </w:r>
      <w:r w:rsidRPr="00351D85">
        <w:t>рублей</w:t>
      </w:r>
      <w:r w:rsidR="00351D85">
        <w:t xml:space="preserve"> (</w:t>
      </w:r>
      <w:r w:rsidRPr="00351D85">
        <w:t>1,2</w:t>
      </w:r>
      <w:r w:rsidR="00351D85" w:rsidRPr="00351D85">
        <w:t xml:space="preserve"> </w:t>
      </w:r>
      <w:r w:rsidRPr="00351D85">
        <w:t>миллиардов</w:t>
      </w:r>
      <w:r w:rsidR="00351D85" w:rsidRPr="00351D85">
        <w:t xml:space="preserve"> </w:t>
      </w:r>
      <w:r w:rsidRPr="00351D85">
        <w:t>долларов</w:t>
      </w:r>
      <w:r w:rsidR="00351D85" w:rsidRPr="00351D85">
        <w:t xml:space="preserve">), </w:t>
      </w:r>
      <w:r w:rsidRPr="00351D85">
        <w:t>в</w:t>
      </w:r>
      <w:r w:rsidR="00351D85" w:rsidRPr="00351D85">
        <w:t xml:space="preserve"> </w:t>
      </w:r>
      <w:r w:rsidRPr="00351D85">
        <w:t>2004г</w:t>
      </w:r>
      <w:r w:rsidR="00351D85">
        <w:t xml:space="preserve">. - </w:t>
      </w:r>
      <w:r w:rsidRPr="00351D85">
        <w:t>49,7</w:t>
      </w:r>
      <w:r w:rsidR="00351D85" w:rsidRPr="00351D85">
        <w:t xml:space="preserve"> </w:t>
      </w:r>
      <w:r w:rsidRPr="00351D85">
        <w:t>миллиардов</w:t>
      </w:r>
      <w:r w:rsidR="00351D85" w:rsidRPr="00351D85">
        <w:t xml:space="preserve"> </w:t>
      </w:r>
      <w:r w:rsidRPr="00351D85">
        <w:t>рублей</w:t>
      </w:r>
      <w:r w:rsidR="00351D85">
        <w:t xml:space="preserve"> (</w:t>
      </w:r>
      <w:r w:rsidRPr="00351D85">
        <w:t>1,7</w:t>
      </w:r>
      <w:r w:rsidR="00351D85" w:rsidRPr="00351D85">
        <w:t xml:space="preserve"> </w:t>
      </w:r>
      <w:r w:rsidRPr="00351D85">
        <w:t>миллиардов</w:t>
      </w:r>
      <w:r w:rsidR="00351D85" w:rsidRPr="00351D85">
        <w:t xml:space="preserve"> </w:t>
      </w:r>
      <w:r w:rsidRPr="00351D85">
        <w:t>долларов</w:t>
      </w:r>
      <w:r w:rsidR="00351D85" w:rsidRPr="00351D85">
        <w:t xml:space="preserve">), </w:t>
      </w:r>
      <w:r w:rsidRPr="00351D85">
        <w:t>в</w:t>
      </w:r>
      <w:r w:rsidR="00351D85" w:rsidRPr="00351D85">
        <w:t xml:space="preserve"> </w:t>
      </w:r>
      <w:r w:rsidRPr="00351D85">
        <w:t>2005г</w:t>
      </w:r>
      <w:r w:rsidR="00351D85">
        <w:t xml:space="preserve">. - </w:t>
      </w:r>
      <w:r w:rsidRPr="00351D85">
        <w:t>порядка</w:t>
      </w:r>
      <w:r w:rsidR="00351D85" w:rsidRPr="00351D85">
        <w:t xml:space="preserve"> </w:t>
      </w:r>
      <w:r w:rsidRPr="00351D85">
        <w:t>72,5</w:t>
      </w:r>
      <w:r w:rsidR="00351D85" w:rsidRPr="00351D85">
        <w:t xml:space="preserve"> </w:t>
      </w:r>
      <w:r w:rsidRPr="00351D85">
        <w:t>миллиардов</w:t>
      </w:r>
      <w:r w:rsidR="00351D85" w:rsidRPr="00351D85">
        <w:t xml:space="preserve"> </w:t>
      </w:r>
      <w:r w:rsidRPr="00351D85">
        <w:t>рублей</w:t>
      </w:r>
      <w:r w:rsidR="00351D85">
        <w:t xml:space="preserve"> (</w:t>
      </w:r>
      <w:r w:rsidRPr="00351D85">
        <w:t>2,3</w:t>
      </w:r>
      <w:r w:rsidR="00351D85" w:rsidRPr="00351D85">
        <w:t xml:space="preserve"> </w:t>
      </w:r>
      <w:r w:rsidRPr="00351D85">
        <w:t>миллиардов</w:t>
      </w:r>
      <w:r w:rsidR="00351D85" w:rsidRPr="00351D85">
        <w:t xml:space="preserve"> </w:t>
      </w:r>
      <w:r w:rsidRPr="00351D85">
        <w:t>долларов</w:t>
      </w:r>
      <w:r w:rsidR="00351D85" w:rsidRPr="00351D85">
        <w:t xml:space="preserve">), </w:t>
      </w:r>
      <w:r w:rsidRPr="00351D85">
        <w:t>в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351D85">
          <w:t>2006</w:t>
        </w:r>
        <w:r w:rsidR="00351D85" w:rsidRPr="00351D85">
          <w:t xml:space="preserve"> </w:t>
        </w:r>
        <w:r w:rsidRPr="00351D85">
          <w:t>г</w:t>
        </w:r>
      </w:smartTag>
      <w:r w:rsidR="00351D85">
        <w:t xml:space="preserve">. - </w:t>
      </w:r>
      <w:r w:rsidRPr="00351D85">
        <w:t>порядка</w:t>
      </w:r>
      <w:r w:rsidR="00351D85" w:rsidRPr="00351D85">
        <w:t xml:space="preserve"> </w:t>
      </w:r>
      <w:r w:rsidRPr="00351D85">
        <w:t>3,3</w:t>
      </w:r>
      <w:r w:rsidR="00351D85" w:rsidRPr="00351D85">
        <w:t xml:space="preserve"> </w:t>
      </w:r>
      <w:r w:rsidRPr="00351D85">
        <w:t>млрд</w:t>
      </w:r>
      <w:r w:rsidR="00351D85" w:rsidRPr="00351D85">
        <w:t xml:space="preserve">. </w:t>
      </w:r>
      <w:r w:rsidRPr="00351D85">
        <w:t>долларов</w:t>
      </w:r>
      <w:r w:rsidR="00351D85">
        <w:t xml:space="preserve"> (</w:t>
      </w:r>
      <w:r w:rsidRPr="00351D85">
        <w:t>см</w:t>
      </w:r>
      <w:r w:rsidR="00351D85" w:rsidRPr="00351D85">
        <w:t xml:space="preserve">. </w:t>
      </w:r>
      <w:r w:rsidRPr="00351D85">
        <w:t>рис</w:t>
      </w:r>
      <w:r w:rsidR="00351D85">
        <w:t>.1</w:t>
      </w:r>
      <w:r w:rsidR="00975873" w:rsidRPr="00351D85">
        <w:t>5</w:t>
      </w:r>
      <w:r w:rsidR="00351D85" w:rsidRPr="00351D85">
        <w:t xml:space="preserve">). </w:t>
      </w:r>
      <w:r w:rsidRPr="00351D85">
        <w:t>Наибольшими</w:t>
      </w:r>
      <w:r w:rsidR="00351D85" w:rsidRPr="00351D85">
        <w:t xml:space="preserve"> </w:t>
      </w:r>
      <w:r w:rsidRPr="00351D85">
        <w:t>темпами</w:t>
      </w:r>
      <w:r w:rsidR="00351D85" w:rsidRPr="00351D85">
        <w:t xml:space="preserve"> </w:t>
      </w:r>
      <w:r w:rsidRPr="00351D85">
        <w:t>растет</w:t>
      </w:r>
      <w:r w:rsidR="00351D85" w:rsidRPr="00351D85">
        <w:t xml:space="preserve"> </w:t>
      </w:r>
      <w:r w:rsidRPr="00351D85">
        <w:t>автолизинг,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также</w:t>
      </w:r>
      <w:r w:rsidR="00351D85" w:rsidRPr="00351D85">
        <w:t xml:space="preserve"> </w:t>
      </w:r>
      <w:r w:rsidRPr="00351D85">
        <w:t>авиализинг</w:t>
      </w:r>
      <w:r w:rsidR="00351D85" w:rsidRPr="00351D85">
        <w:t>.</w:t>
      </w:r>
    </w:p>
    <w:p w:rsidR="00705CAD" w:rsidRPr="00351D85" w:rsidRDefault="00705CAD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C97681" w:rsidRPr="00351D85" w:rsidRDefault="004840AA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pict>
          <v:shape id="_x0000_i1039" type="#_x0000_t75" style="width:385.5pt;height:240pt">
            <v:imagedata r:id="rId21" o:title=""/>
          </v:shape>
        </w:pict>
      </w:r>
    </w:p>
    <w:p w:rsidR="00351D85" w:rsidRPr="00351D85" w:rsidRDefault="00C97681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51D85">
        <w:t>Рис</w:t>
      </w:r>
      <w:r w:rsidR="00351D85">
        <w:t>.1</w:t>
      </w:r>
      <w:r w:rsidR="00975873" w:rsidRPr="00351D85">
        <w:t>5</w:t>
      </w:r>
      <w:r w:rsidR="00351D85" w:rsidRPr="00351D85">
        <w:t xml:space="preserve">. </w:t>
      </w:r>
      <w:r w:rsidRPr="00351D85">
        <w:t>Динамика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РФ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1997-2006</w:t>
      </w:r>
      <w:r w:rsidR="00351D85" w:rsidRPr="00351D85">
        <w:t xml:space="preserve"> </w:t>
      </w:r>
      <w:r w:rsidRPr="00351D85">
        <w:t>гг</w:t>
      </w:r>
      <w:r w:rsidR="00351D85" w:rsidRPr="00351D85">
        <w:t>.</w:t>
      </w:r>
    </w:p>
    <w:p w:rsidR="00705CAD" w:rsidRDefault="00705CAD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C97681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51D85">
        <w:t>Тем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менее,</w:t>
      </w:r>
      <w:r w:rsidR="00351D85" w:rsidRPr="00351D85">
        <w:t xml:space="preserve"> </w:t>
      </w:r>
      <w:r w:rsidRPr="00351D85">
        <w:t>можно</w:t>
      </w:r>
      <w:r w:rsidR="00351D85" w:rsidRPr="00351D85">
        <w:t xml:space="preserve"> </w:t>
      </w:r>
      <w:r w:rsidRPr="00351D85">
        <w:t>говорить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том,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объем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индустрии</w:t>
      </w:r>
      <w:r w:rsidR="00351D85" w:rsidRPr="00351D85">
        <w:t xml:space="preserve"> </w:t>
      </w:r>
      <w:r w:rsidRPr="00351D85">
        <w:t>России</w:t>
      </w:r>
      <w:r w:rsidR="00351D85" w:rsidRPr="00351D85">
        <w:t xml:space="preserve"> </w:t>
      </w:r>
      <w:r w:rsidRPr="00351D85">
        <w:t>незначителен,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темпы</w:t>
      </w:r>
      <w:r w:rsidR="00351D85" w:rsidRPr="00351D85">
        <w:t xml:space="preserve"> </w:t>
      </w:r>
      <w:r w:rsidRPr="00351D85">
        <w:t>роста</w:t>
      </w:r>
      <w:r w:rsidR="00351D85" w:rsidRPr="00351D85">
        <w:t xml:space="preserve"> </w:t>
      </w:r>
      <w:r w:rsidRPr="00351D85">
        <w:t>очень</w:t>
      </w:r>
      <w:r w:rsidR="00351D85" w:rsidRPr="00351D85">
        <w:t xml:space="preserve"> </w:t>
      </w:r>
      <w:r w:rsidRPr="00351D85">
        <w:t>медленные</w:t>
      </w:r>
      <w:r w:rsidR="00351D85" w:rsidRPr="00351D85">
        <w:t xml:space="preserve">. </w:t>
      </w:r>
      <w:r w:rsidRPr="00351D85">
        <w:t>На</w:t>
      </w:r>
      <w:r w:rsidR="00351D85" w:rsidRPr="00351D85">
        <w:t xml:space="preserve"> </w:t>
      </w:r>
      <w:r w:rsidRPr="00351D85">
        <w:t>долю</w:t>
      </w:r>
      <w:r w:rsidR="00351D85" w:rsidRPr="00351D85">
        <w:t xml:space="preserve"> </w:t>
      </w:r>
      <w:r w:rsidRPr="00351D85">
        <w:t>РФ</w:t>
      </w:r>
      <w:r w:rsidR="00351D85" w:rsidRPr="00351D85">
        <w:t xml:space="preserve"> </w:t>
      </w:r>
      <w:r w:rsidRPr="00351D85">
        <w:t>приходится</w:t>
      </w:r>
      <w:r w:rsidR="00351D85" w:rsidRPr="00351D85">
        <w:t xml:space="preserve"> </w:t>
      </w:r>
      <w:r w:rsidRPr="00351D85">
        <w:t>всего</w:t>
      </w:r>
      <w:r w:rsidR="00351D85" w:rsidRPr="00351D85">
        <w:t xml:space="preserve"> </w:t>
      </w:r>
      <w:r w:rsidRPr="00351D85">
        <w:t>лишь</w:t>
      </w:r>
      <w:r w:rsidR="00351D85" w:rsidRPr="00351D85">
        <w:t xml:space="preserve"> </w:t>
      </w:r>
      <w:r w:rsidRPr="00351D85">
        <w:t>0,28%</w:t>
      </w:r>
      <w:r w:rsidR="00351D85" w:rsidRPr="00351D85">
        <w:t xml:space="preserve"> </w:t>
      </w:r>
      <w:r w:rsidRPr="00351D85">
        <w:t>общего</w:t>
      </w:r>
      <w:r w:rsidR="00351D85" w:rsidRPr="00351D85">
        <w:t xml:space="preserve"> </w:t>
      </w:r>
      <w:r w:rsidRPr="00351D85">
        <w:t>объема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операций</w:t>
      </w:r>
      <w:r w:rsidR="00351D85" w:rsidRPr="00351D85">
        <w:t xml:space="preserve"> </w:t>
      </w:r>
      <w:r w:rsidRPr="00351D85">
        <w:t>пятидесяти</w:t>
      </w:r>
      <w:r w:rsidR="00351D85" w:rsidRPr="00351D85">
        <w:t xml:space="preserve"> </w:t>
      </w:r>
      <w:r w:rsidRPr="00351D85">
        <w:t>ведущих</w:t>
      </w:r>
      <w:r w:rsidR="00351D85" w:rsidRPr="00351D85">
        <w:t xml:space="preserve"> </w:t>
      </w:r>
      <w:r w:rsidRPr="00351D85">
        <w:t>стран</w:t>
      </w:r>
      <w:r w:rsidR="00351D85" w:rsidRPr="00351D85">
        <w:t xml:space="preserve"> </w:t>
      </w:r>
      <w:r w:rsidRPr="00351D85">
        <w:t>мира</w:t>
      </w:r>
      <w:r w:rsidR="00351D85" w:rsidRPr="00351D85">
        <w:t xml:space="preserve">. </w:t>
      </w:r>
      <w:r w:rsidRPr="00351D85">
        <w:t>У</w:t>
      </w:r>
      <w:r w:rsidR="00351D85" w:rsidRPr="00351D85">
        <w:t xml:space="preserve"> </w:t>
      </w:r>
      <w:r w:rsidRPr="00351D85">
        <w:t>Германии</w:t>
      </w:r>
      <w:r w:rsidR="00351D85" w:rsidRPr="00351D85">
        <w:t xml:space="preserve"> </w:t>
      </w:r>
      <w:r w:rsidRPr="00351D85">
        <w:t>этот</w:t>
      </w:r>
      <w:r w:rsidR="00351D85" w:rsidRPr="00351D85">
        <w:t xml:space="preserve"> </w:t>
      </w:r>
      <w:r w:rsidRPr="00351D85">
        <w:t>показатель</w:t>
      </w:r>
      <w:r w:rsidR="00351D85" w:rsidRPr="00351D85">
        <w:t xml:space="preserve"> </w:t>
      </w:r>
      <w:r w:rsidRPr="00351D85">
        <w:t>равен</w:t>
      </w:r>
      <w:r w:rsidR="00351D85" w:rsidRPr="00351D85">
        <w:t xml:space="preserve"> </w:t>
      </w:r>
      <w:r w:rsidRPr="00351D85">
        <w:t>4,7%,</w:t>
      </w:r>
      <w:r w:rsidR="00351D85" w:rsidRPr="00351D85">
        <w:t xml:space="preserve"> </w:t>
      </w:r>
      <w:r w:rsidRPr="00351D85">
        <w:t>у</w:t>
      </w:r>
      <w:r w:rsidR="00351D85" w:rsidRPr="00351D85">
        <w:t xml:space="preserve"> </w:t>
      </w:r>
      <w:r w:rsidRPr="00351D85">
        <w:lastRenderedPageBreak/>
        <w:t>Японии</w:t>
      </w:r>
      <w:r w:rsidR="00351D85" w:rsidRPr="00351D85">
        <w:t xml:space="preserve"> - </w:t>
      </w:r>
      <w:r w:rsidRPr="00351D85">
        <w:t>18%,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США</w:t>
      </w:r>
      <w:r w:rsidR="00351D85" w:rsidRPr="00351D85">
        <w:t xml:space="preserve"> </w:t>
      </w:r>
      <w:r w:rsidRPr="00351D85">
        <w:t>приходится</w:t>
      </w:r>
      <w:r w:rsidR="00351D85" w:rsidRPr="00351D85">
        <w:t xml:space="preserve"> </w:t>
      </w:r>
      <w:r w:rsidRPr="00351D85">
        <w:t>47%,</w:t>
      </w:r>
      <w:r w:rsidR="00351D85" w:rsidRPr="00351D85">
        <w:t xml:space="preserve"> </w:t>
      </w:r>
      <w:r w:rsidRPr="00351D85">
        <w:t>суммарный</w:t>
      </w:r>
      <w:r w:rsidR="00351D85" w:rsidRPr="00351D85">
        <w:t xml:space="preserve"> </w:t>
      </w:r>
      <w:r w:rsidRPr="00351D85">
        <w:t>объем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сделок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США</w:t>
      </w:r>
      <w:r w:rsidR="00351D85" w:rsidRPr="00351D85">
        <w:t xml:space="preserve"> </w:t>
      </w:r>
      <w:r w:rsidRPr="00351D85">
        <w:t>равен</w:t>
      </w:r>
      <w:r w:rsidR="00351D85" w:rsidRPr="00351D85">
        <w:t xml:space="preserve"> </w:t>
      </w:r>
      <w:r w:rsidRPr="00351D85">
        <w:t>почти</w:t>
      </w:r>
      <w:r w:rsidR="00351D85" w:rsidRPr="00351D85">
        <w:t xml:space="preserve"> </w:t>
      </w:r>
      <w:r w:rsidRPr="00351D85">
        <w:t>200</w:t>
      </w:r>
      <w:r w:rsidR="00351D85" w:rsidRPr="00351D85">
        <w:t xml:space="preserve"> </w:t>
      </w:r>
      <w:r w:rsidRPr="00351D85">
        <w:t>миллиардам</w:t>
      </w:r>
      <w:r w:rsidR="00351D85" w:rsidRPr="00351D85">
        <w:t xml:space="preserve"> </w:t>
      </w:r>
      <w:r w:rsidRPr="00351D85">
        <w:t>долларов</w:t>
      </w:r>
      <w:r w:rsidR="00351D85" w:rsidRPr="00351D85">
        <w:t xml:space="preserve">. </w:t>
      </w:r>
      <w:r w:rsidRPr="00351D85">
        <w:t>Россия</w:t>
      </w:r>
      <w:r w:rsidR="00351D85" w:rsidRPr="00351D85">
        <w:t xml:space="preserve"> </w:t>
      </w:r>
      <w:r w:rsidRPr="00351D85">
        <w:t>находится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конце</w:t>
      </w:r>
      <w:r w:rsidR="00351D85" w:rsidRPr="00351D85">
        <w:t xml:space="preserve"> </w:t>
      </w:r>
      <w:r w:rsidRPr="00351D85">
        <w:t>третьего</w:t>
      </w:r>
      <w:r w:rsidR="00351D85" w:rsidRPr="00351D85">
        <w:t xml:space="preserve"> </w:t>
      </w:r>
      <w:r w:rsidRPr="00351D85">
        <w:t>десятка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пятидесяти</w:t>
      </w:r>
      <w:r w:rsidR="00351D85" w:rsidRPr="00351D85">
        <w:t xml:space="preserve"> </w:t>
      </w:r>
      <w:r w:rsidRPr="00351D85">
        <w:t>участников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рейтинге</w:t>
      </w:r>
      <w:r w:rsidR="00351D85" w:rsidRPr="00351D85">
        <w:t xml:space="preserve"> </w:t>
      </w:r>
      <w:r w:rsidRPr="00351D85">
        <w:t>стран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развитию</w:t>
      </w:r>
      <w:r w:rsidR="00351D85" w:rsidRPr="00351D85">
        <w:t xml:space="preserve"> </w:t>
      </w:r>
      <w:r w:rsidRPr="00351D85">
        <w:t>лизинга</w:t>
      </w:r>
      <w:r w:rsidR="00351D85" w:rsidRPr="00351D85">
        <w:t>.</w:t>
      </w:r>
    </w:p>
    <w:p w:rsidR="00351D85" w:rsidRPr="00351D85" w:rsidRDefault="00C97681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51D85">
        <w:t>Самый</w:t>
      </w:r>
      <w:r w:rsidR="00351D85" w:rsidRPr="00351D85">
        <w:t xml:space="preserve"> </w:t>
      </w:r>
      <w:r w:rsidRPr="00351D85">
        <w:t>распространенный</w:t>
      </w:r>
      <w:r w:rsidR="00351D85" w:rsidRPr="00351D85">
        <w:t xml:space="preserve"> </w:t>
      </w:r>
      <w:r w:rsidRPr="00351D85">
        <w:t>предмет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РФ</w:t>
      </w:r>
      <w:r w:rsidR="00351D85" w:rsidRPr="00351D85">
        <w:t xml:space="preserve"> - </w:t>
      </w:r>
      <w:r w:rsidRPr="00351D85">
        <w:t>сельскохозяйственная</w:t>
      </w:r>
      <w:r w:rsidR="00351D85" w:rsidRPr="00351D85">
        <w:t xml:space="preserve"> </w:t>
      </w:r>
      <w:r w:rsidRPr="00351D85">
        <w:t>техника</w:t>
      </w:r>
      <w:r w:rsidR="00351D85" w:rsidRPr="00351D85">
        <w:t xml:space="preserve">. </w:t>
      </w:r>
      <w:r w:rsidRPr="00351D85">
        <w:t>Это</w:t>
      </w:r>
      <w:r w:rsidR="00351D85" w:rsidRPr="00351D85">
        <w:t xml:space="preserve"> </w:t>
      </w:r>
      <w:r w:rsidRPr="00351D85">
        <w:t>связано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тем,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ее</w:t>
      </w:r>
      <w:r w:rsidR="00351D85" w:rsidRPr="00351D85">
        <w:t xml:space="preserve"> </w:t>
      </w:r>
      <w:r w:rsidRPr="00351D85">
        <w:t>приобретение,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правило,</w:t>
      </w:r>
      <w:r w:rsidR="00351D85" w:rsidRPr="00351D85">
        <w:t xml:space="preserve"> </w:t>
      </w:r>
      <w:r w:rsidRPr="00351D85">
        <w:t>выделяется</w:t>
      </w:r>
      <w:r w:rsidR="00351D85" w:rsidRPr="00351D85">
        <w:t xml:space="preserve"> </w:t>
      </w:r>
      <w:r w:rsidRPr="00351D85">
        <w:t>бюджетное</w:t>
      </w:r>
      <w:r w:rsidR="00351D85" w:rsidRPr="00351D85">
        <w:t xml:space="preserve"> </w:t>
      </w:r>
      <w:r w:rsidRPr="00351D85">
        <w:t>финансирование</w:t>
      </w:r>
      <w:r w:rsidR="00351D85" w:rsidRPr="00351D85">
        <w:t xml:space="preserve">. </w:t>
      </w:r>
      <w:r w:rsidRPr="00351D85">
        <w:t>Далее</w:t>
      </w:r>
      <w:r w:rsidR="00351D85" w:rsidRPr="00351D85">
        <w:t xml:space="preserve"> </w:t>
      </w:r>
      <w:r w:rsidRPr="00351D85">
        <w:t>следует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медицинской</w:t>
      </w:r>
      <w:r w:rsidR="00351D85" w:rsidRPr="00351D85">
        <w:t xml:space="preserve"> </w:t>
      </w:r>
      <w:r w:rsidRPr="00351D85">
        <w:t>техники,</w:t>
      </w:r>
      <w:r w:rsidR="00351D85" w:rsidRPr="00351D85">
        <w:t xml:space="preserve"> </w:t>
      </w:r>
      <w:r w:rsidRPr="00351D85">
        <w:t>автолизинг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компьютерной</w:t>
      </w:r>
      <w:r w:rsidR="00351D85" w:rsidRPr="00351D85">
        <w:t xml:space="preserve"> </w:t>
      </w:r>
      <w:r w:rsidRPr="00351D85">
        <w:t>техники</w:t>
      </w:r>
      <w:r w:rsidR="00351D85" w:rsidRPr="00351D85">
        <w:t xml:space="preserve">. </w:t>
      </w:r>
      <w:r w:rsidRPr="00351D85">
        <w:t>Большинство</w:t>
      </w:r>
      <w:r w:rsidR="00351D85" w:rsidRPr="00351D85">
        <w:t xml:space="preserve"> </w:t>
      </w:r>
      <w:r w:rsidRPr="00351D85">
        <w:t>российских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компаний</w:t>
      </w:r>
      <w:r w:rsidR="00351D85" w:rsidRPr="00351D85">
        <w:t xml:space="preserve"> </w:t>
      </w:r>
      <w:r w:rsidRPr="00351D85">
        <w:t>предлагает</w:t>
      </w:r>
      <w:r w:rsidR="00351D85" w:rsidRPr="00351D85">
        <w:t xml:space="preserve"> </w:t>
      </w:r>
      <w:r w:rsidRPr="00351D85">
        <w:t>грузовой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пассажирский</w:t>
      </w:r>
      <w:r w:rsidR="00351D85" w:rsidRPr="00351D85">
        <w:t xml:space="preserve"> </w:t>
      </w:r>
      <w:r w:rsidRPr="00351D85">
        <w:t>автотранспорт,</w:t>
      </w:r>
      <w:r w:rsidR="00351D85" w:rsidRPr="00351D85">
        <w:t xml:space="preserve"> </w:t>
      </w:r>
      <w:r w:rsidRPr="00351D85">
        <w:t>производственное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телекоммуникационное</w:t>
      </w:r>
      <w:r w:rsidR="00351D85" w:rsidRPr="00351D85">
        <w:t xml:space="preserve"> </w:t>
      </w:r>
      <w:r w:rsidRPr="00351D85">
        <w:t>оборудование</w:t>
      </w:r>
      <w:r w:rsidR="00351D85" w:rsidRPr="00351D85">
        <w:t>.</w:t>
      </w:r>
    </w:p>
    <w:p w:rsidR="00351D85" w:rsidRPr="00351D85" w:rsidRDefault="00C97681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51D85">
        <w:t>Сейчас</w:t>
      </w:r>
      <w:r w:rsidR="00351D85" w:rsidRPr="00351D85">
        <w:t xml:space="preserve"> </w:t>
      </w:r>
      <w:r w:rsidRPr="00351D85">
        <w:t>все</w:t>
      </w:r>
      <w:r w:rsidR="00351D85" w:rsidRPr="00351D85">
        <w:t xml:space="preserve"> </w:t>
      </w:r>
      <w:r w:rsidRPr="00351D85">
        <w:t>большее</w:t>
      </w:r>
      <w:r w:rsidR="00351D85" w:rsidRPr="00351D85">
        <w:t xml:space="preserve"> </w:t>
      </w:r>
      <w:r w:rsidRPr="00351D85">
        <w:t>количество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компаний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своей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 </w:t>
      </w:r>
      <w:r w:rsidRPr="00351D85">
        <w:t>ориентируется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малые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средние</w:t>
      </w:r>
      <w:r w:rsidR="00351D85" w:rsidRPr="00351D85">
        <w:t xml:space="preserve"> </w:t>
      </w:r>
      <w:r w:rsidRPr="00351D85">
        <w:t>предприятия</w:t>
      </w:r>
      <w:r w:rsidR="00351D85">
        <w:t xml:space="preserve"> (</w:t>
      </w:r>
      <w:r w:rsidRPr="00351D85">
        <w:t>порядка</w:t>
      </w:r>
      <w:r w:rsidR="00351D85" w:rsidRPr="00351D85">
        <w:t xml:space="preserve"> </w:t>
      </w:r>
      <w:r w:rsidRPr="00351D85">
        <w:t>38%</w:t>
      </w:r>
      <w:r w:rsidR="00351D85" w:rsidRPr="00351D85">
        <w:t xml:space="preserve">; </w:t>
      </w:r>
      <w:r w:rsidRPr="00351D85">
        <w:t>на</w:t>
      </w:r>
      <w:r w:rsidR="00351D85" w:rsidRPr="00351D85">
        <w:t xml:space="preserve"> </w:t>
      </w:r>
      <w:r w:rsidRPr="00351D85">
        <w:t>средние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крупные</w:t>
      </w:r>
      <w:r w:rsidR="00351D85" w:rsidRPr="00351D85">
        <w:t xml:space="preserve"> - </w:t>
      </w:r>
      <w:r w:rsidRPr="00351D85">
        <w:t>15%</w:t>
      </w:r>
      <w:r w:rsidR="00351D85" w:rsidRPr="00351D85">
        <w:t xml:space="preserve">; </w:t>
      </w:r>
      <w:r w:rsidRPr="00351D85">
        <w:t>только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крупные</w:t>
      </w:r>
      <w:r w:rsidR="00351D85" w:rsidRPr="00351D85">
        <w:t xml:space="preserve"> - </w:t>
      </w:r>
      <w:r w:rsidRPr="00351D85">
        <w:t>7%</w:t>
      </w:r>
      <w:r w:rsidR="00351D85" w:rsidRPr="00351D85">
        <w:t xml:space="preserve">; </w:t>
      </w:r>
      <w:r w:rsidRPr="00351D85">
        <w:t>на</w:t>
      </w:r>
      <w:r w:rsidR="00351D85" w:rsidRPr="00351D85">
        <w:t xml:space="preserve"> </w:t>
      </w:r>
      <w:r w:rsidRPr="00351D85">
        <w:t>предприятия</w:t>
      </w:r>
      <w:r w:rsidR="00351D85" w:rsidRPr="00351D85">
        <w:t xml:space="preserve"> </w:t>
      </w:r>
      <w:r w:rsidRPr="00351D85">
        <w:t>любых</w:t>
      </w:r>
      <w:r w:rsidR="00351D85" w:rsidRPr="00351D85">
        <w:t xml:space="preserve"> </w:t>
      </w:r>
      <w:r w:rsidRPr="00351D85">
        <w:t>размеров</w:t>
      </w:r>
      <w:r w:rsidR="00351D85" w:rsidRPr="00351D85">
        <w:t xml:space="preserve"> - </w:t>
      </w:r>
      <w:r w:rsidRPr="00351D85">
        <w:t>40%</w:t>
      </w:r>
      <w:r w:rsidR="00351D85" w:rsidRPr="00351D85">
        <w:t xml:space="preserve">). </w:t>
      </w:r>
      <w:r w:rsidRPr="00351D85">
        <w:t>Лизинг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эффективным</w:t>
      </w:r>
      <w:r w:rsidR="00351D85" w:rsidRPr="00351D85">
        <w:t xml:space="preserve"> </w:t>
      </w:r>
      <w:r w:rsidRPr="00351D85">
        <w:t>механизмом</w:t>
      </w:r>
      <w:r w:rsidR="00351D85" w:rsidRPr="00351D85">
        <w:t xml:space="preserve"> </w:t>
      </w:r>
      <w:r w:rsidRPr="00351D85">
        <w:t>финансирования</w:t>
      </w:r>
      <w:r w:rsidR="00351D85" w:rsidRPr="00351D85">
        <w:t xml:space="preserve"> </w:t>
      </w:r>
      <w:r w:rsidRPr="00351D85">
        <w:t>этого</w:t>
      </w:r>
      <w:r w:rsidR="00351D85" w:rsidRPr="00351D85">
        <w:t xml:space="preserve"> </w:t>
      </w:r>
      <w:r w:rsidRPr="00351D85">
        <w:t>сектора,</w:t>
      </w:r>
      <w:r w:rsidR="00351D85" w:rsidRPr="00351D85">
        <w:t xml:space="preserve"> </w:t>
      </w:r>
      <w:r w:rsidRPr="00351D85">
        <w:t>который</w:t>
      </w:r>
      <w:r w:rsidR="00351D85" w:rsidRPr="00351D85">
        <w:t xml:space="preserve"> </w:t>
      </w:r>
      <w:r w:rsidRPr="00351D85">
        <w:t>банковская</w:t>
      </w:r>
      <w:r w:rsidR="00351D85" w:rsidRPr="00351D85">
        <w:t xml:space="preserve"> </w:t>
      </w:r>
      <w:r w:rsidRPr="00351D85">
        <w:t>сфера</w:t>
      </w:r>
      <w:r w:rsidR="00351D85" w:rsidRPr="00351D85">
        <w:t xml:space="preserve"> </w:t>
      </w:r>
      <w:r w:rsidRPr="00351D85">
        <w:t>традиционно</w:t>
      </w:r>
      <w:r w:rsidR="00351D85" w:rsidRPr="00351D85">
        <w:t xml:space="preserve"> </w:t>
      </w:r>
      <w:r w:rsidRPr="00351D85">
        <w:t>обходила</w:t>
      </w:r>
      <w:r w:rsidR="00351D85" w:rsidRPr="00351D85">
        <w:t xml:space="preserve"> </w:t>
      </w:r>
      <w:r w:rsidRPr="00351D85">
        <w:t>стороной</w:t>
      </w:r>
      <w:r w:rsidR="00351D85" w:rsidRPr="00351D85">
        <w:t>.</w:t>
      </w:r>
    </w:p>
    <w:p w:rsidR="00351D85" w:rsidRPr="00351D85" w:rsidRDefault="00C97681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51D85">
        <w:t>Самым</w:t>
      </w:r>
      <w:r w:rsidR="00351D85" w:rsidRPr="00351D85">
        <w:t xml:space="preserve"> </w:t>
      </w:r>
      <w:r w:rsidRPr="00351D85">
        <w:t>распространенным</w:t>
      </w:r>
      <w:r w:rsidR="00351D85" w:rsidRPr="00351D85">
        <w:t xml:space="preserve"> </w:t>
      </w:r>
      <w:r w:rsidRPr="00351D85">
        <w:t>источником</w:t>
      </w:r>
      <w:r w:rsidR="00351D85" w:rsidRPr="00351D85">
        <w:t xml:space="preserve"> </w:t>
      </w:r>
      <w:r w:rsidRPr="00351D85">
        <w:t>финансирования</w:t>
      </w:r>
      <w:r w:rsidR="00351D85" w:rsidRPr="00351D85">
        <w:t xml:space="preserve"> </w:t>
      </w:r>
      <w:r w:rsidRPr="00351D85">
        <w:t>российских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компаний</w:t>
      </w:r>
      <w:r w:rsidR="00351D85" w:rsidRPr="00351D85">
        <w:t xml:space="preserve"> </w:t>
      </w:r>
      <w:r w:rsidRPr="00351D85">
        <w:t>являются</w:t>
      </w:r>
      <w:r w:rsidR="00351D85" w:rsidRPr="00351D85">
        <w:t xml:space="preserve"> </w:t>
      </w:r>
      <w:r w:rsidRPr="00351D85">
        <w:t>кредиты</w:t>
      </w:r>
      <w:r w:rsidR="00351D85" w:rsidRPr="00351D85">
        <w:t xml:space="preserve"> </w:t>
      </w:r>
      <w:r w:rsidRPr="00351D85">
        <w:t>российских</w:t>
      </w:r>
      <w:r w:rsidR="00351D85" w:rsidRPr="00351D85">
        <w:t xml:space="preserve"> </w:t>
      </w:r>
      <w:r w:rsidRPr="00351D85">
        <w:t>банков</w:t>
      </w:r>
      <w:r w:rsidR="00351D85" w:rsidRPr="00351D85">
        <w:t xml:space="preserve">. </w:t>
      </w:r>
      <w:r w:rsidRPr="00351D85">
        <w:t>Также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первую</w:t>
      </w:r>
      <w:r w:rsidR="00351D85" w:rsidRPr="00351D85">
        <w:t xml:space="preserve"> </w:t>
      </w:r>
      <w:r w:rsidRPr="00351D85">
        <w:t>тройку</w:t>
      </w:r>
      <w:r w:rsidR="00351D85" w:rsidRPr="00351D85">
        <w:t xml:space="preserve"> </w:t>
      </w:r>
      <w:r w:rsidRPr="00351D85">
        <w:t>входят</w:t>
      </w:r>
      <w:r w:rsidR="00351D85" w:rsidRPr="00351D85">
        <w:t xml:space="preserve"> </w:t>
      </w:r>
      <w:r w:rsidRPr="00351D85">
        <w:t>коммерческие</w:t>
      </w:r>
      <w:r w:rsidR="00351D85" w:rsidRPr="00351D85">
        <w:t xml:space="preserve"> </w:t>
      </w:r>
      <w:r w:rsidRPr="00351D85">
        <w:t>кредиты</w:t>
      </w:r>
      <w:r w:rsidR="00351D85" w:rsidRPr="00351D85">
        <w:t xml:space="preserve"> </w:t>
      </w:r>
      <w:r w:rsidRPr="00351D85">
        <w:t>поставщиков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средства</w:t>
      </w:r>
      <w:r w:rsidR="00351D85" w:rsidRPr="00351D85">
        <w:t xml:space="preserve"> </w:t>
      </w:r>
      <w:r w:rsidRPr="00351D85">
        <w:t>российских</w:t>
      </w:r>
      <w:r w:rsidR="00351D85" w:rsidRPr="00351D85">
        <w:t xml:space="preserve"> </w:t>
      </w:r>
      <w:r w:rsidRPr="00351D85">
        <w:t>банков-учредителей</w:t>
      </w:r>
      <w:r w:rsidR="00351D85" w:rsidRPr="00351D85">
        <w:t xml:space="preserve">. </w:t>
      </w:r>
      <w:r w:rsidRPr="00351D85">
        <w:t>Собственные</w:t>
      </w:r>
      <w:r w:rsidR="00351D85" w:rsidRPr="00351D85">
        <w:t xml:space="preserve"> </w:t>
      </w:r>
      <w:r w:rsidRPr="00351D85">
        <w:t>средства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источник</w:t>
      </w:r>
      <w:r w:rsidR="00351D85" w:rsidRPr="00351D85">
        <w:t xml:space="preserve"> </w:t>
      </w:r>
      <w:r w:rsidRPr="00351D85">
        <w:t>финансирования</w:t>
      </w:r>
      <w:r w:rsidR="00351D85" w:rsidRPr="00351D85">
        <w:t xml:space="preserve"> </w:t>
      </w:r>
      <w:r w:rsidRPr="00351D85">
        <w:t>находятся</w:t>
      </w:r>
      <w:r w:rsidR="00351D85" w:rsidRPr="00351D85">
        <w:t xml:space="preserve"> </w:t>
      </w:r>
      <w:r w:rsidRPr="00351D85">
        <w:t>лишь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девятом</w:t>
      </w:r>
      <w:r w:rsidR="00351D85" w:rsidRPr="00351D85">
        <w:t xml:space="preserve"> </w:t>
      </w:r>
      <w:r w:rsidRPr="00351D85">
        <w:t>месте</w:t>
      </w:r>
      <w:r w:rsidR="00351D85" w:rsidRPr="00351D85">
        <w:t>.</w:t>
      </w:r>
    </w:p>
    <w:p w:rsidR="00351D85" w:rsidRPr="00351D85" w:rsidRDefault="00C97681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51D85">
        <w:t>Темпы</w:t>
      </w:r>
      <w:r w:rsidR="00351D85" w:rsidRPr="00351D85">
        <w:t xml:space="preserve"> </w:t>
      </w:r>
      <w:r w:rsidRPr="00351D85">
        <w:t>развития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соответствуют</w:t>
      </w:r>
      <w:r w:rsidR="00351D85" w:rsidRPr="00351D85">
        <w:t xml:space="preserve"> </w:t>
      </w:r>
      <w:r w:rsidRPr="00351D85">
        <w:t>сегодняшним</w:t>
      </w:r>
      <w:r w:rsidR="00351D85" w:rsidRPr="00351D85">
        <w:t xml:space="preserve"> </w:t>
      </w:r>
      <w:r w:rsidRPr="00351D85">
        <w:t>потребностям</w:t>
      </w:r>
      <w:r w:rsidR="00351D85" w:rsidRPr="00351D85">
        <w:t xml:space="preserve"> </w:t>
      </w:r>
      <w:r w:rsidRPr="00351D85">
        <w:t>экономики,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спрос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эти</w:t>
      </w:r>
      <w:r w:rsidR="00351D85" w:rsidRPr="00351D85">
        <w:t xml:space="preserve"> </w:t>
      </w:r>
      <w:r w:rsidRPr="00351D85">
        <w:t>услуги</w:t>
      </w:r>
      <w:r w:rsidR="00351D85" w:rsidRPr="00351D85">
        <w:t xml:space="preserve"> </w:t>
      </w:r>
      <w:r w:rsidRPr="00351D85">
        <w:t>полностью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удовлетворяется</w:t>
      </w:r>
      <w:r w:rsidR="00351D85" w:rsidRPr="00351D85">
        <w:t xml:space="preserve">. </w:t>
      </w:r>
      <w:r w:rsidRPr="00351D85">
        <w:t>Тем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менее,</w:t>
      </w:r>
      <w:r w:rsidR="00351D85" w:rsidRPr="00351D85">
        <w:t xml:space="preserve"> </w:t>
      </w:r>
      <w:r w:rsidRPr="00351D85">
        <w:t>перспективы</w:t>
      </w:r>
      <w:r w:rsidR="00351D85" w:rsidRPr="00351D85">
        <w:t xml:space="preserve"> </w:t>
      </w:r>
      <w:r w:rsidRPr="00351D85">
        <w:t>рынка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услуг</w:t>
      </w:r>
      <w:r w:rsidR="00351D85" w:rsidRPr="00351D85">
        <w:t xml:space="preserve"> </w:t>
      </w:r>
      <w:r w:rsidRPr="00351D85">
        <w:t>можно</w:t>
      </w:r>
      <w:r w:rsidR="00351D85" w:rsidRPr="00351D85">
        <w:t xml:space="preserve"> </w:t>
      </w:r>
      <w:r w:rsidRPr="00351D85">
        <w:t>оценить</w:t>
      </w:r>
      <w:r w:rsidR="00351D85" w:rsidRPr="00351D85">
        <w:t xml:space="preserve"> </w:t>
      </w:r>
      <w:r w:rsidRPr="00351D85">
        <w:t>положительно</w:t>
      </w:r>
      <w:r w:rsidR="00351D85" w:rsidRPr="00351D85">
        <w:t xml:space="preserve">. </w:t>
      </w:r>
      <w:r w:rsidRPr="00351D85">
        <w:t>Скорее</w:t>
      </w:r>
      <w:r w:rsidR="00351D85" w:rsidRPr="00351D85">
        <w:t xml:space="preserve"> </w:t>
      </w:r>
      <w:r w:rsidRPr="00351D85">
        <w:t>всего,</w:t>
      </w:r>
      <w:r w:rsidR="00351D85" w:rsidRPr="00351D85">
        <w:t xml:space="preserve"> </w:t>
      </w:r>
      <w:r w:rsidRPr="00351D85">
        <w:t>вопрос</w:t>
      </w:r>
      <w:r w:rsidR="00351D85" w:rsidRPr="00351D85">
        <w:t xml:space="preserve"> </w:t>
      </w:r>
      <w:r w:rsidRPr="00351D85">
        <w:t>развития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- </w:t>
      </w:r>
      <w:r w:rsidRPr="00351D85">
        <w:t>это</w:t>
      </w:r>
      <w:r w:rsidR="00351D85" w:rsidRPr="00351D85">
        <w:t xml:space="preserve"> </w:t>
      </w:r>
      <w:r w:rsidRPr="00351D85">
        <w:t>всего</w:t>
      </w:r>
      <w:r w:rsidR="00351D85" w:rsidRPr="00351D85">
        <w:t xml:space="preserve"> </w:t>
      </w:r>
      <w:r w:rsidRPr="00351D85">
        <w:t>лишь</w:t>
      </w:r>
      <w:r w:rsidR="00351D85" w:rsidRPr="00351D85">
        <w:t xml:space="preserve"> </w:t>
      </w:r>
      <w:r w:rsidRPr="00351D85">
        <w:t>вопрос</w:t>
      </w:r>
      <w:r w:rsidR="00351D85" w:rsidRPr="00351D85">
        <w:t xml:space="preserve"> </w:t>
      </w:r>
      <w:r w:rsidRPr="00351D85">
        <w:t>времени</w:t>
      </w:r>
      <w:r w:rsidR="00351D85" w:rsidRPr="00351D85">
        <w:t>.</w:t>
      </w:r>
    </w:p>
    <w:p w:rsidR="00351D85" w:rsidRPr="00351D85" w:rsidRDefault="00C97681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51D85">
        <w:t>Развитие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положительно</w:t>
      </w:r>
      <w:r w:rsidR="00351D85" w:rsidRPr="00351D85">
        <w:t xml:space="preserve"> </w:t>
      </w:r>
      <w:r w:rsidRPr="00351D85">
        <w:t>скажется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состоянии</w:t>
      </w:r>
      <w:r w:rsidR="00351D85" w:rsidRPr="00351D85">
        <w:t xml:space="preserve"> </w:t>
      </w:r>
      <w:r w:rsidRPr="00351D85">
        <w:t>российской</w:t>
      </w:r>
      <w:r w:rsidR="00351D85" w:rsidRPr="00351D85">
        <w:t xml:space="preserve"> </w:t>
      </w:r>
      <w:r w:rsidRPr="00351D85">
        <w:t>экономики</w:t>
      </w:r>
      <w:r w:rsidR="00351D85" w:rsidRPr="00351D85">
        <w:t xml:space="preserve">. </w:t>
      </w:r>
      <w:r w:rsidRPr="00351D85">
        <w:t>Один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факторов,</w:t>
      </w:r>
      <w:r w:rsidR="00351D85" w:rsidRPr="00351D85">
        <w:t xml:space="preserve"> </w:t>
      </w:r>
      <w:r w:rsidRPr="00351D85">
        <w:t>препятствующих</w:t>
      </w:r>
      <w:r w:rsidR="00351D85" w:rsidRPr="00351D85">
        <w:t xml:space="preserve"> </w:t>
      </w:r>
      <w:r w:rsidRPr="00351D85">
        <w:t>ускорению</w:t>
      </w:r>
      <w:r w:rsidR="00351D85" w:rsidRPr="00351D85">
        <w:t xml:space="preserve"> </w:t>
      </w:r>
      <w:r w:rsidRPr="00351D85">
        <w:t>экономического</w:t>
      </w:r>
      <w:r w:rsidR="00351D85" w:rsidRPr="00351D85">
        <w:t xml:space="preserve"> </w:t>
      </w:r>
      <w:r w:rsidRPr="00351D85">
        <w:t>роста,</w:t>
      </w:r>
      <w:r w:rsidR="00351D85" w:rsidRPr="00351D85">
        <w:t xml:space="preserve"> - </w:t>
      </w:r>
      <w:r w:rsidRPr="00351D85">
        <w:t>это</w:t>
      </w:r>
      <w:r w:rsidR="00351D85" w:rsidRPr="00351D85">
        <w:t xml:space="preserve"> </w:t>
      </w:r>
      <w:r w:rsidRPr="00351D85">
        <w:t>изношенность</w:t>
      </w:r>
      <w:r w:rsidR="00351D85" w:rsidRPr="00351D85">
        <w:t xml:space="preserve"> </w:t>
      </w:r>
      <w:r w:rsidRPr="00351D85">
        <w:t>основных</w:t>
      </w:r>
      <w:r w:rsidR="00351D85" w:rsidRPr="00351D85">
        <w:t xml:space="preserve"> </w:t>
      </w:r>
      <w:r w:rsidRPr="00351D85">
        <w:t>фондов</w:t>
      </w:r>
      <w:r w:rsidR="00351D85" w:rsidRPr="00351D85">
        <w:t xml:space="preserve"> </w:t>
      </w:r>
      <w:r w:rsidRPr="00351D85">
        <w:t>российских</w:t>
      </w:r>
      <w:r w:rsidR="00351D85" w:rsidRPr="00351D85">
        <w:t xml:space="preserve"> </w:t>
      </w:r>
      <w:r w:rsidRPr="00351D85">
        <w:t>предприятий</w:t>
      </w:r>
      <w:r w:rsidR="00351D85" w:rsidRPr="00351D85">
        <w:t xml:space="preserve">. </w:t>
      </w:r>
      <w:r w:rsidRPr="00351D85">
        <w:t>Процесс</w:t>
      </w:r>
      <w:r w:rsidR="00351D85" w:rsidRPr="00351D85">
        <w:t xml:space="preserve"> </w:t>
      </w:r>
      <w:r w:rsidRPr="00351D85">
        <w:t>их</w:t>
      </w:r>
      <w:r w:rsidR="00351D85" w:rsidRPr="00351D85">
        <w:t xml:space="preserve"> </w:t>
      </w:r>
      <w:r w:rsidRPr="00351D85">
        <w:t>обновления</w:t>
      </w:r>
      <w:r w:rsidR="00351D85" w:rsidRPr="00351D85">
        <w:t xml:space="preserve"> </w:t>
      </w:r>
      <w:r w:rsidRPr="00351D85">
        <w:t>финансируется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основном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счет</w:t>
      </w:r>
      <w:r w:rsidR="00351D85" w:rsidRPr="00351D85">
        <w:t xml:space="preserve"> </w:t>
      </w:r>
      <w:r w:rsidRPr="00351D85">
        <w:t>нераспределенной</w:t>
      </w:r>
      <w:r w:rsidR="00351D85" w:rsidRPr="00351D85">
        <w:t xml:space="preserve"> </w:t>
      </w:r>
      <w:r w:rsidRPr="00351D85">
        <w:lastRenderedPageBreak/>
        <w:t>прибыли</w:t>
      </w:r>
      <w:r w:rsidR="00351D85" w:rsidRPr="00351D85">
        <w:t xml:space="preserve"> </w:t>
      </w:r>
      <w:r w:rsidRPr="00351D85">
        <w:t>предприятий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сдерживается</w:t>
      </w:r>
      <w:r w:rsidR="00351D85" w:rsidRPr="00351D85">
        <w:t xml:space="preserve"> </w:t>
      </w:r>
      <w:r w:rsidRPr="00351D85">
        <w:t>отсутствием</w:t>
      </w:r>
      <w:r w:rsidR="00351D85" w:rsidRPr="00351D85">
        <w:t xml:space="preserve"> </w:t>
      </w:r>
      <w:r w:rsidRPr="00351D85">
        <w:t>доступного</w:t>
      </w:r>
      <w:r w:rsidR="00351D85" w:rsidRPr="00351D85">
        <w:t xml:space="preserve"> </w:t>
      </w:r>
      <w:r w:rsidRPr="00351D85">
        <w:t>заемного</w:t>
      </w:r>
      <w:r w:rsidR="00351D85" w:rsidRPr="00351D85">
        <w:t xml:space="preserve"> </w:t>
      </w:r>
      <w:r w:rsidRPr="00351D85">
        <w:t>капитала</w:t>
      </w:r>
      <w:r w:rsidR="00351D85" w:rsidRPr="00351D85">
        <w:t xml:space="preserve">. </w:t>
      </w:r>
      <w:r w:rsidRPr="00351D85">
        <w:t>Лизинг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механизм</w:t>
      </w:r>
      <w:r w:rsidR="00351D85" w:rsidRPr="00351D85">
        <w:t xml:space="preserve"> </w:t>
      </w:r>
      <w:r w:rsidRPr="00351D85">
        <w:t>альтернативного</w:t>
      </w:r>
      <w:r w:rsidR="00351D85" w:rsidRPr="00351D85">
        <w:t xml:space="preserve"> </w:t>
      </w:r>
      <w:r w:rsidRPr="00351D85">
        <w:t>финансирования</w:t>
      </w:r>
      <w:r w:rsidR="00351D85" w:rsidRPr="00351D85">
        <w:t xml:space="preserve"> </w:t>
      </w:r>
      <w:r w:rsidRPr="00351D85">
        <w:t>может</w:t>
      </w:r>
      <w:r w:rsidR="00351D85" w:rsidRPr="00351D85">
        <w:t xml:space="preserve"> </w:t>
      </w:r>
      <w:r w:rsidRPr="00351D85">
        <w:t>сыграть</w:t>
      </w:r>
      <w:r w:rsidR="00351D85" w:rsidRPr="00351D85">
        <w:t xml:space="preserve"> </w:t>
      </w:r>
      <w:r w:rsidRPr="00351D85">
        <w:t>важную</w:t>
      </w:r>
      <w:r w:rsidR="00351D85" w:rsidRPr="00351D85">
        <w:t xml:space="preserve"> </w:t>
      </w:r>
      <w:r w:rsidRPr="00351D85">
        <w:t>роль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выполнении</w:t>
      </w:r>
      <w:r w:rsidR="00351D85" w:rsidRPr="00351D85">
        <w:t xml:space="preserve"> </w:t>
      </w:r>
      <w:r w:rsidRPr="00351D85">
        <w:t>этой</w:t>
      </w:r>
      <w:r w:rsidR="00351D85" w:rsidRPr="00351D85">
        <w:t xml:space="preserve"> </w:t>
      </w:r>
      <w:r w:rsidRPr="00351D85">
        <w:t>стратегической</w:t>
      </w:r>
      <w:r w:rsidR="00351D85" w:rsidRPr="00351D85">
        <w:t xml:space="preserve"> </w:t>
      </w:r>
      <w:r w:rsidRPr="00351D85">
        <w:t>задачи,</w:t>
      </w:r>
      <w:r w:rsidR="00351D85" w:rsidRPr="00351D85">
        <w:t xml:space="preserve"> </w:t>
      </w:r>
      <w:r w:rsidRPr="00351D85">
        <w:t>стоящей</w:t>
      </w:r>
      <w:r w:rsidR="00351D85" w:rsidRPr="00351D85">
        <w:t xml:space="preserve"> </w:t>
      </w:r>
      <w:r w:rsidRPr="00351D85">
        <w:t>перед</w:t>
      </w:r>
      <w:r w:rsidR="00351D85" w:rsidRPr="00351D85">
        <w:t xml:space="preserve"> </w:t>
      </w:r>
      <w:r w:rsidRPr="00351D85">
        <w:t>российской</w:t>
      </w:r>
      <w:r w:rsidR="00351D85" w:rsidRPr="00351D85">
        <w:t xml:space="preserve"> </w:t>
      </w:r>
      <w:r w:rsidRPr="00351D85">
        <w:t>экономикой,</w:t>
      </w:r>
      <w:r w:rsidR="00351D85" w:rsidRPr="00351D85">
        <w:t xml:space="preserve"> - </w:t>
      </w:r>
      <w:r w:rsidRPr="00351D85">
        <w:t>в</w:t>
      </w:r>
      <w:r w:rsidR="00351D85" w:rsidRPr="00351D85">
        <w:t xml:space="preserve"> </w:t>
      </w:r>
      <w:r w:rsidRPr="00351D85">
        <w:t>переоснащении</w:t>
      </w:r>
      <w:r w:rsidR="00351D85" w:rsidRPr="00351D85">
        <w:t xml:space="preserve"> </w:t>
      </w:r>
      <w:r w:rsidRPr="00351D85">
        <w:t>основных</w:t>
      </w:r>
      <w:r w:rsidR="00351D85" w:rsidRPr="00351D85">
        <w:t xml:space="preserve"> </w:t>
      </w:r>
      <w:r w:rsidRPr="00351D85">
        <w:t>фондов</w:t>
      </w:r>
      <w:r w:rsidR="00351D85" w:rsidRPr="00351D85">
        <w:t xml:space="preserve"> </w:t>
      </w:r>
      <w:r w:rsidRPr="00351D85">
        <w:t>промышленных</w:t>
      </w:r>
      <w:r w:rsidR="00351D85" w:rsidRPr="00351D85">
        <w:t xml:space="preserve"> </w:t>
      </w:r>
      <w:r w:rsidRPr="00351D85">
        <w:t>предприятий</w:t>
      </w:r>
      <w:r w:rsidR="00351D85" w:rsidRPr="00351D85">
        <w:t>.</w:t>
      </w:r>
    </w:p>
    <w:p w:rsidR="00351D85" w:rsidRPr="00351D85" w:rsidRDefault="00C97681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51D85">
        <w:t>Существующие</w:t>
      </w:r>
      <w:r w:rsidR="00351D85" w:rsidRPr="00351D85">
        <w:t xml:space="preserve"> </w:t>
      </w:r>
      <w:r w:rsidRPr="00351D85">
        <w:t>препятствия</w:t>
      </w:r>
      <w:r w:rsidR="00351D85" w:rsidRPr="00351D85">
        <w:t xml:space="preserve"> </w:t>
      </w:r>
      <w:r w:rsidRPr="00351D85">
        <w:t>развитию</w:t>
      </w:r>
      <w:r w:rsidR="00351D85" w:rsidRPr="00351D85">
        <w:t xml:space="preserve"> </w:t>
      </w:r>
      <w:r w:rsidRPr="00351D85">
        <w:t>рынка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условно</w:t>
      </w:r>
      <w:r w:rsidR="00351D85" w:rsidRPr="00351D85">
        <w:t xml:space="preserve"> </w:t>
      </w:r>
      <w:r w:rsidRPr="00351D85">
        <w:t>можно</w:t>
      </w:r>
      <w:r w:rsidR="00351D85" w:rsidRPr="00351D85">
        <w:t xml:space="preserve"> </w:t>
      </w:r>
      <w:r w:rsidRPr="00351D85">
        <w:t>разделить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три</w:t>
      </w:r>
      <w:r w:rsidR="00351D85" w:rsidRPr="00351D85">
        <w:t xml:space="preserve"> </w:t>
      </w:r>
      <w:r w:rsidRPr="00351D85">
        <w:t>основные</w:t>
      </w:r>
      <w:r w:rsidR="00351D85" w:rsidRPr="00351D85">
        <w:t xml:space="preserve"> </w:t>
      </w:r>
      <w:r w:rsidRPr="00351D85">
        <w:t>группы</w:t>
      </w:r>
      <w:r w:rsidR="00351D85" w:rsidRPr="00351D85">
        <w:t xml:space="preserve">: </w:t>
      </w:r>
      <w:r w:rsidRPr="00351D85">
        <w:t>препятствия</w:t>
      </w:r>
      <w:r w:rsidR="00351D85" w:rsidRPr="00351D85">
        <w:t xml:space="preserve"> </w:t>
      </w:r>
      <w:r w:rsidRPr="00351D85">
        <w:t>технического</w:t>
      </w:r>
      <w:r w:rsidR="00351D85" w:rsidRPr="00351D85">
        <w:t xml:space="preserve"> </w:t>
      </w:r>
      <w:r w:rsidRPr="00351D85">
        <w:t>характера</w:t>
      </w:r>
      <w:r w:rsidR="00351D85" w:rsidRPr="00351D85">
        <w:t xml:space="preserve"> - </w:t>
      </w:r>
      <w:r w:rsidRPr="00351D85">
        <w:t>такие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несовершенство</w:t>
      </w:r>
      <w:r w:rsidR="00351D85" w:rsidRPr="00351D85">
        <w:t xml:space="preserve"> </w:t>
      </w:r>
      <w:r w:rsidRPr="00351D85">
        <w:t>отдельных</w:t>
      </w:r>
      <w:r w:rsidR="00351D85" w:rsidRPr="00351D85">
        <w:t xml:space="preserve"> </w:t>
      </w:r>
      <w:r w:rsidRPr="00351D85">
        <w:t>законодательных</w:t>
      </w:r>
      <w:r w:rsidR="00351D85" w:rsidRPr="00351D85">
        <w:t xml:space="preserve"> </w:t>
      </w:r>
      <w:r w:rsidRPr="00351D85">
        <w:t>норм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правоприменительной</w:t>
      </w:r>
      <w:r w:rsidR="00351D85" w:rsidRPr="00351D85">
        <w:t xml:space="preserve"> </w:t>
      </w:r>
      <w:r w:rsidRPr="00351D85">
        <w:t>практики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сфере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близких</w:t>
      </w:r>
      <w:r w:rsidR="00351D85" w:rsidRPr="00351D85">
        <w:t xml:space="preserve"> </w:t>
      </w:r>
      <w:r w:rsidRPr="00351D85">
        <w:t>областях</w:t>
      </w:r>
      <w:r w:rsidR="00351D85" w:rsidRPr="00351D85">
        <w:t xml:space="preserve">; </w:t>
      </w:r>
      <w:r w:rsidRPr="00351D85">
        <w:t>препятствия,</w:t>
      </w:r>
      <w:r w:rsidR="00351D85" w:rsidRPr="00351D85">
        <w:t xml:space="preserve"> </w:t>
      </w:r>
      <w:r w:rsidRPr="00351D85">
        <w:t>имеющие</w:t>
      </w:r>
      <w:r w:rsidR="00351D85" w:rsidRPr="00351D85">
        <w:t xml:space="preserve"> </w:t>
      </w:r>
      <w:r w:rsidRPr="00351D85">
        <w:t>системный</w:t>
      </w:r>
      <w:r w:rsidR="00351D85" w:rsidRPr="00351D85">
        <w:t xml:space="preserve"> </w:t>
      </w:r>
      <w:r w:rsidRPr="00351D85">
        <w:t>характер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российской</w:t>
      </w:r>
      <w:r w:rsidR="00351D85" w:rsidRPr="00351D85">
        <w:t xml:space="preserve"> </w:t>
      </w:r>
      <w:r w:rsidRPr="00351D85">
        <w:t>экономики</w:t>
      </w:r>
      <w:r w:rsidR="00351D85" w:rsidRPr="00351D85">
        <w:t xml:space="preserve"> - </w:t>
      </w:r>
      <w:r w:rsidRPr="00351D85">
        <w:t>то</w:t>
      </w:r>
      <w:r w:rsidR="00351D85" w:rsidRPr="00351D85">
        <w:t xml:space="preserve"> </w:t>
      </w:r>
      <w:r w:rsidRPr="00351D85">
        <w:t>есть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только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лизингового</w:t>
      </w:r>
      <w:r w:rsidR="00351D85" w:rsidRPr="00351D85">
        <w:t xml:space="preserve"> </w:t>
      </w:r>
      <w:r w:rsidRPr="00351D85">
        <w:t>бизнеса,</w:t>
      </w:r>
      <w:r w:rsidR="00351D85" w:rsidRPr="00351D85">
        <w:t xml:space="preserve"> </w:t>
      </w:r>
      <w:r w:rsidRPr="00351D85">
        <w:t>но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всей</w:t>
      </w:r>
      <w:r w:rsidR="00351D85" w:rsidRPr="00351D85">
        <w:t xml:space="preserve"> </w:t>
      </w:r>
      <w:r w:rsidRPr="00351D85">
        <w:t>предпринимательской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России</w:t>
      </w:r>
      <w:r w:rsidR="00351D85" w:rsidRPr="00351D85">
        <w:t xml:space="preserve">; </w:t>
      </w:r>
      <w:r w:rsidRPr="00351D85">
        <w:t>и</w:t>
      </w:r>
      <w:r w:rsidR="00351D85" w:rsidRPr="00351D85">
        <w:t xml:space="preserve"> </w:t>
      </w:r>
      <w:r w:rsidRPr="00351D85">
        <w:t>препятствия,</w:t>
      </w:r>
      <w:r w:rsidR="00351D85" w:rsidRPr="00351D85">
        <w:t xml:space="preserve"> </w:t>
      </w:r>
      <w:r w:rsidRPr="00351D85">
        <w:t>обусловленные</w:t>
      </w:r>
      <w:r w:rsidR="00351D85" w:rsidRPr="00351D85">
        <w:t xml:space="preserve"> </w:t>
      </w:r>
      <w:r w:rsidRPr="00351D85">
        <w:t>исключительно</w:t>
      </w:r>
      <w:r w:rsidR="00351D85" w:rsidRPr="00351D85">
        <w:t xml:space="preserve"> </w:t>
      </w:r>
      <w:r w:rsidRPr="00351D85">
        <w:t>“юностью”</w:t>
      </w:r>
      <w:r w:rsidR="00351D85" w:rsidRPr="00351D85">
        <w:t xml:space="preserve"> </w:t>
      </w:r>
      <w:r w:rsidRPr="00351D85">
        <w:t>российского</w:t>
      </w:r>
      <w:r w:rsidR="00351D85" w:rsidRPr="00351D85">
        <w:t xml:space="preserve"> </w:t>
      </w:r>
      <w:r w:rsidRPr="00351D85">
        <w:t>рынка</w:t>
      </w:r>
      <w:r w:rsidR="00351D85" w:rsidRPr="00351D85">
        <w:t xml:space="preserve"> </w:t>
      </w:r>
      <w:r w:rsidRPr="00351D85">
        <w:t>лизинга</w:t>
      </w:r>
      <w:r w:rsidR="00351D85" w:rsidRPr="00351D85">
        <w:t>.</w:t>
      </w:r>
    </w:p>
    <w:p w:rsidR="00351D85" w:rsidRPr="00351D85" w:rsidRDefault="00C97681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51D85">
        <w:t>Среди</w:t>
      </w:r>
      <w:r w:rsidR="00351D85" w:rsidRPr="00351D85">
        <w:t xml:space="preserve"> </w:t>
      </w:r>
      <w:r w:rsidRPr="00351D85">
        <w:t>“технических”</w:t>
      </w:r>
      <w:r w:rsidR="00351D85" w:rsidRPr="00351D85">
        <w:t xml:space="preserve"> </w:t>
      </w:r>
      <w:r w:rsidRPr="00351D85">
        <w:t>препятствий</w:t>
      </w:r>
      <w:r w:rsidR="00351D85" w:rsidRPr="00351D85">
        <w:t xml:space="preserve"> </w:t>
      </w:r>
      <w:r w:rsidRPr="00351D85">
        <w:t>можно</w:t>
      </w:r>
      <w:r w:rsidR="00351D85" w:rsidRPr="00351D85">
        <w:t xml:space="preserve"> </w:t>
      </w:r>
      <w:r w:rsidRPr="00351D85">
        <w:t>выделить</w:t>
      </w:r>
      <w:r w:rsidR="00351D85" w:rsidRPr="00351D85">
        <w:t xml:space="preserve"> </w:t>
      </w:r>
      <w:r w:rsidRPr="00351D85">
        <w:t>следующие</w:t>
      </w:r>
      <w:r w:rsidR="00351D85" w:rsidRPr="00351D85">
        <w:t>.</w:t>
      </w:r>
    </w:p>
    <w:p w:rsidR="00351D85" w:rsidRPr="00351D85" w:rsidRDefault="00C97681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51D85">
        <w:t>1</w:t>
      </w:r>
      <w:r w:rsidR="00351D85" w:rsidRPr="00351D85">
        <w:t xml:space="preserve">) </w:t>
      </w:r>
      <w:r w:rsidRPr="00351D85">
        <w:t>Остаются</w:t>
      </w:r>
      <w:r w:rsidR="00351D85" w:rsidRPr="00351D85">
        <w:t xml:space="preserve"> </w:t>
      </w:r>
      <w:r w:rsidRPr="00351D85">
        <w:t>недоработанными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соответствуют</w:t>
      </w:r>
      <w:r w:rsidR="00351D85" w:rsidRPr="00351D85">
        <w:t xml:space="preserve"> </w:t>
      </w:r>
      <w:r w:rsidRPr="00351D85">
        <w:t>практике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 </w:t>
      </w:r>
      <w:r w:rsidRPr="00351D85">
        <w:t>положения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Законе</w:t>
      </w:r>
      <w:r w:rsidR="00351D85" w:rsidRPr="00351D85">
        <w:t xml:space="preserve"> </w:t>
      </w:r>
      <w:r w:rsidRPr="00351D85">
        <w:t>“О</w:t>
      </w:r>
      <w:r w:rsidR="00351D85" w:rsidRPr="00351D85">
        <w:t xml:space="preserve"> </w:t>
      </w:r>
      <w:r w:rsidRPr="00351D85">
        <w:t>финансовой</w:t>
      </w:r>
      <w:r w:rsidR="00351D85" w:rsidRPr="00351D85">
        <w:t xml:space="preserve"> </w:t>
      </w:r>
      <w:r w:rsidRPr="00351D85">
        <w:t>аренде</w:t>
      </w:r>
      <w:r w:rsidR="00351D85">
        <w:t xml:space="preserve"> (</w:t>
      </w:r>
      <w:r w:rsidRPr="00351D85">
        <w:t>лизинге</w:t>
      </w:r>
      <w:r w:rsidR="00351D85" w:rsidRPr="00351D85">
        <w:t xml:space="preserve">) </w:t>
      </w:r>
      <w:r w:rsidRPr="00351D85">
        <w:t>”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части</w:t>
      </w:r>
      <w:r w:rsidR="00351D85" w:rsidRPr="00351D85">
        <w:t xml:space="preserve"> </w:t>
      </w:r>
      <w:r w:rsidRPr="00351D85">
        <w:t>вторичного</w:t>
      </w:r>
      <w:r w:rsidR="00351D85" w:rsidRPr="00351D85">
        <w:t xml:space="preserve"> </w:t>
      </w:r>
      <w:r w:rsidRPr="00351D85">
        <w:t>использования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целях</w:t>
      </w:r>
      <w:r w:rsidR="00351D85" w:rsidRPr="00351D85">
        <w:t xml:space="preserve"> </w:t>
      </w:r>
      <w:r w:rsidRPr="00351D85">
        <w:t>предоставления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изъятого</w:t>
      </w:r>
      <w:r w:rsidR="00351D85" w:rsidRPr="00351D85">
        <w:t xml:space="preserve"> </w:t>
      </w:r>
      <w:r w:rsidRPr="00351D85">
        <w:t>имущества,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части</w:t>
      </w:r>
      <w:r w:rsidR="00351D85" w:rsidRPr="00351D85">
        <w:t xml:space="preserve"> </w:t>
      </w:r>
      <w:r w:rsidRPr="00351D85">
        <w:t>однозначного</w:t>
      </w:r>
      <w:r w:rsidR="00351D85" w:rsidRPr="00351D85">
        <w:t xml:space="preserve"> </w:t>
      </w:r>
      <w:r w:rsidRPr="00351D85">
        <w:t>толкования</w:t>
      </w:r>
      <w:r w:rsidR="00351D85" w:rsidRPr="00351D85">
        <w:t xml:space="preserve"> </w:t>
      </w:r>
      <w:r w:rsidRPr="00351D85">
        <w:t>порядка</w:t>
      </w:r>
      <w:r w:rsidR="00351D85" w:rsidRPr="00351D85">
        <w:t xml:space="preserve"> </w:t>
      </w:r>
      <w:r w:rsidRPr="00351D85">
        <w:t>завершения</w:t>
      </w:r>
      <w:r w:rsidR="00351D85" w:rsidRPr="00351D85">
        <w:t xml:space="preserve"> </w:t>
      </w:r>
      <w:r w:rsidRPr="00351D85">
        <w:t>договора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передачи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собственность</w:t>
      </w:r>
      <w:r w:rsidR="00351D85" w:rsidRPr="00351D85">
        <w:t xml:space="preserve"> </w:t>
      </w:r>
      <w:r w:rsidRPr="00351D85">
        <w:t>лизингополучателю,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части</w:t>
      </w:r>
      <w:r w:rsidR="00351D85" w:rsidRPr="00351D85">
        <w:t xml:space="preserve"> </w:t>
      </w:r>
      <w:r w:rsidRPr="00351D85">
        <w:t>порядка</w:t>
      </w:r>
      <w:r w:rsidR="00351D85" w:rsidRPr="00351D85">
        <w:t xml:space="preserve"> </w:t>
      </w:r>
      <w:r w:rsidRPr="00351D85">
        <w:t>исчисления</w:t>
      </w:r>
      <w:r w:rsidR="00351D85" w:rsidRPr="00351D85">
        <w:t xml:space="preserve"> </w:t>
      </w:r>
      <w:r w:rsidRPr="00351D85">
        <w:t>налогов</w:t>
      </w:r>
      <w:r w:rsidR="00351D85">
        <w:t xml:space="preserve"> (</w:t>
      </w:r>
      <w:r w:rsidRPr="00351D85">
        <w:t>НДС</w:t>
      </w:r>
      <w:r w:rsidR="00351D85" w:rsidRPr="00351D85">
        <w:t xml:space="preserve">) </w:t>
      </w:r>
      <w:r w:rsidRPr="00351D85">
        <w:t>и</w:t>
      </w:r>
      <w:r w:rsidR="00351D85" w:rsidRPr="00351D85">
        <w:t xml:space="preserve"> </w:t>
      </w:r>
      <w:r w:rsidRPr="00351D85">
        <w:t>возмещения</w:t>
      </w:r>
      <w:r w:rsidR="00351D85" w:rsidRPr="00351D85">
        <w:t xml:space="preserve"> </w:t>
      </w:r>
      <w:r w:rsidRPr="00351D85">
        <w:t>НДС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др</w:t>
      </w:r>
      <w:r w:rsidR="00351D85" w:rsidRPr="00351D85">
        <w:t xml:space="preserve">. </w:t>
      </w:r>
      <w:r w:rsidRPr="00351D85">
        <w:t>Проблемным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регулирование</w:t>
      </w:r>
      <w:r w:rsidR="00351D85" w:rsidRPr="00351D85">
        <w:t xml:space="preserve"> </w:t>
      </w:r>
      <w:r w:rsidRPr="00351D85">
        <w:t>случаев</w:t>
      </w:r>
      <w:r w:rsidR="00351D85" w:rsidRPr="00351D85">
        <w:t xml:space="preserve"> </w:t>
      </w:r>
      <w:r w:rsidRPr="00351D85">
        <w:t>дефолтов</w:t>
      </w:r>
      <w:r w:rsidR="00351D85" w:rsidRPr="00351D85">
        <w:t xml:space="preserve"> </w:t>
      </w:r>
      <w:r w:rsidRPr="00351D85">
        <w:t>лизингополучателей</w:t>
      </w:r>
      <w:r w:rsidR="00351D85" w:rsidRPr="00351D85">
        <w:t xml:space="preserve">. </w:t>
      </w:r>
      <w:r w:rsidRPr="00351D85">
        <w:t>Законодательство</w:t>
      </w:r>
      <w:r w:rsidR="00351D85" w:rsidRPr="00351D85">
        <w:t xml:space="preserve"> </w:t>
      </w:r>
      <w:r w:rsidRPr="00351D85">
        <w:t>предписывает</w:t>
      </w:r>
      <w:r w:rsidR="00351D85" w:rsidRPr="00351D85">
        <w:t xml:space="preserve"> </w:t>
      </w:r>
      <w:r w:rsidRPr="00351D85">
        <w:t>решать</w:t>
      </w:r>
      <w:r w:rsidR="00351D85" w:rsidRPr="00351D85">
        <w:t xml:space="preserve"> </w:t>
      </w:r>
      <w:r w:rsidRPr="00351D85">
        <w:t>вопрос</w:t>
      </w:r>
      <w:r w:rsidR="00351D85" w:rsidRPr="00351D85">
        <w:t xml:space="preserve"> </w:t>
      </w:r>
      <w:r w:rsidRPr="00351D85">
        <w:t>об</w:t>
      </w:r>
      <w:r w:rsidR="00351D85" w:rsidRPr="00351D85">
        <w:t xml:space="preserve"> </w:t>
      </w:r>
      <w:r w:rsidRPr="00351D85">
        <w:t>изъятии</w:t>
      </w:r>
      <w:r w:rsidR="00351D85" w:rsidRPr="00351D85">
        <w:t xml:space="preserve"> </w:t>
      </w:r>
      <w:r w:rsidRPr="00351D85">
        <w:t>объекта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у</w:t>
      </w:r>
      <w:r w:rsidR="00351D85" w:rsidRPr="00351D85">
        <w:t xml:space="preserve"> </w:t>
      </w:r>
      <w:r w:rsidRPr="00351D85">
        <w:t>неисправного</w:t>
      </w:r>
      <w:r w:rsidR="00351D85" w:rsidRPr="00351D85">
        <w:t xml:space="preserve"> </w:t>
      </w:r>
      <w:r w:rsidRPr="00351D85">
        <w:t>лизингополучателя</w:t>
      </w:r>
      <w:r w:rsidR="00351D85" w:rsidRPr="00351D85">
        <w:t xml:space="preserve"> </w:t>
      </w:r>
      <w:r w:rsidRPr="00351D85">
        <w:t>через</w:t>
      </w:r>
      <w:r w:rsidR="00351D85" w:rsidRPr="00351D85">
        <w:t xml:space="preserve"> </w:t>
      </w:r>
      <w:r w:rsidRPr="00351D85">
        <w:t>суд,</w:t>
      </w:r>
      <w:r w:rsidR="00351D85" w:rsidRPr="00351D85">
        <w:t xml:space="preserve"> </w:t>
      </w:r>
      <w:r w:rsidRPr="00351D85">
        <w:t>но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регламентирует</w:t>
      </w:r>
      <w:r w:rsidR="00351D85" w:rsidRPr="00351D85">
        <w:t xml:space="preserve"> </w:t>
      </w:r>
      <w:r w:rsidRPr="00351D85">
        <w:t>условия,</w:t>
      </w:r>
      <w:r w:rsidR="00351D85" w:rsidRPr="00351D85">
        <w:t xml:space="preserve"> </w:t>
      </w:r>
      <w:r w:rsidRPr="00351D85">
        <w:t>кем,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каких</w:t>
      </w:r>
      <w:r w:rsidR="00351D85" w:rsidRPr="00351D85">
        <w:t xml:space="preserve"> </w:t>
      </w:r>
      <w:r w:rsidRPr="00351D85">
        <w:t>условиях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где</w:t>
      </w:r>
      <w:r w:rsidR="00351D85" w:rsidRPr="00351D85">
        <w:t xml:space="preserve"> </w:t>
      </w:r>
      <w:r w:rsidRPr="00351D85">
        <w:t>будет</w:t>
      </w:r>
      <w:r w:rsidR="00351D85" w:rsidRPr="00351D85">
        <w:t xml:space="preserve"> </w:t>
      </w:r>
      <w:r w:rsidRPr="00351D85">
        <w:t>храниться</w:t>
      </w:r>
      <w:r w:rsidR="00351D85" w:rsidRPr="00351D85">
        <w:t xml:space="preserve"> </w:t>
      </w:r>
      <w:r w:rsidRPr="00351D85">
        <w:t>это</w:t>
      </w:r>
      <w:r w:rsidR="00351D85" w:rsidRPr="00351D85">
        <w:t xml:space="preserve"> </w:t>
      </w:r>
      <w:r w:rsidRPr="00351D85">
        <w:t>имущество</w:t>
      </w:r>
      <w:r w:rsidR="00351D85" w:rsidRPr="00351D85">
        <w:t xml:space="preserve"> </w:t>
      </w:r>
      <w:r w:rsidRPr="00351D85">
        <w:t>во</w:t>
      </w:r>
      <w:r w:rsidR="00351D85" w:rsidRPr="00351D85">
        <w:t xml:space="preserve"> </w:t>
      </w:r>
      <w:r w:rsidRPr="00351D85">
        <w:t>время</w:t>
      </w:r>
      <w:r w:rsidR="00351D85" w:rsidRPr="00351D85">
        <w:t xml:space="preserve"> </w:t>
      </w:r>
      <w:r w:rsidRPr="00351D85">
        <w:t>судебной</w:t>
      </w:r>
      <w:r w:rsidR="00351D85" w:rsidRPr="00351D85">
        <w:t xml:space="preserve"> </w:t>
      </w:r>
      <w:r w:rsidRPr="00351D85">
        <w:t>процедуры</w:t>
      </w:r>
      <w:r w:rsidR="00351D85" w:rsidRPr="00351D85">
        <w:t xml:space="preserve">. </w:t>
      </w:r>
      <w:r w:rsidRPr="00351D85">
        <w:t>Эта</w:t>
      </w:r>
      <w:r w:rsidR="00351D85" w:rsidRPr="00351D85">
        <w:t xml:space="preserve"> </w:t>
      </w:r>
      <w:r w:rsidRPr="00351D85">
        <w:t>ситуация</w:t>
      </w:r>
      <w:r w:rsidR="00351D85" w:rsidRPr="00351D85">
        <w:t xml:space="preserve"> </w:t>
      </w:r>
      <w:r w:rsidRPr="00351D85">
        <w:t>может</w:t>
      </w:r>
      <w:r w:rsidR="00351D85" w:rsidRPr="00351D85">
        <w:t xml:space="preserve"> </w:t>
      </w:r>
      <w:r w:rsidRPr="00351D85">
        <w:t>очень</w:t>
      </w:r>
      <w:r w:rsidR="00351D85" w:rsidRPr="00351D85">
        <w:t xml:space="preserve"> </w:t>
      </w:r>
      <w:r w:rsidRPr="00351D85">
        <w:t>негативно</w:t>
      </w:r>
      <w:r w:rsidR="00351D85" w:rsidRPr="00351D85">
        <w:t xml:space="preserve"> </w:t>
      </w:r>
      <w:r w:rsidRPr="00351D85">
        <w:t>сказаться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сохранности</w:t>
      </w:r>
      <w:r w:rsidR="00351D85" w:rsidRPr="00351D85">
        <w:t xml:space="preserve"> </w:t>
      </w:r>
      <w:r w:rsidRPr="00351D85">
        <w:t>имущества,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том,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судебные</w:t>
      </w:r>
      <w:r w:rsidR="00351D85" w:rsidRPr="00351D85">
        <w:t xml:space="preserve"> </w:t>
      </w:r>
      <w:r w:rsidRPr="00351D85">
        <w:t>процедуры</w:t>
      </w:r>
      <w:r w:rsidR="00351D85" w:rsidRPr="00351D85">
        <w:t xml:space="preserve"> </w:t>
      </w:r>
      <w:r w:rsidRPr="00351D85">
        <w:t>могут</w:t>
      </w:r>
      <w:r w:rsidR="00351D85" w:rsidRPr="00351D85">
        <w:t xml:space="preserve"> </w:t>
      </w:r>
      <w:r w:rsidRPr="00351D85">
        <w:t>длиться</w:t>
      </w:r>
      <w:r w:rsidR="00351D85" w:rsidRPr="00351D85">
        <w:t xml:space="preserve"> </w:t>
      </w:r>
      <w:r w:rsidRPr="00351D85">
        <w:t>неопределенно</w:t>
      </w:r>
      <w:r w:rsidR="00351D85" w:rsidRPr="00351D85">
        <w:t xml:space="preserve"> </w:t>
      </w:r>
      <w:r w:rsidRPr="00351D85">
        <w:t>долго</w:t>
      </w:r>
      <w:r w:rsidR="00351D85" w:rsidRPr="00351D85">
        <w:t xml:space="preserve">. </w:t>
      </w:r>
      <w:r w:rsidRPr="00351D85">
        <w:t>Остаются</w:t>
      </w:r>
      <w:r w:rsidR="00351D85" w:rsidRPr="00351D85">
        <w:t xml:space="preserve"> </w:t>
      </w:r>
      <w:r w:rsidRPr="00351D85">
        <w:t>некоторые</w:t>
      </w:r>
      <w:r w:rsidR="00351D85" w:rsidRPr="00351D85">
        <w:t xml:space="preserve"> </w:t>
      </w:r>
      <w:r w:rsidRPr="00351D85">
        <w:t>взаимные</w:t>
      </w:r>
      <w:r w:rsidR="00351D85" w:rsidRPr="00351D85">
        <w:t xml:space="preserve"> </w:t>
      </w:r>
      <w:r w:rsidRPr="00351D85">
        <w:t>противоречия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сложности</w:t>
      </w:r>
      <w:r w:rsidR="00351D85" w:rsidRPr="00351D85">
        <w:t xml:space="preserve"> </w:t>
      </w:r>
      <w:r w:rsidRPr="00351D85">
        <w:t>действующего</w:t>
      </w:r>
      <w:r w:rsidR="00351D85" w:rsidRPr="00351D85">
        <w:t xml:space="preserve"> </w:t>
      </w:r>
      <w:r w:rsidRPr="00351D85">
        <w:t>законодательства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нормативных</w:t>
      </w:r>
      <w:r w:rsidR="00351D85" w:rsidRPr="00351D85">
        <w:t xml:space="preserve"> </w:t>
      </w:r>
      <w:r w:rsidRPr="00351D85">
        <w:t>актов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области</w:t>
      </w:r>
      <w:r w:rsidR="00351D85" w:rsidRPr="00351D85">
        <w:t xml:space="preserve"> </w:t>
      </w:r>
      <w:r w:rsidRPr="00351D85">
        <w:t>лизинга,</w:t>
      </w:r>
      <w:r w:rsidR="00351D85" w:rsidRPr="00351D85">
        <w:t xml:space="preserve"> </w:t>
      </w:r>
      <w:r w:rsidRPr="00351D85">
        <w:t>налогообложения,</w:t>
      </w:r>
      <w:r w:rsidR="00351D85" w:rsidRPr="00351D85">
        <w:t xml:space="preserve"> </w:t>
      </w:r>
      <w:r w:rsidRPr="00351D85">
        <w:t>бухучета,</w:t>
      </w:r>
      <w:r w:rsidR="00351D85" w:rsidRPr="00351D85">
        <w:t xml:space="preserve"> </w:t>
      </w:r>
      <w:r w:rsidRPr="00351D85">
        <w:t>таможенной</w:t>
      </w:r>
      <w:r w:rsidR="00351D85" w:rsidRPr="00351D85">
        <w:t xml:space="preserve"> </w:t>
      </w:r>
      <w:r w:rsidRPr="00351D85">
        <w:t>службы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др</w:t>
      </w:r>
      <w:r w:rsidR="00351D85" w:rsidRPr="00351D85">
        <w:t>.</w:t>
      </w:r>
    </w:p>
    <w:p w:rsidR="00351D85" w:rsidRPr="00351D85" w:rsidRDefault="00C97681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51D85">
        <w:lastRenderedPageBreak/>
        <w:t>Однако,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мой</w:t>
      </w:r>
      <w:r w:rsidR="00351D85" w:rsidRPr="00351D85">
        <w:t xml:space="preserve"> </w:t>
      </w:r>
      <w:r w:rsidRPr="00351D85">
        <w:t>взгляд,</w:t>
      </w:r>
      <w:r w:rsidR="00351D85" w:rsidRPr="00351D85">
        <w:t xml:space="preserve"> </w:t>
      </w:r>
      <w:r w:rsidRPr="00351D85">
        <w:t>законодательство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целом</w:t>
      </w:r>
      <w:r w:rsidR="00351D85" w:rsidRPr="00351D85">
        <w:t xml:space="preserve"> </w:t>
      </w:r>
      <w:r w:rsidRPr="00351D85">
        <w:t>достаточно</w:t>
      </w:r>
      <w:r w:rsidR="00351D85" w:rsidRPr="00351D85">
        <w:t xml:space="preserve"> </w:t>
      </w:r>
      <w:r w:rsidRPr="00351D85">
        <w:t>эффективно,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его</w:t>
      </w:r>
      <w:r w:rsidR="00351D85" w:rsidRPr="00351D85">
        <w:t xml:space="preserve"> </w:t>
      </w:r>
      <w:r w:rsidRPr="00351D85">
        <w:t>стабильность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неизменность</w:t>
      </w:r>
      <w:r w:rsidR="00351D85" w:rsidRPr="00351D85">
        <w:t xml:space="preserve"> </w:t>
      </w:r>
      <w:r w:rsidRPr="00351D85">
        <w:t>будут</w:t>
      </w:r>
      <w:r w:rsidR="00351D85" w:rsidRPr="00351D85">
        <w:t xml:space="preserve"> </w:t>
      </w:r>
      <w:r w:rsidRPr="00351D85">
        <w:t>даже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большей</w:t>
      </w:r>
      <w:r w:rsidR="00351D85" w:rsidRPr="00351D85">
        <w:t xml:space="preserve"> </w:t>
      </w:r>
      <w:r w:rsidRPr="00351D85">
        <w:t>степени</w:t>
      </w:r>
      <w:r w:rsidR="00351D85" w:rsidRPr="00351D85">
        <w:t xml:space="preserve"> </w:t>
      </w:r>
      <w:r w:rsidRPr="00351D85">
        <w:t>способствовать</w:t>
      </w:r>
      <w:r w:rsidR="00351D85" w:rsidRPr="00351D85">
        <w:t xml:space="preserve"> </w:t>
      </w:r>
      <w:r w:rsidRPr="00351D85">
        <w:t>развитию</w:t>
      </w:r>
      <w:r w:rsidR="00351D85" w:rsidRPr="00351D85">
        <w:t xml:space="preserve"> </w:t>
      </w:r>
      <w:r w:rsidRPr="00351D85">
        <w:t>лизинга,</w:t>
      </w:r>
      <w:r w:rsidR="00351D85" w:rsidRPr="00351D85">
        <w:t xml:space="preserve"> </w:t>
      </w:r>
      <w:r w:rsidRPr="00351D85">
        <w:t>чем</w:t>
      </w:r>
      <w:r w:rsidR="00351D85" w:rsidRPr="00351D85">
        <w:t xml:space="preserve"> </w:t>
      </w:r>
      <w:r w:rsidRPr="00351D85">
        <w:t>дальнейшее</w:t>
      </w:r>
      <w:r w:rsidR="00351D85" w:rsidRPr="00351D85">
        <w:t xml:space="preserve"> </w:t>
      </w:r>
      <w:r w:rsidRPr="00351D85">
        <w:t>совершенствование</w:t>
      </w:r>
      <w:r w:rsidR="00351D85" w:rsidRPr="00351D85">
        <w:t>.</w:t>
      </w:r>
    </w:p>
    <w:p w:rsidR="00351D85" w:rsidRPr="00351D85" w:rsidRDefault="00C97681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51D85">
        <w:t>2</w:t>
      </w:r>
      <w:r w:rsidR="00351D85" w:rsidRPr="00351D85">
        <w:t xml:space="preserve">) </w:t>
      </w:r>
      <w:r w:rsidRPr="00351D85">
        <w:t>Норматив</w:t>
      </w:r>
      <w:r w:rsidR="00351D85" w:rsidRPr="00351D85">
        <w:t xml:space="preserve"> </w:t>
      </w:r>
      <w:r w:rsidRPr="00351D85">
        <w:t>ЦБ</w:t>
      </w:r>
      <w:r w:rsidR="00351D85" w:rsidRPr="00351D85">
        <w:t xml:space="preserve"> </w:t>
      </w:r>
      <w:r w:rsidRPr="00351D85">
        <w:t>РФ,</w:t>
      </w:r>
      <w:r w:rsidR="00351D85" w:rsidRPr="00351D85">
        <w:t xml:space="preserve"> </w:t>
      </w:r>
      <w:r w:rsidRPr="00351D85">
        <w:t>устанавливающий</w:t>
      </w:r>
      <w:r w:rsidR="00351D85" w:rsidRPr="00351D85">
        <w:t xml:space="preserve"> </w:t>
      </w:r>
      <w:r w:rsidRPr="00351D85">
        <w:t>предельный</w:t>
      </w:r>
      <w:r w:rsidR="00351D85" w:rsidRPr="00351D85">
        <w:t xml:space="preserve"> </w:t>
      </w:r>
      <w:r w:rsidRPr="00351D85">
        <w:t>лимит</w:t>
      </w:r>
      <w:r w:rsidR="00351D85" w:rsidRPr="00351D85">
        <w:t xml:space="preserve"> </w:t>
      </w:r>
      <w:r w:rsidRPr="00351D85">
        <w:t>риска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одного</w:t>
      </w:r>
      <w:r w:rsidR="00351D85" w:rsidRPr="00351D85">
        <w:t xml:space="preserve"> </w:t>
      </w:r>
      <w:r w:rsidRPr="00351D85">
        <w:t>заемщика,</w:t>
      </w:r>
      <w:r w:rsidR="00351D85" w:rsidRPr="00351D85">
        <w:t xml:space="preserve"> </w:t>
      </w:r>
      <w:r w:rsidRPr="00351D85">
        <w:t>препятствует</w:t>
      </w:r>
      <w:r w:rsidR="00351D85" w:rsidRPr="00351D85">
        <w:t xml:space="preserve"> </w:t>
      </w:r>
      <w:r w:rsidRPr="00351D85">
        <w:t>кредитованию</w:t>
      </w:r>
      <w:r w:rsidR="00351D85" w:rsidRPr="00351D85">
        <w:t xml:space="preserve"> </w:t>
      </w:r>
      <w:r w:rsidRPr="00351D85">
        <w:t>банками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компаний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необходимом</w:t>
      </w:r>
      <w:r w:rsidR="00351D85" w:rsidRPr="00351D85">
        <w:t xml:space="preserve"> </w:t>
      </w:r>
      <w:r w:rsidRPr="00351D85">
        <w:t>объеме</w:t>
      </w:r>
      <w:r w:rsidR="00351D85" w:rsidRPr="00351D85">
        <w:t xml:space="preserve">. </w:t>
      </w:r>
      <w:r w:rsidRPr="00351D85">
        <w:t>Необходимость</w:t>
      </w:r>
      <w:r w:rsidR="00351D85" w:rsidRPr="00351D85">
        <w:t xml:space="preserve"> </w:t>
      </w:r>
      <w:r w:rsidRPr="00351D85">
        <w:t>повышения</w:t>
      </w:r>
      <w:r w:rsidR="00351D85" w:rsidRPr="00351D85">
        <w:t xml:space="preserve"> </w:t>
      </w:r>
      <w:r w:rsidRPr="00351D85">
        <w:t>этого</w:t>
      </w:r>
      <w:r w:rsidR="00351D85" w:rsidRPr="00351D85">
        <w:t xml:space="preserve"> </w:t>
      </w:r>
      <w:r w:rsidRPr="00351D85">
        <w:t>лимита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компаний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весьма</w:t>
      </w:r>
      <w:r w:rsidR="00351D85" w:rsidRPr="00351D85">
        <w:t xml:space="preserve"> </w:t>
      </w:r>
      <w:r w:rsidRPr="00351D85">
        <w:t>актуальным</w:t>
      </w:r>
      <w:r w:rsidR="00351D85" w:rsidRPr="00351D85">
        <w:t xml:space="preserve"> </w:t>
      </w:r>
      <w:r w:rsidRPr="00351D85">
        <w:t>вопросом,</w:t>
      </w:r>
      <w:r w:rsidR="00351D85" w:rsidRPr="00351D85">
        <w:t xml:space="preserve"> </w:t>
      </w:r>
      <w:r w:rsidRPr="00351D85">
        <w:t>поскольку</w:t>
      </w:r>
      <w:r w:rsidR="00351D85" w:rsidRPr="00351D85">
        <w:t xml:space="preserve"> </w:t>
      </w:r>
      <w:r w:rsidRPr="00351D85">
        <w:t>большинство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компаний</w:t>
      </w:r>
      <w:r w:rsidR="00351D85" w:rsidRPr="00351D85">
        <w:t xml:space="preserve"> </w:t>
      </w:r>
      <w:r w:rsidRPr="00351D85">
        <w:t>создано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банках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кредитуется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банках</w:t>
      </w:r>
      <w:r w:rsidR="00351D85" w:rsidRPr="00351D85">
        <w:t xml:space="preserve">. </w:t>
      </w:r>
      <w:r w:rsidRPr="00351D85">
        <w:t>Банк,</w:t>
      </w:r>
      <w:r w:rsidR="00351D85" w:rsidRPr="00351D85">
        <w:t xml:space="preserve"> </w:t>
      </w:r>
      <w:r w:rsidRPr="00351D85">
        <w:t>желающий</w:t>
      </w:r>
      <w:r w:rsidR="00351D85" w:rsidRPr="00351D85">
        <w:t xml:space="preserve"> </w:t>
      </w:r>
      <w:r w:rsidRPr="00351D85">
        <w:t>расширить</w:t>
      </w:r>
      <w:r w:rsidR="00351D85" w:rsidRPr="00351D85">
        <w:t xml:space="preserve"> </w:t>
      </w:r>
      <w:r w:rsidRPr="00351D85">
        <w:t>объем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операций,</w:t>
      </w:r>
      <w:r w:rsidR="00351D85" w:rsidRPr="00351D85">
        <w:t xml:space="preserve"> </w:t>
      </w:r>
      <w:r w:rsidRPr="00351D85">
        <w:t>фактически</w:t>
      </w:r>
      <w:r w:rsidR="00351D85" w:rsidRPr="00351D85">
        <w:t xml:space="preserve"> </w:t>
      </w:r>
      <w:r w:rsidRPr="00351D85">
        <w:t>вынужден</w:t>
      </w:r>
      <w:r w:rsidR="00351D85" w:rsidRPr="00351D85">
        <w:t xml:space="preserve"> </w:t>
      </w:r>
      <w:r w:rsidRPr="00351D85">
        <w:t>создавать</w:t>
      </w:r>
      <w:r w:rsidR="00351D85" w:rsidRPr="00351D85">
        <w:t xml:space="preserve"> </w:t>
      </w:r>
      <w:r w:rsidRPr="00351D85">
        <w:t>еще</w:t>
      </w:r>
      <w:r w:rsidR="00351D85" w:rsidRPr="00351D85">
        <w:t xml:space="preserve"> </w:t>
      </w:r>
      <w:r w:rsidRPr="00351D85">
        <w:t>одну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несколько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компаний,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ведет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дополнительным</w:t>
      </w:r>
      <w:r w:rsidR="00351D85" w:rsidRPr="00351D85">
        <w:t xml:space="preserve"> </w:t>
      </w:r>
      <w:r w:rsidRPr="00351D85">
        <w:t>издержкам</w:t>
      </w:r>
      <w:r w:rsidR="00351D85" w:rsidRPr="00351D85">
        <w:t xml:space="preserve"> </w:t>
      </w:r>
      <w:r w:rsidRPr="00351D85">
        <w:t>вследствие</w:t>
      </w:r>
      <w:r w:rsidR="00351D85" w:rsidRPr="00351D85">
        <w:t xml:space="preserve"> </w:t>
      </w:r>
      <w:r w:rsidRPr="00351D85">
        <w:t>организационных</w:t>
      </w:r>
      <w:r w:rsidR="00351D85" w:rsidRPr="00351D85">
        <w:t xml:space="preserve"> </w:t>
      </w:r>
      <w:r w:rsidRPr="00351D85">
        <w:t>затруднений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возможного</w:t>
      </w:r>
      <w:r w:rsidR="00351D85" w:rsidRPr="00351D85">
        <w:t xml:space="preserve"> </w:t>
      </w:r>
      <w:r w:rsidRPr="00351D85">
        <w:t>“рассеивания”</w:t>
      </w:r>
      <w:r w:rsidR="00351D85" w:rsidRPr="00351D85">
        <w:t xml:space="preserve"> </w:t>
      </w:r>
      <w:r w:rsidRPr="00351D85">
        <w:t>бренда</w:t>
      </w:r>
      <w:r w:rsidR="00351D85" w:rsidRPr="00351D85">
        <w:t>.</w:t>
      </w:r>
    </w:p>
    <w:p w:rsidR="00351D85" w:rsidRPr="00351D85" w:rsidRDefault="00C97681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51D85">
        <w:t>3</w:t>
      </w:r>
      <w:r w:rsidR="00351D85" w:rsidRPr="00351D85">
        <w:t xml:space="preserve">) </w:t>
      </w:r>
      <w:r w:rsidRPr="00351D85">
        <w:t>Проблема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области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высокотехнологичного</w:t>
      </w:r>
      <w:r w:rsidR="00351D85" w:rsidRPr="00351D85">
        <w:t xml:space="preserve"> </w:t>
      </w:r>
      <w:r w:rsidRPr="00351D85">
        <w:t>оборудования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программных</w:t>
      </w:r>
      <w:r w:rsidR="00351D85" w:rsidRPr="00351D85">
        <w:t xml:space="preserve"> </w:t>
      </w:r>
      <w:r w:rsidRPr="00351D85">
        <w:t>продуктов</w:t>
      </w:r>
      <w:r w:rsidR="00351D85" w:rsidRPr="00351D85">
        <w:t xml:space="preserve">. </w:t>
      </w:r>
      <w:r w:rsidRPr="00351D85">
        <w:t>Современное</w:t>
      </w:r>
      <w:r w:rsidR="00351D85" w:rsidRPr="00351D85">
        <w:t xml:space="preserve"> </w:t>
      </w:r>
      <w:r w:rsidRPr="00351D85">
        <w:t>высокотехнологичное</w:t>
      </w:r>
      <w:r w:rsidR="00351D85" w:rsidRPr="00351D85">
        <w:t xml:space="preserve"> </w:t>
      </w:r>
      <w:r w:rsidRPr="00351D85">
        <w:t>оборудование,</w:t>
      </w:r>
      <w:r w:rsidR="00351D85" w:rsidRPr="00351D85">
        <w:t xml:space="preserve"> </w:t>
      </w:r>
      <w:r w:rsidRPr="00351D85">
        <w:t>использующееся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различных</w:t>
      </w:r>
      <w:r w:rsidR="00351D85" w:rsidRPr="00351D85">
        <w:t xml:space="preserve"> </w:t>
      </w:r>
      <w:r w:rsidRPr="00351D85">
        <w:t>отраслях</w:t>
      </w:r>
      <w:r w:rsidR="00351D85" w:rsidRPr="00351D85">
        <w:t xml:space="preserve"> </w:t>
      </w:r>
      <w:r w:rsidRPr="00351D85">
        <w:t>экономики,</w:t>
      </w:r>
      <w:r w:rsidR="00351D85" w:rsidRPr="00351D85">
        <w:t xml:space="preserve"> </w:t>
      </w:r>
      <w:r w:rsidRPr="00351D85">
        <w:t>включает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себя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важнейшую</w:t>
      </w:r>
      <w:r w:rsidR="00351D85" w:rsidRPr="00351D85">
        <w:t xml:space="preserve"> </w:t>
      </w:r>
      <w:r w:rsidRPr="00351D85">
        <w:t>составную</w:t>
      </w:r>
      <w:r w:rsidR="00351D85" w:rsidRPr="00351D85">
        <w:t xml:space="preserve"> </w:t>
      </w:r>
      <w:r w:rsidRPr="00351D85">
        <w:t>часть</w:t>
      </w:r>
      <w:r w:rsidR="00351D85" w:rsidRPr="00351D85">
        <w:t xml:space="preserve"> </w:t>
      </w:r>
      <w:r w:rsidRPr="00351D85">
        <w:t>программное</w:t>
      </w:r>
      <w:r w:rsidR="00351D85" w:rsidRPr="00351D85">
        <w:t xml:space="preserve"> </w:t>
      </w:r>
      <w:r w:rsidRPr="00351D85">
        <w:t>обеспечение</w:t>
      </w:r>
      <w:r w:rsidR="00351D85">
        <w:t xml:space="preserve"> (</w:t>
      </w:r>
      <w:r w:rsidRPr="00351D85">
        <w:t>по</w:t>
      </w:r>
      <w:r w:rsidR="00351D85" w:rsidRPr="00351D85">
        <w:t xml:space="preserve"> </w:t>
      </w:r>
      <w:r w:rsidRPr="00351D85">
        <w:t>соответствующему</w:t>
      </w:r>
      <w:r w:rsidR="00351D85" w:rsidRPr="00351D85">
        <w:t xml:space="preserve"> </w:t>
      </w:r>
      <w:r w:rsidRPr="00351D85">
        <w:t>законодательству</w:t>
      </w:r>
      <w:r w:rsidR="00351D85" w:rsidRPr="00351D85">
        <w:t xml:space="preserve"> </w:t>
      </w:r>
      <w:r w:rsidRPr="00351D85">
        <w:t>применяется</w:t>
      </w:r>
      <w:r w:rsidR="00351D85" w:rsidRPr="00351D85">
        <w:t xml:space="preserve"> </w:t>
      </w:r>
      <w:r w:rsidRPr="00351D85">
        <w:t>термин</w:t>
      </w:r>
      <w:r w:rsidR="00351D85" w:rsidRPr="00351D85">
        <w:t xml:space="preserve"> </w:t>
      </w:r>
      <w:r w:rsidRPr="00351D85">
        <w:t>“программы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ЭВМ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баз</w:t>
      </w:r>
      <w:r w:rsidR="00351D85" w:rsidRPr="00351D85">
        <w:t xml:space="preserve"> </w:t>
      </w:r>
      <w:r w:rsidRPr="00351D85">
        <w:t>данных”</w:t>
      </w:r>
      <w:r w:rsidR="00351D85" w:rsidRPr="00351D85">
        <w:t xml:space="preserve">). </w:t>
      </w:r>
      <w:r w:rsidRPr="00351D85">
        <w:t>Зачастую</w:t>
      </w:r>
      <w:r w:rsidR="00351D85" w:rsidRPr="00351D85">
        <w:t xml:space="preserve"> </w:t>
      </w:r>
      <w:r w:rsidRPr="00351D85">
        <w:t>стоимость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даже</w:t>
      </w:r>
      <w:r w:rsidR="00351D85" w:rsidRPr="00351D85">
        <w:t xml:space="preserve"> </w:t>
      </w:r>
      <w:r w:rsidRPr="00351D85">
        <w:t>превышает</w:t>
      </w:r>
      <w:r w:rsidR="00351D85" w:rsidRPr="00351D85">
        <w:t xml:space="preserve"> </w:t>
      </w:r>
      <w:r w:rsidRPr="00351D85">
        <w:t>стоимость</w:t>
      </w:r>
      <w:r w:rsidR="00351D85" w:rsidRPr="00351D85">
        <w:t xml:space="preserve"> </w:t>
      </w:r>
      <w:r w:rsidRPr="00351D85">
        <w:t>оборудования,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составе</w:t>
      </w:r>
      <w:r w:rsidR="00351D85" w:rsidRPr="00351D85">
        <w:t xml:space="preserve"> </w:t>
      </w:r>
      <w:r w:rsidRPr="00351D85">
        <w:t>которого</w:t>
      </w:r>
      <w:r w:rsidR="00351D85" w:rsidRPr="00351D85">
        <w:t xml:space="preserve"> </w:t>
      </w:r>
      <w:r w:rsidRPr="00351D85">
        <w:t>используется</w:t>
      </w:r>
      <w:r w:rsidR="00351D85" w:rsidRPr="00351D85">
        <w:t xml:space="preserve">. </w:t>
      </w:r>
      <w:r w:rsidRPr="00351D85">
        <w:t>Но</w:t>
      </w:r>
      <w:r w:rsidR="00351D85" w:rsidRPr="00351D85">
        <w:t xml:space="preserve"> </w:t>
      </w:r>
      <w:r w:rsidRPr="00351D85">
        <w:t>это</w:t>
      </w:r>
      <w:r w:rsidR="00351D85" w:rsidRPr="00351D85">
        <w:t xml:space="preserve"> </w:t>
      </w:r>
      <w:r w:rsidRPr="00351D85">
        <w:t>же</w:t>
      </w:r>
      <w:r w:rsidR="00351D85" w:rsidRPr="00351D85">
        <w:t xml:space="preserve"> </w:t>
      </w:r>
      <w:r w:rsidRPr="00351D85">
        <w:t>оборудование,</w:t>
      </w:r>
      <w:r w:rsidR="00351D85" w:rsidRPr="00351D85">
        <w:t xml:space="preserve"> </w:t>
      </w:r>
      <w:r w:rsidRPr="00351D85">
        <w:t>которое</w:t>
      </w:r>
      <w:r w:rsidR="00351D85" w:rsidRPr="00351D85">
        <w:t xml:space="preserve"> </w:t>
      </w:r>
      <w:r w:rsidRPr="00351D85">
        <w:t>без</w:t>
      </w:r>
      <w:r w:rsidR="00351D85" w:rsidRPr="00351D85">
        <w:t xml:space="preserve"> </w:t>
      </w:r>
      <w:r w:rsidRPr="00351D85">
        <w:t>программного</w:t>
      </w:r>
      <w:r w:rsidR="00351D85" w:rsidRPr="00351D85">
        <w:t xml:space="preserve"> </w:t>
      </w:r>
      <w:r w:rsidRPr="00351D85">
        <w:t>продукта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просто</w:t>
      </w:r>
      <w:r w:rsidR="00351D85" w:rsidRPr="00351D85">
        <w:t xml:space="preserve"> </w:t>
      </w:r>
      <w:r w:rsidRPr="00351D85">
        <w:t>“грудой</w:t>
      </w:r>
      <w:r w:rsidR="00351D85" w:rsidRPr="00351D85">
        <w:t xml:space="preserve"> </w:t>
      </w:r>
      <w:r w:rsidRPr="00351D85">
        <w:t>железа”,</w:t>
      </w:r>
      <w:r w:rsidR="00351D85" w:rsidRPr="00351D85">
        <w:t xml:space="preserve"> </w:t>
      </w:r>
      <w:r w:rsidRPr="00351D85">
        <w:t>необходимо</w:t>
      </w:r>
      <w:r w:rsidR="00351D85" w:rsidRPr="00351D85">
        <w:t xml:space="preserve"> </w:t>
      </w:r>
      <w:r w:rsidRPr="00351D85">
        <w:t>предоставлять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. </w:t>
      </w:r>
      <w:r w:rsidRPr="00351D85">
        <w:t>Более</w:t>
      </w:r>
      <w:r w:rsidR="00351D85" w:rsidRPr="00351D85">
        <w:t xml:space="preserve"> </w:t>
      </w:r>
      <w:r w:rsidRPr="00351D85">
        <w:t>того,</w:t>
      </w:r>
      <w:r w:rsidR="00351D85" w:rsidRPr="00351D85">
        <w:t xml:space="preserve"> </w:t>
      </w:r>
      <w:r w:rsidRPr="00351D85">
        <w:t>часто</w:t>
      </w:r>
      <w:r w:rsidR="00351D85" w:rsidRPr="00351D85">
        <w:t xml:space="preserve"> </w:t>
      </w:r>
      <w:r w:rsidRPr="00351D85">
        <w:t>возникает</w:t>
      </w:r>
      <w:r w:rsidR="00351D85" w:rsidRPr="00351D85">
        <w:t xml:space="preserve"> </w:t>
      </w:r>
      <w:r w:rsidRPr="00351D85">
        <w:t>необходимость</w:t>
      </w:r>
      <w:r w:rsidR="00351D85" w:rsidRPr="00351D85">
        <w:t xml:space="preserve"> </w:t>
      </w:r>
      <w:r w:rsidRPr="00351D85">
        <w:t>комплексного</w:t>
      </w:r>
      <w:r w:rsidR="00351D85" w:rsidRPr="00351D85">
        <w:t xml:space="preserve"> </w:t>
      </w:r>
      <w:r w:rsidRPr="00351D85">
        <w:t>участия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лизинговом</w:t>
      </w:r>
      <w:r w:rsidR="00351D85" w:rsidRPr="00351D85">
        <w:t xml:space="preserve"> </w:t>
      </w:r>
      <w:r w:rsidRPr="00351D85">
        <w:t>проекте</w:t>
      </w:r>
      <w:r w:rsidR="00351D85" w:rsidRPr="00351D85">
        <w:t xml:space="preserve"> </w:t>
      </w:r>
      <w:r w:rsidRPr="00351D85">
        <w:t>правообладателей</w:t>
      </w:r>
      <w:r w:rsidR="00351D85" w:rsidRPr="00351D85">
        <w:t xml:space="preserve"> </w:t>
      </w:r>
      <w:r w:rsidRPr="00351D85">
        <w:t>отдельных</w:t>
      </w:r>
      <w:r w:rsidR="00351D85" w:rsidRPr="00351D85">
        <w:t xml:space="preserve"> </w:t>
      </w:r>
      <w:r w:rsidRPr="00351D85">
        <w:t>программных</w:t>
      </w:r>
      <w:r w:rsidR="00351D85" w:rsidRPr="00351D85">
        <w:t xml:space="preserve"> </w:t>
      </w:r>
      <w:r w:rsidRPr="00351D85">
        <w:t>продуктов,</w:t>
      </w:r>
      <w:r w:rsidR="00351D85" w:rsidRPr="00351D85">
        <w:t xml:space="preserve"> </w:t>
      </w:r>
      <w:r w:rsidRPr="00351D85">
        <w:t>которые</w:t>
      </w:r>
      <w:r w:rsidR="00351D85" w:rsidRPr="00351D85">
        <w:t xml:space="preserve"> </w:t>
      </w:r>
      <w:r w:rsidRPr="00351D85">
        <w:t>являются</w:t>
      </w:r>
      <w:r w:rsidR="00351D85" w:rsidRPr="00351D85">
        <w:t xml:space="preserve"> </w:t>
      </w:r>
      <w:r w:rsidRPr="00351D85">
        <w:t>прикладными</w:t>
      </w:r>
      <w:r w:rsidR="00351D85" w:rsidRPr="00351D85">
        <w:t xml:space="preserve"> </w:t>
      </w:r>
      <w:r w:rsidRPr="00351D85">
        <w:t>программами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необходимых</w:t>
      </w:r>
      <w:r w:rsidR="00351D85" w:rsidRPr="00351D85">
        <w:t xml:space="preserve"> </w:t>
      </w:r>
      <w:r w:rsidRPr="00351D85">
        <w:t>лизингополучателям</w:t>
      </w:r>
      <w:r w:rsidR="00351D85" w:rsidRPr="00351D85">
        <w:t xml:space="preserve"> </w:t>
      </w:r>
      <w:r w:rsidRPr="00351D85">
        <w:t>аппаратно-программных</w:t>
      </w:r>
      <w:r w:rsidR="00351D85" w:rsidRPr="00351D85">
        <w:t xml:space="preserve"> </w:t>
      </w:r>
      <w:r w:rsidRPr="00351D85">
        <w:t>комплексов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часто</w:t>
      </w:r>
      <w:r w:rsidR="00351D85" w:rsidRPr="00351D85">
        <w:t xml:space="preserve"> </w:t>
      </w:r>
      <w:r w:rsidRPr="00351D85">
        <w:t>приобретаются</w:t>
      </w:r>
      <w:r w:rsidR="00351D85" w:rsidRPr="00351D85">
        <w:t xml:space="preserve"> </w:t>
      </w:r>
      <w:r w:rsidRPr="00351D85">
        <w:t>отдельно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оборудования</w:t>
      </w:r>
      <w:r w:rsidR="00351D85" w:rsidRPr="00351D85">
        <w:t xml:space="preserve">. </w:t>
      </w:r>
      <w:r w:rsidRPr="00351D85">
        <w:t>При</w:t>
      </w:r>
      <w:r w:rsidR="00351D85" w:rsidRPr="00351D85">
        <w:t xml:space="preserve"> </w:t>
      </w:r>
      <w:r w:rsidRPr="00351D85">
        <w:t>этом</w:t>
      </w:r>
      <w:r w:rsidR="00351D85" w:rsidRPr="00351D85">
        <w:t xml:space="preserve"> </w:t>
      </w:r>
      <w:r w:rsidRPr="00351D85">
        <w:t>из-за</w:t>
      </w:r>
      <w:r w:rsidR="00351D85" w:rsidRPr="00351D85">
        <w:t xml:space="preserve"> </w:t>
      </w:r>
      <w:r w:rsidRPr="00351D85">
        <w:t>специфики</w:t>
      </w:r>
      <w:r w:rsidR="00351D85" w:rsidRPr="00351D85">
        <w:t xml:space="preserve"> </w:t>
      </w:r>
      <w:r w:rsidRPr="00351D85">
        <w:t>отношений</w:t>
      </w:r>
      <w:r w:rsidR="00351D85" w:rsidRPr="00351D85">
        <w:t xml:space="preserve"> </w:t>
      </w:r>
      <w:r w:rsidRPr="00351D85">
        <w:t>собственности</w:t>
      </w:r>
      <w:r w:rsidR="00351D85" w:rsidRPr="00351D85">
        <w:t xml:space="preserve"> </w:t>
      </w:r>
      <w:r w:rsidRPr="00351D85">
        <w:t>возникают</w:t>
      </w:r>
      <w:r w:rsidR="00351D85" w:rsidRPr="00351D85">
        <w:t xml:space="preserve"> </w:t>
      </w:r>
      <w:r w:rsidRPr="00351D85">
        <w:t>почти</w:t>
      </w:r>
      <w:r w:rsidR="00351D85" w:rsidRPr="00351D85">
        <w:t xml:space="preserve"> </w:t>
      </w:r>
      <w:r w:rsidRPr="00351D85">
        <w:t>непреодолимые</w:t>
      </w:r>
      <w:r w:rsidR="00351D85" w:rsidRPr="00351D85">
        <w:t xml:space="preserve"> </w:t>
      </w:r>
      <w:r w:rsidRPr="00351D85">
        <w:t>законодательные</w:t>
      </w:r>
      <w:r w:rsidR="00351D85" w:rsidRPr="00351D85">
        <w:t xml:space="preserve"> </w:t>
      </w:r>
      <w:r w:rsidRPr="00351D85">
        <w:t>препятствия</w:t>
      </w:r>
      <w:r w:rsidR="00351D85" w:rsidRPr="00351D85">
        <w:t xml:space="preserve"> </w:t>
      </w:r>
      <w:r w:rsidRPr="00351D85">
        <w:t>или,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крайней</w:t>
      </w:r>
      <w:r w:rsidR="00351D85" w:rsidRPr="00351D85">
        <w:t xml:space="preserve"> </w:t>
      </w:r>
      <w:r w:rsidRPr="00351D85">
        <w:t>мере,</w:t>
      </w:r>
      <w:r w:rsidR="00351D85" w:rsidRPr="00351D85">
        <w:t xml:space="preserve"> </w:t>
      </w:r>
      <w:r w:rsidRPr="00351D85">
        <w:t>большие</w:t>
      </w:r>
      <w:r w:rsidR="00351D85" w:rsidRPr="00351D85">
        <w:t xml:space="preserve"> </w:t>
      </w:r>
      <w:r w:rsidRPr="00351D85">
        <w:t>сложности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оформлении</w:t>
      </w:r>
      <w:r w:rsidR="00351D85" w:rsidRPr="00351D85">
        <w:t xml:space="preserve"> </w:t>
      </w:r>
      <w:r w:rsidRPr="00351D85">
        <w:t>договорных</w:t>
      </w:r>
      <w:r w:rsidR="00351D85" w:rsidRPr="00351D85">
        <w:t xml:space="preserve"> </w:t>
      </w:r>
      <w:r w:rsidRPr="00351D85">
        <w:t>документов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lastRenderedPageBreak/>
        <w:t>необходимость</w:t>
      </w:r>
      <w:r w:rsidR="00351D85" w:rsidRPr="00351D85">
        <w:t xml:space="preserve"> </w:t>
      </w:r>
      <w:r w:rsidRPr="00351D85">
        <w:t>самостоятельного</w:t>
      </w:r>
      <w:r w:rsidR="00351D85" w:rsidRPr="00351D85">
        <w:t xml:space="preserve"> </w:t>
      </w:r>
      <w:r w:rsidRPr="00351D85">
        <w:t>поиска</w:t>
      </w:r>
      <w:r w:rsidR="00351D85" w:rsidRPr="00351D85">
        <w:t xml:space="preserve"> </w:t>
      </w:r>
      <w:r w:rsidRPr="00351D85">
        <w:t>путей</w:t>
      </w:r>
      <w:r w:rsidR="00351D85" w:rsidRPr="00351D85">
        <w:t xml:space="preserve"> </w:t>
      </w:r>
      <w:r w:rsidRPr="00351D85">
        <w:t>обхода</w:t>
      </w:r>
      <w:r w:rsidR="00351D85" w:rsidRPr="00351D85">
        <w:t xml:space="preserve"> </w:t>
      </w:r>
      <w:r w:rsidRPr="00351D85">
        <w:t>законодательных</w:t>
      </w:r>
      <w:r w:rsidR="00351D85" w:rsidRPr="00351D85">
        <w:t xml:space="preserve"> </w:t>
      </w:r>
      <w:r w:rsidRPr="00351D85">
        <w:t>тупиков</w:t>
      </w:r>
      <w:r w:rsidR="00351D85" w:rsidRPr="00351D85">
        <w:t>.</w:t>
      </w:r>
    </w:p>
    <w:p w:rsidR="00351D85" w:rsidRPr="00351D85" w:rsidRDefault="00C97681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51D85">
        <w:t>На</w:t>
      </w:r>
      <w:r w:rsidR="00351D85" w:rsidRPr="00351D85">
        <w:t xml:space="preserve"> </w:t>
      </w:r>
      <w:r w:rsidRPr="00351D85">
        <w:t>мой</w:t>
      </w:r>
      <w:r w:rsidR="00351D85" w:rsidRPr="00351D85">
        <w:t xml:space="preserve"> </w:t>
      </w:r>
      <w:r w:rsidRPr="00351D85">
        <w:t>взгляд,</w:t>
      </w:r>
      <w:r w:rsidR="00351D85" w:rsidRPr="00351D85">
        <w:t xml:space="preserve"> </w:t>
      </w:r>
      <w:r w:rsidRPr="00351D85">
        <w:t>следует</w:t>
      </w:r>
      <w:r w:rsidR="00351D85" w:rsidRPr="00351D85">
        <w:t xml:space="preserve"> </w:t>
      </w:r>
      <w:r w:rsidRPr="00351D85">
        <w:t>законодательно</w:t>
      </w:r>
      <w:r w:rsidR="00351D85" w:rsidRPr="00351D85">
        <w:t xml:space="preserve"> </w:t>
      </w:r>
      <w:r w:rsidRPr="00351D85">
        <w:t>разрешить</w:t>
      </w:r>
      <w:r w:rsidR="00351D85" w:rsidRPr="00351D85">
        <w:t xml:space="preserve"> </w:t>
      </w:r>
      <w:r w:rsidRPr="00351D85">
        <w:t>передавать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программное</w:t>
      </w:r>
      <w:r w:rsidR="00351D85" w:rsidRPr="00351D85">
        <w:t xml:space="preserve"> </w:t>
      </w:r>
      <w:r w:rsidRPr="00351D85">
        <w:t>обеспечение</w:t>
      </w:r>
      <w:r w:rsidR="00351D85" w:rsidRPr="00351D85">
        <w:t>.</w:t>
      </w:r>
    </w:p>
    <w:p w:rsidR="00351D85" w:rsidRPr="00351D85" w:rsidRDefault="00C97681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51D85">
        <w:t>Среди</w:t>
      </w:r>
      <w:r w:rsidR="00351D85" w:rsidRPr="00351D85">
        <w:t xml:space="preserve"> </w:t>
      </w:r>
      <w:r w:rsidRPr="00351D85">
        <w:t>“системных”</w:t>
      </w:r>
      <w:r w:rsidR="00351D85" w:rsidRPr="00351D85">
        <w:t xml:space="preserve"> </w:t>
      </w:r>
      <w:r w:rsidRPr="00351D85">
        <w:t>препятствий</w:t>
      </w:r>
      <w:r w:rsidR="00351D85" w:rsidRPr="00351D85">
        <w:t xml:space="preserve"> </w:t>
      </w:r>
      <w:r w:rsidRPr="00351D85">
        <w:t>развитию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можно</w:t>
      </w:r>
      <w:r w:rsidR="00351D85" w:rsidRPr="00351D85">
        <w:t xml:space="preserve"> </w:t>
      </w:r>
      <w:r w:rsidRPr="00351D85">
        <w:t>выделить</w:t>
      </w:r>
      <w:r w:rsidR="00351D85" w:rsidRPr="00351D85">
        <w:t xml:space="preserve"> </w:t>
      </w:r>
      <w:r w:rsidRPr="00351D85">
        <w:t>следующие</w:t>
      </w:r>
      <w:r w:rsidR="00351D85" w:rsidRPr="00351D85">
        <w:t>.</w:t>
      </w:r>
    </w:p>
    <w:p w:rsidR="00351D85" w:rsidRPr="00351D85" w:rsidRDefault="00C97681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51D85">
        <w:t>1</w:t>
      </w:r>
      <w:r w:rsidR="00351D85" w:rsidRPr="00351D85">
        <w:t xml:space="preserve">) </w:t>
      </w:r>
      <w:r w:rsidRPr="00351D85">
        <w:t>Фактически</w:t>
      </w:r>
      <w:r w:rsidR="00351D85" w:rsidRPr="00351D85">
        <w:t xml:space="preserve"> </w:t>
      </w:r>
      <w:r w:rsidRPr="00351D85">
        <w:t>отсутствует</w:t>
      </w:r>
      <w:r w:rsidR="00351D85" w:rsidRPr="00351D85">
        <w:t xml:space="preserve"> </w:t>
      </w:r>
      <w:r w:rsidRPr="00351D85">
        <w:t>система</w:t>
      </w:r>
      <w:r w:rsidR="00351D85" w:rsidRPr="00351D85">
        <w:t xml:space="preserve"> </w:t>
      </w:r>
      <w:r w:rsidRPr="00351D85">
        <w:t>страхования</w:t>
      </w:r>
      <w:r w:rsidR="00351D85" w:rsidRPr="00351D85">
        <w:t xml:space="preserve"> </w:t>
      </w:r>
      <w:r w:rsidRPr="00351D85">
        <w:t>коммерческих</w:t>
      </w:r>
      <w:r w:rsidR="00351D85" w:rsidRPr="00351D85">
        <w:t xml:space="preserve"> </w:t>
      </w:r>
      <w:r w:rsidRPr="00351D85">
        <w:t>рисков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сделках,</w:t>
      </w:r>
      <w:r w:rsidR="00351D85" w:rsidRPr="00351D85">
        <w:t xml:space="preserve"> </w:t>
      </w:r>
      <w:r w:rsidRPr="00351D85">
        <w:t>случаи</w:t>
      </w:r>
      <w:r w:rsidR="00351D85" w:rsidRPr="00351D85">
        <w:t xml:space="preserve"> </w:t>
      </w:r>
      <w:r w:rsidRPr="00351D85">
        <w:t>страхования</w:t>
      </w:r>
      <w:r w:rsidR="00351D85" w:rsidRPr="00351D85">
        <w:t xml:space="preserve"> </w:t>
      </w:r>
      <w:r w:rsidRPr="00351D85">
        <w:t>коммерческих</w:t>
      </w:r>
      <w:r w:rsidR="00351D85" w:rsidRPr="00351D85">
        <w:t xml:space="preserve"> </w:t>
      </w:r>
      <w:r w:rsidRPr="00351D85">
        <w:t>рисков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сделок</w:t>
      </w:r>
      <w:r w:rsidR="00351D85" w:rsidRPr="00351D85">
        <w:t xml:space="preserve"> </w:t>
      </w:r>
      <w:r w:rsidRPr="00351D85">
        <w:t>имеют</w:t>
      </w:r>
      <w:r w:rsidR="00351D85" w:rsidRPr="00351D85">
        <w:t xml:space="preserve"> </w:t>
      </w:r>
      <w:r w:rsidRPr="00351D85">
        <w:t>пока</w:t>
      </w:r>
      <w:r w:rsidR="00351D85" w:rsidRPr="00351D85">
        <w:t xml:space="preserve"> </w:t>
      </w:r>
      <w:r w:rsidRPr="00351D85">
        <w:t>экспериментальный</w:t>
      </w:r>
      <w:r w:rsidR="00351D85" w:rsidRPr="00351D85">
        <w:t xml:space="preserve"> </w:t>
      </w:r>
      <w:r w:rsidRPr="00351D85">
        <w:t>характер,</w:t>
      </w:r>
      <w:r w:rsidR="00351D85" w:rsidRPr="00351D85">
        <w:t xml:space="preserve"> </w:t>
      </w:r>
      <w:r w:rsidRPr="00351D85">
        <w:t>причем</w:t>
      </w:r>
      <w:r w:rsidR="00351D85" w:rsidRPr="00351D85">
        <w:t xml:space="preserve"> </w:t>
      </w:r>
      <w:r w:rsidRPr="00351D85">
        <w:t>формулировки</w:t>
      </w:r>
      <w:r w:rsidR="00351D85" w:rsidRPr="00351D85">
        <w:t xml:space="preserve"> </w:t>
      </w:r>
      <w:r w:rsidRPr="00351D85">
        <w:t>страховых</w:t>
      </w:r>
      <w:r w:rsidR="00351D85" w:rsidRPr="00351D85">
        <w:t xml:space="preserve"> </w:t>
      </w:r>
      <w:r w:rsidRPr="00351D85">
        <w:t>компаний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страховании</w:t>
      </w:r>
      <w:r w:rsidR="00351D85" w:rsidRPr="00351D85">
        <w:t xml:space="preserve"> </w:t>
      </w:r>
      <w:r w:rsidRPr="00351D85">
        <w:t>финансовых</w:t>
      </w:r>
      <w:r w:rsidR="00351D85" w:rsidRPr="00351D85">
        <w:t xml:space="preserve"> </w:t>
      </w:r>
      <w:r w:rsidRPr="00351D85">
        <w:t>рисков</w:t>
      </w:r>
      <w:r w:rsidR="00351D85" w:rsidRPr="00351D85">
        <w:t xml:space="preserve"> </w:t>
      </w:r>
      <w:r w:rsidRPr="00351D85">
        <w:t>весьма</w:t>
      </w:r>
      <w:r w:rsidR="00351D85" w:rsidRPr="00351D85">
        <w:t xml:space="preserve"> </w:t>
      </w:r>
      <w:r w:rsidRPr="00351D85">
        <w:t>расплывчатые,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ставки</w:t>
      </w:r>
      <w:r w:rsidR="00351D85" w:rsidRPr="00351D85">
        <w:t xml:space="preserve"> </w:t>
      </w:r>
      <w:r w:rsidRPr="00351D85">
        <w:t>высокие</w:t>
      </w:r>
      <w:r w:rsidR="00351D85" w:rsidRPr="00351D85">
        <w:t>.</w:t>
      </w:r>
    </w:p>
    <w:p w:rsidR="00351D85" w:rsidRPr="00351D85" w:rsidRDefault="00C97681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51D85">
        <w:t>2</w:t>
      </w:r>
      <w:r w:rsidR="00351D85" w:rsidRPr="00351D85">
        <w:t xml:space="preserve">) </w:t>
      </w:r>
      <w:r w:rsidRPr="00351D85">
        <w:t>Существующая</w:t>
      </w:r>
      <w:r w:rsidR="00351D85" w:rsidRPr="00351D85">
        <w:t xml:space="preserve"> </w:t>
      </w:r>
      <w:r w:rsidRPr="00351D85">
        <w:t>арбитражная</w:t>
      </w:r>
      <w:r w:rsidR="00351D85" w:rsidRPr="00351D85">
        <w:t xml:space="preserve"> </w:t>
      </w:r>
      <w:r w:rsidRPr="00351D85">
        <w:t>практика</w:t>
      </w:r>
      <w:r w:rsidR="00351D85" w:rsidRPr="00351D85">
        <w:t xml:space="preserve"> </w:t>
      </w:r>
      <w:r w:rsidRPr="00351D85">
        <w:t>препятствует</w:t>
      </w:r>
      <w:r w:rsidR="00351D85" w:rsidRPr="00351D85">
        <w:t xml:space="preserve"> </w:t>
      </w:r>
      <w:r w:rsidRPr="00351D85">
        <w:t>быстрому</w:t>
      </w:r>
      <w:r w:rsidR="00351D85" w:rsidRPr="00351D85">
        <w:t xml:space="preserve"> </w:t>
      </w:r>
      <w:r w:rsidRPr="00351D85">
        <w:t>изъятию</w:t>
      </w:r>
      <w:r w:rsidR="00351D85" w:rsidRPr="00351D85">
        <w:t xml:space="preserve"> </w:t>
      </w:r>
      <w:r w:rsidRPr="00351D85">
        <w:t>объекта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случае</w:t>
      </w:r>
      <w:r w:rsidR="00351D85" w:rsidRPr="00351D85">
        <w:t xml:space="preserve"> </w:t>
      </w:r>
      <w:r w:rsidRPr="00351D85">
        <w:t>неплатежей</w:t>
      </w:r>
      <w:r w:rsidR="00351D85" w:rsidRPr="00351D85">
        <w:t xml:space="preserve"> </w:t>
      </w:r>
      <w:r w:rsidRPr="00351D85">
        <w:t>лизингополучателя</w:t>
      </w:r>
      <w:r w:rsidR="00351D85" w:rsidRPr="00351D85">
        <w:t xml:space="preserve">. </w:t>
      </w:r>
      <w:r w:rsidRPr="00351D85">
        <w:t>К</w:t>
      </w:r>
      <w:r w:rsidR="00351D85" w:rsidRPr="00351D85">
        <w:t xml:space="preserve"> </w:t>
      </w:r>
      <w:r w:rsidRPr="00351D85">
        <w:t>счастью,</w:t>
      </w:r>
      <w:r w:rsidR="00351D85" w:rsidRPr="00351D85">
        <w:t xml:space="preserve"> </w:t>
      </w:r>
      <w:r w:rsidRPr="00351D85">
        <w:t>пока</w:t>
      </w:r>
      <w:r w:rsidR="00351D85" w:rsidRPr="00351D85">
        <w:t xml:space="preserve"> </w:t>
      </w:r>
      <w:r w:rsidRPr="00351D85">
        <w:t>это</w:t>
      </w:r>
      <w:r w:rsidR="00351D85" w:rsidRPr="00351D85">
        <w:t xml:space="preserve"> </w:t>
      </w:r>
      <w:r w:rsidRPr="00351D85">
        <w:t>скорее</w:t>
      </w:r>
      <w:r w:rsidR="00351D85" w:rsidRPr="00351D85">
        <w:t xml:space="preserve"> </w:t>
      </w:r>
      <w:r w:rsidRPr="00351D85">
        <w:t>потенциальная,</w:t>
      </w:r>
      <w:r w:rsidR="00351D85" w:rsidRPr="00351D85">
        <w:t xml:space="preserve"> </w:t>
      </w:r>
      <w:r w:rsidRPr="00351D85">
        <w:t>чем</w:t>
      </w:r>
      <w:r w:rsidR="00351D85" w:rsidRPr="00351D85">
        <w:t xml:space="preserve"> </w:t>
      </w:r>
      <w:r w:rsidRPr="00351D85">
        <w:t>насущная</w:t>
      </w:r>
      <w:r w:rsidR="00351D85" w:rsidRPr="00351D85">
        <w:t xml:space="preserve"> </w:t>
      </w:r>
      <w:r w:rsidRPr="00351D85">
        <w:t>проблема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компаний</w:t>
      </w:r>
      <w:r w:rsidR="00351D85" w:rsidRPr="00351D85">
        <w:t xml:space="preserve">. </w:t>
      </w:r>
      <w:r w:rsidRPr="00351D85">
        <w:t>Тем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менее,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условиях</w:t>
      </w:r>
      <w:r w:rsidR="00351D85" w:rsidRPr="00351D85">
        <w:t xml:space="preserve"> </w:t>
      </w:r>
      <w:r w:rsidRPr="00351D85">
        <w:t>замедления</w:t>
      </w:r>
      <w:r w:rsidR="00351D85" w:rsidRPr="00351D85">
        <w:t xml:space="preserve"> </w:t>
      </w:r>
      <w:r w:rsidRPr="00351D85">
        <w:t>экономического</w:t>
      </w:r>
      <w:r w:rsidR="00351D85" w:rsidRPr="00351D85">
        <w:t xml:space="preserve"> </w:t>
      </w:r>
      <w:r w:rsidRPr="00351D85">
        <w:t>роста</w:t>
      </w:r>
      <w:r w:rsidR="00351D85" w:rsidRPr="00351D85">
        <w:t xml:space="preserve"> </w:t>
      </w:r>
      <w:r w:rsidRPr="00351D85">
        <w:t>вопрос</w:t>
      </w:r>
      <w:r w:rsidR="00351D85" w:rsidRPr="00351D85">
        <w:t xml:space="preserve"> </w:t>
      </w:r>
      <w:r w:rsidRPr="00351D85">
        <w:t>регулирования</w:t>
      </w:r>
      <w:r w:rsidR="00351D85" w:rsidRPr="00351D85">
        <w:t xml:space="preserve"> </w:t>
      </w:r>
      <w:r w:rsidRPr="00351D85">
        <w:t>взаимоотношений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неисправным</w:t>
      </w:r>
      <w:r w:rsidR="00351D85" w:rsidRPr="00351D85">
        <w:t xml:space="preserve"> </w:t>
      </w:r>
      <w:r w:rsidRPr="00351D85">
        <w:t>лизингополучателем</w:t>
      </w:r>
      <w:r w:rsidR="00351D85" w:rsidRPr="00351D85">
        <w:t xml:space="preserve"> </w:t>
      </w:r>
      <w:r w:rsidRPr="00351D85">
        <w:t>может</w:t>
      </w:r>
      <w:r w:rsidR="00351D85" w:rsidRPr="00351D85">
        <w:t xml:space="preserve"> </w:t>
      </w:r>
      <w:r w:rsidRPr="00351D85">
        <w:t>стать</w:t>
      </w:r>
      <w:r w:rsidR="00351D85" w:rsidRPr="00351D85">
        <w:t xml:space="preserve"> </w:t>
      </w:r>
      <w:r w:rsidRPr="00351D85">
        <w:t>очень</w:t>
      </w:r>
      <w:r w:rsidR="00351D85" w:rsidRPr="00351D85">
        <w:t xml:space="preserve"> </w:t>
      </w:r>
      <w:r w:rsidRPr="00351D85">
        <w:t>болезненным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многих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компаний</w:t>
      </w:r>
      <w:r w:rsidR="00351D85" w:rsidRPr="00351D85">
        <w:t>.</w:t>
      </w:r>
    </w:p>
    <w:p w:rsidR="00351D85" w:rsidRPr="00351D85" w:rsidRDefault="00C97681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51D85">
        <w:t>Следует</w:t>
      </w:r>
      <w:r w:rsidR="00351D85" w:rsidRPr="00351D85">
        <w:t xml:space="preserve"> </w:t>
      </w:r>
      <w:r w:rsidRPr="00351D85">
        <w:t>четко</w:t>
      </w:r>
      <w:r w:rsidR="00351D85" w:rsidRPr="00351D85">
        <w:t xml:space="preserve"> </w:t>
      </w:r>
      <w:r w:rsidRPr="00351D85">
        <w:t>закрепить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лизингодателем</w:t>
      </w:r>
      <w:r w:rsidR="00351D85" w:rsidRPr="00351D85">
        <w:t xml:space="preserve"> </w:t>
      </w:r>
      <w:r w:rsidRPr="00351D85">
        <w:t>бесспорное</w:t>
      </w:r>
      <w:r w:rsidR="00351D85" w:rsidRPr="00351D85">
        <w:t xml:space="preserve"> </w:t>
      </w:r>
      <w:r w:rsidRPr="00351D85">
        <w:t>право</w:t>
      </w:r>
      <w:r w:rsidR="00351D85" w:rsidRPr="00351D85">
        <w:t xml:space="preserve"> </w:t>
      </w:r>
      <w:r w:rsidRPr="00351D85">
        <w:t>изымать</w:t>
      </w:r>
      <w:r w:rsidR="00351D85" w:rsidRPr="00351D85">
        <w:t xml:space="preserve"> </w:t>
      </w:r>
      <w:r w:rsidRPr="00351D85">
        <w:t>объект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у</w:t>
      </w:r>
      <w:r w:rsidR="00351D85" w:rsidRPr="00351D85">
        <w:t xml:space="preserve"> </w:t>
      </w:r>
      <w:r w:rsidRPr="00351D85">
        <w:t>лизингополучателя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случае</w:t>
      </w:r>
      <w:r w:rsidR="00351D85" w:rsidRPr="00351D85">
        <w:t xml:space="preserve"> </w:t>
      </w:r>
      <w:r w:rsidRPr="00351D85">
        <w:t>существенного</w:t>
      </w:r>
      <w:r w:rsidR="00351D85" w:rsidRPr="00351D85">
        <w:t xml:space="preserve"> </w:t>
      </w:r>
      <w:r w:rsidRPr="00351D85">
        <w:t>нарушения</w:t>
      </w:r>
      <w:r w:rsidR="00351D85" w:rsidRPr="00351D85">
        <w:t xml:space="preserve"> </w:t>
      </w:r>
      <w:r w:rsidRPr="00351D85">
        <w:t>последним</w:t>
      </w:r>
      <w:r w:rsidR="00351D85" w:rsidRPr="00351D85">
        <w:t xml:space="preserve"> </w:t>
      </w:r>
      <w:r w:rsidRPr="00351D85">
        <w:t>условий</w:t>
      </w:r>
      <w:r w:rsidR="00351D85" w:rsidRPr="00351D85">
        <w:t xml:space="preserve"> </w:t>
      </w:r>
      <w:r w:rsidRPr="00351D85">
        <w:t>договора</w:t>
      </w:r>
      <w:r w:rsidR="00351D85" w:rsidRPr="00351D85">
        <w:t xml:space="preserve"> </w:t>
      </w:r>
      <w:r w:rsidRPr="00351D85">
        <w:t>лизинга,</w:t>
      </w:r>
      <w:r w:rsidR="00351D85" w:rsidRPr="00351D85">
        <w:t xml:space="preserve"> </w:t>
      </w:r>
      <w:r w:rsidRPr="00351D85">
        <w:t>поскольку</w:t>
      </w:r>
      <w:r w:rsidR="00351D85" w:rsidRPr="00351D85">
        <w:t xml:space="preserve"> </w:t>
      </w:r>
      <w:r w:rsidRPr="00351D85">
        <w:t>лизингодатель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любом</w:t>
      </w:r>
      <w:r w:rsidR="00351D85" w:rsidRPr="00351D85">
        <w:t xml:space="preserve"> </w:t>
      </w:r>
      <w:r w:rsidRPr="00351D85">
        <w:t>случае</w:t>
      </w:r>
      <w:r w:rsidR="00351D85" w:rsidRPr="00351D85">
        <w:t xml:space="preserve"> </w:t>
      </w:r>
      <w:r w:rsidRPr="00351D85">
        <w:t>заинтересован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благоприятном</w:t>
      </w:r>
      <w:r w:rsidR="00351D85" w:rsidRPr="00351D85">
        <w:t xml:space="preserve"> </w:t>
      </w:r>
      <w:r w:rsidRPr="00351D85">
        <w:t>исходе</w:t>
      </w:r>
      <w:r w:rsidR="00351D85" w:rsidRPr="00351D85">
        <w:t xml:space="preserve"> </w:t>
      </w:r>
      <w:r w:rsidRPr="00351D85">
        <w:t>ввиду</w:t>
      </w:r>
      <w:r w:rsidR="00351D85" w:rsidRPr="00351D85">
        <w:t xml:space="preserve"> </w:t>
      </w:r>
      <w:r w:rsidRPr="00351D85">
        <w:t>имеющихся</w:t>
      </w:r>
      <w:r w:rsidR="00351D85" w:rsidRPr="00351D85">
        <w:t xml:space="preserve"> </w:t>
      </w:r>
      <w:r w:rsidRPr="00351D85">
        <w:t>обязательств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сделке</w:t>
      </w:r>
      <w:r w:rsidR="00351D85" w:rsidRPr="00351D85">
        <w:t>.</w:t>
      </w:r>
    </w:p>
    <w:p w:rsidR="00351D85" w:rsidRPr="00351D85" w:rsidRDefault="00C97681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51D85">
        <w:t>3</w:t>
      </w:r>
      <w:r w:rsidR="00351D85" w:rsidRPr="00351D85">
        <w:t xml:space="preserve">) </w:t>
      </w:r>
      <w:r w:rsidRPr="00351D85">
        <w:t>Вторичные</w:t>
      </w:r>
      <w:r w:rsidR="00351D85" w:rsidRPr="00351D85">
        <w:t xml:space="preserve"> </w:t>
      </w:r>
      <w:r w:rsidRPr="00351D85">
        <w:t>рынки</w:t>
      </w:r>
      <w:r w:rsidR="00351D85" w:rsidRPr="00351D85">
        <w:t xml:space="preserve"> </w:t>
      </w:r>
      <w:r w:rsidRPr="00351D85">
        <w:t>оборудования</w:t>
      </w:r>
      <w:r w:rsidR="00351D85" w:rsidRPr="00351D85">
        <w:t xml:space="preserve"> </w:t>
      </w:r>
      <w:r w:rsidRPr="00351D85">
        <w:t>все</w:t>
      </w:r>
      <w:r w:rsidR="00351D85" w:rsidRPr="00351D85">
        <w:t xml:space="preserve"> </w:t>
      </w:r>
      <w:r w:rsidRPr="00351D85">
        <w:t>еще</w:t>
      </w:r>
      <w:r w:rsidR="00351D85" w:rsidRPr="00351D85">
        <w:t xml:space="preserve"> </w:t>
      </w:r>
      <w:r w:rsidRPr="00351D85">
        <w:t>слабо</w:t>
      </w:r>
      <w:r w:rsidR="00351D85" w:rsidRPr="00351D85">
        <w:t xml:space="preserve"> </w:t>
      </w:r>
      <w:r w:rsidRPr="00351D85">
        <w:t>развиты,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позволяет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полной</w:t>
      </w:r>
      <w:r w:rsidR="00351D85" w:rsidRPr="00351D85">
        <w:t xml:space="preserve"> </w:t>
      </w:r>
      <w:r w:rsidRPr="00351D85">
        <w:t>мере</w:t>
      </w:r>
      <w:r w:rsidR="00351D85" w:rsidRPr="00351D85">
        <w:t xml:space="preserve"> </w:t>
      </w:r>
      <w:r w:rsidRPr="00351D85">
        <w:t>рассматривать</w:t>
      </w:r>
      <w:r w:rsidR="00351D85" w:rsidRPr="00351D85">
        <w:t xml:space="preserve"> </w:t>
      </w:r>
      <w:r w:rsidRPr="00351D85">
        <w:t>объект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качестве</w:t>
      </w:r>
      <w:r w:rsidR="00351D85" w:rsidRPr="00351D85">
        <w:t xml:space="preserve"> </w:t>
      </w:r>
      <w:r w:rsidRPr="00351D85">
        <w:t>обеспечения</w:t>
      </w:r>
      <w:r w:rsidR="00351D85" w:rsidRPr="00351D85">
        <w:t>.</w:t>
      </w:r>
    </w:p>
    <w:p w:rsidR="00351D85" w:rsidRPr="00351D85" w:rsidRDefault="00C97681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51D85">
        <w:t>4</w:t>
      </w:r>
      <w:r w:rsidR="00351D85" w:rsidRPr="00351D85">
        <w:t xml:space="preserve">) </w:t>
      </w:r>
      <w:r w:rsidRPr="00351D85">
        <w:t>Для</w:t>
      </w:r>
      <w:r w:rsidR="00351D85" w:rsidRPr="00351D85">
        <w:t xml:space="preserve"> </w:t>
      </w:r>
      <w:r w:rsidRPr="00351D85">
        <w:t>большинства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компаний</w:t>
      </w:r>
      <w:r w:rsidR="00351D85" w:rsidRPr="00351D85">
        <w:t xml:space="preserve"> </w:t>
      </w:r>
      <w:r w:rsidRPr="00351D85">
        <w:t>“длинное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дешевое</w:t>
      </w:r>
      <w:r w:rsidR="00351D85">
        <w:t xml:space="preserve">" </w:t>
      </w:r>
      <w:r w:rsidRPr="00351D85">
        <w:t>финансирование</w:t>
      </w:r>
      <w:r w:rsidR="00351D85" w:rsidRPr="00351D85">
        <w:t xml:space="preserve"> </w:t>
      </w:r>
      <w:r w:rsidRPr="00351D85">
        <w:t>крайне</w:t>
      </w:r>
      <w:r w:rsidR="00351D85" w:rsidRPr="00351D85">
        <w:t xml:space="preserve"> </w:t>
      </w:r>
      <w:r w:rsidRPr="00351D85">
        <w:t>труднодоступно</w:t>
      </w:r>
      <w:r w:rsidR="00351D85" w:rsidRPr="00351D85">
        <w:t xml:space="preserve"> </w:t>
      </w:r>
      <w:r w:rsidRPr="00351D85">
        <w:t>из-за</w:t>
      </w:r>
      <w:r w:rsidR="00351D85" w:rsidRPr="00351D85">
        <w:t xml:space="preserve"> </w:t>
      </w:r>
      <w:r w:rsidRPr="00351D85">
        <w:t>остающихся</w:t>
      </w:r>
      <w:r w:rsidR="00351D85" w:rsidRPr="00351D85">
        <w:t xml:space="preserve"> </w:t>
      </w:r>
      <w:r w:rsidRPr="00351D85">
        <w:t>высокими</w:t>
      </w:r>
      <w:r w:rsidR="00351D85" w:rsidRPr="00351D85">
        <w:t xml:space="preserve"> </w:t>
      </w:r>
      <w:r w:rsidRPr="00351D85">
        <w:t>рисков</w:t>
      </w:r>
      <w:r w:rsidR="00351D85" w:rsidRPr="00351D85">
        <w:t xml:space="preserve"> </w:t>
      </w:r>
      <w:r w:rsidRPr="00351D85">
        <w:t>отечественных</w:t>
      </w:r>
      <w:r w:rsidR="00351D85" w:rsidRPr="00351D85">
        <w:t xml:space="preserve"> </w:t>
      </w:r>
      <w:r w:rsidRPr="00351D85">
        <w:t>лизингополучателей</w:t>
      </w:r>
      <w:r w:rsidR="00351D85" w:rsidRPr="00351D85">
        <w:t xml:space="preserve">. </w:t>
      </w:r>
      <w:r w:rsidRPr="00351D85">
        <w:t>На</w:t>
      </w:r>
      <w:r w:rsidR="00351D85" w:rsidRPr="00351D85">
        <w:t xml:space="preserve"> </w:t>
      </w:r>
      <w:r w:rsidRPr="00351D85">
        <w:t>мой</w:t>
      </w:r>
      <w:r w:rsidR="00351D85" w:rsidRPr="00351D85">
        <w:t xml:space="preserve"> </w:t>
      </w:r>
      <w:r w:rsidRPr="00351D85">
        <w:t>взгляд,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крайней</w:t>
      </w:r>
      <w:r w:rsidR="00351D85" w:rsidRPr="00351D85">
        <w:t xml:space="preserve"> </w:t>
      </w:r>
      <w:r w:rsidRPr="00351D85">
        <w:t>мере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Удмуртской</w:t>
      </w:r>
      <w:r w:rsidR="00351D85" w:rsidRPr="00351D85">
        <w:t xml:space="preserve"> </w:t>
      </w:r>
      <w:r w:rsidRPr="00351D85">
        <w:t>республике</w:t>
      </w:r>
      <w:r w:rsidR="00351D85" w:rsidRPr="00351D85">
        <w:t xml:space="preserve"> </w:t>
      </w:r>
      <w:r w:rsidRPr="00351D85">
        <w:t>банки</w:t>
      </w:r>
      <w:r w:rsidR="00351D85" w:rsidRPr="00351D85">
        <w:t xml:space="preserve"> </w:t>
      </w:r>
      <w:r w:rsidRPr="00351D85">
        <w:t>неправильно</w:t>
      </w:r>
      <w:r w:rsidR="00351D85" w:rsidRPr="00351D85">
        <w:t xml:space="preserve"> </w:t>
      </w:r>
      <w:r w:rsidRPr="00351D85">
        <w:t>подходят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кредитованию</w:t>
      </w:r>
      <w:r w:rsidR="00351D85" w:rsidRPr="00351D85">
        <w:t xml:space="preserve"> </w:t>
      </w:r>
      <w:r w:rsidRPr="00351D85">
        <w:lastRenderedPageBreak/>
        <w:t>лизинговых</w:t>
      </w:r>
      <w:r w:rsidR="00351D85" w:rsidRPr="00351D85">
        <w:t xml:space="preserve"> </w:t>
      </w:r>
      <w:r w:rsidRPr="00351D85">
        <w:t>проектов</w:t>
      </w:r>
      <w:r w:rsidR="00351D85" w:rsidRPr="00351D85">
        <w:t xml:space="preserve"> - </w:t>
      </w:r>
      <w:r w:rsidRPr="00351D85">
        <w:t>лизинговая</w:t>
      </w:r>
      <w:r w:rsidR="00351D85" w:rsidRPr="00351D85">
        <w:t xml:space="preserve"> </w:t>
      </w:r>
      <w:r w:rsidRPr="00351D85">
        <w:t>компания,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правило,</w:t>
      </w:r>
      <w:r w:rsidR="00351D85" w:rsidRPr="00351D85">
        <w:t xml:space="preserve"> </w:t>
      </w:r>
      <w:r w:rsidRPr="00351D85">
        <w:t>бывает</w:t>
      </w:r>
      <w:r w:rsidR="00351D85" w:rsidRPr="00351D85">
        <w:t xml:space="preserve"> </w:t>
      </w:r>
      <w:r w:rsidRPr="00351D85">
        <w:t>полностью</w:t>
      </w:r>
      <w:r w:rsidR="00351D85" w:rsidRPr="00351D85">
        <w:t xml:space="preserve"> </w:t>
      </w:r>
      <w:r w:rsidRPr="00351D85">
        <w:t>изучена</w:t>
      </w:r>
      <w:r w:rsidR="00351D85" w:rsidRPr="00351D85">
        <w:t xml:space="preserve"> </w:t>
      </w:r>
      <w:r w:rsidRPr="00351D85">
        <w:t>банком,</w:t>
      </w:r>
      <w:r w:rsidR="00351D85" w:rsidRPr="00351D85">
        <w:t xml:space="preserve"> </w:t>
      </w:r>
      <w:r w:rsidRPr="00351D85">
        <w:t>однако</w:t>
      </w:r>
      <w:r w:rsidR="00351D85" w:rsidRPr="00351D85">
        <w:t xml:space="preserve"> </w:t>
      </w:r>
      <w:r w:rsidRPr="00351D85">
        <w:t>главное</w:t>
      </w:r>
      <w:r w:rsidR="00351D85" w:rsidRPr="00351D85">
        <w:t xml:space="preserve"> </w:t>
      </w:r>
      <w:r w:rsidRPr="00351D85">
        <w:t>направление</w:t>
      </w:r>
      <w:r w:rsidR="00351D85" w:rsidRPr="00351D85">
        <w:t xml:space="preserve"> </w:t>
      </w:r>
      <w:r w:rsidRPr="00351D85">
        <w:t>анализа</w:t>
      </w:r>
      <w:r w:rsidR="00351D85" w:rsidRPr="00351D85">
        <w:t xml:space="preserve"> </w:t>
      </w:r>
      <w:r w:rsidRPr="00351D85">
        <w:t>банка</w:t>
      </w:r>
      <w:r w:rsidR="00351D85" w:rsidRPr="00351D85">
        <w:t xml:space="preserve"> </w:t>
      </w:r>
      <w:r w:rsidRPr="00351D85">
        <w:t>концентрируется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лизингополучателе</w:t>
      </w:r>
      <w:r w:rsidR="00351D85" w:rsidRPr="00351D85">
        <w:t xml:space="preserve">. </w:t>
      </w:r>
      <w:r w:rsidRPr="00351D85">
        <w:t>Что</w:t>
      </w:r>
      <w:r w:rsidR="00351D85" w:rsidRPr="00351D85">
        <w:t xml:space="preserve"> </w:t>
      </w:r>
      <w:r w:rsidRPr="00351D85">
        <w:t>приводит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тому,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объему</w:t>
      </w:r>
      <w:r w:rsidR="00351D85" w:rsidRPr="00351D85">
        <w:t xml:space="preserve"> </w:t>
      </w:r>
      <w:r w:rsidRPr="00351D85">
        <w:t>бумажной</w:t>
      </w:r>
      <w:r w:rsidR="00351D85" w:rsidRPr="00351D85">
        <w:t xml:space="preserve"> </w:t>
      </w:r>
      <w:r w:rsidRPr="00351D85">
        <w:t>работы</w:t>
      </w:r>
      <w:r w:rsidR="00351D85" w:rsidRPr="00351D85">
        <w:t xml:space="preserve"> </w:t>
      </w:r>
      <w:r w:rsidRPr="00351D85">
        <w:t>нет</w:t>
      </w:r>
      <w:r w:rsidR="00351D85" w:rsidRPr="00351D85">
        <w:t xml:space="preserve"> </w:t>
      </w:r>
      <w:r w:rsidRPr="00351D85">
        <w:t>разницы</w:t>
      </w:r>
      <w:r w:rsidR="00351D85" w:rsidRPr="00351D85">
        <w:t xml:space="preserve"> - </w:t>
      </w:r>
      <w:r w:rsidRPr="00351D85">
        <w:t>брать</w:t>
      </w:r>
      <w:r w:rsidR="00351D85" w:rsidRPr="00351D85">
        <w:t xml:space="preserve"> </w:t>
      </w:r>
      <w:r w:rsidRPr="00351D85">
        <w:t>кредит</w:t>
      </w:r>
      <w:r w:rsidR="00351D85" w:rsidRPr="00351D85">
        <w:t xml:space="preserve"> </w:t>
      </w:r>
      <w:r w:rsidRPr="00351D85">
        <w:t>клиенту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себя</w:t>
      </w:r>
      <w:r w:rsidR="00351D85" w:rsidRPr="00351D85">
        <w:t xml:space="preserve"> </w:t>
      </w:r>
      <w:r w:rsidRPr="00351D85">
        <w:t>напрямую,</w:t>
      </w:r>
      <w:r w:rsidR="00351D85" w:rsidRPr="00351D85">
        <w:t xml:space="preserve"> </w:t>
      </w:r>
      <w:r w:rsidRPr="00351D85">
        <w:t>либо</w:t>
      </w:r>
      <w:r w:rsidR="00351D85" w:rsidRPr="00351D85">
        <w:t xml:space="preserve"> </w:t>
      </w:r>
      <w:r w:rsidRPr="00351D85">
        <w:t>брать</w:t>
      </w:r>
      <w:r w:rsidR="00351D85" w:rsidRPr="00351D85">
        <w:t xml:space="preserve"> </w:t>
      </w:r>
      <w:r w:rsidRPr="00351D85">
        <w:t>оборудование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. </w:t>
      </w:r>
      <w:r w:rsidRPr="00351D85">
        <w:t>Лизинговая</w:t>
      </w:r>
      <w:r w:rsidR="00351D85" w:rsidRPr="00351D85">
        <w:t xml:space="preserve"> </w:t>
      </w:r>
      <w:r w:rsidRPr="00351D85">
        <w:t>компания</w:t>
      </w:r>
      <w:r w:rsidR="00351D85" w:rsidRPr="00351D85">
        <w:t xml:space="preserve"> </w:t>
      </w:r>
      <w:r w:rsidRPr="00351D85">
        <w:t>может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должна</w:t>
      </w:r>
      <w:r w:rsidR="00351D85" w:rsidRPr="00351D85">
        <w:t xml:space="preserve"> </w:t>
      </w:r>
      <w:r w:rsidRPr="00351D85">
        <w:t>восприниматься</w:t>
      </w:r>
      <w:r w:rsidR="00351D85" w:rsidRPr="00351D85">
        <w:t xml:space="preserve"> </w:t>
      </w:r>
      <w:r w:rsidRPr="00351D85">
        <w:t>банком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неоспоримый</w:t>
      </w:r>
      <w:r w:rsidR="00351D85" w:rsidRPr="00351D85">
        <w:t xml:space="preserve"> </w:t>
      </w:r>
      <w:r w:rsidRPr="00351D85">
        <w:t>фактор,</w:t>
      </w:r>
      <w:r w:rsidR="00351D85" w:rsidRPr="00351D85">
        <w:t xml:space="preserve"> </w:t>
      </w:r>
      <w:r w:rsidRPr="00351D85">
        <w:t>способствующий</w:t>
      </w:r>
      <w:r w:rsidR="00351D85" w:rsidRPr="00351D85">
        <w:t xml:space="preserve"> </w:t>
      </w:r>
      <w:r w:rsidRPr="00351D85">
        <w:t>положительному</w:t>
      </w:r>
      <w:r w:rsidR="00351D85" w:rsidRPr="00351D85">
        <w:t xml:space="preserve"> </w:t>
      </w:r>
      <w:r w:rsidRPr="00351D85">
        <w:t>решению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инвестиционному</w:t>
      </w:r>
      <w:r w:rsidR="00351D85" w:rsidRPr="00351D85">
        <w:t xml:space="preserve"> </w:t>
      </w:r>
      <w:r w:rsidRPr="00351D85">
        <w:t>проекту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приобретению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клиентом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. </w:t>
      </w:r>
      <w:r w:rsidRPr="00351D85">
        <w:t>Еще</w:t>
      </w:r>
      <w:r w:rsidR="00351D85" w:rsidRPr="00351D85">
        <w:t xml:space="preserve"> </w:t>
      </w:r>
      <w:r w:rsidRPr="00351D85">
        <w:t>одна</w:t>
      </w:r>
      <w:r w:rsidR="00351D85" w:rsidRPr="00351D85">
        <w:t xml:space="preserve"> </w:t>
      </w:r>
      <w:r w:rsidRPr="00351D85">
        <w:t>причина</w:t>
      </w:r>
      <w:r w:rsidR="00351D85" w:rsidRPr="00351D85">
        <w:t xml:space="preserve"> </w:t>
      </w:r>
      <w:r w:rsidRPr="00351D85">
        <w:t>заключается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неразвитости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России</w:t>
      </w:r>
      <w:r w:rsidR="00351D85" w:rsidRPr="00351D85">
        <w:t xml:space="preserve"> </w:t>
      </w:r>
      <w:r w:rsidRPr="00351D85">
        <w:t>источников</w:t>
      </w:r>
      <w:r w:rsidR="00351D85" w:rsidRPr="00351D85">
        <w:t xml:space="preserve"> </w:t>
      </w:r>
      <w:r w:rsidRPr="00351D85">
        <w:t>долгосрочной</w:t>
      </w:r>
      <w:r w:rsidR="00351D85" w:rsidRPr="00351D85">
        <w:t xml:space="preserve"> </w:t>
      </w:r>
      <w:r w:rsidRPr="00351D85">
        <w:t>ликвидности</w:t>
      </w:r>
      <w:r w:rsidR="00351D85" w:rsidRPr="00351D85">
        <w:t xml:space="preserve">: </w:t>
      </w:r>
      <w:r w:rsidRPr="00351D85">
        <w:t>банковского,</w:t>
      </w:r>
      <w:r w:rsidR="00351D85" w:rsidRPr="00351D85">
        <w:t xml:space="preserve"> </w:t>
      </w:r>
      <w:r w:rsidRPr="00351D85">
        <w:t>пенсионного</w:t>
      </w:r>
      <w:r w:rsidR="00351D85" w:rsidRPr="00351D85">
        <w:t xml:space="preserve"> </w:t>
      </w:r>
      <w:r w:rsidRPr="00351D85">
        <w:t>рынков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рынка</w:t>
      </w:r>
      <w:r w:rsidR="00351D85" w:rsidRPr="00351D85">
        <w:t xml:space="preserve"> </w:t>
      </w:r>
      <w:r w:rsidRPr="00351D85">
        <w:t>страхования</w:t>
      </w:r>
      <w:r w:rsidR="00351D85" w:rsidRPr="00351D85">
        <w:t>.</w:t>
      </w:r>
    </w:p>
    <w:p w:rsidR="00351D85" w:rsidRPr="00351D85" w:rsidRDefault="00C97681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51D85">
        <w:t>5</w:t>
      </w:r>
      <w:r w:rsidR="00351D85" w:rsidRPr="00351D85">
        <w:t xml:space="preserve">) </w:t>
      </w:r>
      <w:r w:rsidRPr="00351D85">
        <w:t>Отсутствует</w:t>
      </w:r>
      <w:r w:rsidR="00351D85" w:rsidRPr="00351D85">
        <w:t xml:space="preserve"> </w:t>
      </w:r>
      <w:r w:rsidRPr="00351D85">
        <w:t>система</w:t>
      </w:r>
      <w:r w:rsidR="00351D85" w:rsidRPr="00351D85">
        <w:t xml:space="preserve"> </w:t>
      </w:r>
      <w:r w:rsidRPr="00351D85">
        <w:t>общероссийских</w:t>
      </w:r>
      <w:r w:rsidR="00351D85" w:rsidRPr="00351D85">
        <w:t xml:space="preserve"> </w:t>
      </w:r>
      <w:r w:rsidRPr="00351D85">
        <w:t>кредитных</w:t>
      </w:r>
      <w:r w:rsidR="00351D85" w:rsidRPr="00351D85">
        <w:t xml:space="preserve"> </w:t>
      </w:r>
      <w:r w:rsidRPr="00351D85">
        <w:t>бюро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кредитных</w:t>
      </w:r>
      <w:r w:rsidR="00351D85" w:rsidRPr="00351D85">
        <w:t xml:space="preserve"> </w:t>
      </w:r>
      <w:r w:rsidRPr="00351D85">
        <w:t>рейтингов</w:t>
      </w:r>
      <w:r w:rsidR="00351D85" w:rsidRPr="00351D85">
        <w:t xml:space="preserve">. </w:t>
      </w:r>
      <w:r w:rsidRPr="00351D85">
        <w:t>Наличие</w:t>
      </w:r>
      <w:r w:rsidR="00351D85" w:rsidRPr="00351D85">
        <w:t xml:space="preserve"> </w:t>
      </w:r>
      <w:r w:rsidRPr="00351D85">
        <w:t>таковых</w:t>
      </w:r>
      <w:r w:rsidR="00351D85" w:rsidRPr="00351D85">
        <w:t xml:space="preserve"> </w:t>
      </w:r>
      <w:r w:rsidRPr="00351D85">
        <w:t>позволило</w:t>
      </w:r>
      <w:r w:rsidR="00351D85" w:rsidRPr="00351D85">
        <w:t xml:space="preserve"> </w:t>
      </w:r>
      <w:r w:rsidRPr="00351D85">
        <w:t>бы</w:t>
      </w:r>
      <w:r w:rsidR="00351D85" w:rsidRPr="00351D85">
        <w:t xml:space="preserve"> </w:t>
      </w:r>
      <w:r w:rsidRPr="00351D85">
        <w:t>снизить</w:t>
      </w:r>
      <w:r w:rsidR="00351D85" w:rsidRPr="00351D85">
        <w:t xml:space="preserve"> </w:t>
      </w:r>
      <w:r w:rsidRPr="00351D85">
        <w:t>издержки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риски</w:t>
      </w:r>
      <w:r w:rsidR="00351D85" w:rsidRPr="00351D85">
        <w:t xml:space="preserve"> </w:t>
      </w:r>
      <w:r w:rsidRPr="00351D85">
        <w:t>лизингового</w:t>
      </w:r>
      <w:r w:rsidR="00351D85" w:rsidRPr="00351D85">
        <w:t xml:space="preserve"> </w:t>
      </w:r>
      <w:r w:rsidRPr="00351D85">
        <w:t>бизнеса,</w:t>
      </w:r>
      <w:r w:rsidR="00351D85" w:rsidRPr="00351D85">
        <w:t xml:space="preserve"> </w:t>
      </w:r>
      <w:r w:rsidRPr="00351D85">
        <w:t>сделать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более</w:t>
      </w:r>
      <w:r w:rsidR="00351D85" w:rsidRPr="00351D85">
        <w:t xml:space="preserve"> </w:t>
      </w:r>
      <w:r w:rsidRPr="00351D85">
        <w:t>широкодоступным</w:t>
      </w:r>
      <w:r w:rsidR="00351D85" w:rsidRPr="00351D85">
        <w:t xml:space="preserve"> </w:t>
      </w:r>
      <w:r w:rsidRPr="00351D85">
        <w:t>инструментом</w:t>
      </w:r>
      <w:r w:rsidR="00351D85" w:rsidRPr="00351D85">
        <w:t>.</w:t>
      </w:r>
    </w:p>
    <w:p w:rsidR="00351D85" w:rsidRPr="00351D85" w:rsidRDefault="00C97681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51D85">
        <w:t>Препятствия,</w:t>
      </w:r>
      <w:r w:rsidR="00351D85" w:rsidRPr="00351D85">
        <w:t xml:space="preserve"> </w:t>
      </w:r>
      <w:r w:rsidRPr="00351D85">
        <w:t>обусловленные</w:t>
      </w:r>
      <w:r w:rsidR="00351D85" w:rsidRPr="00351D85">
        <w:t xml:space="preserve"> </w:t>
      </w:r>
      <w:r w:rsidRPr="00351D85">
        <w:t>“юностью”</w:t>
      </w:r>
      <w:r w:rsidR="00351D85" w:rsidRPr="00351D85">
        <w:t xml:space="preserve"> </w:t>
      </w:r>
      <w:r w:rsidRPr="00351D85">
        <w:t>российского</w:t>
      </w:r>
      <w:r w:rsidR="00351D85" w:rsidRPr="00351D85">
        <w:t xml:space="preserve"> </w:t>
      </w:r>
      <w:r w:rsidRPr="00351D85">
        <w:t>рынка</w:t>
      </w:r>
      <w:r w:rsidR="00351D85" w:rsidRPr="00351D85">
        <w:t xml:space="preserve"> </w:t>
      </w:r>
      <w:r w:rsidRPr="00351D85">
        <w:t>лизинга,</w:t>
      </w:r>
      <w:r w:rsidR="00351D85" w:rsidRPr="00351D85">
        <w:t xml:space="preserve"> </w:t>
      </w:r>
      <w:r w:rsidRPr="00351D85">
        <w:t>выглядят</w:t>
      </w:r>
      <w:r w:rsidR="00351D85" w:rsidRPr="00351D85">
        <w:t xml:space="preserve"> </w:t>
      </w:r>
      <w:r w:rsidRPr="00351D85">
        <w:t>следующим</w:t>
      </w:r>
      <w:r w:rsidR="00351D85" w:rsidRPr="00351D85">
        <w:t xml:space="preserve"> </w:t>
      </w:r>
      <w:r w:rsidRPr="00351D85">
        <w:t>образом</w:t>
      </w:r>
      <w:r w:rsidR="00351D85" w:rsidRPr="00351D85">
        <w:t>.</w:t>
      </w:r>
    </w:p>
    <w:p w:rsidR="00351D85" w:rsidRPr="00351D85" w:rsidRDefault="00C97681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51D85">
        <w:t>1</w:t>
      </w:r>
      <w:r w:rsidR="00351D85" w:rsidRPr="00351D85">
        <w:t xml:space="preserve">) </w:t>
      </w:r>
      <w:r w:rsidRPr="00351D85">
        <w:t>Отсутствуют</w:t>
      </w:r>
      <w:r w:rsidR="00351D85" w:rsidRPr="00351D85">
        <w:t xml:space="preserve"> </w:t>
      </w:r>
      <w:r w:rsidRPr="00351D85">
        <w:t>готовые</w:t>
      </w:r>
      <w:r w:rsidR="00351D85" w:rsidRPr="00351D85">
        <w:t xml:space="preserve"> </w:t>
      </w:r>
      <w:r w:rsidRPr="00351D85">
        <w:t>решения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области</w:t>
      </w:r>
      <w:r w:rsidR="00351D85" w:rsidRPr="00351D85">
        <w:t xml:space="preserve"> </w:t>
      </w:r>
      <w:r w:rsidRPr="00351D85">
        <w:t>комплексной</w:t>
      </w:r>
      <w:r w:rsidR="00351D85" w:rsidRPr="00351D85">
        <w:t xml:space="preserve"> </w:t>
      </w:r>
      <w:r w:rsidRPr="00351D85">
        <w:t>автоматизации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. </w:t>
      </w:r>
      <w:r w:rsidRPr="00351D85">
        <w:t>Несколько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компаний</w:t>
      </w:r>
      <w:r w:rsidR="00351D85" w:rsidRPr="00351D85">
        <w:t xml:space="preserve"> </w:t>
      </w:r>
      <w:r w:rsidRPr="00351D85">
        <w:t>самостоятельно</w:t>
      </w:r>
      <w:r w:rsidR="00351D85" w:rsidRPr="00351D85">
        <w:t xml:space="preserve"> </w:t>
      </w:r>
      <w:r w:rsidRPr="00351D85">
        <w:t>разработали</w:t>
      </w:r>
      <w:r w:rsidR="00351D85" w:rsidRPr="00351D85">
        <w:t xml:space="preserve"> </w:t>
      </w:r>
      <w:r w:rsidRPr="00351D85">
        <w:t>необходимое</w:t>
      </w:r>
      <w:r w:rsidR="00351D85" w:rsidRPr="00351D85">
        <w:t xml:space="preserve"> </w:t>
      </w:r>
      <w:r w:rsidRPr="00351D85">
        <w:t>программное</w:t>
      </w:r>
      <w:r w:rsidR="00351D85" w:rsidRPr="00351D85">
        <w:t xml:space="preserve"> </w:t>
      </w:r>
      <w:r w:rsidRPr="00351D85">
        <w:t>обеспечение</w:t>
      </w:r>
      <w:r w:rsidR="00351D85" w:rsidRPr="00351D85">
        <w:t>.</w:t>
      </w:r>
    </w:p>
    <w:p w:rsidR="00351D85" w:rsidRPr="00351D85" w:rsidRDefault="00C97681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51D85">
        <w:t>2</w:t>
      </w:r>
      <w:r w:rsidR="00351D85" w:rsidRPr="00351D85">
        <w:t xml:space="preserve">) </w:t>
      </w:r>
      <w:r w:rsidRPr="00351D85">
        <w:t>Лизинговые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испытывают</w:t>
      </w:r>
      <w:r w:rsidR="00351D85" w:rsidRPr="00351D85">
        <w:t xml:space="preserve"> </w:t>
      </w:r>
      <w:r w:rsidRPr="00351D85">
        <w:t>трудности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подбором</w:t>
      </w:r>
      <w:r w:rsidR="00351D85" w:rsidRPr="00351D85">
        <w:t xml:space="preserve"> </w:t>
      </w:r>
      <w:r w:rsidRPr="00351D85">
        <w:t>кадров</w:t>
      </w:r>
      <w:r w:rsidR="00351D85" w:rsidRPr="00351D85">
        <w:t xml:space="preserve">. </w:t>
      </w:r>
      <w:r w:rsidRPr="00351D85">
        <w:t>Квалифицированных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специалистов</w:t>
      </w:r>
      <w:r w:rsidR="00351D85" w:rsidRPr="00351D85">
        <w:t xml:space="preserve"> </w:t>
      </w:r>
      <w:r w:rsidRPr="00351D85">
        <w:t>пока</w:t>
      </w:r>
      <w:r w:rsidR="00351D85" w:rsidRPr="00351D85">
        <w:t xml:space="preserve"> </w:t>
      </w:r>
      <w:r w:rsidRPr="00351D85">
        <w:t>немного,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опыт</w:t>
      </w:r>
      <w:r w:rsidR="00351D85" w:rsidRPr="00351D85">
        <w:t xml:space="preserve"> </w:t>
      </w:r>
      <w:r w:rsidRPr="00351D85">
        <w:t>специалистов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области</w:t>
      </w:r>
      <w:r w:rsidR="00351D85" w:rsidRPr="00351D85">
        <w:t xml:space="preserve"> </w:t>
      </w:r>
      <w:r w:rsidRPr="00351D85">
        <w:t>кредитования</w:t>
      </w:r>
      <w:r w:rsidR="00351D85" w:rsidRPr="00351D85">
        <w:t xml:space="preserve"> </w:t>
      </w:r>
      <w:r w:rsidRPr="00351D85">
        <w:t>довольно</w:t>
      </w:r>
      <w:r w:rsidR="00351D85" w:rsidRPr="00351D85">
        <w:t xml:space="preserve"> </w:t>
      </w:r>
      <w:r w:rsidRPr="00351D85">
        <w:t>сильно</w:t>
      </w:r>
      <w:r w:rsidR="00351D85" w:rsidRPr="00351D85">
        <w:t xml:space="preserve"> </w:t>
      </w:r>
      <w:r w:rsidRPr="00351D85">
        <w:t>отличается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опыта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области</w:t>
      </w:r>
      <w:r w:rsidR="00351D85" w:rsidRPr="00351D85">
        <w:t xml:space="preserve"> </w:t>
      </w:r>
      <w:r w:rsidRPr="00351D85">
        <w:t>лизингового</w:t>
      </w:r>
      <w:r w:rsidR="00351D85" w:rsidRPr="00351D85">
        <w:t xml:space="preserve"> </w:t>
      </w:r>
      <w:r w:rsidRPr="00351D85">
        <w:t>финансирования</w:t>
      </w:r>
      <w:r w:rsidR="00351D85" w:rsidRPr="00351D85">
        <w:t xml:space="preserve">. </w:t>
      </w:r>
      <w:r w:rsidRPr="00351D85">
        <w:t>Однако</w:t>
      </w:r>
      <w:r w:rsidR="00351D85" w:rsidRPr="00351D85">
        <w:t xml:space="preserve"> </w:t>
      </w:r>
      <w:r w:rsidRPr="00351D85">
        <w:t>уже</w:t>
      </w:r>
      <w:r w:rsidR="00351D85" w:rsidRPr="00351D85">
        <w:t xml:space="preserve"> </w:t>
      </w:r>
      <w:r w:rsidRPr="00351D85">
        <w:t>сейчас</w:t>
      </w:r>
      <w:r w:rsidR="00351D85" w:rsidRPr="00351D85">
        <w:t xml:space="preserve"> </w:t>
      </w:r>
      <w:r w:rsidRPr="00351D85">
        <w:t>заметна</w:t>
      </w:r>
      <w:r w:rsidR="00351D85" w:rsidRPr="00351D85">
        <w:t xml:space="preserve"> </w:t>
      </w:r>
      <w:r w:rsidRPr="00351D85">
        <w:t>активность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области</w:t>
      </w:r>
      <w:r w:rsidR="00351D85" w:rsidRPr="00351D85">
        <w:t xml:space="preserve"> </w:t>
      </w:r>
      <w:r w:rsidRPr="00351D85">
        <w:t>подготовки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специалистов</w:t>
      </w:r>
      <w:r w:rsidR="00351D85" w:rsidRPr="00351D85">
        <w:t xml:space="preserve">: </w:t>
      </w:r>
      <w:r w:rsidRPr="00351D85">
        <w:t>в</w:t>
      </w:r>
      <w:r w:rsidR="00351D85" w:rsidRPr="00351D85">
        <w:t xml:space="preserve"> </w:t>
      </w:r>
      <w:r w:rsidRPr="00351D85">
        <w:t>ВУЗах</w:t>
      </w:r>
      <w:r w:rsidR="00351D85" w:rsidRPr="00351D85">
        <w:t xml:space="preserve"> </w:t>
      </w:r>
      <w:r w:rsidRPr="00351D85">
        <w:t>появились</w:t>
      </w:r>
      <w:r w:rsidR="00351D85" w:rsidRPr="00351D85">
        <w:t xml:space="preserve"> </w:t>
      </w:r>
      <w:r w:rsidRPr="00351D85">
        <w:t>соответствующие</w:t>
      </w:r>
      <w:r w:rsidR="00351D85" w:rsidRPr="00351D85">
        <w:t xml:space="preserve"> </w:t>
      </w:r>
      <w:r w:rsidRPr="00351D85">
        <w:t>специальности,</w:t>
      </w:r>
      <w:r w:rsidR="00351D85" w:rsidRPr="00351D85">
        <w:t xml:space="preserve"> </w:t>
      </w:r>
      <w:r w:rsidRPr="00351D85">
        <w:t>Северо-Западная</w:t>
      </w:r>
      <w:r w:rsidR="00351D85" w:rsidRPr="00351D85">
        <w:t xml:space="preserve"> </w:t>
      </w:r>
      <w:r w:rsidRPr="00351D85">
        <w:t>лизинговая</w:t>
      </w:r>
      <w:r w:rsidR="00351D85" w:rsidRPr="00351D85">
        <w:t xml:space="preserve"> </w:t>
      </w:r>
      <w:r w:rsidRPr="00351D85">
        <w:t>ассоциация</w:t>
      </w:r>
      <w:r w:rsidR="00351D85" w:rsidRPr="00351D85">
        <w:t xml:space="preserve"> </w:t>
      </w:r>
      <w:r w:rsidRPr="00351D85">
        <w:t>реализует</w:t>
      </w:r>
      <w:r w:rsidR="00351D85" w:rsidRPr="00351D85">
        <w:t xml:space="preserve"> </w:t>
      </w:r>
      <w:r w:rsidRPr="00351D85">
        <w:t>специальную</w:t>
      </w:r>
      <w:r w:rsidR="00351D85" w:rsidRPr="00351D85">
        <w:t xml:space="preserve"> </w:t>
      </w:r>
      <w:r w:rsidRPr="00351D85">
        <w:t>программу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сертификации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специалистов</w:t>
      </w:r>
      <w:r w:rsidR="00351D85" w:rsidRPr="00351D85">
        <w:t>.</w:t>
      </w:r>
    </w:p>
    <w:p w:rsidR="00351D85" w:rsidRPr="00351D85" w:rsidRDefault="00C97681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51D85">
        <w:t>3</w:t>
      </w:r>
      <w:r w:rsidR="00351D85" w:rsidRPr="00351D85">
        <w:t xml:space="preserve">) </w:t>
      </w:r>
      <w:r w:rsidRPr="00351D85">
        <w:t>Российскому</w:t>
      </w:r>
      <w:r w:rsidR="00351D85" w:rsidRPr="00351D85">
        <w:t xml:space="preserve"> </w:t>
      </w:r>
      <w:r w:rsidRPr="00351D85">
        <w:t>рынку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необходимо</w:t>
      </w:r>
      <w:r w:rsidR="00351D85" w:rsidRPr="00351D85">
        <w:t xml:space="preserve"> </w:t>
      </w:r>
      <w:r w:rsidRPr="00351D85">
        <w:t>развитие</w:t>
      </w:r>
      <w:r w:rsidR="00351D85" w:rsidRPr="00351D85">
        <w:t xml:space="preserve"> </w:t>
      </w:r>
      <w:r w:rsidRPr="00351D85">
        <w:t>информационной</w:t>
      </w:r>
      <w:r w:rsidR="00351D85" w:rsidRPr="00351D85">
        <w:t xml:space="preserve"> </w:t>
      </w:r>
      <w:r w:rsidRPr="00351D85">
        <w:t>инфраструктуры</w:t>
      </w:r>
      <w:r w:rsidR="00351D85" w:rsidRPr="00351D85">
        <w:t xml:space="preserve">. </w:t>
      </w:r>
      <w:r w:rsidRPr="00351D85">
        <w:t>Для</w:t>
      </w:r>
      <w:r w:rsidR="00351D85" w:rsidRPr="00351D85">
        <w:t xml:space="preserve"> </w:t>
      </w:r>
      <w:r w:rsidRPr="00351D85">
        <w:t>этого</w:t>
      </w:r>
      <w:r w:rsidR="00351D85" w:rsidRPr="00351D85">
        <w:t xml:space="preserve"> </w:t>
      </w:r>
      <w:r w:rsidRPr="00351D85">
        <w:t>необходимы</w:t>
      </w:r>
      <w:r w:rsidR="00351D85" w:rsidRPr="00351D85">
        <w:t xml:space="preserve"> </w:t>
      </w:r>
      <w:r w:rsidRPr="00351D85">
        <w:t>усилия</w:t>
      </w:r>
      <w:r w:rsidR="00351D85" w:rsidRPr="00351D85">
        <w:t xml:space="preserve"> </w:t>
      </w:r>
      <w:r w:rsidRPr="00351D85">
        <w:t>всех</w:t>
      </w:r>
      <w:r w:rsidR="00351D85" w:rsidRPr="00351D85">
        <w:t xml:space="preserve"> </w:t>
      </w:r>
      <w:r w:rsidRPr="00351D85">
        <w:t>участников</w:t>
      </w:r>
      <w:r w:rsidR="00351D85" w:rsidRPr="00351D85">
        <w:t xml:space="preserve"> </w:t>
      </w:r>
      <w:r w:rsidRPr="00351D85">
        <w:t>лизингового</w:t>
      </w:r>
      <w:r w:rsidR="00351D85" w:rsidRPr="00351D85">
        <w:t xml:space="preserve"> </w:t>
      </w:r>
      <w:r w:rsidRPr="00351D85">
        <w:t>рынка</w:t>
      </w:r>
      <w:r w:rsidR="00351D85" w:rsidRPr="00351D85">
        <w:t xml:space="preserve">. </w:t>
      </w:r>
      <w:r w:rsidRPr="00351D85">
        <w:t>Пока</w:t>
      </w:r>
      <w:r w:rsidR="00351D85" w:rsidRPr="00351D85">
        <w:t xml:space="preserve"> </w:t>
      </w:r>
      <w:r w:rsidRPr="00351D85">
        <w:t>же</w:t>
      </w:r>
      <w:r w:rsidR="00351D85" w:rsidRPr="00351D85">
        <w:t xml:space="preserve"> </w:t>
      </w:r>
      <w:r w:rsidRPr="00351D85">
        <w:t>усилия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развитию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культуры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России,</w:t>
      </w:r>
      <w:r w:rsidR="00351D85" w:rsidRPr="00351D85">
        <w:t xml:space="preserve"> </w:t>
      </w:r>
      <w:r w:rsidRPr="00351D85">
        <w:t>хотя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существуют,</w:t>
      </w:r>
      <w:r w:rsidR="00351D85" w:rsidRPr="00351D85">
        <w:t xml:space="preserve"> </w:t>
      </w:r>
      <w:r w:rsidRPr="00351D85">
        <w:t>но</w:t>
      </w:r>
      <w:r w:rsidR="00351D85" w:rsidRPr="00351D85">
        <w:t xml:space="preserve"> </w:t>
      </w:r>
      <w:r w:rsidRPr="00351D85">
        <w:t>крайне</w:t>
      </w:r>
      <w:r w:rsidR="00351D85" w:rsidRPr="00351D85">
        <w:t xml:space="preserve"> </w:t>
      </w:r>
      <w:r w:rsidRPr="00351D85">
        <w:t>разобщены</w:t>
      </w:r>
      <w:r w:rsidR="00351D85" w:rsidRPr="00351D85">
        <w:t xml:space="preserve">. </w:t>
      </w:r>
      <w:r w:rsidRPr="00351D85">
        <w:t>Практика</w:t>
      </w:r>
      <w:r w:rsidR="00351D85" w:rsidRPr="00351D85">
        <w:t xml:space="preserve"> </w:t>
      </w:r>
      <w:r w:rsidRPr="00351D85">
        <w:t>координации</w:t>
      </w:r>
      <w:r w:rsidR="00351D85" w:rsidRPr="00351D85">
        <w:t xml:space="preserve"> </w:t>
      </w:r>
      <w:r w:rsidRPr="00351D85">
        <w:t>усилий</w:t>
      </w:r>
      <w:r w:rsidR="00351D85" w:rsidRPr="00351D85">
        <w:t xml:space="preserve"> </w:t>
      </w:r>
      <w:r w:rsidRPr="00351D85">
        <w:lastRenderedPageBreak/>
        <w:t>лизинговых</w:t>
      </w:r>
      <w:r w:rsidR="00351D85" w:rsidRPr="00351D85">
        <w:t xml:space="preserve"> </w:t>
      </w:r>
      <w:r w:rsidRPr="00351D85">
        <w:t>компаний</w:t>
      </w:r>
      <w:r w:rsidR="00351D85" w:rsidRPr="00351D85">
        <w:t xml:space="preserve"> </w:t>
      </w:r>
      <w:r w:rsidRPr="00351D85">
        <w:t>давно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эффективно</w:t>
      </w:r>
      <w:r w:rsidR="00351D85" w:rsidRPr="00351D85">
        <w:t xml:space="preserve"> </w:t>
      </w:r>
      <w:r w:rsidRPr="00351D85">
        <w:t>применяется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Западе</w:t>
      </w:r>
      <w:r w:rsidR="00351D85" w:rsidRPr="00351D85">
        <w:t xml:space="preserve"> - </w:t>
      </w:r>
      <w:r w:rsidRPr="00351D85">
        <w:t>во</w:t>
      </w:r>
      <w:r w:rsidR="00351D85" w:rsidRPr="00351D85">
        <w:t xml:space="preserve"> </w:t>
      </w:r>
      <w:r w:rsidRPr="00351D85">
        <w:t>многих</w:t>
      </w:r>
      <w:r w:rsidR="00351D85" w:rsidRPr="00351D85">
        <w:t xml:space="preserve"> </w:t>
      </w:r>
      <w:r w:rsidRPr="00351D85">
        <w:t>странах</w:t>
      </w:r>
      <w:r w:rsidR="00351D85" w:rsidRPr="00351D85">
        <w:t xml:space="preserve"> </w:t>
      </w:r>
      <w:r w:rsidRPr="00351D85">
        <w:t>такие</w:t>
      </w:r>
      <w:r w:rsidR="00351D85" w:rsidRPr="00351D85">
        <w:t xml:space="preserve"> </w:t>
      </w:r>
      <w:r w:rsidRPr="00351D85">
        <w:t>ассоциации</w:t>
      </w:r>
      <w:r w:rsidR="00351D85" w:rsidRPr="00351D85">
        <w:t xml:space="preserve"> </w:t>
      </w:r>
      <w:r w:rsidRPr="00351D85">
        <w:t>имеют</w:t>
      </w:r>
      <w:r w:rsidR="00351D85" w:rsidRPr="00351D85">
        <w:t xml:space="preserve"> </w:t>
      </w:r>
      <w:r w:rsidRPr="00351D85">
        <w:t>мощные</w:t>
      </w:r>
      <w:r w:rsidR="00351D85" w:rsidRPr="00351D85">
        <w:t xml:space="preserve"> </w:t>
      </w:r>
      <w:r w:rsidRPr="00351D85">
        <w:t>лоббистские</w:t>
      </w:r>
      <w:r w:rsidR="00351D85" w:rsidRPr="00351D85">
        <w:t xml:space="preserve"> </w:t>
      </w:r>
      <w:r w:rsidRPr="00351D85">
        <w:t>возможности</w:t>
      </w:r>
      <w:r w:rsidR="00351D85" w:rsidRPr="00351D85">
        <w:t>.</w:t>
      </w:r>
    </w:p>
    <w:p w:rsidR="00705CAD" w:rsidRDefault="00705CAD" w:rsidP="00351D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C97681" w:rsidRPr="00351D85" w:rsidRDefault="00C97681" w:rsidP="00705CAD">
      <w:pPr>
        <w:shd w:val="clear" w:color="auto" w:fill="FFFFFF"/>
        <w:tabs>
          <w:tab w:val="left" w:pos="726"/>
        </w:tabs>
        <w:autoSpaceDE w:val="0"/>
        <w:autoSpaceDN w:val="0"/>
        <w:adjustRightInd w:val="0"/>
        <w:ind w:left="709" w:firstLine="0"/>
      </w:pPr>
      <w:r w:rsidRPr="00351D85">
        <w:t>Таблица</w:t>
      </w:r>
      <w:r w:rsidR="00351D85" w:rsidRPr="00351D85">
        <w:t xml:space="preserve"> </w:t>
      </w:r>
      <w:r w:rsidR="00975873" w:rsidRPr="00351D85">
        <w:t>14</w:t>
      </w:r>
      <w:r w:rsidR="00E81B15">
        <w:t xml:space="preserve"> </w:t>
      </w:r>
      <w:r w:rsidR="00581A5D" w:rsidRPr="00351D85">
        <w:t>-</w:t>
      </w:r>
      <w:r w:rsidR="00E81B15">
        <w:t xml:space="preserve"> </w:t>
      </w:r>
      <w:r w:rsidRPr="00351D85">
        <w:t>Проблемы,</w:t>
      </w:r>
      <w:r w:rsidR="00351D85" w:rsidRPr="00351D85">
        <w:t xml:space="preserve"> </w:t>
      </w:r>
      <w:r w:rsidRPr="00351D85">
        <w:t>препятствующие</w:t>
      </w:r>
      <w:r w:rsidR="00351D85" w:rsidRPr="00351D85">
        <w:t xml:space="preserve"> </w:t>
      </w:r>
      <w:r w:rsidRPr="00351D85">
        <w:t>развитию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России,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пути</w:t>
      </w:r>
      <w:r w:rsidR="00351D85" w:rsidRPr="00351D85">
        <w:t xml:space="preserve"> </w:t>
      </w:r>
      <w:r w:rsidRPr="00351D85">
        <w:t>их</w:t>
      </w:r>
      <w:r w:rsidR="00351D85" w:rsidRPr="00351D85">
        <w:t xml:space="preserve"> </w:t>
      </w:r>
      <w:r w:rsidRPr="00351D85">
        <w:t>решения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4127"/>
        <w:gridCol w:w="4334"/>
        <w:gridCol w:w="166"/>
      </w:tblGrid>
      <w:tr w:rsidR="00C97681" w:rsidRPr="00351D85" w:rsidTr="00EB0394">
        <w:trPr>
          <w:jc w:val="center"/>
        </w:trPr>
        <w:tc>
          <w:tcPr>
            <w:tcW w:w="498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№</w:t>
            </w:r>
            <w:r w:rsidR="00351D85" w:rsidRPr="00351D85">
              <w:t xml:space="preserve"> </w:t>
            </w:r>
            <w:r w:rsidRPr="00351D85">
              <w:t>п/п</w:t>
            </w:r>
          </w:p>
        </w:tc>
        <w:tc>
          <w:tcPr>
            <w:tcW w:w="4678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Проблемы</w:t>
            </w:r>
            <w:r w:rsidR="00351D85" w:rsidRPr="00351D85">
              <w:t xml:space="preserve"> </w:t>
            </w:r>
            <w:r w:rsidRPr="00351D85">
              <w:t>лизинга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Пути</w:t>
            </w:r>
            <w:r w:rsidR="00351D85" w:rsidRPr="00351D85">
              <w:t xml:space="preserve"> </w:t>
            </w:r>
            <w:r w:rsidRPr="00351D85">
              <w:t>их</w:t>
            </w:r>
            <w:r w:rsidR="00351D85" w:rsidRPr="00351D85">
              <w:t xml:space="preserve"> </w:t>
            </w:r>
            <w:r w:rsidRPr="00351D85">
              <w:t>решения</w:t>
            </w:r>
          </w:p>
        </w:tc>
      </w:tr>
      <w:tr w:rsidR="00C97681" w:rsidRPr="00351D85" w:rsidTr="00EB0394">
        <w:trPr>
          <w:jc w:val="center"/>
        </w:trPr>
        <w:tc>
          <w:tcPr>
            <w:tcW w:w="498" w:type="dxa"/>
            <w:vMerge w:val="restart"/>
            <w:shd w:val="clear" w:color="auto" w:fill="auto"/>
          </w:tcPr>
          <w:p w:rsidR="00C97681" w:rsidRPr="00351D85" w:rsidRDefault="00C97681" w:rsidP="00705CAD">
            <w:pPr>
              <w:pStyle w:val="af7"/>
            </w:pPr>
          </w:p>
        </w:tc>
        <w:tc>
          <w:tcPr>
            <w:tcW w:w="4678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Пробелы</w:t>
            </w:r>
            <w:r w:rsidR="00351D85" w:rsidRPr="00351D85">
              <w:t xml:space="preserve"> </w:t>
            </w:r>
            <w:r w:rsidRPr="00351D85">
              <w:t>в</w:t>
            </w:r>
            <w:r w:rsidR="00351D85" w:rsidRPr="00351D85">
              <w:t xml:space="preserve"> </w:t>
            </w:r>
            <w:r w:rsidRPr="00351D85">
              <w:t>законодательстве</w:t>
            </w:r>
            <w:r w:rsidR="00351D85" w:rsidRPr="00351D85">
              <w:t xml:space="preserve">: 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Создание</w:t>
            </w:r>
            <w:r w:rsidR="00351D85" w:rsidRPr="00351D85">
              <w:t xml:space="preserve"> </w:t>
            </w:r>
            <w:r w:rsidRPr="00351D85">
              <w:t>всероссийской</w:t>
            </w:r>
            <w:r w:rsidR="00351D85" w:rsidRPr="00351D85">
              <w:t xml:space="preserve"> </w:t>
            </w:r>
            <w:r w:rsidRPr="00351D85">
              <w:t>ассоциации</w:t>
            </w:r>
            <w:r w:rsidR="00351D85" w:rsidRPr="00351D85">
              <w:t xml:space="preserve"> </w:t>
            </w:r>
            <w:r w:rsidRPr="00351D85">
              <w:t>лизинговых</w:t>
            </w:r>
            <w:r w:rsidR="00351D85" w:rsidRPr="00351D85">
              <w:t xml:space="preserve"> </w:t>
            </w:r>
            <w:r w:rsidRPr="00351D85">
              <w:t>компаний</w:t>
            </w:r>
            <w:r w:rsidR="00351D85" w:rsidRPr="00351D85">
              <w:t xml:space="preserve"> </w:t>
            </w:r>
            <w:r w:rsidRPr="00351D85">
              <w:t>для</w:t>
            </w:r>
            <w:r w:rsidR="00351D85" w:rsidRPr="00351D85">
              <w:t xml:space="preserve"> </w:t>
            </w:r>
            <w:r w:rsidRPr="00351D85">
              <w:t>внесения</w:t>
            </w:r>
            <w:r w:rsidR="00351D85" w:rsidRPr="00351D85">
              <w:t xml:space="preserve"> </w:t>
            </w:r>
            <w:r w:rsidRPr="00351D85">
              <w:t>законодательных</w:t>
            </w:r>
            <w:r w:rsidR="00351D85" w:rsidRPr="00351D85">
              <w:t xml:space="preserve"> </w:t>
            </w:r>
            <w:r w:rsidRPr="00351D85">
              <w:t>инициатив</w:t>
            </w:r>
            <w:r w:rsidR="00351D85" w:rsidRPr="00351D85">
              <w:t xml:space="preserve"> </w:t>
            </w:r>
            <w:r w:rsidRPr="00351D85">
              <w:t>в</w:t>
            </w:r>
            <w:r w:rsidR="00351D85" w:rsidRPr="00351D85">
              <w:t xml:space="preserve"> </w:t>
            </w:r>
            <w:r w:rsidRPr="00351D85">
              <w:t>Государственную</w:t>
            </w:r>
            <w:r w:rsidR="00351D85" w:rsidRPr="00351D85">
              <w:t xml:space="preserve"> </w:t>
            </w:r>
            <w:r w:rsidRPr="00351D85">
              <w:t>Думу,</w:t>
            </w:r>
            <w:r w:rsidR="00351D85" w:rsidRPr="00351D85">
              <w:t xml:space="preserve"> </w:t>
            </w:r>
            <w:r w:rsidRPr="00351D85">
              <w:t>для</w:t>
            </w:r>
            <w:r w:rsidR="00351D85" w:rsidRPr="00351D85">
              <w:t xml:space="preserve"> </w:t>
            </w:r>
            <w:r w:rsidRPr="00351D85">
              <w:t>лоббирования</w:t>
            </w:r>
            <w:r w:rsidR="00351D85" w:rsidRPr="00351D85">
              <w:t xml:space="preserve"> </w:t>
            </w:r>
            <w:r w:rsidRPr="00351D85">
              <w:t>интересов</w:t>
            </w:r>
            <w:r w:rsidR="00351D85" w:rsidRPr="00351D85">
              <w:t xml:space="preserve"> </w:t>
            </w:r>
            <w:r w:rsidRPr="00351D85">
              <w:t>рынка</w:t>
            </w:r>
            <w:r w:rsidR="00351D85" w:rsidRPr="00351D85">
              <w:t xml:space="preserve"> </w:t>
            </w:r>
            <w:r w:rsidRPr="00351D85">
              <w:t>лизинга</w:t>
            </w:r>
            <w:r w:rsidR="00351D85" w:rsidRPr="00351D85">
              <w:t xml:space="preserve"> </w:t>
            </w:r>
            <w:r w:rsidRPr="00351D85">
              <w:t>России</w:t>
            </w:r>
          </w:p>
        </w:tc>
      </w:tr>
      <w:tr w:rsidR="00C97681" w:rsidRPr="00351D85" w:rsidTr="00EB0394">
        <w:trPr>
          <w:gridAfter w:val="1"/>
          <w:wAfter w:w="166" w:type="dxa"/>
          <w:jc w:val="center"/>
        </w:trPr>
        <w:tc>
          <w:tcPr>
            <w:tcW w:w="498" w:type="dxa"/>
            <w:vMerge/>
            <w:shd w:val="clear" w:color="auto" w:fill="auto"/>
          </w:tcPr>
          <w:p w:rsidR="00C97681" w:rsidRPr="00351D85" w:rsidRDefault="00C97681" w:rsidP="00705CAD">
            <w:pPr>
              <w:pStyle w:val="af7"/>
            </w:pPr>
          </w:p>
        </w:tc>
        <w:tc>
          <w:tcPr>
            <w:tcW w:w="4678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порядок</w:t>
            </w:r>
            <w:r w:rsidR="00351D85" w:rsidRPr="00351D85">
              <w:t xml:space="preserve"> </w:t>
            </w:r>
            <w:r w:rsidRPr="00351D85">
              <w:t>завершения</w:t>
            </w:r>
            <w:r w:rsidR="00351D85" w:rsidRPr="00351D85">
              <w:t xml:space="preserve"> </w:t>
            </w:r>
            <w:r w:rsidRPr="00351D85">
              <w:t>договора</w:t>
            </w:r>
            <w:r w:rsidR="00351D85" w:rsidRPr="00351D85">
              <w:t xml:space="preserve"> </w:t>
            </w:r>
            <w:r w:rsidRPr="00351D85">
              <w:t>лизинга</w:t>
            </w:r>
            <w:r w:rsidR="00351D85" w:rsidRPr="00351D85">
              <w:t xml:space="preserve"> </w:t>
            </w:r>
            <w:r w:rsidRPr="00351D85">
              <w:t>и</w:t>
            </w:r>
            <w:r w:rsidR="00351D85" w:rsidRPr="00351D85">
              <w:t xml:space="preserve"> </w:t>
            </w:r>
            <w:r w:rsidRPr="00351D85">
              <w:t>передачи</w:t>
            </w:r>
            <w:r w:rsidR="00351D85" w:rsidRPr="00351D85">
              <w:t xml:space="preserve"> </w:t>
            </w:r>
            <w:r w:rsidRPr="00351D85">
              <w:t>имущества</w:t>
            </w:r>
            <w:r w:rsidR="00351D85" w:rsidRPr="00351D85">
              <w:t xml:space="preserve"> </w:t>
            </w:r>
            <w:r w:rsidRPr="00351D85">
              <w:t>в</w:t>
            </w:r>
            <w:r w:rsidR="00351D85" w:rsidRPr="00351D85">
              <w:t xml:space="preserve"> </w:t>
            </w:r>
            <w:r w:rsidRPr="00351D85">
              <w:t>собственность</w:t>
            </w:r>
            <w:r w:rsidR="00351D85" w:rsidRPr="00351D85">
              <w:t xml:space="preserve"> </w:t>
            </w:r>
            <w:r w:rsidRPr="00351D85">
              <w:t>лизингополучателю</w:t>
            </w:r>
          </w:p>
        </w:tc>
        <w:tc>
          <w:tcPr>
            <w:tcW w:w="4914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Право</w:t>
            </w:r>
            <w:r w:rsidR="00351D85" w:rsidRPr="00351D85">
              <w:t xml:space="preserve"> </w:t>
            </w:r>
            <w:r w:rsidRPr="00351D85">
              <w:t>собственности</w:t>
            </w:r>
            <w:r w:rsidR="00351D85" w:rsidRPr="00351D85">
              <w:t xml:space="preserve"> </w:t>
            </w:r>
            <w:r w:rsidRPr="00351D85">
              <w:t>должно</w:t>
            </w:r>
            <w:r w:rsidR="00351D85" w:rsidRPr="00351D85">
              <w:t xml:space="preserve"> </w:t>
            </w:r>
            <w:r w:rsidRPr="00351D85">
              <w:t>переходить</w:t>
            </w:r>
            <w:r w:rsidR="00351D85" w:rsidRPr="00351D85">
              <w:t xml:space="preserve"> </w:t>
            </w:r>
            <w:r w:rsidRPr="00351D85">
              <w:t>лизингополучателю</w:t>
            </w:r>
            <w:r w:rsidR="00351D85" w:rsidRPr="00351D85">
              <w:t xml:space="preserve"> </w:t>
            </w:r>
            <w:r w:rsidRPr="00351D85">
              <w:t>по</w:t>
            </w:r>
            <w:r w:rsidR="00351D85" w:rsidRPr="00351D85">
              <w:t xml:space="preserve"> </w:t>
            </w:r>
            <w:r w:rsidRPr="00351D85">
              <w:t>окончании</w:t>
            </w:r>
            <w:r w:rsidR="00351D85" w:rsidRPr="00351D85">
              <w:t xml:space="preserve"> </w:t>
            </w:r>
            <w:r w:rsidRPr="00351D85">
              <w:t>срока</w:t>
            </w:r>
            <w:r w:rsidR="00351D85" w:rsidRPr="00351D85">
              <w:t xml:space="preserve"> </w:t>
            </w:r>
            <w:r w:rsidRPr="00351D85">
              <w:t>договора</w:t>
            </w:r>
            <w:r w:rsidR="00351D85" w:rsidRPr="00351D85">
              <w:t xml:space="preserve"> </w:t>
            </w:r>
            <w:r w:rsidRPr="00351D85">
              <w:t>лизинга</w:t>
            </w:r>
            <w:r w:rsidR="00351D85" w:rsidRPr="00351D85">
              <w:t xml:space="preserve"> </w:t>
            </w:r>
            <w:r w:rsidRPr="00351D85">
              <w:t>при</w:t>
            </w:r>
            <w:r w:rsidR="00351D85" w:rsidRPr="00351D85">
              <w:t xml:space="preserve"> </w:t>
            </w:r>
            <w:r w:rsidRPr="00351D85">
              <w:t>погашении</w:t>
            </w:r>
            <w:r w:rsidR="00351D85" w:rsidRPr="00351D85">
              <w:t xml:space="preserve"> </w:t>
            </w:r>
            <w:r w:rsidRPr="00351D85">
              <w:t>лизинговых</w:t>
            </w:r>
            <w:r w:rsidR="00351D85" w:rsidRPr="00351D85">
              <w:t xml:space="preserve"> </w:t>
            </w:r>
            <w:r w:rsidRPr="00351D85">
              <w:t>платежей</w:t>
            </w:r>
            <w:r w:rsidR="00351D85" w:rsidRPr="00351D85">
              <w:t xml:space="preserve"> </w:t>
            </w:r>
            <w:r w:rsidRPr="00351D85">
              <w:t>в</w:t>
            </w:r>
            <w:r w:rsidR="00351D85" w:rsidRPr="00351D85">
              <w:t xml:space="preserve"> </w:t>
            </w:r>
            <w:r w:rsidRPr="00351D85">
              <w:t>полном</w:t>
            </w:r>
            <w:r w:rsidR="00351D85" w:rsidRPr="00351D85">
              <w:t xml:space="preserve"> </w:t>
            </w:r>
            <w:r w:rsidRPr="00351D85">
              <w:t>объеме</w:t>
            </w:r>
          </w:p>
        </w:tc>
      </w:tr>
      <w:tr w:rsidR="00C97681" w:rsidRPr="00351D85" w:rsidTr="00EB0394">
        <w:trPr>
          <w:gridAfter w:val="1"/>
          <w:wAfter w:w="166" w:type="dxa"/>
          <w:jc w:val="center"/>
        </w:trPr>
        <w:tc>
          <w:tcPr>
            <w:tcW w:w="498" w:type="dxa"/>
            <w:vMerge/>
            <w:shd w:val="clear" w:color="auto" w:fill="auto"/>
          </w:tcPr>
          <w:p w:rsidR="00C97681" w:rsidRPr="00351D85" w:rsidRDefault="00C97681" w:rsidP="00705CAD">
            <w:pPr>
              <w:pStyle w:val="af7"/>
            </w:pPr>
          </w:p>
        </w:tc>
        <w:tc>
          <w:tcPr>
            <w:tcW w:w="4678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вторичное</w:t>
            </w:r>
            <w:r w:rsidR="00351D85" w:rsidRPr="00351D85">
              <w:t xml:space="preserve"> </w:t>
            </w:r>
            <w:r w:rsidRPr="00351D85">
              <w:t>использование</w:t>
            </w:r>
            <w:r w:rsidR="00351D85" w:rsidRPr="00351D85">
              <w:t xml:space="preserve"> </w:t>
            </w:r>
            <w:r w:rsidRPr="00351D85">
              <w:t>в</w:t>
            </w:r>
            <w:r w:rsidR="00351D85" w:rsidRPr="00351D85">
              <w:t xml:space="preserve"> </w:t>
            </w:r>
            <w:r w:rsidRPr="00351D85">
              <w:t>целях</w:t>
            </w:r>
            <w:r w:rsidR="00351D85" w:rsidRPr="00351D85">
              <w:t xml:space="preserve"> </w:t>
            </w:r>
            <w:r w:rsidRPr="00351D85">
              <w:t>предоставления</w:t>
            </w:r>
            <w:r w:rsidR="00351D85" w:rsidRPr="00351D85">
              <w:t xml:space="preserve"> </w:t>
            </w:r>
            <w:r w:rsidRPr="00351D85">
              <w:t>в</w:t>
            </w:r>
            <w:r w:rsidR="00351D85" w:rsidRPr="00351D85">
              <w:t xml:space="preserve"> </w:t>
            </w:r>
            <w:r w:rsidRPr="00351D85">
              <w:t>лизинг</w:t>
            </w:r>
            <w:r w:rsidR="00351D85" w:rsidRPr="00351D85">
              <w:t xml:space="preserve"> </w:t>
            </w:r>
            <w:r w:rsidRPr="00351D85">
              <w:t>изъятого</w:t>
            </w:r>
            <w:r w:rsidR="00351D85" w:rsidRPr="00351D85">
              <w:t xml:space="preserve"> </w:t>
            </w:r>
            <w:r w:rsidRPr="00351D85">
              <w:t>имущества</w:t>
            </w:r>
          </w:p>
        </w:tc>
        <w:tc>
          <w:tcPr>
            <w:tcW w:w="4914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Разрешить</w:t>
            </w:r>
            <w:r w:rsidR="00351D85" w:rsidRPr="00351D85">
              <w:t xml:space="preserve"> </w:t>
            </w:r>
            <w:r w:rsidRPr="00351D85">
              <w:t>вторичное</w:t>
            </w:r>
            <w:r w:rsidR="00351D85" w:rsidRPr="00351D85">
              <w:t xml:space="preserve"> </w:t>
            </w:r>
            <w:r w:rsidRPr="00351D85">
              <w:t>использование</w:t>
            </w:r>
            <w:r w:rsidR="00351D85" w:rsidRPr="00351D85">
              <w:t xml:space="preserve"> </w:t>
            </w:r>
            <w:r w:rsidRPr="00351D85">
              <w:t>в</w:t>
            </w:r>
            <w:r w:rsidR="00351D85" w:rsidRPr="00351D85">
              <w:t xml:space="preserve"> </w:t>
            </w:r>
            <w:r w:rsidRPr="00351D85">
              <w:t>целях</w:t>
            </w:r>
            <w:r w:rsidR="00351D85" w:rsidRPr="00351D85">
              <w:t xml:space="preserve"> </w:t>
            </w:r>
            <w:r w:rsidRPr="00351D85">
              <w:t>предоставления</w:t>
            </w:r>
            <w:r w:rsidR="00351D85" w:rsidRPr="00351D85">
              <w:t xml:space="preserve"> </w:t>
            </w:r>
            <w:r w:rsidRPr="00351D85">
              <w:t>в</w:t>
            </w:r>
            <w:r w:rsidR="00351D85" w:rsidRPr="00351D85">
              <w:t xml:space="preserve"> </w:t>
            </w:r>
            <w:r w:rsidRPr="00351D85">
              <w:t>лизинг</w:t>
            </w:r>
            <w:r w:rsidR="00351D85" w:rsidRPr="00351D85">
              <w:t xml:space="preserve"> </w:t>
            </w:r>
            <w:r w:rsidRPr="00351D85">
              <w:t>изъятого</w:t>
            </w:r>
            <w:r w:rsidR="00351D85" w:rsidRPr="00351D85">
              <w:t xml:space="preserve"> </w:t>
            </w:r>
            <w:r w:rsidRPr="00351D85">
              <w:t>имущества</w:t>
            </w:r>
          </w:p>
        </w:tc>
      </w:tr>
      <w:tr w:rsidR="00C97681" w:rsidRPr="00351D85" w:rsidTr="00EB0394">
        <w:trPr>
          <w:gridAfter w:val="1"/>
          <w:wAfter w:w="166" w:type="dxa"/>
          <w:jc w:val="center"/>
        </w:trPr>
        <w:tc>
          <w:tcPr>
            <w:tcW w:w="498" w:type="dxa"/>
            <w:vMerge/>
            <w:shd w:val="clear" w:color="auto" w:fill="auto"/>
          </w:tcPr>
          <w:p w:rsidR="00C97681" w:rsidRPr="00351D85" w:rsidRDefault="00C97681" w:rsidP="00705CAD">
            <w:pPr>
              <w:pStyle w:val="af7"/>
            </w:pPr>
          </w:p>
        </w:tc>
        <w:tc>
          <w:tcPr>
            <w:tcW w:w="4678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в</w:t>
            </w:r>
            <w:r w:rsidR="00351D85" w:rsidRPr="00351D85">
              <w:t xml:space="preserve"> </w:t>
            </w:r>
            <w:r w:rsidRPr="00351D85">
              <w:t>части</w:t>
            </w:r>
            <w:r w:rsidR="00351D85" w:rsidRPr="00351D85">
              <w:t xml:space="preserve"> </w:t>
            </w:r>
            <w:r w:rsidRPr="00351D85">
              <w:t>дефолтов</w:t>
            </w:r>
            <w:r w:rsidR="00351D85" w:rsidRPr="00351D85">
              <w:t xml:space="preserve"> </w:t>
            </w:r>
            <w:r w:rsidRPr="00351D85">
              <w:t>лизингополучателей</w:t>
            </w:r>
          </w:p>
        </w:tc>
        <w:tc>
          <w:tcPr>
            <w:tcW w:w="4914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Необходимо</w:t>
            </w:r>
            <w:r w:rsidR="00351D85" w:rsidRPr="00351D85">
              <w:t xml:space="preserve"> </w:t>
            </w:r>
            <w:r w:rsidRPr="00351D85">
              <w:t>закрепить</w:t>
            </w:r>
            <w:r w:rsidR="00351D85" w:rsidRPr="00351D85">
              <w:t xml:space="preserve"> </w:t>
            </w:r>
            <w:r w:rsidRPr="00351D85">
              <w:t>положение</w:t>
            </w:r>
            <w:r w:rsidR="00351D85" w:rsidRPr="00351D85">
              <w:t xml:space="preserve"> </w:t>
            </w:r>
            <w:r w:rsidRPr="00351D85">
              <w:t>о</w:t>
            </w:r>
            <w:r w:rsidR="00351D85" w:rsidRPr="00351D85">
              <w:t xml:space="preserve"> </w:t>
            </w:r>
            <w:r w:rsidRPr="00351D85">
              <w:t>том,</w:t>
            </w:r>
            <w:r w:rsidR="00351D85" w:rsidRPr="00351D85">
              <w:t xml:space="preserve"> </w:t>
            </w:r>
            <w:r w:rsidRPr="00351D85">
              <w:t>что</w:t>
            </w:r>
            <w:r w:rsidR="00351D85" w:rsidRPr="00351D85">
              <w:t xml:space="preserve"> </w:t>
            </w:r>
            <w:r w:rsidRPr="00351D85">
              <w:t>во</w:t>
            </w:r>
            <w:r w:rsidR="00351D85" w:rsidRPr="00351D85">
              <w:t xml:space="preserve"> </w:t>
            </w:r>
            <w:r w:rsidRPr="00351D85">
              <w:t>время</w:t>
            </w:r>
            <w:r w:rsidR="00351D85" w:rsidRPr="00351D85">
              <w:t xml:space="preserve"> </w:t>
            </w:r>
            <w:r w:rsidRPr="00351D85">
              <w:t>судебной</w:t>
            </w:r>
            <w:r w:rsidR="00351D85" w:rsidRPr="00351D85">
              <w:t xml:space="preserve"> </w:t>
            </w:r>
            <w:r w:rsidRPr="00351D85">
              <w:t>процедуры</w:t>
            </w:r>
            <w:r w:rsidR="00351D85" w:rsidRPr="00351D85">
              <w:t xml:space="preserve"> </w:t>
            </w:r>
            <w:r w:rsidRPr="00351D85">
              <w:t>объект</w:t>
            </w:r>
            <w:r w:rsidR="00351D85" w:rsidRPr="00351D85">
              <w:t xml:space="preserve"> </w:t>
            </w:r>
            <w:r w:rsidRPr="00351D85">
              <w:t>лизинга</w:t>
            </w:r>
            <w:r w:rsidR="00351D85" w:rsidRPr="00351D85">
              <w:t xml:space="preserve"> </w:t>
            </w:r>
            <w:r w:rsidRPr="00351D85">
              <w:t>должен</w:t>
            </w:r>
            <w:r w:rsidR="00351D85" w:rsidRPr="00351D85">
              <w:t xml:space="preserve"> </w:t>
            </w:r>
            <w:r w:rsidRPr="00351D85">
              <w:t>находится</w:t>
            </w:r>
            <w:r w:rsidR="00351D85" w:rsidRPr="00351D85">
              <w:t xml:space="preserve"> </w:t>
            </w:r>
            <w:r w:rsidRPr="00351D85">
              <w:t>у</w:t>
            </w:r>
            <w:r w:rsidR="00351D85" w:rsidRPr="00351D85">
              <w:t xml:space="preserve"> </w:t>
            </w:r>
            <w:r w:rsidRPr="00351D85">
              <w:t>лизингодателя</w:t>
            </w:r>
            <w:r w:rsidR="00351D85" w:rsidRPr="00351D85">
              <w:t xml:space="preserve"> </w:t>
            </w:r>
          </w:p>
        </w:tc>
      </w:tr>
      <w:tr w:rsidR="00C97681" w:rsidRPr="00351D85" w:rsidTr="00EB0394">
        <w:trPr>
          <w:jc w:val="center"/>
        </w:trPr>
        <w:tc>
          <w:tcPr>
            <w:tcW w:w="498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2</w:t>
            </w:r>
          </w:p>
        </w:tc>
        <w:tc>
          <w:tcPr>
            <w:tcW w:w="4678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Норматив</w:t>
            </w:r>
            <w:r w:rsidR="00351D85" w:rsidRPr="00351D85">
              <w:t xml:space="preserve"> </w:t>
            </w:r>
            <w:r w:rsidRPr="00351D85">
              <w:t>ЦБ</w:t>
            </w:r>
            <w:r w:rsidR="00351D85" w:rsidRPr="00351D85">
              <w:t xml:space="preserve"> </w:t>
            </w:r>
            <w:r w:rsidRPr="00351D85">
              <w:t>РФ,</w:t>
            </w:r>
            <w:r w:rsidR="00351D85" w:rsidRPr="00351D85">
              <w:t xml:space="preserve"> </w:t>
            </w:r>
            <w:r w:rsidRPr="00351D85">
              <w:t>устанавливающий</w:t>
            </w:r>
            <w:r w:rsidR="00351D85" w:rsidRPr="00351D85">
              <w:t xml:space="preserve"> </w:t>
            </w:r>
            <w:r w:rsidRPr="00351D85">
              <w:t>предельный</w:t>
            </w:r>
            <w:r w:rsidR="00351D85" w:rsidRPr="00351D85">
              <w:t xml:space="preserve"> </w:t>
            </w:r>
            <w:r w:rsidRPr="00351D85">
              <w:t>лимит</w:t>
            </w:r>
            <w:r w:rsidR="00351D85" w:rsidRPr="00351D85">
              <w:t xml:space="preserve"> </w:t>
            </w:r>
            <w:r w:rsidRPr="00351D85">
              <w:t>риска</w:t>
            </w:r>
            <w:r w:rsidR="00351D85" w:rsidRPr="00351D85">
              <w:t xml:space="preserve"> </w:t>
            </w:r>
            <w:r w:rsidRPr="00351D85">
              <w:t>на</w:t>
            </w:r>
            <w:r w:rsidR="00351D85" w:rsidRPr="00351D85">
              <w:t xml:space="preserve"> </w:t>
            </w:r>
            <w:r w:rsidRPr="00351D85">
              <w:t>одного</w:t>
            </w:r>
            <w:r w:rsidR="00351D85" w:rsidRPr="00351D85">
              <w:t xml:space="preserve"> </w:t>
            </w:r>
            <w:r w:rsidRPr="00351D85">
              <w:t>заемщика,</w:t>
            </w:r>
            <w:r w:rsidR="00351D85" w:rsidRPr="00351D85">
              <w:t xml:space="preserve"> </w:t>
            </w:r>
            <w:r w:rsidRPr="00351D85">
              <w:t>препятствует</w:t>
            </w:r>
            <w:r w:rsidR="00351D85" w:rsidRPr="00351D85">
              <w:t xml:space="preserve"> </w:t>
            </w:r>
            <w:r w:rsidRPr="00351D85">
              <w:t>кредитованию</w:t>
            </w:r>
            <w:r w:rsidR="00351D85" w:rsidRPr="00351D85">
              <w:t xml:space="preserve"> </w:t>
            </w:r>
            <w:r w:rsidRPr="00351D85">
              <w:t>банками</w:t>
            </w:r>
            <w:r w:rsidR="00351D85" w:rsidRPr="00351D85">
              <w:t xml:space="preserve"> </w:t>
            </w:r>
            <w:r w:rsidRPr="00351D85">
              <w:t>лизинговых</w:t>
            </w:r>
            <w:r w:rsidR="00351D85" w:rsidRPr="00351D85">
              <w:t xml:space="preserve"> </w:t>
            </w:r>
            <w:r w:rsidRPr="00351D85">
              <w:t>компаний</w:t>
            </w:r>
            <w:r w:rsidR="00351D85" w:rsidRPr="00351D85">
              <w:t xml:space="preserve"> </w:t>
            </w:r>
            <w:r w:rsidRPr="00351D85">
              <w:t>в</w:t>
            </w:r>
            <w:r w:rsidR="00351D85" w:rsidRPr="00351D85">
              <w:t xml:space="preserve"> </w:t>
            </w:r>
            <w:r w:rsidRPr="00351D85">
              <w:t>необходимом</w:t>
            </w:r>
            <w:r w:rsidR="00351D85" w:rsidRPr="00351D85">
              <w:t xml:space="preserve"> </w:t>
            </w:r>
            <w:r w:rsidRPr="00351D85">
              <w:t>объеме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Увеличить</w:t>
            </w:r>
            <w:r w:rsidR="00351D85" w:rsidRPr="00351D85">
              <w:t xml:space="preserve"> </w:t>
            </w:r>
            <w:r w:rsidRPr="00351D85">
              <w:t>норматив</w:t>
            </w:r>
            <w:r w:rsidR="00351D85" w:rsidRPr="00351D85">
              <w:t xml:space="preserve"> </w:t>
            </w:r>
            <w:r w:rsidRPr="00351D85">
              <w:t>ЦБ</w:t>
            </w:r>
            <w:r w:rsidR="00351D85" w:rsidRPr="00351D85">
              <w:t xml:space="preserve"> </w:t>
            </w:r>
            <w:r w:rsidRPr="00351D85">
              <w:t>РФ,</w:t>
            </w:r>
            <w:r w:rsidR="00351D85" w:rsidRPr="00351D85">
              <w:t xml:space="preserve"> </w:t>
            </w:r>
            <w:r w:rsidRPr="00351D85">
              <w:t>устанавливающий</w:t>
            </w:r>
            <w:r w:rsidR="00351D85" w:rsidRPr="00351D85">
              <w:t xml:space="preserve"> </w:t>
            </w:r>
            <w:r w:rsidRPr="00351D85">
              <w:t>предельный</w:t>
            </w:r>
            <w:r w:rsidR="00351D85" w:rsidRPr="00351D85">
              <w:t xml:space="preserve"> </w:t>
            </w:r>
            <w:r w:rsidRPr="00351D85">
              <w:t>лимит</w:t>
            </w:r>
            <w:r w:rsidR="00351D85" w:rsidRPr="00351D85">
              <w:t xml:space="preserve"> </w:t>
            </w:r>
            <w:r w:rsidRPr="00351D85">
              <w:t>риска</w:t>
            </w:r>
            <w:r w:rsidR="00351D85" w:rsidRPr="00351D85">
              <w:t xml:space="preserve"> </w:t>
            </w:r>
            <w:r w:rsidRPr="00351D85">
              <w:t>на</w:t>
            </w:r>
            <w:r w:rsidR="00351D85" w:rsidRPr="00351D85">
              <w:t xml:space="preserve"> </w:t>
            </w:r>
            <w:r w:rsidRPr="00351D85">
              <w:t>одного</w:t>
            </w:r>
            <w:r w:rsidR="00351D85" w:rsidRPr="00351D85">
              <w:t xml:space="preserve"> </w:t>
            </w:r>
            <w:r w:rsidRPr="00351D85">
              <w:t>заемщика,</w:t>
            </w:r>
            <w:r w:rsidR="00351D85" w:rsidRPr="00351D85">
              <w:t xml:space="preserve"> </w:t>
            </w:r>
            <w:r w:rsidRPr="00351D85">
              <w:t>либо</w:t>
            </w:r>
            <w:r w:rsidR="00351D85" w:rsidRPr="00351D85">
              <w:t xml:space="preserve"> </w:t>
            </w:r>
            <w:r w:rsidRPr="00351D85">
              <w:t>устанавливать</w:t>
            </w:r>
            <w:r w:rsidR="00351D85" w:rsidRPr="00351D85">
              <w:t xml:space="preserve"> </w:t>
            </w:r>
            <w:r w:rsidRPr="00351D85">
              <w:t>его</w:t>
            </w:r>
            <w:r w:rsidR="00351D85" w:rsidRPr="00351D85">
              <w:t xml:space="preserve"> </w:t>
            </w:r>
            <w:r w:rsidRPr="00351D85">
              <w:t>на</w:t>
            </w:r>
            <w:r w:rsidR="00351D85" w:rsidRPr="00351D85">
              <w:t xml:space="preserve"> </w:t>
            </w:r>
            <w:r w:rsidRPr="00351D85">
              <w:t>конечных</w:t>
            </w:r>
            <w:r w:rsidR="00351D85" w:rsidRPr="00351D85">
              <w:t xml:space="preserve"> </w:t>
            </w:r>
            <w:r w:rsidRPr="00351D85">
              <w:t>лизингополучателей,</w:t>
            </w:r>
            <w:r w:rsidR="00351D85" w:rsidRPr="00351D85">
              <w:t xml:space="preserve"> </w:t>
            </w:r>
            <w:r w:rsidRPr="00351D85">
              <w:t>минуя</w:t>
            </w:r>
            <w:r w:rsidR="00351D85" w:rsidRPr="00351D85">
              <w:t xml:space="preserve"> </w:t>
            </w:r>
            <w:r w:rsidRPr="00351D85">
              <w:t>лизинговые</w:t>
            </w:r>
            <w:r w:rsidR="00351D85" w:rsidRPr="00351D85">
              <w:t xml:space="preserve"> </w:t>
            </w:r>
            <w:r w:rsidRPr="00351D85">
              <w:t>компании</w:t>
            </w:r>
          </w:p>
        </w:tc>
      </w:tr>
      <w:tr w:rsidR="00C97681" w:rsidRPr="00351D85" w:rsidTr="00EB0394">
        <w:trPr>
          <w:jc w:val="center"/>
        </w:trPr>
        <w:tc>
          <w:tcPr>
            <w:tcW w:w="498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3</w:t>
            </w:r>
          </w:p>
        </w:tc>
        <w:tc>
          <w:tcPr>
            <w:tcW w:w="4678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Запрет</w:t>
            </w:r>
            <w:r w:rsidR="00351D85" w:rsidRPr="00351D85">
              <w:t xml:space="preserve"> </w:t>
            </w:r>
            <w:r w:rsidRPr="00351D85">
              <w:t>на</w:t>
            </w:r>
            <w:r w:rsidR="00351D85" w:rsidRPr="00351D85">
              <w:t xml:space="preserve"> </w:t>
            </w:r>
            <w:r w:rsidRPr="00351D85">
              <w:t>лизинг</w:t>
            </w:r>
            <w:r w:rsidR="00351D85" w:rsidRPr="00351D85">
              <w:t xml:space="preserve"> </w:t>
            </w:r>
            <w:r w:rsidRPr="00351D85">
              <w:t>программного</w:t>
            </w:r>
            <w:r w:rsidR="00351D85" w:rsidRPr="00351D85">
              <w:t xml:space="preserve"> </w:t>
            </w:r>
            <w:r w:rsidRPr="00351D85">
              <w:t>обеспечения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Следует</w:t>
            </w:r>
            <w:r w:rsidR="00351D85" w:rsidRPr="00351D85">
              <w:t xml:space="preserve"> </w:t>
            </w:r>
            <w:r w:rsidRPr="00351D85">
              <w:t>законодательно</w:t>
            </w:r>
            <w:r w:rsidR="00351D85" w:rsidRPr="00351D85">
              <w:t xml:space="preserve"> </w:t>
            </w:r>
            <w:r w:rsidRPr="00351D85">
              <w:t>разрешить</w:t>
            </w:r>
            <w:r w:rsidR="00351D85" w:rsidRPr="00351D85">
              <w:t xml:space="preserve"> </w:t>
            </w:r>
            <w:r w:rsidRPr="00351D85">
              <w:t>передавать</w:t>
            </w:r>
            <w:r w:rsidR="00351D85" w:rsidRPr="00351D85">
              <w:t xml:space="preserve"> </w:t>
            </w:r>
            <w:r w:rsidRPr="00351D85">
              <w:t>в</w:t>
            </w:r>
            <w:r w:rsidR="00351D85" w:rsidRPr="00351D85">
              <w:t xml:space="preserve"> </w:t>
            </w:r>
            <w:r w:rsidRPr="00351D85">
              <w:t>лизинг</w:t>
            </w:r>
            <w:r w:rsidR="00351D85" w:rsidRPr="00351D85">
              <w:t xml:space="preserve"> </w:t>
            </w:r>
            <w:r w:rsidRPr="00351D85">
              <w:t>программное</w:t>
            </w:r>
            <w:r w:rsidR="00351D85" w:rsidRPr="00351D85">
              <w:t xml:space="preserve"> </w:t>
            </w:r>
            <w:r w:rsidRPr="00351D85">
              <w:t>обеспечение</w:t>
            </w:r>
            <w:r w:rsidR="00351D85" w:rsidRPr="00351D85">
              <w:t xml:space="preserve"> </w:t>
            </w:r>
            <w:r w:rsidRPr="00351D85">
              <w:t>в</w:t>
            </w:r>
            <w:r w:rsidR="00351D85" w:rsidRPr="00351D85">
              <w:t xml:space="preserve"> </w:t>
            </w:r>
            <w:r w:rsidRPr="00351D85">
              <w:t>составе</w:t>
            </w:r>
            <w:r w:rsidR="00351D85" w:rsidRPr="00351D85">
              <w:t xml:space="preserve"> </w:t>
            </w:r>
            <w:r w:rsidRPr="00351D85">
              <w:t>оборудования</w:t>
            </w:r>
          </w:p>
        </w:tc>
      </w:tr>
      <w:tr w:rsidR="00C97681" w:rsidRPr="00351D85" w:rsidTr="00EB0394">
        <w:trPr>
          <w:jc w:val="center"/>
        </w:trPr>
        <w:tc>
          <w:tcPr>
            <w:tcW w:w="498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4</w:t>
            </w:r>
          </w:p>
        </w:tc>
        <w:tc>
          <w:tcPr>
            <w:tcW w:w="4678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Отсутствует</w:t>
            </w:r>
            <w:r w:rsidR="00351D85" w:rsidRPr="00351D85">
              <w:t xml:space="preserve"> </w:t>
            </w:r>
            <w:r w:rsidRPr="00351D85">
              <w:t>система</w:t>
            </w:r>
            <w:r w:rsidR="00351D85" w:rsidRPr="00351D85">
              <w:t xml:space="preserve"> </w:t>
            </w:r>
            <w:r w:rsidRPr="00351D85">
              <w:t>страхования</w:t>
            </w:r>
            <w:r w:rsidR="00351D85" w:rsidRPr="00351D85">
              <w:t xml:space="preserve"> </w:t>
            </w:r>
            <w:r w:rsidRPr="00351D85">
              <w:t>коммерческих</w:t>
            </w:r>
            <w:r w:rsidR="00351D85" w:rsidRPr="00351D85">
              <w:t xml:space="preserve"> </w:t>
            </w:r>
            <w:r w:rsidRPr="00351D85">
              <w:t>рисков</w:t>
            </w:r>
            <w:r w:rsidR="00351D85" w:rsidRPr="00351D85">
              <w:t xml:space="preserve"> </w:t>
            </w:r>
            <w:r w:rsidRPr="00351D85">
              <w:t>в</w:t>
            </w:r>
            <w:r w:rsidR="00351D85" w:rsidRPr="00351D85">
              <w:t xml:space="preserve"> </w:t>
            </w:r>
            <w:r w:rsidRPr="00351D85">
              <w:t>лизинговых</w:t>
            </w:r>
            <w:r w:rsidR="00351D85" w:rsidRPr="00351D85">
              <w:t xml:space="preserve"> </w:t>
            </w:r>
            <w:r w:rsidRPr="00351D85">
              <w:t>сделках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Необходимо</w:t>
            </w:r>
            <w:r w:rsidR="00351D85" w:rsidRPr="00351D85">
              <w:t xml:space="preserve"> </w:t>
            </w:r>
            <w:r w:rsidRPr="00351D85">
              <w:t>перенести</w:t>
            </w:r>
            <w:r w:rsidR="00351D85" w:rsidRPr="00351D85">
              <w:t xml:space="preserve"> </w:t>
            </w:r>
            <w:r w:rsidRPr="00351D85">
              <w:t>зарубежный</w:t>
            </w:r>
            <w:r w:rsidR="00351D85" w:rsidRPr="00351D85">
              <w:t xml:space="preserve"> </w:t>
            </w:r>
            <w:r w:rsidRPr="00351D85">
              <w:t>опыт</w:t>
            </w:r>
            <w:r w:rsidR="00351D85" w:rsidRPr="00351D85">
              <w:t xml:space="preserve"> </w:t>
            </w:r>
            <w:r w:rsidRPr="00351D85">
              <w:t>страхования</w:t>
            </w:r>
            <w:r w:rsidR="00351D85" w:rsidRPr="00351D85">
              <w:t xml:space="preserve"> </w:t>
            </w:r>
            <w:r w:rsidRPr="00351D85">
              <w:t>финансовых</w:t>
            </w:r>
            <w:r w:rsidR="00351D85" w:rsidRPr="00351D85">
              <w:t xml:space="preserve"> </w:t>
            </w:r>
            <w:r w:rsidRPr="00351D85">
              <w:t>рисков</w:t>
            </w:r>
            <w:r w:rsidR="00351D85" w:rsidRPr="00351D85">
              <w:t xml:space="preserve"> </w:t>
            </w:r>
            <w:r w:rsidRPr="00351D85">
              <w:t>на</w:t>
            </w:r>
            <w:r w:rsidR="00351D85" w:rsidRPr="00351D85">
              <w:t xml:space="preserve"> </w:t>
            </w:r>
            <w:r w:rsidRPr="00351D85">
              <w:t>российскую</w:t>
            </w:r>
            <w:r w:rsidR="00351D85" w:rsidRPr="00351D85">
              <w:t xml:space="preserve"> </w:t>
            </w:r>
            <w:r w:rsidRPr="00351D85">
              <w:t>почву</w:t>
            </w:r>
          </w:p>
        </w:tc>
      </w:tr>
      <w:tr w:rsidR="00C97681" w:rsidRPr="00351D85" w:rsidTr="00EB0394">
        <w:trPr>
          <w:jc w:val="center"/>
        </w:trPr>
        <w:tc>
          <w:tcPr>
            <w:tcW w:w="498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5</w:t>
            </w:r>
          </w:p>
        </w:tc>
        <w:tc>
          <w:tcPr>
            <w:tcW w:w="4678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Существующая</w:t>
            </w:r>
            <w:r w:rsidR="00351D85" w:rsidRPr="00351D85">
              <w:t xml:space="preserve"> </w:t>
            </w:r>
            <w:r w:rsidRPr="00351D85">
              <w:t>арбитражная</w:t>
            </w:r>
            <w:r w:rsidR="00351D85" w:rsidRPr="00351D85">
              <w:t xml:space="preserve"> </w:t>
            </w:r>
            <w:r w:rsidRPr="00351D85">
              <w:t>практика</w:t>
            </w:r>
            <w:r w:rsidR="00351D85" w:rsidRPr="00351D85">
              <w:t xml:space="preserve"> </w:t>
            </w:r>
            <w:r w:rsidRPr="00351D85">
              <w:t>препятствует</w:t>
            </w:r>
            <w:r w:rsidR="00351D85" w:rsidRPr="00351D85">
              <w:t xml:space="preserve"> </w:t>
            </w:r>
            <w:r w:rsidRPr="00351D85">
              <w:t>быстрому</w:t>
            </w:r>
            <w:r w:rsidR="00351D85" w:rsidRPr="00351D85">
              <w:t xml:space="preserve"> </w:t>
            </w:r>
            <w:r w:rsidRPr="00351D85">
              <w:t>изъятию</w:t>
            </w:r>
            <w:r w:rsidR="00351D85" w:rsidRPr="00351D85">
              <w:t xml:space="preserve"> </w:t>
            </w:r>
            <w:r w:rsidRPr="00351D85">
              <w:t>объекта</w:t>
            </w:r>
            <w:r w:rsidR="00351D85" w:rsidRPr="00351D85">
              <w:t xml:space="preserve"> </w:t>
            </w:r>
            <w:r w:rsidRPr="00351D85">
              <w:t>лизинга</w:t>
            </w:r>
            <w:r w:rsidR="00351D85" w:rsidRPr="00351D85">
              <w:t xml:space="preserve"> </w:t>
            </w:r>
            <w:r w:rsidRPr="00351D85">
              <w:t>в</w:t>
            </w:r>
            <w:r w:rsidR="00351D85" w:rsidRPr="00351D85">
              <w:t xml:space="preserve"> </w:t>
            </w:r>
            <w:r w:rsidRPr="00351D85">
              <w:t>случае</w:t>
            </w:r>
            <w:r w:rsidR="00351D85" w:rsidRPr="00351D85">
              <w:t xml:space="preserve"> </w:t>
            </w:r>
            <w:r w:rsidRPr="00351D85">
              <w:t>неплатежей</w:t>
            </w:r>
            <w:r w:rsidR="00351D85" w:rsidRPr="00351D85">
              <w:t xml:space="preserve"> </w:t>
            </w:r>
            <w:r w:rsidRPr="00351D85">
              <w:t>лизингополучателя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Необходимо</w:t>
            </w:r>
            <w:r w:rsidR="00351D85" w:rsidRPr="00351D85">
              <w:t xml:space="preserve"> </w:t>
            </w:r>
            <w:r w:rsidRPr="00351D85">
              <w:t>законодательно</w:t>
            </w:r>
            <w:r w:rsidR="00351D85" w:rsidRPr="00351D85">
              <w:t xml:space="preserve"> </w:t>
            </w:r>
            <w:r w:rsidRPr="00351D85">
              <w:t>закрепить</w:t>
            </w:r>
            <w:r w:rsidR="00351D85" w:rsidRPr="00351D85">
              <w:t xml:space="preserve"> </w:t>
            </w:r>
            <w:r w:rsidRPr="00351D85">
              <w:t>безусловное</w:t>
            </w:r>
            <w:r w:rsidR="00351D85" w:rsidRPr="00351D85">
              <w:t xml:space="preserve"> </w:t>
            </w:r>
            <w:r w:rsidRPr="00351D85">
              <w:t>право</w:t>
            </w:r>
            <w:r w:rsidR="00351D85" w:rsidRPr="00351D85">
              <w:t xml:space="preserve"> </w:t>
            </w:r>
            <w:r w:rsidRPr="00351D85">
              <w:t>изъятия</w:t>
            </w:r>
            <w:r w:rsidR="00351D85" w:rsidRPr="00351D85">
              <w:t xml:space="preserve"> </w:t>
            </w:r>
            <w:r w:rsidRPr="00351D85">
              <w:t>объекта</w:t>
            </w:r>
            <w:r w:rsidR="00351D85" w:rsidRPr="00351D85">
              <w:t xml:space="preserve"> </w:t>
            </w:r>
            <w:r w:rsidRPr="00351D85">
              <w:t>лизинга</w:t>
            </w:r>
            <w:r w:rsidR="00351D85" w:rsidRPr="00351D85">
              <w:t xml:space="preserve"> </w:t>
            </w:r>
            <w:r w:rsidRPr="00351D85">
              <w:t>без</w:t>
            </w:r>
            <w:r w:rsidR="00351D85" w:rsidRPr="00351D85">
              <w:t xml:space="preserve"> </w:t>
            </w:r>
            <w:r w:rsidRPr="00351D85">
              <w:t>судебных</w:t>
            </w:r>
            <w:r w:rsidR="00351D85" w:rsidRPr="00351D85">
              <w:t xml:space="preserve"> </w:t>
            </w:r>
            <w:r w:rsidRPr="00351D85">
              <w:t>процедур</w:t>
            </w:r>
          </w:p>
        </w:tc>
      </w:tr>
      <w:tr w:rsidR="00C97681" w:rsidRPr="00351D85" w:rsidTr="00EB0394">
        <w:trPr>
          <w:jc w:val="center"/>
        </w:trPr>
        <w:tc>
          <w:tcPr>
            <w:tcW w:w="498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6</w:t>
            </w:r>
          </w:p>
        </w:tc>
        <w:tc>
          <w:tcPr>
            <w:tcW w:w="4678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Неразвитость</w:t>
            </w:r>
            <w:r w:rsidR="00351D85" w:rsidRPr="00351D85">
              <w:t xml:space="preserve"> </w:t>
            </w:r>
            <w:r w:rsidRPr="00351D85">
              <w:t>вторичных</w:t>
            </w:r>
            <w:r w:rsidR="00351D85" w:rsidRPr="00351D85">
              <w:t xml:space="preserve"> </w:t>
            </w:r>
            <w:r w:rsidRPr="00351D85">
              <w:t>рынков</w:t>
            </w:r>
            <w:r w:rsidR="00351D85" w:rsidRPr="00351D85">
              <w:t xml:space="preserve"> </w:t>
            </w:r>
            <w:r w:rsidRPr="00351D85">
              <w:t>оборудования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Развитие</w:t>
            </w:r>
            <w:r w:rsidR="00351D85" w:rsidRPr="00351D85">
              <w:t xml:space="preserve"> </w:t>
            </w:r>
            <w:r w:rsidRPr="00351D85">
              <w:t>вторичных</w:t>
            </w:r>
            <w:r w:rsidR="00351D85" w:rsidRPr="00351D85">
              <w:t xml:space="preserve"> </w:t>
            </w:r>
            <w:r w:rsidRPr="00351D85">
              <w:t>рынков</w:t>
            </w:r>
            <w:r w:rsidR="00351D85" w:rsidRPr="00351D85">
              <w:t xml:space="preserve"> </w:t>
            </w:r>
            <w:r w:rsidRPr="00351D85">
              <w:t>оборудования</w:t>
            </w:r>
          </w:p>
        </w:tc>
      </w:tr>
      <w:tr w:rsidR="00C97681" w:rsidRPr="00351D85" w:rsidTr="00EB0394">
        <w:trPr>
          <w:jc w:val="center"/>
        </w:trPr>
        <w:tc>
          <w:tcPr>
            <w:tcW w:w="498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lastRenderedPageBreak/>
              <w:t>7</w:t>
            </w:r>
          </w:p>
        </w:tc>
        <w:tc>
          <w:tcPr>
            <w:tcW w:w="4678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Ограниченный</w:t>
            </w:r>
            <w:r w:rsidR="00351D85" w:rsidRPr="00351D85">
              <w:t xml:space="preserve"> </w:t>
            </w:r>
            <w:r w:rsidRPr="00351D85">
              <w:t>доступ</w:t>
            </w:r>
            <w:r w:rsidR="00351D85" w:rsidRPr="00351D85">
              <w:t xml:space="preserve"> </w:t>
            </w:r>
            <w:r w:rsidRPr="00351D85">
              <w:t>лизинговых</w:t>
            </w:r>
            <w:r w:rsidR="00351D85" w:rsidRPr="00351D85">
              <w:t xml:space="preserve"> </w:t>
            </w:r>
            <w:r w:rsidRPr="00351D85">
              <w:t>компаний</w:t>
            </w:r>
            <w:r w:rsidR="00351D85" w:rsidRPr="00351D85">
              <w:t xml:space="preserve"> </w:t>
            </w:r>
            <w:r w:rsidRPr="00351D85">
              <w:t>к</w:t>
            </w:r>
            <w:r w:rsidR="00351D85">
              <w:t xml:space="preserve"> "</w:t>
            </w:r>
            <w:r w:rsidRPr="00351D85">
              <w:t>длинным</w:t>
            </w:r>
            <w:r w:rsidR="00351D85" w:rsidRPr="00351D85">
              <w:t xml:space="preserve"> </w:t>
            </w:r>
            <w:r w:rsidRPr="00351D85">
              <w:t>и</w:t>
            </w:r>
            <w:r w:rsidR="00351D85" w:rsidRPr="00351D85">
              <w:t xml:space="preserve"> </w:t>
            </w:r>
            <w:r w:rsidRPr="00351D85">
              <w:t>дешевым</w:t>
            </w:r>
            <w:r w:rsidR="00351D85">
              <w:t xml:space="preserve">" </w:t>
            </w:r>
            <w:r w:rsidRPr="00351D85">
              <w:t>инвестиционным</w:t>
            </w:r>
            <w:r w:rsidR="00351D85" w:rsidRPr="00351D85">
              <w:t xml:space="preserve"> </w:t>
            </w:r>
            <w:r w:rsidRPr="00351D85">
              <w:t>ресурсам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Переход</w:t>
            </w:r>
            <w:r w:rsidR="00351D85" w:rsidRPr="00351D85">
              <w:t xml:space="preserve"> </w:t>
            </w:r>
            <w:r w:rsidRPr="00351D85">
              <w:t>к</w:t>
            </w:r>
            <w:r w:rsidR="00351D85" w:rsidRPr="00351D85">
              <w:t xml:space="preserve"> </w:t>
            </w:r>
            <w:r w:rsidRPr="00351D85">
              <w:t>кредитованию</w:t>
            </w:r>
            <w:r w:rsidR="00351D85" w:rsidRPr="00351D85">
              <w:t xml:space="preserve"> </w:t>
            </w:r>
            <w:r w:rsidRPr="00351D85">
              <w:t>в</w:t>
            </w:r>
            <w:r w:rsidR="00351D85" w:rsidRPr="00351D85">
              <w:t xml:space="preserve"> </w:t>
            </w:r>
            <w:r w:rsidRPr="00351D85">
              <w:t>западных</w:t>
            </w:r>
            <w:r w:rsidR="00351D85" w:rsidRPr="00351D85">
              <w:t xml:space="preserve"> </w:t>
            </w:r>
            <w:r w:rsidRPr="00351D85">
              <w:t>банках,</w:t>
            </w:r>
            <w:r w:rsidR="00351D85" w:rsidRPr="00351D85">
              <w:t xml:space="preserve"> </w:t>
            </w:r>
            <w:r w:rsidRPr="00351D85">
              <w:t>снижение</w:t>
            </w:r>
            <w:r w:rsidR="00351D85" w:rsidRPr="00351D85">
              <w:t xml:space="preserve"> </w:t>
            </w:r>
            <w:r w:rsidRPr="00351D85">
              <w:t>в</w:t>
            </w:r>
            <w:r w:rsidR="00351D85" w:rsidRPr="00351D85">
              <w:t xml:space="preserve"> </w:t>
            </w:r>
            <w:r w:rsidRPr="00351D85">
              <w:t>России</w:t>
            </w:r>
            <w:r w:rsidR="00351D85" w:rsidRPr="00351D85">
              <w:t xml:space="preserve"> </w:t>
            </w:r>
            <w:r w:rsidRPr="00351D85">
              <w:t>ставки</w:t>
            </w:r>
            <w:r w:rsidR="00351D85" w:rsidRPr="00351D85">
              <w:t xml:space="preserve"> </w:t>
            </w:r>
            <w:r w:rsidRPr="00351D85">
              <w:t>рефинансирования,</w:t>
            </w:r>
            <w:r w:rsidR="00351D85" w:rsidRPr="00351D85">
              <w:t xml:space="preserve"> </w:t>
            </w:r>
            <w:r w:rsidRPr="00351D85">
              <w:t>развитие</w:t>
            </w:r>
            <w:r w:rsidR="00351D85" w:rsidRPr="00351D85">
              <w:t xml:space="preserve"> </w:t>
            </w:r>
            <w:r w:rsidRPr="00351D85">
              <w:t>банковской</w:t>
            </w:r>
            <w:r w:rsidR="00351D85" w:rsidRPr="00351D85">
              <w:t xml:space="preserve"> </w:t>
            </w:r>
            <w:r w:rsidRPr="00351D85">
              <w:t>системы</w:t>
            </w:r>
          </w:p>
        </w:tc>
      </w:tr>
      <w:tr w:rsidR="00C97681" w:rsidRPr="00351D85" w:rsidTr="00EB0394">
        <w:trPr>
          <w:jc w:val="center"/>
        </w:trPr>
        <w:tc>
          <w:tcPr>
            <w:tcW w:w="498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8</w:t>
            </w:r>
          </w:p>
        </w:tc>
        <w:tc>
          <w:tcPr>
            <w:tcW w:w="4678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Отсутствует</w:t>
            </w:r>
            <w:r w:rsidR="00351D85" w:rsidRPr="00351D85">
              <w:t xml:space="preserve"> </w:t>
            </w:r>
            <w:r w:rsidRPr="00351D85">
              <w:t>система</w:t>
            </w:r>
            <w:r w:rsidR="00351D85" w:rsidRPr="00351D85">
              <w:t xml:space="preserve"> </w:t>
            </w:r>
            <w:r w:rsidRPr="00351D85">
              <w:t>общероссийских</w:t>
            </w:r>
            <w:r w:rsidR="00351D85" w:rsidRPr="00351D85">
              <w:t xml:space="preserve"> </w:t>
            </w:r>
            <w:r w:rsidRPr="00351D85">
              <w:t>кредитных</w:t>
            </w:r>
            <w:r w:rsidR="00351D85" w:rsidRPr="00351D85">
              <w:t xml:space="preserve"> </w:t>
            </w:r>
            <w:r w:rsidRPr="00351D85">
              <w:t>бюро</w:t>
            </w:r>
            <w:r w:rsidR="00351D85" w:rsidRPr="00351D85">
              <w:t xml:space="preserve"> </w:t>
            </w:r>
            <w:r w:rsidRPr="00351D85">
              <w:t>и</w:t>
            </w:r>
            <w:r w:rsidR="00351D85" w:rsidRPr="00351D85">
              <w:t xml:space="preserve"> </w:t>
            </w:r>
            <w:r w:rsidRPr="00351D85">
              <w:t>кредитных</w:t>
            </w:r>
            <w:r w:rsidR="00351D85" w:rsidRPr="00351D85">
              <w:t xml:space="preserve"> </w:t>
            </w:r>
            <w:r w:rsidRPr="00351D85">
              <w:t>рейтингов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Создание</w:t>
            </w:r>
            <w:r w:rsidR="00351D85" w:rsidRPr="00351D85">
              <w:t xml:space="preserve"> </w:t>
            </w:r>
            <w:r w:rsidRPr="00351D85">
              <w:t>системы</w:t>
            </w:r>
            <w:r w:rsidR="00351D85" w:rsidRPr="00351D85">
              <w:t xml:space="preserve"> </w:t>
            </w:r>
            <w:r w:rsidRPr="00351D85">
              <w:t>общероссийских</w:t>
            </w:r>
            <w:r w:rsidR="00351D85" w:rsidRPr="00351D85">
              <w:t xml:space="preserve"> </w:t>
            </w:r>
            <w:r w:rsidRPr="00351D85">
              <w:t>кредитных</w:t>
            </w:r>
            <w:r w:rsidR="00351D85" w:rsidRPr="00351D85">
              <w:t xml:space="preserve"> </w:t>
            </w:r>
            <w:r w:rsidRPr="00351D85">
              <w:t>бюро</w:t>
            </w:r>
            <w:r w:rsidR="00351D85" w:rsidRPr="00351D85">
              <w:t xml:space="preserve"> </w:t>
            </w:r>
            <w:r w:rsidRPr="00351D85">
              <w:t>и</w:t>
            </w:r>
            <w:r w:rsidR="00351D85" w:rsidRPr="00351D85">
              <w:t xml:space="preserve"> </w:t>
            </w:r>
            <w:r w:rsidRPr="00351D85">
              <w:t>кредитных</w:t>
            </w:r>
            <w:r w:rsidR="00351D85" w:rsidRPr="00351D85">
              <w:t xml:space="preserve"> </w:t>
            </w:r>
            <w:r w:rsidRPr="00351D85">
              <w:t>рейтингов,</w:t>
            </w:r>
            <w:r w:rsidR="00351D85" w:rsidRPr="00351D85">
              <w:t xml:space="preserve"> </w:t>
            </w:r>
            <w:r w:rsidRPr="00351D85">
              <w:t>принятие</w:t>
            </w:r>
            <w:r w:rsidR="00351D85" w:rsidRPr="00351D85">
              <w:t xml:space="preserve"> </w:t>
            </w:r>
            <w:r w:rsidRPr="00351D85">
              <w:t>закона</w:t>
            </w:r>
            <w:r w:rsidR="00351D85" w:rsidRPr="00351D85">
              <w:t xml:space="preserve"> </w:t>
            </w:r>
            <w:r w:rsidRPr="00351D85">
              <w:t>о</w:t>
            </w:r>
            <w:r w:rsidR="00351D85" w:rsidRPr="00351D85">
              <w:t xml:space="preserve"> </w:t>
            </w:r>
            <w:r w:rsidRPr="00351D85">
              <w:t>кредитных</w:t>
            </w:r>
            <w:r w:rsidR="00351D85" w:rsidRPr="00351D85">
              <w:t xml:space="preserve"> </w:t>
            </w:r>
            <w:r w:rsidRPr="00351D85">
              <w:t>бюро</w:t>
            </w:r>
          </w:p>
        </w:tc>
      </w:tr>
      <w:tr w:rsidR="00C97681" w:rsidRPr="00351D85" w:rsidTr="00EB0394">
        <w:trPr>
          <w:jc w:val="center"/>
        </w:trPr>
        <w:tc>
          <w:tcPr>
            <w:tcW w:w="498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9</w:t>
            </w:r>
          </w:p>
        </w:tc>
        <w:tc>
          <w:tcPr>
            <w:tcW w:w="4678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Отсутствуют</w:t>
            </w:r>
            <w:r w:rsidR="00351D85" w:rsidRPr="00351D85">
              <w:t xml:space="preserve"> </w:t>
            </w:r>
            <w:r w:rsidRPr="00351D85">
              <w:t>готовые</w:t>
            </w:r>
            <w:r w:rsidR="00351D85" w:rsidRPr="00351D85">
              <w:t xml:space="preserve"> </w:t>
            </w:r>
            <w:r w:rsidRPr="00351D85">
              <w:t>решения</w:t>
            </w:r>
            <w:r w:rsidR="00351D85" w:rsidRPr="00351D85">
              <w:t xml:space="preserve"> </w:t>
            </w:r>
            <w:r w:rsidRPr="00351D85">
              <w:t>в</w:t>
            </w:r>
            <w:r w:rsidR="00351D85" w:rsidRPr="00351D85">
              <w:t xml:space="preserve"> </w:t>
            </w:r>
            <w:r w:rsidRPr="00351D85">
              <w:t>области</w:t>
            </w:r>
            <w:r w:rsidR="00351D85" w:rsidRPr="00351D85">
              <w:t xml:space="preserve"> </w:t>
            </w:r>
            <w:r w:rsidRPr="00351D85">
              <w:t>комплексной</w:t>
            </w:r>
            <w:r w:rsidR="00351D85" w:rsidRPr="00351D85">
              <w:t xml:space="preserve"> </w:t>
            </w:r>
            <w:r w:rsidRPr="00351D85">
              <w:t>автоматизации</w:t>
            </w:r>
            <w:r w:rsidR="00351D85" w:rsidRPr="00351D85">
              <w:t xml:space="preserve"> </w:t>
            </w:r>
            <w:r w:rsidRPr="00351D85">
              <w:t>лизинговой</w:t>
            </w:r>
            <w:r w:rsidR="00351D85" w:rsidRPr="00351D85">
              <w:t xml:space="preserve"> </w:t>
            </w:r>
            <w:r w:rsidRPr="00351D85">
              <w:t>компании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Разработка</w:t>
            </w:r>
            <w:r w:rsidR="00351D85" w:rsidRPr="00351D85">
              <w:t xml:space="preserve"> </w:t>
            </w:r>
            <w:r w:rsidRPr="00351D85">
              <w:t>специализированными</w:t>
            </w:r>
            <w:r w:rsidR="00351D85" w:rsidRPr="00351D85">
              <w:t xml:space="preserve"> </w:t>
            </w:r>
            <w:r w:rsidRPr="00351D85">
              <w:t>компаниями</w:t>
            </w:r>
            <w:r w:rsidR="00351D85" w:rsidRPr="00351D85">
              <w:t xml:space="preserve"> </w:t>
            </w:r>
            <w:r w:rsidRPr="00351D85">
              <w:t>программ</w:t>
            </w:r>
            <w:r w:rsidR="00351D85" w:rsidRPr="00351D85">
              <w:t xml:space="preserve"> </w:t>
            </w:r>
            <w:r w:rsidRPr="00351D85">
              <w:t>по</w:t>
            </w:r>
            <w:r w:rsidR="00351D85" w:rsidRPr="00351D85">
              <w:t xml:space="preserve"> </w:t>
            </w:r>
            <w:r w:rsidRPr="00351D85">
              <w:t>автоматизации</w:t>
            </w:r>
            <w:r w:rsidR="00351D85" w:rsidRPr="00351D85">
              <w:t xml:space="preserve"> </w:t>
            </w:r>
            <w:r w:rsidRPr="00351D85">
              <w:t>лизинга</w:t>
            </w:r>
          </w:p>
        </w:tc>
      </w:tr>
      <w:tr w:rsidR="00C97681" w:rsidRPr="00351D85" w:rsidTr="00EB0394">
        <w:trPr>
          <w:jc w:val="center"/>
        </w:trPr>
        <w:tc>
          <w:tcPr>
            <w:tcW w:w="498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10</w:t>
            </w:r>
          </w:p>
        </w:tc>
        <w:tc>
          <w:tcPr>
            <w:tcW w:w="4678" w:type="dxa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Недостаток</w:t>
            </w:r>
            <w:r w:rsidR="00351D85" w:rsidRPr="00351D85">
              <w:t xml:space="preserve"> </w:t>
            </w:r>
            <w:r w:rsidRPr="00351D85">
              <w:t>квалифицированных</w:t>
            </w:r>
            <w:r w:rsidR="00351D85" w:rsidRPr="00351D85">
              <w:t xml:space="preserve"> </w:t>
            </w:r>
            <w:r w:rsidRPr="00351D85">
              <w:t>кадров</w:t>
            </w:r>
            <w:r w:rsidR="00351D85" w:rsidRPr="00351D85">
              <w:t xml:space="preserve"> </w:t>
            </w:r>
            <w:r w:rsidRPr="00351D85">
              <w:t>в</w:t>
            </w:r>
            <w:r w:rsidR="00351D85" w:rsidRPr="00351D85">
              <w:t xml:space="preserve"> </w:t>
            </w:r>
            <w:r w:rsidRPr="00351D85">
              <w:t>области</w:t>
            </w:r>
            <w:r w:rsidR="00351D85" w:rsidRPr="00351D85">
              <w:t xml:space="preserve"> </w:t>
            </w:r>
            <w:r w:rsidRPr="00351D85">
              <w:t>лизинга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C97681" w:rsidRPr="00351D85" w:rsidRDefault="00C97681" w:rsidP="00705CAD">
            <w:pPr>
              <w:pStyle w:val="af7"/>
            </w:pPr>
            <w:r w:rsidRPr="00351D85">
              <w:t>Введение</w:t>
            </w:r>
            <w:r w:rsidR="00351D85" w:rsidRPr="00351D85">
              <w:t xml:space="preserve"> </w:t>
            </w:r>
            <w:r w:rsidRPr="00351D85">
              <w:t>министерством</w:t>
            </w:r>
            <w:r w:rsidR="00351D85" w:rsidRPr="00351D85">
              <w:t xml:space="preserve"> </w:t>
            </w:r>
            <w:r w:rsidRPr="00351D85">
              <w:t>образования</w:t>
            </w:r>
            <w:r w:rsidR="00351D85" w:rsidRPr="00351D85">
              <w:t xml:space="preserve"> </w:t>
            </w:r>
            <w:r w:rsidRPr="00351D85">
              <w:t>специальности</w:t>
            </w:r>
            <w:r w:rsidR="00351D85">
              <w:t xml:space="preserve"> "</w:t>
            </w:r>
            <w:r w:rsidRPr="00351D85">
              <w:t>Лизинг</w:t>
            </w:r>
            <w:r w:rsidR="00351D85">
              <w:t>"</w:t>
            </w:r>
            <w:r w:rsidRPr="00351D85">
              <w:t>,</w:t>
            </w:r>
            <w:r w:rsidR="00351D85" w:rsidRPr="00351D85">
              <w:t xml:space="preserve"> </w:t>
            </w:r>
            <w:r w:rsidRPr="00351D85">
              <w:t>либо</w:t>
            </w:r>
            <w:r w:rsidR="00351D85" w:rsidRPr="00351D85">
              <w:t xml:space="preserve"> </w:t>
            </w:r>
            <w:r w:rsidRPr="00351D85">
              <w:t>предмета</w:t>
            </w:r>
            <w:r w:rsidR="00351D85">
              <w:t xml:space="preserve"> "</w:t>
            </w:r>
            <w:r w:rsidRPr="00351D85">
              <w:t>Лизинг</w:t>
            </w:r>
            <w:r w:rsidR="00351D85">
              <w:t xml:space="preserve">" </w:t>
            </w:r>
            <w:r w:rsidRPr="00351D85">
              <w:t>в</w:t>
            </w:r>
            <w:r w:rsidR="00351D85" w:rsidRPr="00351D85">
              <w:t xml:space="preserve"> </w:t>
            </w:r>
            <w:r w:rsidRPr="00351D85">
              <w:t>учебный</w:t>
            </w:r>
            <w:r w:rsidR="00351D85" w:rsidRPr="00351D85">
              <w:t xml:space="preserve"> </w:t>
            </w:r>
            <w:r w:rsidRPr="00351D85">
              <w:t>план</w:t>
            </w:r>
          </w:p>
        </w:tc>
      </w:tr>
    </w:tbl>
    <w:p w:rsidR="00705CAD" w:rsidRDefault="00705CAD" w:rsidP="00351D85">
      <w:pPr>
        <w:tabs>
          <w:tab w:val="left" w:pos="726"/>
        </w:tabs>
        <w:autoSpaceDE w:val="0"/>
        <w:autoSpaceDN w:val="0"/>
        <w:adjustRightInd w:val="0"/>
        <w:rPr>
          <w:b/>
          <w:bCs/>
          <w:kern w:val="28"/>
          <w:szCs w:val="30"/>
        </w:rPr>
      </w:pPr>
    </w:p>
    <w:p w:rsidR="00351D85" w:rsidRDefault="00705CAD" w:rsidP="00705CAD">
      <w:pPr>
        <w:pStyle w:val="1"/>
        <w:rPr>
          <w:kern w:val="28"/>
        </w:rPr>
      </w:pPr>
      <w:r>
        <w:rPr>
          <w:kern w:val="28"/>
        </w:rPr>
        <w:br w:type="page"/>
      </w:r>
      <w:bookmarkStart w:id="12" w:name="_Toc286759518"/>
      <w:r w:rsidR="00336289" w:rsidRPr="00351D85">
        <w:rPr>
          <w:kern w:val="28"/>
        </w:rPr>
        <w:lastRenderedPageBreak/>
        <w:t>3</w:t>
      </w:r>
      <w:r w:rsidR="00351D85" w:rsidRPr="00351D85">
        <w:rPr>
          <w:kern w:val="28"/>
        </w:rPr>
        <w:t xml:space="preserve">. </w:t>
      </w:r>
      <w:r w:rsidR="00336289" w:rsidRPr="00351D85">
        <w:rPr>
          <w:kern w:val="28"/>
        </w:rPr>
        <w:t>Лизинг</w:t>
      </w:r>
      <w:r w:rsidR="00351D85" w:rsidRPr="00351D85">
        <w:rPr>
          <w:kern w:val="28"/>
        </w:rPr>
        <w:t xml:space="preserve"> </w:t>
      </w:r>
      <w:r w:rsidR="00336289" w:rsidRPr="00351D85">
        <w:rPr>
          <w:kern w:val="28"/>
        </w:rPr>
        <w:t>как</w:t>
      </w:r>
      <w:r w:rsidR="00351D85" w:rsidRPr="00351D85">
        <w:rPr>
          <w:kern w:val="28"/>
        </w:rPr>
        <w:t xml:space="preserve"> </w:t>
      </w:r>
      <w:r w:rsidR="00336289" w:rsidRPr="00351D85">
        <w:rPr>
          <w:kern w:val="28"/>
        </w:rPr>
        <w:t>инструмент</w:t>
      </w:r>
      <w:r w:rsidR="00351D85" w:rsidRPr="00351D85">
        <w:rPr>
          <w:kern w:val="28"/>
        </w:rPr>
        <w:t xml:space="preserve"> </w:t>
      </w:r>
      <w:r w:rsidR="00336289" w:rsidRPr="00351D85">
        <w:rPr>
          <w:kern w:val="28"/>
        </w:rPr>
        <w:t>инвестиционной</w:t>
      </w:r>
      <w:r w:rsidR="00351D85" w:rsidRPr="00351D85">
        <w:rPr>
          <w:kern w:val="28"/>
        </w:rPr>
        <w:t xml:space="preserve"> </w:t>
      </w:r>
      <w:r w:rsidR="00336289" w:rsidRPr="00351D85">
        <w:rPr>
          <w:kern w:val="28"/>
        </w:rPr>
        <w:t>политики</w:t>
      </w:r>
      <w:r w:rsidR="00351D85" w:rsidRPr="00351D85">
        <w:rPr>
          <w:kern w:val="28"/>
        </w:rPr>
        <w:t xml:space="preserve"> </w:t>
      </w:r>
      <w:r w:rsidR="00336289" w:rsidRPr="00351D85">
        <w:rPr>
          <w:kern w:val="28"/>
        </w:rPr>
        <w:t>компании</w:t>
      </w:r>
      <w:bookmarkEnd w:id="12"/>
    </w:p>
    <w:p w:rsidR="00705CAD" w:rsidRPr="00705CAD" w:rsidRDefault="00705CAD" w:rsidP="00705CAD">
      <w:pPr>
        <w:rPr>
          <w:lang w:eastAsia="en-US"/>
        </w:rPr>
      </w:pPr>
    </w:p>
    <w:p w:rsidR="00351D85" w:rsidRDefault="00351D85" w:rsidP="00705CAD">
      <w:pPr>
        <w:pStyle w:val="1"/>
      </w:pPr>
      <w:bookmarkStart w:id="13" w:name="_Toc286759519"/>
      <w:r>
        <w:t xml:space="preserve">3.1 </w:t>
      </w:r>
      <w:r w:rsidR="00336289" w:rsidRPr="00351D85">
        <w:t>Характеристика</w:t>
      </w:r>
      <w:r w:rsidRPr="00351D85">
        <w:t xml:space="preserve"> </w:t>
      </w:r>
      <w:r w:rsidR="00336289" w:rsidRPr="00351D85">
        <w:t>основных</w:t>
      </w:r>
      <w:r w:rsidRPr="00351D85">
        <w:t xml:space="preserve"> </w:t>
      </w:r>
      <w:r w:rsidR="00336289" w:rsidRPr="00351D85">
        <w:t>лизинговых</w:t>
      </w:r>
      <w:r w:rsidRPr="00351D85">
        <w:t xml:space="preserve"> </w:t>
      </w:r>
      <w:r w:rsidR="00336289" w:rsidRPr="00351D85">
        <w:t>проектов</w:t>
      </w:r>
      <w:r w:rsidRPr="00351D85">
        <w:t xml:space="preserve"> </w:t>
      </w:r>
      <w:r w:rsidR="00336289" w:rsidRPr="00351D85">
        <w:t>компании</w:t>
      </w:r>
      <w:bookmarkEnd w:id="13"/>
    </w:p>
    <w:p w:rsidR="00705CAD" w:rsidRPr="00705CAD" w:rsidRDefault="00705CAD" w:rsidP="00705CAD">
      <w:pPr>
        <w:rPr>
          <w:lang w:eastAsia="en-US"/>
        </w:rPr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Одним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основных</w:t>
      </w:r>
      <w:r w:rsidR="00351D85" w:rsidRPr="00351D85">
        <w:t xml:space="preserve"> </w:t>
      </w:r>
      <w:r w:rsidRPr="00351D85">
        <w:t>клиентов</w:t>
      </w:r>
      <w:r w:rsidR="00351D85" w:rsidRPr="00351D85">
        <w:t xml:space="preserve"> </w:t>
      </w:r>
      <w:r w:rsidRPr="00351D85">
        <w:t>МЛК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самого</w:t>
      </w:r>
      <w:r w:rsidR="00351D85" w:rsidRPr="00351D85">
        <w:t xml:space="preserve"> </w:t>
      </w:r>
      <w:r w:rsidRPr="00351D85">
        <w:t>начала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сегодняшний</w:t>
      </w:r>
      <w:r w:rsidR="00351D85" w:rsidRPr="00351D85">
        <w:t xml:space="preserve"> </w:t>
      </w:r>
      <w:r w:rsidRPr="00351D85">
        <w:t>день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ОАО</w:t>
      </w:r>
      <w:r w:rsidR="00351D85">
        <w:t xml:space="preserve"> "</w:t>
      </w:r>
      <w:r w:rsidRPr="00351D85">
        <w:t>Удмуртнефтепродукт</w:t>
      </w:r>
      <w:r w:rsidR="00351D85">
        <w:t>" (</w:t>
      </w:r>
      <w:r w:rsidRPr="00351D85">
        <w:t>далее</w:t>
      </w:r>
      <w:r w:rsidR="00351D85" w:rsidRPr="00351D85">
        <w:t xml:space="preserve"> - </w:t>
      </w:r>
      <w:r w:rsidRPr="00351D85">
        <w:t>УНП</w:t>
      </w:r>
      <w:r w:rsidR="00351D85" w:rsidRPr="00351D85">
        <w:t>).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ОАО</w:t>
      </w:r>
      <w:r w:rsidR="00351D85">
        <w:t xml:space="preserve"> "</w:t>
      </w:r>
      <w:r w:rsidRPr="00351D85">
        <w:t>Удмуртнефтепродукт</w:t>
      </w:r>
      <w:r w:rsidR="00351D85">
        <w:t xml:space="preserve">" </w:t>
      </w:r>
      <w:r w:rsidR="00351D85" w:rsidRPr="00351D85">
        <w:t xml:space="preserve">- </w:t>
      </w:r>
      <w:r w:rsidRPr="00351D85">
        <w:t>это</w:t>
      </w:r>
      <w:r w:rsidR="00351D85" w:rsidRPr="00351D85">
        <w:t xml:space="preserve"> </w:t>
      </w:r>
      <w:r w:rsidRPr="00351D85">
        <w:t>крупнейшая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республике</w:t>
      </w:r>
      <w:r w:rsidR="00351D85" w:rsidRPr="00351D85">
        <w:t xml:space="preserve"> </w:t>
      </w:r>
      <w:r w:rsidRPr="00351D85">
        <w:t>компания,</w:t>
      </w:r>
      <w:r w:rsidR="00351D85" w:rsidRPr="00351D85">
        <w:t xml:space="preserve"> </w:t>
      </w:r>
      <w:r w:rsidRPr="00351D85">
        <w:t>занимающаяся</w:t>
      </w:r>
      <w:r w:rsidR="00351D85" w:rsidRPr="00351D85">
        <w:t xml:space="preserve"> </w:t>
      </w:r>
      <w:r w:rsidRPr="00351D85">
        <w:t>реализацией</w:t>
      </w:r>
      <w:r w:rsidR="00351D85" w:rsidRPr="00351D85">
        <w:t xml:space="preserve"> </w:t>
      </w:r>
      <w:r w:rsidRPr="00351D85">
        <w:t>всех</w:t>
      </w:r>
      <w:r w:rsidR="00351D85" w:rsidRPr="00351D85">
        <w:t xml:space="preserve"> </w:t>
      </w:r>
      <w:r w:rsidRPr="00351D85">
        <w:t>видов</w:t>
      </w:r>
      <w:r w:rsidR="00351D85" w:rsidRPr="00351D85">
        <w:t xml:space="preserve"> </w:t>
      </w:r>
      <w:r w:rsidRPr="00351D85">
        <w:t>нефтепродуктов</w:t>
      </w:r>
      <w:r w:rsidR="00351D85" w:rsidRPr="00351D85">
        <w:t xml:space="preserve">. </w:t>
      </w:r>
      <w:r w:rsidRPr="00351D85">
        <w:t>Производственная</w:t>
      </w:r>
      <w:r w:rsidR="00351D85" w:rsidRPr="00351D85">
        <w:t xml:space="preserve"> </w:t>
      </w:r>
      <w:r w:rsidRPr="00351D85">
        <w:t>база</w:t>
      </w:r>
      <w:r w:rsidR="00351D85" w:rsidRPr="00351D85">
        <w:t xml:space="preserve"> </w:t>
      </w:r>
      <w:r w:rsidRPr="00351D85">
        <w:t>ОАО</w:t>
      </w:r>
      <w:r w:rsidR="00351D85">
        <w:t xml:space="preserve"> "</w:t>
      </w:r>
      <w:r w:rsidRPr="00351D85">
        <w:t>Удмуртнефтепродукт</w:t>
      </w:r>
      <w:r w:rsidR="00351D85">
        <w:t xml:space="preserve">" </w:t>
      </w:r>
      <w:r w:rsidRPr="00351D85">
        <w:t>включает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себя</w:t>
      </w:r>
      <w:r w:rsidR="00351D85" w:rsidRPr="00351D85">
        <w:t xml:space="preserve"> </w:t>
      </w:r>
      <w:r w:rsidRPr="00351D85">
        <w:t>более</w:t>
      </w:r>
      <w:r w:rsidR="00351D85" w:rsidRPr="00351D85">
        <w:t xml:space="preserve"> </w:t>
      </w:r>
      <w:r w:rsidRPr="00351D85">
        <w:t>97</w:t>
      </w:r>
      <w:r w:rsidR="00351D85" w:rsidRPr="00351D85">
        <w:t xml:space="preserve"> </w:t>
      </w:r>
      <w:r w:rsidRPr="00351D85">
        <w:t>автозаправочных</w:t>
      </w:r>
      <w:r w:rsidR="00351D85" w:rsidRPr="00351D85">
        <w:t xml:space="preserve"> </w:t>
      </w:r>
      <w:r w:rsidRPr="00351D85">
        <w:t>станций,</w:t>
      </w:r>
      <w:r w:rsidR="00351D85" w:rsidRPr="00351D85">
        <w:t xml:space="preserve"> </w:t>
      </w:r>
      <w:r w:rsidRPr="00351D85">
        <w:t>расположенных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всей</w:t>
      </w:r>
      <w:r w:rsidR="00351D85" w:rsidRPr="00351D85">
        <w:t xml:space="preserve"> </w:t>
      </w:r>
      <w:r w:rsidRPr="00351D85">
        <w:t>территории</w:t>
      </w:r>
      <w:r w:rsidR="00351D85" w:rsidRPr="00351D85">
        <w:t xml:space="preserve"> </w:t>
      </w:r>
      <w:r w:rsidRPr="00351D85">
        <w:t>Удмуртии,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также</w:t>
      </w:r>
      <w:r w:rsidR="00351D85" w:rsidRPr="00351D85">
        <w:t xml:space="preserve"> </w:t>
      </w:r>
      <w:r w:rsidRPr="00351D85">
        <w:t>10</w:t>
      </w:r>
      <w:r w:rsidR="00351D85" w:rsidRPr="00351D85">
        <w:t xml:space="preserve"> </w:t>
      </w:r>
      <w:r w:rsidRPr="00351D85">
        <w:t>нефтебаз,</w:t>
      </w:r>
      <w:r w:rsidR="00351D85" w:rsidRPr="00351D85">
        <w:t xml:space="preserve"> </w:t>
      </w:r>
      <w:r w:rsidRPr="00351D85">
        <w:t>которые</w:t>
      </w:r>
      <w:r w:rsidR="00351D85" w:rsidRPr="00351D85">
        <w:t xml:space="preserve"> </w:t>
      </w:r>
      <w:r w:rsidRPr="00351D85">
        <w:t>осуществляют</w:t>
      </w:r>
      <w:r w:rsidR="00351D85" w:rsidRPr="00351D85">
        <w:t xml:space="preserve"> </w:t>
      </w:r>
      <w:r w:rsidRPr="00351D85">
        <w:t>хранение,</w:t>
      </w:r>
      <w:r w:rsidR="00351D85" w:rsidRPr="00351D85">
        <w:t xml:space="preserve"> </w:t>
      </w:r>
      <w:r w:rsidRPr="00351D85">
        <w:t>перевалку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оптовую</w:t>
      </w:r>
      <w:r w:rsidR="00351D85" w:rsidRPr="00351D85">
        <w:t xml:space="preserve"> </w:t>
      </w:r>
      <w:r w:rsidRPr="00351D85">
        <w:t>торговлю</w:t>
      </w:r>
      <w:r w:rsidR="00351D85" w:rsidRPr="00351D85">
        <w:t xml:space="preserve"> </w:t>
      </w:r>
      <w:r w:rsidRPr="00351D85">
        <w:t>нефтепродуктами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России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экспорт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Динамика</w:t>
      </w:r>
      <w:r w:rsidR="00351D85" w:rsidRPr="00351D85">
        <w:t xml:space="preserve"> </w:t>
      </w:r>
      <w:r w:rsidRPr="00351D85">
        <w:t>доли</w:t>
      </w:r>
      <w:r w:rsidR="00351D85" w:rsidRPr="00351D85">
        <w:t xml:space="preserve"> </w:t>
      </w:r>
      <w:r w:rsidRPr="00351D85">
        <w:t>имущества,</w:t>
      </w:r>
      <w:r w:rsidR="00351D85" w:rsidRPr="00351D85">
        <w:t xml:space="preserve"> </w:t>
      </w:r>
      <w:r w:rsidRPr="00351D85">
        <w:t>приобретаемого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передачи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УНП,</w:t>
      </w:r>
      <w:r w:rsidR="00351D85" w:rsidRPr="00351D85">
        <w:t xml:space="preserve"> </w:t>
      </w:r>
      <w:r w:rsidRPr="00351D85">
        <w:t>приведена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таблице</w:t>
      </w:r>
      <w:r w:rsidR="00351D85" w:rsidRPr="00351D85">
        <w:t xml:space="preserve"> </w:t>
      </w:r>
      <w:r w:rsidRPr="00351D85">
        <w:t>1</w:t>
      </w:r>
      <w:r w:rsidR="00975873" w:rsidRPr="00351D85">
        <w:t>5</w:t>
      </w:r>
      <w:r w:rsidR="00351D85" w:rsidRPr="00351D85">
        <w:t>.</w:t>
      </w:r>
    </w:p>
    <w:p w:rsidR="00705CAD" w:rsidRDefault="00705CAD" w:rsidP="00351D85">
      <w:pPr>
        <w:tabs>
          <w:tab w:val="left" w:pos="726"/>
        </w:tabs>
        <w:autoSpaceDE w:val="0"/>
        <w:autoSpaceDN w:val="0"/>
        <w:adjustRightInd w:val="0"/>
      </w:pPr>
    </w:p>
    <w:p w:rsidR="00336289" w:rsidRPr="00351D85" w:rsidRDefault="00336289" w:rsidP="00705CAD">
      <w:pPr>
        <w:tabs>
          <w:tab w:val="left" w:pos="726"/>
        </w:tabs>
        <w:autoSpaceDE w:val="0"/>
        <w:autoSpaceDN w:val="0"/>
        <w:adjustRightInd w:val="0"/>
        <w:ind w:left="709" w:firstLine="0"/>
      </w:pPr>
      <w:r w:rsidRPr="00351D85">
        <w:t>Таблица</w:t>
      </w:r>
      <w:r w:rsidR="00351D85" w:rsidRPr="00351D85">
        <w:t xml:space="preserve"> </w:t>
      </w:r>
      <w:r w:rsidRPr="00351D85">
        <w:t>1</w:t>
      </w:r>
      <w:r w:rsidR="00975873" w:rsidRPr="00351D85">
        <w:t>5</w:t>
      </w:r>
      <w:r w:rsidR="00581A5D" w:rsidRPr="00351D85">
        <w:t>-</w:t>
      </w:r>
      <w:r w:rsidRPr="00351D85">
        <w:t>Динамика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доля</w:t>
      </w:r>
      <w:r w:rsidR="00351D85" w:rsidRPr="00351D85">
        <w:t xml:space="preserve"> </w:t>
      </w:r>
      <w:r w:rsidRPr="00351D85">
        <w:t>имущества,</w:t>
      </w:r>
      <w:r w:rsidR="00351D85" w:rsidRPr="00351D85">
        <w:t xml:space="preserve"> </w:t>
      </w:r>
      <w:r w:rsidRPr="00351D85">
        <w:t>приобретенного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передачи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одному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основных</w:t>
      </w:r>
      <w:r w:rsidR="00351D85" w:rsidRPr="00351D85">
        <w:t xml:space="preserve"> </w:t>
      </w:r>
      <w:r w:rsidRPr="00351D85">
        <w:t>клиентов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ОАО</w:t>
      </w:r>
      <w:r w:rsidR="00351D85">
        <w:t xml:space="preserve"> "</w:t>
      </w:r>
      <w:r w:rsidRPr="00351D85">
        <w:t>УНП</w:t>
      </w:r>
      <w:r w:rsidR="00351D85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1047"/>
        <w:gridCol w:w="948"/>
        <w:gridCol w:w="1047"/>
        <w:gridCol w:w="944"/>
        <w:gridCol w:w="1093"/>
        <w:gridCol w:w="896"/>
      </w:tblGrid>
      <w:tr w:rsidR="00336289" w:rsidRPr="00351D85" w:rsidTr="00EB0394">
        <w:trPr>
          <w:trHeight w:val="255"/>
          <w:jc w:val="center"/>
        </w:trPr>
        <w:tc>
          <w:tcPr>
            <w:tcW w:w="2835" w:type="dxa"/>
            <w:vMerge w:val="restart"/>
            <w:shd w:val="clear" w:color="auto" w:fill="auto"/>
          </w:tcPr>
          <w:p w:rsidR="00336289" w:rsidRPr="00351D85" w:rsidRDefault="00336289" w:rsidP="00705CAD">
            <w:pPr>
              <w:pStyle w:val="af7"/>
            </w:pPr>
          </w:p>
        </w:tc>
        <w:tc>
          <w:tcPr>
            <w:tcW w:w="1814" w:type="dxa"/>
            <w:gridSpan w:val="2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2004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2005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2006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2835" w:type="dxa"/>
            <w:vMerge/>
            <w:shd w:val="clear" w:color="auto" w:fill="auto"/>
          </w:tcPr>
          <w:p w:rsidR="00336289" w:rsidRPr="00351D85" w:rsidRDefault="00336289" w:rsidP="00705CAD">
            <w:pPr>
              <w:pStyle w:val="af7"/>
            </w:pPr>
          </w:p>
        </w:tc>
        <w:tc>
          <w:tcPr>
            <w:tcW w:w="95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сумма,</w:t>
            </w:r>
            <w:r w:rsidR="00351D85" w:rsidRPr="00351D85">
              <w:t xml:space="preserve"> </w:t>
            </w:r>
            <w:r w:rsidRPr="00351D85">
              <w:t>млн</w:t>
            </w:r>
            <w:r w:rsidR="00351D85" w:rsidRPr="00351D85">
              <w:t xml:space="preserve">. </w:t>
            </w:r>
            <w:r w:rsidRPr="00351D85">
              <w:t>руб</w:t>
            </w:r>
            <w:r w:rsidR="00351D85" w:rsidRPr="00351D85">
              <w:t xml:space="preserve">. </w:t>
            </w:r>
          </w:p>
        </w:tc>
        <w:tc>
          <w:tcPr>
            <w:tcW w:w="86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доля,</w:t>
            </w:r>
            <w:r w:rsidR="00351D85" w:rsidRPr="00351D85">
              <w:t xml:space="preserve"> </w:t>
            </w:r>
            <w:r w:rsidRPr="00351D85">
              <w:t>%</w:t>
            </w:r>
          </w:p>
        </w:tc>
        <w:tc>
          <w:tcPr>
            <w:tcW w:w="95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сумма,</w:t>
            </w:r>
            <w:r w:rsidR="00351D85" w:rsidRPr="00351D85">
              <w:t xml:space="preserve"> </w:t>
            </w:r>
            <w:r w:rsidRPr="00351D85">
              <w:t>млн</w:t>
            </w:r>
            <w:r w:rsidR="00351D85" w:rsidRPr="00351D85">
              <w:t xml:space="preserve">. </w:t>
            </w:r>
            <w:r w:rsidRPr="00351D85">
              <w:t>руб</w:t>
            </w:r>
            <w:r w:rsidR="00351D85" w:rsidRPr="00351D85">
              <w:t xml:space="preserve">. </w:t>
            </w:r>
          </w:p>
        </w:tc>
        <w:tc>
          <w:tcPr>
            <w:tcW w:w="85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доля,</w:t>
            </w:r>
            <w:r w:rsidR="00351D85" w:rsidRPr="00351D85">
              <w:t xml:space="preserve"> </w:t>
            </w:r>
            <w:r w:rsidRPr="00351D85">
              <w:t>%</w:t>
            </w:r>
          </w:p>
        </w:tc>
        <w:tc>
          <w:tcPr>
            <w:tcW w:w="994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сумма,</w:t>
            </w:r>
            <w:r w:rsidR="00351D85" w:rsidRPr="00351D85">
              <w:t xml:space="preserve"> </w:t>
            </w:r>
            <w:r w:rsidRPr="00351D85">
              <w:t>млн</w:t>
            </w:r>
            <w:r w:rsidR="00351D85" w:rsidRPr="00351D85">
              <w:t xml:space="preserve">. </w:t>
            </w:r>
            <w:r w:rsidRPr="00351D85">
              <w:t>руб</w:t>
            </w:r>
            <w:r w:rsidR="00351D85" w:rsidRPr="00351D85">
              <w:t xml:space="preserve">. </w:t>
            </w:r>
          </w:p>
        </w:tc>
        <w:tc>
          <w:tcPr>
            <w:tcW w:w="815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доля,</w:t>
            </w:r>
            <w:r w:rsidR="00351D85" w:rsidRPr="00351D85">
              <w:t xml:space="preserve"> </w:t>
            </w:r>
            <w:r w:rsidRPr="00351D85">
              <w:t>%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2835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Приобретено</w:t>
            </w:r>
            <w:r w:rsidR="00351D85" w:rsidRPr="00351D85">
              <w:t xml:space="preserve"> </w:t>
            </w:r>
            <w:r w:rsidRPr="00351D85">
              <w:t>имущества</w:t>
            </w:r>
            <w:r w:rsidR="00351D85" w:rsidRPr="00351D85">
              <w:t xml:space="preserve"> </w:t>
            </w:r>
            <w:r w:rsidRPr="00351D85">
              <w:t>для</w:t>
            </w:r>
            <w:r w:rsidR="00351D85" w:rsidRPr="00351D85">
              <w:t xml:space="preserve"> </w:t>
            </w:r>
            <w:r w:rsidRPr="00351D85">
              <w:t>ОАО</w:t>
            </w:r>
            <w:r w:rsidR="00351D85">
              <w:t xml:space="preserve"> "</w:t>
            </w:r>
            <w:r w:rsidRPr="00351D85">
              <w:t>УНП</w:t>
            </w:r>
            <w:r w:rsidR="00351D85">
              <w:t>"</w:t>
            </w:r>
            <w:r w:rsidRPr="00351D85">
              <w:t>,</w:t>
            </w:r>
            <w:r w:rsidR="00351D85" w:rsidRPr="00351D85">
              <w:t xml:space="preserve"> </w:t>
            </w:r>
            <w:r w:rsidRPr="00351D85">
              <w:t>без</w:t>
            </w:r>
            <w:r w:rsidR="00351D85" w:rsidRPr="00351D85">
              <w:t xml:space="preserve"> </w:t>
            </w:r>
            <w:r w:rsidRPr="00351D85">
              <w:t>НДС</w:t>
            </w:r>
          </w:p>
        </w:tc>
        <w:tc>
          <w:tcPr>
            <w:tcW w:w="95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15,46</w:t>
            </w:r>
          </w:p>
        </w:tc>
        <w:tc>
          <w:tcPr>
            <w:tcW w:w="86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28,6%</w:t>
            </w:r>
          </w:p>
        </w:tc>
        <w:tc>
          <w:tcPr>
            <w:tcW w:w="95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16,70</w:t>
            </w:r>
          </w:p>
        </w:tc>
        <w:tc>
          <w:tcPr>
            <w:tcW w:w="85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51,7%</w:t>
            </w:r>
          </w:p>
        </w:tc>
        <w:tc>
          <w:tcPr>
            <w:tcW w:w="994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7,65</w:t>
            </w:r>
          </w:p>
        </w:tc>
        <w:tc>
          <w:tcPr>
            <w:tcW w:w="815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19,6%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2835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Балансовая</w:t>
            </w:r>
            <w:r w:rsidR="00351D85" w:rsidRPr="00351D85">
              <w:t xml:space="preserve"> </w:t>
            </w:r>
            <w:r w:rsidRPr="00351D85">
              <w:t>стоимость</w:t>
            </w:r>
            <w:r w:rsidR="00351D85" w:rsidRPr="00351D85">
              <w:t xml:space="preserve"> </w:t>
            </w:r>
            <w:r w:rsidRPr="00351D85">
              <w:t>имущества,</w:t>
            </w:r>
            <w:r w:rsidR="00351D85" w:rsidRPr="00351D85">
              <w:t xml:space="preserve"> </w:t>
            </w:r>
            <w:r w:rsidRPr="00351D85">
              <w:t>приобретенного</w:t>
            </w:r>
            <w:r w:rsidR="00351D85" w:rsidRPr="00351D85">
              <w:t xml:space="preserve"> </w:t>
            </w:r>
            <w:r w:rsidRPr="00351D85">
              <w:t>для</w:t>
            </w:r>
            <w:r w:rsidR="00351D85" w:rsidRPr="00351D85">
              <w:t xml:space="preserve"> </w:t>
            </w:r>
            <w:r w:rsidRPr="00351D85">
              <w:t>передачи</w:t>
            </w:r>
            <w:r w:rsidR="00351D85" w:rsidRPr="00351D85">
              <w:t xml:space="preserve"> </w:t>
            </w:r>
            <w:r w:rsidRPr="00351D85">
              <w:t>в</w:t>
            </w:r>
            <w:r w:rsidR="00351D85" w:rsidRPr="00351D85">
              <w:t xml:space="preserve"> </w:t>
            </w:r>
            <w:r w:rsidRPr="00351D85">
              <w:t>лизинг</w:t>
            </w:r>
            <w:r w:rsidR="00351D85" w:rsidRPr="00351D85">
              <w:t xml:space="preserve"> </w:t>
            </w:r>
            <w:r w:rsidRPr="00351D85">
              <w:t>ОАО</w:t>
            </w:r>
            <w:r w:rsidR="00351D85">
              <w:t xml:space="preserve"> "</w:t>
            </w:r>
            <w:r w:rsidRPr="00351D85">
              <w:t>УНП</w:t>
            </w:r>
            <w:r w:rsidR="00351D85">
              <w:t xml:space="preserve">" </w:t>
            </w:r>
            <w:r w:rsidRPr="00351D85">
              <w:t>с</w:t>
            </w:r>
            <w:r w:rsidR="00351D85" w:rsidRPr="00351D85">
              <w:t xml:space="preserve"> </w:t>
            </w:r>
            <w:r w:rsidRPr="00351D85">
              <w:t>учетом</w:t>
            </w:r>
            <w:r w:rsidR="00351D85" w:rsidRPr="00351D85">
              <w:t xml:space="preserve"> </w:t>
            </w:r>
            <w:r w:rsidRPr="00351D85">
              <w:t>выбытия</w:t>
            </w:r>
            <w:r w:rsidR="00351D85" w:rsidRPr="00351D85">
              <w:t xml:space="preserve"> </w:t>
            </w:r>
            <w:r w:rsidRPr="00351D85">
              <w:t>и</w:t>
            </w:r>
            <w:r w:rsidR="00351D85" w:rsidRPr="00351D85">
              <w:t xml:space="preserve"> </w:t>
            </w:r>
            <w:r w:rsidRPr="00351D85">
              <w:t>прибытия</w:t>
            </w:r>
          </w:p>
        </w:tc>
        <w:tc>
          <w:tcPr>
            <w:tcW w:w="95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15,46</w:t>
            </w:r>
          </w:p>
        </w:tc>
        <w:tc>
          <w:tcPr>
            <w:tcW w:w="86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28,6%</w:t>
            </w:r>
          </w:p>
        </w:tc>
        <w:tc>
          <w:tcPr>
            <w:tcW w:w="95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31,79</w:t>
            </w:r>
          </w:p>
        </w:tc>
        <w:tc>
          <w:tcPr>
            <w:tcW w:w="85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37,0%</w:t>
            </w:r>
          </w:p>
        </w:tc>
        <w:tc>
          <w:tcPr>
            <w:tcW w:w="994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34,25</w:t>
            </w:r>
          </w:p>
        </w:tc>
        <w:tc>
          <w:tcPr>
            <w:tcW w:w="815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30,6%</w:t>
            </w:r>
          </w:p>
        </w:tc>
      </w:tr>
    </w:tbl>
    <w:p w:rsidR="00336289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Из</w:t>
      </w:r>
      <w:r w:rsidR="00351D85" w:rsidRPr="00351D85">
        <w:t xml:space="preserve"> </w:t>
      </w:r>
      <w:r w:rsidRPr="00351D85">
        <w:t>таблицы</w:t>
      </w:r>
      <w:r w:rsidR="00351D85" w:rsidRPr="00351D85">
        <w:t xml:space="preserve"> </w:t>
      </w:r>
      <w:r w:rsidRPr="00351D85">
        <w:t>видно,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среднем</w:t>
      </w:r>
      <w:r w:rsidR="00351D85" w:rsidRPr="00351D85">
        <w:t xml:space="preserve"> </w:t>
      </w:r>
      <w:r w:rsidRPr="00351D85">
        <w:t>доля</w:t>
      </w:r>
      <w:r w:rsidR="00351D85" w:rsidRPr="00351D85">
        <w:t xml:space="preserve"> </w:t>
      </w:r>
      <w:r w:rsidRPr="00351D85">
        <w:t>УНП</w:t>
      </w:r>
      <w:r w:rsidR="00351D85" w:rsidRPr="00351D85">
        <w:t xml:space="preserve"> </w:t>
      </w:r>
      <w:r w:rsidRPr="00351D85">
        <w:t>составляет</w:t>
      </w:r>
      <w:r w:rsidR="00351D85" w:rsidRPr="00351D85">
        <w:t xml:space="preserve"> </w:t>
      </w:r>
      <w:r w:rsidRPr="00351D85">
        <w:t>порядка</w:t>
      </w:r>
      <w:r w:rsidR="00351D85" w:rsidRPr="00351D85">
        <w:t xml:space="preserve"> </w:t>
      </w:r>
      <w:r w:rsidRPr="00351D85">
        <w:t>23-25%,</w:t>
      </w:r>
      <w:r w:rsidR="00351D85" w:rsidRPr="00351D85">
        <w:t xml:space="preserve"> </w:t>
      </w:r>
      <w:r w:rsidRPr="00351D85">
        <w:t>причем,</w:t>
      </w:r>
      <w:r w:rsidR="00351D85" w:rsidRPr="00351D85">
        <w:t xml:space="preserve"> </w:t>
      </w:r>
      <w:r w:rsidRPr="00351D85">
        <w:t>следует</w:t>
      </w:r>
      <w:r w:rsidR="00351D85" w:rsidRPr="00351D85">
        <w:t xml:space="preserve"> </w:t>
      </w:r>
      <w:r w:rsidRPr="00351D85">
        <w:t>отметить</w:t>
      </w:r>
      <w:r w:rsidR="00351D85" w:rsidRPr="00351D85">
        <w:t xml:space="preserve"> </w:t>
      </w:r>
      <w:r w:rsidRPr="00351D85">
        <w:t>снижение</w:t>
      </w:r>
      <w:r w:rsidR="00351D85" w:rsidRPr="00351D85">
        <w:t xml:space="preserve"> </w:t>
      </w:r>
      <w:r w:rsidRPr="00351D85">
        <w:t>данного</w:t>
      </w:r>
      <w:r w:rsidR="00351D85" w:rsidRPr="00351D85">
        <w:t xml:space="preserve"> </w:t>
      </w:r>
      <w:r w:rsidRPr="00351D85">
        <w:t>показателя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351D85">
          <w:t>2006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 xml:space="preserve">. </w:t>
      </w:r>
      <w:r w:rsidRPr="00351D85">
        <w:t>до</w:t>
      </w:r>
      <w:r w:rsidR="00351D85" w:rsidRPr="00351D85">
        <w:t xml:space="preserve"> </w:t>
      </w:r>
      <w:r w:rsidRPr="00351D85">
        <w:t>30,6%</w:t>
      </w:r>
      <w:r w:rsidR="00351D85" w:rsidRPr="00351D85">
        <w:t xml:space="preserve"> </w:t>
      </w:r>
      <w:r w:rsidRPr="00351D85">
        <w:t>г</w:t>
      </w:r>
      <w:r w:rsidR="00351D85">
        <w:t xml:space="preserve">. - </w:t>
      </w:r>
      <w:r w:rsidRPr="00351D85">
        <w:t>снижение</w:t>
      </w:r>
      <w:r w:rsidR="00351D85" w:rsidRPr="00351D85">
        <w:t xml:space="preserve"> </w:t>
      </w:r>
      <w:r w:rsidRPr="00351D85">
        <w:t>зависимости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одного</w:t>
      </w:r>
      <w:r w:rsidR="00351D85" w:rsidRPr="00351D85">
        <w:t xml:space="preserve"> </w:t>
      </w:r>
      <w:r w:rsidRPr="00351D85">
        <w:t>клиента,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увеличении</w:t>
      </w:r>
      <w:r w:rsidR="00351D85" w:rsidRPr="00351D85">
        <w:t xml:space="preserve"> </w:t>
      </w:r>
      <w:r w:rsidRPr="00351D85">
        <w:t>объемов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сделок</w:t>
      </w:r>
      <w:r w:rsidR="00351D85" w:rsidRPr="00351D85">
        <w:t xml:space="preserve"> </w:t>
      </w:r>
      <w:r w:rsidRPr="00351D85">
        <w:t>УНП</w:t>
      </w:r>
      <w:r w:rsidR="00351D85" w:rsidRPr="00351D85">
        <w:t xml:space="preserve"> </w:t>
      </w:r>
      <w:r w:rsidRPr="00351D85">
        <w:t>снижается</w:t>
      </w:r>
      <w:r w:rsidR="00351D85" w:rsidRPr="00351D85">
        <w:t xml:space="preserve"> </w:t>
      </w:r>
      <w:r w:rsidRPr="00351D85">
        <w:t>его</w:t>
      </w:r>
      <w:r w:rsidR="00351D85" w:rsidRPr="00351D85">
        <w:t xml:space="preserve"> </w:t>
      </w:r>
      <w:r w:rsidRPr="00351D85">
        <w:t>доля,</w:t>
      </w:r>
      <w:r w:rsidR="00351D85" w:rsidRPr="00351D85">
        <w:t xml:space="preserve"> </w:t>
      </w:r>
      <w:r w:rsidRPr="00351D85">
        <w:t>растет</w:t>
      </w:r>
      <w:r w:rsidR="00351D85" w:rsidRPr="00351D85">
        <w:t xml:space="preserve"> </w:t>
      </w:r>
      <w:r w:rsidRPr="00351D85">
        <w:lastRenderedPageBreak/>
        <w:t>диверсификация</w:t>
      </w:r>
      <w:r w:rsidR="00351D85" w:rsidRPr="00351D85">
        <w:t xml:space="preserve"> </w:t>
      </w:r>
      <w:r w:rsidRPr="00351D85">
        <w:t>лизингового</w:t>
      </w:r>
      <w:r w:rsidR="00351D85" w:rsidRPr="00351D85">
        <w:t xml:space="preserve"> </w:t>
      </w:r>
      <w:r w:rsidRPr="00351D85">
        <w:t>портфеля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целом,</w:t>
      </w:r>
      <w:r w:rsidR="00351D85" w:rsidRPr="00351D85">
        <w:t xml:space="preserve"> </w:t>
      </w:r>
      <w:r w:rsidRPr="00351D85">
        <w:t>следует</w:t>
      </w:r>
      <w:r w:rsidR="00351D85" w:rsidRPr="00351D85">
        <w:t xml:space="preserve"> </w:t>
      </w:r>
      <w:r w:rsidRPr="00351D85">
        <w:t>отметить</w:t>
      </w:r>
      <w:r w:rsidR="00351D85" w:rsidRPr="00351D85">
        <w:t xml:space="preserve"> </w:t>
      </w:r>
      <w:r w:rsidRPr="00351D85">
        <w:t>снижение</w:t>
      </w:r>
      <w:r w:rsidR="00351D85" w:rsidRPr="00351D85">
        <w:t xml:space="preserve"> </w:t>
      </w:r>
      <w:r w:rsidRPr="00351D85">
        <w:t>величины</w:t>
      </w:r>
      <w:r w:rsidR="00351D85" w:rsidRPr="00351D85">
        <w:t xml:space="preserve"> </w:t>
      </w:r>
      <w:r w:rsidRPr="00351D85">
        <w:t>приобретаемого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передачи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15-16</w:t>
      </w:r>
      <w:r w:rsidR="00351D85" w:rsidRPr="00351D85">
        <w:t xml:space="preserve"> </w:t>
      </w:r>
      <w:r w:rsidRPr="00351D85">
        <w:t>млн</w:t>
      </w:r>
      <w:r w:rsidR="00351D85" w:rsidRPr="00351D85">
        <w:t xml:space="preserve">. </w:t>
      </w:r>
      <w:r w:rsidRPr="00351D85">
        <w:t>руб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среднем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2004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2005</w:t>
      </w:r>
      <w:r w:rsidR="00351D85" w:rsidRPr="00351D85">
        <w:t xml:space="preserve"> </w:t>
      </w:r>
      <w:r w:rsidRPr="00351D85">
        <w:t>гг</w:t>
      </w:r>
      <w:r w:rsidR="00351D85" w:rsidRPr="00351D85">
        <w:t xml:space="preserve">. </w:t>
      </w:r>
      <w:r w:rsidRPr="00351D85">
        <w:t>до</w:t>
      </w:r>
      <w:r w:rsidR="00351D85" w:rsidRPr="00351D85">
        <w:t xml:space="preserve"> </w:t>
      </w:r>
      <w:r w:rsidRPr="00351D85">
        <w:t>7,6</w:t>
      </w:r>
      <w:r w:rsidR="00351D85" w:rsidRPr="00351D85">
        <w:t xml:space="preserve"> </w:t>
      </w:r>
      <w:r w:rsidRPr="00351D85">
        <w:t>млн</w:t>
      </w:r>
      <w:r w:rsidR="00351D85" w:rsidRPr="00351D85">
        <w:t xml:space="preserve">. </w:t>
      </w:r>
      <w:r w:rsidRPr="00351D85">
        <w:t>руб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351D85">
          <w:t>2006</w:t>
        </w:r>
        <w:r w:rsidR="00351D85" w:rsidRPr="00351D85">
          <w:t xml:space="preserve"> </w:t>
        </w:r>
        <w:r w:rsidRPr="00351D85">
          <w:t>г</w:t>
        </w:r>
      </w:smartTag>
      <w:r w:rsidR="00351D85">
        <w:t>.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одной</w:t>
      </w:r>
      <w:r w:rsidR="00351D85" w:rsidRPr="00351D85">
        <w:t xml:space="preserve"> </w:t>
      </w:r>
      <w:r w:rsidRPr="00351D85">
        <w:t>стороны,</w:t>
      </w:r>
      <w:r w:rsidR="00351D85" w:rsidRPr="00351D85">
        <w:t xml:space="preserve"> </w:t>
      </w:r>
      <w:r w:rsidRPr="00351D85">
        <w:t>это</w:t>
      </w:r>
      <w:r w:rsidR="00351D85" w:rsidRPr="00351D85">
        <w:t xml:space="preserve"> </w:t>
      </w:r>
      <w:r w:rsidRPr="00351D85">
        <w:t>может</w:t>
      </w:r>
      <w:r w:rsidR="00351D85" w:rsidRPr="00351D85">
        <w:t xml:space="preserve"> </w:t>
      </w:r>
      <w:r w:rsidRPr="00351D85">
        <w:t>быть</w:t>
      </w:r>
      <w:r w:rsidR="00351D85" w:rsidRPr="00351D85">
        <w:t xml:space="preserve"> </w:t>
      </w:r>
      <w:r w:rsidRPr="00351D85">
        <w:t>показателем</w:t>
      </w:r>
      <w:r w:rsidR="00351D85">
        <w:t xml:space="preserve"> "</w:t>
      </w:r>
      <w:r w:rsidRPr="00351D85">
        <w:t>насыщения</w:t>
      </w:r>
      <w:r w:rsidR="00351D85">
        <w:t xml:space="preserve">" </w:t>
      </w:r>
      <w:r w:rsidRPr="00351D85">
        <w:t>УНП</w:t>
      </w:r>
      <w:r w:rsidR="00351D85" w:rsidRPr="00351D85">
        <w:t xml:space="preserve"> - </w:t>
      </w:r>
      <w:r w:rsidRPr="00351D85">
        <w:t>приобретено</w:t>
      </w:r>
      <w:r w:rsidR="00351D85" w:rsidRPr="00351D85">
        <w:t xml:space="preserve"> </w:t>
      </w:r>
      <w:r w:rsidRPr="00351D85">
        <w:t>достаточно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оптимального</w:t>
      </w:r>
      <w:r w:rsidR="00351D85" w:rsidRPr="00351D85">
        <w:t xml:space="preserve"> </w:t>
      </w:r>
      <w:r w:rsidRPr="00351D85">
        <w:t>функционирования</w:t>
      </w:r>
      <w:r w:rsidR="00351D85" w:rsidRPr="00351D85">
        <w:t xml:space="preserve"> </w:t>
      </w:r>
      <w:r w:rsidRPr="00351D85">
        <w:t>предприятия</w:t>
      </w:r>
      <w:r w:rsidR="00351D85" w:rsidRPr="00351D85">
        <w:t xml:space="preserve">. </w:t>
      </w:r>
      <w:r w:rsidRPr="00351D85">
        <w:t>Однако,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самом</w:t>
      </w:r>
      <w:r w:rsidR="00351D85" w:rsidRPr="00351D85">
        <w:t xml:space="preserve"> </w:t>
      </w:r>
      <w:r w:rsidRPr="00351D85">
        <w:t>деле,</w:t>
      </w:r>
      <w:r w:rsidR="00351D85" w:rsidRPr="00351D85">
        <w:t xml:space="preserve"> </w:t>
      </w:r>
      <w:r w:rsidRPr="00351D85">
        <w:t>данный</w:t>
      </w:r>
      <w:r w:rsidR="00351D85" w:rsidRPr="00351D85">
        <w:t xml:space="preserve"> </w:t>
      </w:r>
      <w:r w:rsidRPr="00351D85">
        <w:t>факт,</w:t>
      </w:r>
      <w:r w:rsidR="00351D85" w:rsidRPr="00351D85">
        <w:t xml:space="preserve"> </w:t>
      </w:r>
      <w:r w:rsidRPr="00351D85">
        <w:t>прежде</w:t>
      </w:r>
      <w:r w:rsidR="00351D85" w:rsidRPr="00351D85">
        <w:t xml:space="preserve"> </w:t>
      </w:r>
      <w:r w:rsidRPr="00351D85">
        <w:t>всего,</w:t>
      </w:r>
      <w:r w:rsidR="00351D85" w:rsidRPr="00351D85">
        <w:t xml:space="preserve"> </w:t>
      </w:r>
      <w:r w:rsidRPr="00351D85">
        <w:t>связан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активной</w:t>
      </w:r>
      <w:r w:rsidR="00351D85" w:rsidRPr="00351D85">
        <w:t xml:space="preserve"> </w:t>
      </w:r>
      <w:r w:rsidRPr="00351D85">
        <w:t>инвестиционной</w:t>
      </w:r>
      <w:r w:rsidR="00351D85" w:rsidRPr="00351D85">
        <w:t xml:space="preserve"> </w:t>
      </w:r>
      <w:r w:rsidRPr="00351D85">
        <w:t>политикой</w:t>
      </w:r>
      <w:r w:rsidR="00351D85" w:rsidRPr="00351D85">
        <w:t xml:space="preserve"> </w:t>
      </w:r>
      <w:r w:rsidRPr="00351D85">
        <w:t>УНП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другим</w:t>
      </w:r>
      <w:r w:rsidR="00351D85" w:rsidRPr="00351D85">
        <w:t xml:space="preserve"> </w:t>
      </w:r>
      <w:r w:rsidRPr="00351D85">
        <w:t>направлениям</w:t>
      </w:r>
      <w:r w:rsidR="00351D85" w:rsidRPr="00351D85">
        <w:t xml:space="preserve"> - </w:t>
      </w:r>
      <w:r w:rsidRPr="00351D85">
        <w:t>в</w:t>
      </w:r>
      <w:r w:rsidR="00351D85" w:rsidRPr="00351D85">
        <w:t xml:space="preserve"> </w:t>
      </w:r>
      <w:r w:rsidRPr="00351D85">
        <w:t>частности,</w:t>
      </w:r>
      <w:r w:rsidR="00351D85" w:rsidRPr="00351D85">
        <w:t xml:space="preserve"> </w:t>
      </w:r>
      <w:r w:rsidRPr="00351D85">
        <w:t>это</w:t>
      </w:r>
      <w:r w:rsidR="00351D85" w:rsidRPr="00351D85">
        <w:t xml:space="preserve"> </w:t>
      </w:r>
      <w:r w:rsidRPr="00351D85">
        <w:t>инвестиции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уставные</w:t>
      </w:r>
      <w:r w:rsidR="00351D85" w:rsidRPr="00351D85">
        <w:t xml:space="preserve"> </w:t>
      </w:r>
      <w:r w:rsidRPr="00351D85">
        <w:t>капиталы</w:t>
      </w:r>
      <w:r w:rsidR="00351D85" w:rsidRPr="00351D85">
        <w:t xml:space="preserve"> </w:t>
      </w:r>
      <w:r w:rsidRPr="00351D85">
        <w:t>других</w:t>
      </w:r>
      <w:r w:rsidR="00351D85" w:rsidRPr="00351D85">
        <w:t xml:space="preserve"> </w:t>
      </w:r>
      <w:r w:rsidRPr="00351D85">
        <w:t>предприятий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ближайшее</w:t>
      </w:r>
      <w:r w:rsidR="00351D85" w:rsidRPr="00351D85">
        <w:t xml:space="preserve"> </w:t>
      </w:r>
      <w:r w:rsidRPr="00351D85">
        <w:t>же</w:t>
      </w:r>
      <w:r w:rsidR="00351D85" w:rsidRPr="00351D85">
        <w:t xml:space="preserve"> </w:t>
      </w:r>
      <w:r w:rsidRPr="00351D85">
        <w:t>время</w:t>
      </w:r>
      <w:r w:rsidR="00351D85" w:rsidRPr="00351D85">
        <w:t xml:space="preserve"> </w:t>
      </w:r>
      <w:r w:rsidRPr="00351D85">
        <w:t>объем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сделок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УНП</w:t>
      </w:r>
      <w:r w:rsidR="00351D85" w:rsidRPr="00351D85">
        <w:t xml:space="preserve"> </w:t>
      </w:r>
      <w:r w:rsidRPr="00351D85">
        <w:t>должен</w:t>
      </w:r>
      <w:r w:rsidR="00351D85" w:rsidRPr="00351D85">
        <w:t xml:space="preserve"> </w:t>
      </w:r>
      <w:r w:rsidRPr="00351D85">
        <w:t>значительно</w:t>
      </w:r>
      <w:r w:rsidR="00351D85" w:rsidRPr="00351D85">
        <w:t xml:space="preserve"> </w:t>
      </w:r>
      <w:r w:rsidRPr="00351D85">
        <w:t>возрасти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плане</w:t>
      </w:r>
      <w:r w:rsidR="00351D85" w:rsidRPr="00351D85">
        <w:t xml:space="preserve"> </w:t>
      </w:r>
      <w:r w:rsidRPr="00351D85">
        <w:t>стоит</w:t>
      </w:r>
      <w:r w:rsidR="00351D85" w:rsidRPr="00351D85">
        <w:t xml:space="preserve"> </w:t>
      </w:r>
      <w:r w:rsidRPr="00351D85">
        <w:t>реконструкция</w:t>
      </w:r>
      <w:r w:rsidR="00351D85" w:rsidRPr="00351D85">
        <w:t xml:space="preserve"> </w:t>
      </w:r>
      <w:r w:rsidRPr="00351D85">
        <w:t>старых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постройка</w:t>
      </w:r>
      <w:r w:rsidR="00351D85" w:rsidRPr="00351D85">
        <w:t xml:space="preserve"> </w:t>
      </w:r>
      <w:r w:rsidRPr="00351D85">
        <w:t>новых</w:t>
      </w:r>
      <w:r w:rsidR="00351D85" w:rsidRPr="00351D85">
        <w:t xml:space="preserve"> </w:t>
      </w:r>
      <w:r w:rsidRPr="00351D85">
        <w:t>автозаправочных</w:t>
      </w:r>
      <w:r w:rsidR="00351D85" w:rsidRPr="00351D85">
        <w:t xml:space="preserve"> </w:t>
      </w:r>
      <w:r w:rsidRPr="00351D85">
        <w:t>станций</w:t>
      </w:r>
      <w:r w:rsidR="00351D85" w:rsidRPr="00351D85">
        <w:t xml:space="preserve">. </w:t>
      </w:r>
      <w:r w:rsidRPr="00351D85">
        <w:t>Рост</w:t>
      </w:r>
      <w:r w:rsidR="00351D85" w:rsidRPr="00351D85">
        <w:t xml:space="preserve"> </w:t>
      </w:r>
      <w:r w:rsidRPr="00351D85">
        <w:t>объемов,</w:t>
      </w:r>
      <w:r w:rsidR="00351D85" w:rsidRPr="00351D85">
        <w:t xml:space="preserve"> </w:t>
      </w:r>
      <w:r w:rsidRPr="00351D85">
        <w:t>должен</w:t>
      </w:r>
      <w:r w:rsidR="00351D85" w:rsidRPr="00351D85">
        <w:t xml:space="preserve"> </w:t>
      </w:r>
      <w:r w:rsidRPr="00351D85">
        <w:t>составить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минимум</w:t>
      </w:r>
      <w:r w:rsidR="00351D85" w:rsidRPr="00351D85">
        <w:t xml:space="preserve"> </w:t>
      </w:r>
      <w:r w:rsidRPr="00351D85">
        <w:t>220%</w:t>
      </w:r>
      <w:r w:rsidR="00351D85" w:rsidRPr="00351D85">
        <w:t>.</w:t>
      </w:r>
    </w:p>
    <w:p w:rsid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основном,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УНП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приобретается</w:t>
      </w:r>
      <w:r w:rsidR="00351D85" w:rsidRPr="00351D85">
        <w:t xml:space="preserve"> </w:t>
      </w:r>
      <w:r w:rsidRPr="00351D85">
        <w:t>имущество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автозаправочных</w:t>
      </w:r>
      <w:r w:rsidR="00351D85" w:rsidRPr="00351D85">
        <w:t xml:space="preserve"> </w:t>
      </w:r>
      <w:r w:rsidRPr="00351D85">
        <w:t>станций</w:t>
      </w:r>
      <w:r w:rsidR="00351D85" w:rsidRPr="00351D85">
        <w:t xml:space="preserve"> - </w:t>
      </w:r>
      <w:r w:rsidRPr="00351D85">
        <w:t>56%</w:t>
      </w:r>
      <w:r w:rsidR="00351D85">
        <w:t xml:space="preserve"> (</w:t>
      </w:r>
      <w:r w:rsidRPr="00351D85">
        <w:t>см</w:t>
      </w:r>
      <w:r w:rsidR="00351D85" w:rsidRPr="00351D85">
        <w:t xml:space="preserve">. </w:t>
      </w:r>
      <w:r w:rsidRPr="00351D85">
        <w:t>Рис</w:t>
      </w:r>
      <w:r w:rsidR="00351D85">
        <w:t>.1</w:t>
      </w:r>
      <w:r w:rsidR="00975873" w:rsidRPr="00351D85">
        <w:rPr>
          <w:lang w:val="en-US"/>
        </w:rPr>
        <w:t>6</w:t>
      </w:r>
      <w:r w:rsidR="00351D85" w:rsidRPr="00351D85">
        <w:t>).</w:t>
      </w:r>
    </w:p>
    <w:p w:rsidR="00705CAD" w:rsidRPr="00351D85" w:rsidRDefault="00705CAD" w:rsidP="00351D85">
      <w:pPr>
        <w:tabs>
          <w:tab w:val="left" w:pos="726"/>
        </w:tabs>
        <w:autoSpaceDE w:val="0"/>
        <w:autoSpaceDN w:val="0"/>
        <w:adjustRightInd w:val="0"/>
      </w:pPr>
    </w:p>
    <w:p w:rsidR="00336289" w:rsidRPr="00351D85" w:rsidRDefault="004840AA" w:rsidP="00351D85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40" type="#_x0000_t75" style="width:387.75pt;height:175.5pt">
            <v:imagedata r:id="rId22" o:title=""/>
          </v:shape>
        </w:pict>
      </w:r>
    </w:p>
    <w:p w:rsidR="00336289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Рис</w:t>
      </w:r>
      <w:r w:rsidR="00351D85">
        <w:t>.1</w:t>
      </w:r>
      <w:r w:rsidR="00975873" w:rsidRPr="00351D85">
        <w:t>6</w:t>
      </w:r>
      <w:r w:rsidR="00351D85" w:rsidRPr="00351D85">
        <w:t xml:space="preserve">. </w:t>
      </w:r>
      <w:r w:rsidRPr="00351D85">
        <w:t>Структура</w:t>
      </w:r>
      <w:r w:rsidR="00351D85" w:rsidRPr="00351D85">
        <w:t xml:space="preserve"> </w:t>
      </w:r>
      <w:r w:rsidRPr="00351D85">
        <w:t>имущества,</w:t>
      </w:r>
      <w:r w:rsidR="00351D85" w:rsidRPr="00351D85">
        <w:t xml:space="preserve"> </w:t>
      </w:r>
      <w:r w:rsidRPr="00351D85">
        <w:t>переданного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одному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основных</w:t>
      </w:r>
      <w:r w:rsidR="00351D85" w:rsidRPr="00351D85">
        <w:t xml:space="preserve"> </w:t>
      </w:r>
      <w:r w:rsidRPr="00351D85">
        <w:t>клиентов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ОАО</w:t>
      </w:r>
      <w:r w:rsidR="00351D85">
        <w:t xml:space="preserve"> "</w:t>
      </w:r>
      <w:r w:rsidRPr="00351D85">
        <w:t>УНП</w:t>
      </w:r>
      <w:r w:rsidR="00351D85">
        <w:t>"</w:t>
      </w:r>
    </w:p>
    <w:p w:rsidR="00705CAD" w:rsidRDefault="00705CAD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По</w:t>
      </w:r>
      <w:r w:rsidR="00351D85" w:rsidRPr="00351D85">
        <w:t xml:space="preserve"> </w:t>
      </w:r>
      <w:r w:rsidRPr="00351D85">
        <w:t>состоянию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декабрь</w:t>
      </w:r>
      <w:r w:rsidR="00351D85" w:rsidRPr="00351D85">
        <w:t xml:space="preserve"> </w:t>
      </w:r>
      <w:r w:rsidRPr="00351D85">
        <w:t>2006</w:t>
      </w:r>
      <w:r w:rsidR="00351D85" w:rsidRPr="00351D85">
        <w:t xml:space="preserve"> </w:t>
      </w:r>
      <w:r w:rsidRPr="00351D85">
        <w:t>года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УНП</w:t>
      </w:r>
      <w:r w:rsidR="00351D85" w:rsidRPr="00351D85">
        <w:t xml:space="preserve"> </w:t>
      </w:r>
      <w:r w:rsidRPr="00351D85">
        <w:t>заключено</w:t>
      </w:r>
      <w:r w:rsidR="00351D85" w:rsidRPr="00351D85">
        <w:t xml:space="preserve"> </w:t>
      </w:r>
      <w:r w:rsidRPr="00351D85">
        <w:t>более</w:t>
      </w:r>
      <w:r w:rsidR="00351D85" w:rsidRPr="00351D85">
        <w:t xml:space="preserve"> </w:t>
      </w:r>
      <w:r w:rsidRPr="00351D85">
        <w:t>120</w:t>
      </w:r>
      <w:r w:rsidR="00351D85" w:rsidRPr="00351D85">
        <w:t xml:space="preserve"> </w:t>
      </w:r>
      <w:r w:rsidRPr="00351D85">
        <w:t>договоров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общую</w:t>
      </w:r>
      <w:r w:rsidR="00351D85" w:rsidRPr="00351D85">
        <w:t xml:space="preserve"> </w:t>
      </w:r>
      <w:r w:rsidRPr="00351D85">
        <w:t>сумму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платежей</w:t>
      </w:r>
      <w:r w:rsidR="00351D85" w:rsidRPr="00351D85">
        <w:t xml:space="preserve"> </w:t>
      </w:r>
      <w:r w:rsidRPr="00351D85">
        <w:t>более</w:t>
      </w:r>
      <w:r w:rsidR="00351D85" w:rsidRPr="00351D85">
        <w:t xml:space="preserve"> </w:t>
      </w:r>
      <w:r w:rsidRPr="00351D85">
        <w:t>85</w:t>
      </w:r>
      <w:r w:rsidR="00351D85" w:rsidRPr="00351D85">
        <w:t xml:space="preserve"> </w:t>
      </w:r>
      <w:r w:rsidRPr="00351D85">
        <w:t>млн</w:t>
      </w:r>
      <w:r w:rsidR="00351D85" w:rsidRPr="00351D85">
        <w:t xml:space="preserve">. </w:t>
      </w:r>
      <w:r w:rsidRPr="00351D85">
        <w:t>руб</w:t>
      </w:r>
      <w:r w:rsidR="00351D85" w:rsidRPr="00351D85">
        <w:t xml:space="preserve">., </w:t>
      </w:r>
      <w:r w:rsidRPr="00351D85">
        <w:t>порядка</w:t>
      </w:r>
      <w:r w:rsidR="00351D85" w:rsidRPr="00351D85">
        <w:t xml:space="preserve"> </w:t>
      </w:r>
      <w:r w:rsidRPr="00351D85">
        <w:t>50%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которых</w:t>
      </w:r>
      <w:r w:rsidR="00351D85" w:rsidRPr="00351D85">
        <w:t xml:space="preserve"> </w:t>
      </w:r>
      <w:r w:rsidRPr="00351D85">
        <w:t>уже</w:t>
      </w:r>
      <w:r w:rsidR="00351D85" w:rsidRPr="00351D85">
        <w:t xml:space="preserve"> </w:t>
      </w:r>
      <w:r w:rsidRPr="00351D85">
        <w:t>погашено,</w:t>
      </w:r>
      <w:r w:rsidR="00351D85" w:rsidRPr="00351D85">
        <w:t xml:space="preserve"> </w:t>
      </w:r>
      <w:r w:rsidRPr="00351D85">
        <w:t>закончено</w:t>
      </w:r>
      <w:r w:rsidR="00351D85" w:rsidRPr="00351D85">
        <w:t xml:space="preserve"> </w:t>
      </w:r>
      <w:r w:rsidRPr="00351D85">
        <w:t>26</w:t>
      </w:r>
      <w:r w:rsidR="00351D85" w:rsidRPr="00351D85">
        <w:t xml:space="preserve"> </w:t>
      </w:r>
      <w:r w:rsidRPr="00351D85">
        <w:t>договоров</w:t>
      </w:r>
      <w:r w:rsidR="00351D85" w:rsidRPr="00351D85">
        <w:t xml:space="preserve"> </w:t>
      </w:r>
      <w:r w:rsidRPr="00351D85">
        <w:t>лизинга,</w:t>
      </w:r>
      <w:r w:rsidR="00351D85" w:rsidRPr="00351D85">
        <w:t xml:space="preserve"> </w:t>
      </w:r>
      <w:r w:rsidRPr="00351D85">
        <w:t>приобретено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сумму</w:t>
      </w:r>
      <w:r w:rsidR="00351D85" w:rsidRPr="00351D85">
        <w:t xml:space="preserve"> </w:t>
      </w:r>
      <w:r w:rsidRPr="00351D85">
        <w:t>более</w:t>
      </w:r>
      <w:r w:rsidR="00351D85" w:rsidRPr="00351D85">
        <w:t xml:space="preserve"> </w:t>
      </w:r>
      <w:r w:rsidRPr="00351D85">
        <w:t>65,4</w:t>
      </w:r>
      <w:r w:rsidR="00351D85" w:rsidRPr="00351D85">
        <w:t xml:space="preserve"> </w:t>
      </w:r>
      <w:r w:rsidRPr="00351D85">
        <w:t>млн</w:t>
      </w:r>
      <w:r w:rsidR="00351D85" w:rsidRPr="00351D85">
        <w:t xml:space="preserve">. </w:t>
      </w:r>
      <w:r w:rsidRPr="00351D85">
        <w:t>руб</w:t>
      </w:r>
      <w:r w:rsidR="00351D85" w:rsidRPr="00351D85">
        <w:t>.</w:t>
      </w:r>
    </w:p>
    <w:p w:rsid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lastRenderedPageBreak/>
        <w:t>Доля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платежей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договорам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УНП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общем</w:t>
      </w:r>
      <w:r w:rsidR="00351D85" w:rsidRPr="00351D85">
        <w:t xml:space="preserve"> </w:t>
      </w:r>
      <w:r w:rsidRPr="00351D85">
        <w:t>объеме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платежей</w:t>
      </w:r>
      <w:r w:rsidR="00351D85" w:rsidRPr="00351D85">
        <w:t xml:space="preserve"> </w:t>
      </w:r>
      <w:r w:rsidRPr="00351D85">
        <w:t>составляет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среднем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2004</w:t>
      </w:r>
      <w:r w:rsidR="00351D85" w:rsidRPr="00351D85">
        <w:t xml:space="preserve"> </w:t>
      </w:r>
      <w:r w:rsidRPr="00351D85">
        <w:t>г</w:t>
      </w:r>
      <w:r w:rsidR="00351D85" w:rsidRPr="00351D85">
        <w:t>-</w:t>
      </w:r>
      <w:smartTag w:uri="urn:schemas-microsoft-com:office:smarttags" w:element="metricconverter">
        <w:smartTagPr>
          <w:attr w:name="ProductID" w:val="2006 г"/>
        </w:smartTagPr>
        <w:r w:rsidRPr="00351D85">
          <w:t>2006</w:t>
        </w:r>
        <w:r w:rsidR="00351D85" w:rsidRPr="00351D85">
          <w:t xml:space="preserve"> </w:t>
        </w:r>
        <w:r w:rsidRPr="00351D85">
          <w:t>г</w:t>
        </w:r>
      </w:smartTag>
      <w:r w:rsidR="00351D85">
        <w:t>.4</w:t>
      </w:r>
      <w:r w:rsidRPr="00351D85">
        <w:t>1,5%</w:t>
      </w:r>
      <w:r w:rsidR="00351D85">
        <w:t xml:space="preserve"> (</w:t>
      </w:r>
      <w:r w:rsidRPr="00351D85">
        <w:t>См</w:t>
      </w:r>
      <w:r w:rsidR="00351D85" w:rsidRPr="00351D85">
        <w:t xml:space="preserve">. </w:t>
      </w:r>
      <w:r w:rsidRPr="00351D85">
        <w:t>Рис</w:t>
      </w:r>
      <w:r w:rsidR="00351D85">
        <w:t>.1</w:t>
      </w:r>
      <w:r w:rsidR="00975873" w:rsidRPr="00351D85">
        <w:t>7</w:t>
      </w:r>
      <w:r w:rsidR="00351D85" w:rsidRPr="00351D85">
        <w:t>).</w:t>
      </w:r>
    </w:p>
    <w:p w:rsidR="00705CAD" w:rsidRPr="00351D85" w:rsidRDefault="00705CAD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4840AA" w:rsidP="00351D85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041" type="#_x0000_t75" style="width:414.75pt;height:253.5pt">
            <v:imagedata r:id="rId23" o:title=""/>
          </v:shape>
        </w:pic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Рис</w:t>
      </w:r>
      <w:r w:rsidR="00351D85">
        <w:t>.1</w:t>
      </w:r>
      <w:r w:rsidR="00975873" w:rsidRPr="00351D85">
        <w:t>7</w:t>
      </w:r>
      <w:r w:rsidR="00351D85" w:rsidRPr="00351D85">
        <w:t xml:space="preserve">. </w:t>
      </w:r>
      <w:r w:rsidRPr="00351D85">
        <w:t>Динамика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структура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платежей</w:t>
      </w:r>
    </w:p>
    <w:p w:rsidR="00705CAD" w:rsidRDefault="00705CAD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Таким</w:t>
      </w:r>
      <w:r w:rsidR="00351D85" w:rsidRPr="00351D85">
        <w:t xml:space="preserve"> </w:t>
      </w:r>
      <w:r w:rsidRPr="00351D85">
        <w:t>образом,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вышеприведенным</w:t>
      </w:r>
      <w:r w:rsidR="00351D85" w:rsidRPr="00351D85">
        <w:t xml:space="preserve"> </w:t>
      </w:r>
      <w:r w:rsidRPr="00351D85">
        <w:t>показателям</w:t>
      </w:r>
      <w:r w:rsidR="00351D85" w:rsidRPr="00351D85">
        <w:t xml:space="preserve"> </w:t>
      </w:r>
      <w:r w:rsidRPr="00351D85">
        <w:t>УНП</w:t>
      </w:r>
      <w:r w:rsidR="00351D85" w:rsidRPr="00351D85">
        <w:t xml:space="preserve"> </w:t>
      </w:r>
      <w:r w:rsidRPr="00351D85">
        <w:t>можно</w:t>
      </w:r>
      <w:r w:rsidR="00351D85" w:rsidRPr="00351D85">
        <w:t xml:space="preserve"> </w:t>
      </w:r>
      <w:r w:rsidRPr="00351D85">
        <w:t>назвать</w:t>
      </w:r>
      <w:r w:rsidR="00351D85" w:rsidRPr="00351D85">
        <w:t xml:space="preserve"> </w:t>
      </w:r>
      <w:r w:rsidRPr="00351D85">
        <w:t>основным</w:t>
      </w:r>
      <w:r w:rsidR="00351D85" w:rsidRPr="00351D85">
        <w:t xml:space="preserve"> </w:t>
      </w:r>
      <w:r w:rsidRPr="00351D85">
        <w:t>стратегическим</w:t>
      </w:r>
      <w:r w:rsidR="00351D85" w:rsidRPr="00351D85">
        <w:t xml:space="preserve"> </w:t>
      </w:r>
      <w:r w:rsidRPr="00351D85">
        <w:t>клиентом</w:t>
      </w:r>
      <w:r w:rsidR="00351D85" w:rsidRPr="00351D85">
        <w:t xml:space="preserve"> </w:t>
      </w:r>
      <w:r w:rsidRPr="00351D85">
        <w:t>МЛК,</w:t>
      </w:r>
      <w:r w:rsidR="00351D85" w:rsidRPr="00351D85">
        <w:t xml:space="preserve"> </w:t>
      </w:r>
      <w:r w:rsidRPr="00351D85">
        <w:t>обеспечивающим</w:t>
      </w:r>
      <w:r w:rsidR="00351D85" w:rsidRPr="00351D85">
        <w:t xml:space="preserve"> </w:t>
      </w:r>
      <w:r w:rsidRPr="00351D85">
        <w:t>около</w:t>
      </w:r>
      <w:r w:rsidR="00351D85" w:rsidRPr="00351D85">
        <w:t xml:space="preserve"> </w:t>
      </w:r>
      <w:r w:rsidRPr="00351D85">
        <w:t>трети</w:t>
      </w:r>
      <w:r w:rsidR="00351D85" w:rsidRPr="00351D85">
        <w:t xml:space="preserve"> </w:t>
      </w:r>
      <w:r w:rsidRPr="00351D85">
        <w:t>выручки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. </w:t>
      </w:r>
      <w:r w:rsidRPr="00351D85">
        <w:t>Именно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УНП</w:t>
      </w:r>
      <w:r w:rsidR="00351D85" w:rsidRPr="00351D85">
        <w:t xml:space="preserve"> </w:t>
      </w:r>
      <w:r w:rsidRPr="00351D85">
        <w:t>направлено</w:t>
      </w:r>
      <w:r w:rsidR="00351D85" w:rsidRPr="00351D85">
        <w:t xml:space="preserve"> </w:t>
      </w:r>
      <w:r w:rsidRPr="00351D85">
        <w:t>большинство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проектов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компании,</w:t>
      </w:r>
      <w:r w:rsidR="00351D85" w:rsidRPr="00351D85">
        <w:t xml:space="preserve"> </w:t>
      </w:r>
      <w:r w:rsidRPr="00351D85">
        <w:t>экономическая</w:t>
      </w:r>
      <w:r w:rsidR="00351D85" w:rsidRPr="00351D85">
        <w:t xml:space="preserve"> </w:t>
      </w:r>
      <w:r w:rsidRPr="00351D85">
        <w:t>эффективность</w:t>
      </w:r>
      <w:r w:rsidR="00351D85" w:rsidRPr="00351D85">
        <w:t xml:space="preserve"> </w:t>
      </w:r>
      <w:r w:rsidRPr="00351D85">
        <w:t>которых</w:t>
      </w:r>
      <w:r w:rsidR="00351D85" w:rsidRPr="00351D85">
        <w:t xml:space="preserve"> </w:t>
      </w:r>
      <w:r w:rsidRPr="00351D85">
        <w:t>представлена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разделе</w:t>
      </w:r>
      <w:r w:rsidR="00351D85" w:rsidRPr="00351D85">
        <w:t xml:space="preserve"> </w:t>
      </w:r>
      <w:r w:rsidR="00351D85">
        <w:t xml:space="preserve">3.3 </w:t>
      </w:r>
      <w:r w:rsidRPr="00351D85">
        <w:t>настоящей</w:t>
      </w:r>
      <w:r w:rsidR="00351D85" w:rsidRPr="00351D85">
        <w:t xml:space="preserve"> </w:t>
      </w:r>
      <w:r w:rsidRPr="00351D85">
        <w:t>главы</w:t>
      </w:r>
      <w:r w:rsidR="00351D85" w:rsidRPr="00351D85">
        <w:t>.</w:t>
      </w:r>
    </w:p>
    <w:p w:rsidR="00705CAD" w:rsidRDefault="00705CAD" w:rsidP="00351D85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</w:p>
    <w:p w:rsidR="00351D85" w:rsidRDefault="00351D85" w:rsidP="00705CAD">
      <w:pPr>
        <w:pStyle w:val="1"/>
      </w:pPr>
      <w:bookmarkStart w:id="14" w:name="_Toc286759520"/>
      <w:r>
        <w:t xml:space="preserve">3.2 </w:t>
      </w:r>
      <w:r w:rsidR="00336289" w:rsidRPr="00351D85">
        <w:t>Экономическая</w:t>
      </w:r>
      <w:r w:rsidRPr="00351D85">
        <w:t xml:space="preserve"> </w:t>
      </w:r>
      <w:r w:rsidR="00336289" w:rsidRPr="00351D85">
        <w:t>эффективность</w:t>
      </w:r>
      <w:r w:rsidRPr="00351D85">
        <w:t xml:space="preserve"> </w:t>
      </w:r>
      <w:r w:rsidR="00336289" w:rsidRPr="00351D85">
        <w:t>лизинговых</w:t>
      </w:r>
      <w:r w:rsidRPr="00351D85">
        <w:t xml:space="preserve"> </w:t>
      </w:r>
      <w:r w:rsidR="00336289" w:rsidRPr="00351D85">
        <w:t>проектов</w:t>
      </w:r>
      <w:r w:rsidRPr="00351D85">
        <w:t xml:space="preserve"> </w:t>
      </w:r>
      <w:r w:rsidR="00336289" w:rsidRPr="00351D85">
        <w:t>компании</w:t>
      </w:r>
      <w:bookmarkEnd w:id="14"/>
    </w:p>
    <w:p w:rsidR="00705CAD" w:rsidRPr="00705CAD" w:rsidRDefault="00705CAD" w:rsidP="00705CAD">
      <w:pPr>
        <w:rPr>
          <w:lang w:eastAsia="en-US"/>
        </w:rPr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С</w:t>
      </w:r>
      <w:r w:rsidR="00351D85" w:rsidRPr="00351D85">
        <w:t xml:space="preserve"> </w:t>
      </w:r>
      <w:r w:rsidRPr="00351D85">
        <w:t>вступлением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силу</w:t>
      </w:r>
      <w:r w:rsidR="00351D85" w:rsidRPr="00351D85">
        <w:t xml:space="preserve"> </w:t>
      </w:r>
      <w:r w:rsidRPr="00351D85">
        <w:t>главы</w:t>
      </w:r>
      <w:r w:rsidR="00351D85" w:rsidRPr="00351D85">
        <w:t xml:space="preserve"> </w:t>
      </w:r>
      <w:r w:rsidRPr="00351D85">
        <w:t>25</w:t>
      </w:r>
      <w:r w:rsidR="00351D85" w:rsidRPr="00351D85">
        <w:t xml:space="preserve"> </w:t>
      </w:r>
      <w:r w:rsidRPr="00351D85">
        <w:t>Налогового</w:t>
      </w:r>
      <w:r w:rsidR="00351D85" w:rsidRPr="00351D85">
        <w:t xml:space="preserve"> </w:t>
      </w:r>
      <w:r w:rsidRPr="00351D85">
        <w:t>Кодекса</w:t>
      </w:r>
      <w:r w:rsidR="00351D85">
        <w:t xml:space="preserve"> "</w:t>
      </w:r>
      <w:r w:rsidRPr="00351D85">
        <w:t>Налог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прибыль</w:t>
      </w:r>
      <w:r w:rsidR="00351D85" w:rsidRPr="00351D85">
        <w:t xml:space="preserve"> </w:t>
      </w:r>
      <w:r w:rsidRPr="00351D85">
        <w:t>организаций</w:t>
      </w:r>
      <w:r w:rsidR="00351D85">
        <w:t xml:space="preserve">" </w:t>
      </w:r>
      <w:r w:rsidRPr="00351D85">
        <w:t>1</w:t>
      </w:r>
      <w:r w:rsidR="00351D85" w:rsidRPr="00351D85">
        <w:t xml:space="preserve"> </w:t>
      </w:r>
      <w:r w:rsidRPr="00351D85">
        <w:t>января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351D85">
          <w:t>2002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 xml:space="preserve">. </w:t>
      </w:r>
      <w:r w:rsidRPr="00351D85">
        <w:t>лизинг</w:t>
      </w:r>
      <w:r w:rsidR="00351D85" w:rsidRPr="00351D85">
        <w:t xml:space="preserve"> </w:t>
      </w:r>
      <w:r w:rsidRPr="00351D85">
        <w:t>стал</w:t>
      </w:r>
      <w:r w:rsidR="00351D85" w:rsidRPr="00351D85">
        <w:t xml:space="preserve"> </w:t>
      </w:r>
      <w:r w:rsidRPr="00351D85">
        <w:t>во</w:t>
      </w:r>
      <w:r w:rsidR="00351D85" w:rsidRPr="00351D85">
        <w:t xml:space="preserve"> </w:t>
      </w:r>
      <w:r w:rsidRPr="00351D85">
        <w:t>многих</w:t>
      </w:r>
      <w:r w:rsidR="00351D85" w:rsidRPr="00351D85">
        <w:t xml:space="preserve"> </w:t>
      </w:r>
      <w:r w:rsidRPr="00351D85">
        <w:t>случаях</w:t>
      </w:r>
      <w:r w:rsidR="00351D85" w:rsidRPr="00351D85">
        <w:t xml:space="preserve"> </w:t>
      </w:r>
      <w:r w:rsidRPr="00351D85">
        <w:t>наиболее</w:t>
      </w:r>
      <w:r w:rsidR="00351D85" w:rsidRPr="00351D85">
        <w:t xml:space="preserve"> </w:t>
      </w:r>
      <w:r w:rsidRPr="00351D85">
        <w:t>выгодным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налоговой</w:t>
      </w:r>
      <w:r w:rsidR="00351D85" w:rsidRPr="00351D85">
        <w:t xml:space="preserve"> </w:t>
      </w:r>
      <w:r w:rsidRPr="00351D85">
        <w:t>точки</w:t>
      </w:r>
      <w:r w:rsidR="00351D85" w:rsidRPr="00351D85">
        <w:t xml:space="preserve"> </w:t>
      </w:r>
      <w:r w:rsidRPr="00351D85">
        <w:t>зрения</w:t>
      </w:r>
      <w:r w:rsidR="00351D85" w:rsidRPr="00351D85">
        <w:t xml:space="preserve"> </w:t>
      </w:r>
      <w:r w:rsidRPr="00351D85">
        <w:t>способом</w:t>
      </w:r>
      <w:r w:rsidR="00351D85" w:rsidRPr="00351D85">
        <w:t xml:space="preserve"> </w:t>
      </w:r>
      <w:r w:rsidRPr="00351D85">
        <w:t>приобретения</w:t>
      </w:r>
      <w:r w:rsidR="00351D85" w:rsidRPr="00351D85">
        <w:t xml:space="preserve"> </w:t>
      </w:r>
      <w:r w:rsidRPr="00351D85">
        <w:t>основных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. </w:t>
      </w:r>
      <w:r w:rsidRPr="00351D85">
        <w:t>До</w:t>
      </w:r>
      <w:r w:rsidR="00351D85" w:rsidRPr="00351D85">
        <w:t xml:space="preserve"> </w:t>
      </w:r>
      <w:r w:rsidRPr="00351D85">
        <w:t>этого</w:t>
      </w:r>
      <w:r w:rsidR="00351D85" w:rsidRPr="00351D85">
        <w:t xml:space="preserve"> </w:t>
      </w:r>
      <w:r w:rsidRPr="00351D85">
        <w:t>момента</w:t>
      </w:r>
      <w:r w:rsidR="00351D85" w:rsidRPr="00351D85">
        <w:t xml:space="preserve"> </w:t>
      </w:r>
      <w:r w:rsidRPr="00351D85">
        <w:t>Закон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налоге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прибыль</w:t>
      </w:r>
      <w:r w:rsidR="00351D85" w:rsidRPr="00351D85">
        <w:t xml:space="preserve"> </w:t>
      </w:r>
      <w:r w:rsidRPr="00351D85">
        <w:t>предусматривал</w:t>
      </w:r>
      <w:r w:rsidR="00351D85" w:rsidRPr="00351D85">
        <w:t xml:space="preserve"> </w:t>
      </w:r>
      <w:r w:rsidRPr="00351D85">
        <w:t>возможность</w:t>
      </w:r>
      <w:r w:rsidR="00351D85" w:rsidRPr="00351D85">
        <w:t xml:space="preserve"> </w:t>
      </w:r>
      <w:r w:rsidRPr="00351D85">
        <w:t>получения</w:t>
      </w:r>
      <w:r w:rsidR="00351D85" w:rsidRPr="00351D85">
        <w:t xml:space="preserve"> </w:t>
      </w:r>
      <w:r w:rsidRPr="00351D85">
        <w:t>предприятиями</w:t>
      </w:r>
      <w:r w:rsidR="00351D85" w:rsidRPr="00351D85">
        <w:t xml:space="preserve"> </w:t>
      </w:r>
      <w:r w:rsidRPr="00351D85">
        <w:t>льготы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капитальным</w:t>
      </w:r>
      <w:r w:rsidR="00351D85" w:rsidRPr="00351D85">
        <w:t xml:space="preserve"> </w:t>
      </w:r>
      <w:r w:rsidRPr="00351D85">
        <w:t>вложениям</w:t>
      </w:r>
      <w:r w:rsidR="00351D85" w:rsidRPr="00351D85">
        <w:t xml:space="preserve">. </w:t>
      </w:r>
      <w:r w:rsidRPr="00351D85">
        <w:lastRenderedPageBreak/>
        <w:t>При</w:t>
      </w:r>
      <w:r w:rsidR="00351D85" w:rsidRPr="00351D85">
        <w:t xml:space="preserve"> </w:t>
      </w:r>
      <w:r w:rsidRPr="00351D85">
        <w:t>этом</w:t>
      </w:r>
      <w:r w:rsidR="00351D85" w:rsidRPr="00351D85">
        <w:t xml:space="preserve"> </w:t>
      </w:r>
      <w:r w:rsidRPr="00351D85">
        <w:t>капитальные</w:t>
      </w:r>
      <w:r w:rsidR="00351D85" w:rsidRPr="00351D85">
        <w:t xml:space="preserve"> </w:t>
      </w:r>
      <w:r w:rsidRPr="00351D85">
        <w:t>вложения</w:t>
      </w:r>
      <w:r w:rsidR="00351D85" w:rsidRPr="00351D85">
        <w:t xml:space="preserve"> </w:t>
      </w:r>
      <w:r w:rsidRPr="00351D85">
        <w:t>производственного</w:t>
      </w:r>
      <w:r w:rsidR="00351D85" w:rsidRPr="00351D85">
        <w:t xml:space="preserve"> </w:t>
      </w:r>
      <w:r w:rsidRPr="00351D85">
        <w:t>назначения,</w:t>
      </w:r>
      <w:r w:rsidR="00351D85" w:rsidRPr="00351D85">
        <w:t xml:space="preserve"> </w:t>
      </w:r>
      <w:r w:rsidRPr="00351D85">
        <w:t>произведенные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счет</w:t>
      </w:r>
      <w:r w:rsidR="00351D85" w:rsidRPr="00351D85">
        <w:t xml:space="preserve"> </w:t>
      </w:r>
      <w:r w:rsidRPr="00351D85">
        <w:t>нераспределенной</w:t>
      </w:r>
      <w:r w:rsidR="00351D85" w:rsidRPr="00351D85">
        <w:t xml:space="preserve"> </w:t>
      </w:r>
      <w:r w:rsidRPr="00351D85">
        <w:t>прибыли,</w:t>
      </w:r>
      <w:r w:rsidR="00351D85" w:rsidRPr="00351D85">
        <w:t xml:space="preserve"> </w:t>
      </w:r>
      <w:r w:rsidRPr="00351D85">
        <w:t>снижали</w:t>
      </w:r>
      <w:r w:rsidR="00351D85" w:rsidRPr="00351D85">
        <w:t xml:space="preserve"> </w:t>
      </w:r>
      <w:r w:rsidRPr="00351D85">
        <w:t>налоговую</w:t>
      </w:r>
      <w:r w:rsidR="00351D85" w:rsidRPr="00351D85">
        <w:t xml:space="preserve"> </w:t>
      </w:r>
      <w:r w:rsidRPr="00351D85">
        <w:t>базу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налогу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прибыль,</w:t>
      </w:r>
      <w:r w:rsidR="00351D85" w:rsidRPr="00351D85">
        <w:t xml:space="preserve"> </w:t>
      </w:r>
      <w:r w:rsidRPr="00351D85">
        <w:t>но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более</w:t>
      </w:r>
      <w:r w:rsidR="00351D85" w:rsidRPr="00351D85">
        <w:t xml:space="preserve"> </w:t>
      </w:r>
      <w:r w:rsidRPr="00351D85">
        <w:t>чем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50%</w:t>
      </w:r>
      <w:r w:rsidR="00351D85" w:rsidRPr="00351D85">
        <w:t xml:space="preserve">. </w:t>
      </w:r>
      <w:r w:rsidRPr="00351D85">
        <w:t>При</w:t>
      </w:r>
      <w:r w:rsidR="00351D85" w:rsidRPr="00351D85">
        <w:t xml:space="preserve"> </w:t>
      </w:r>
      <w:r w:rsidRPr="00351D85">
        <w:t>наличии</w:t>
      </w:r>
      <w:r w:rsidR="00351D85" w:rsidRPr="00351D85">
        <w:t xml:space="preserve"> </w:t>
      </w:r>
      <w:r w:rsidRPr="00351D85">
        <w:t>достаточной</w:t>
      </w:r>
      <w:r w:rsidR="00351D85" w:rsidRPr="00351D85">
        <w:t xml:space="preserve"> </w:t>
      </w:r>
      <w:r w:rsidRPr="00351D85">
        <w:t>базы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налогу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прибыль,</w:t>
      </w:r>
      <w:r w:rsidR="00351D85" w:rsidRPr="00351D85">
        <w:t xml:space="preserve"> </w:t>
      </w:r>
      <w:r w:rsidRPr="00351D85">
        <w:t>предприятия</w:t>
      </w:r>
      <w:r w:rsidR="00351D85" w:rsidRPr="00351D85">
        <w:t xml:space="preserve"> </w:t>
      </w:r>
      <w:r w:rsidRPr="00351D85">
        <w:t>могли</w:t>
      </w:r>
      <w:r w:rsidR="00351D85" w:rsidRPr="00351D85">
        <w:t xml:space="preserve"> </w:t>
      </w:r>
      <w:r w:rsidRPr="00351D85">
        <w:t>дважды</w:t>
      </w:r>
      <w:r w:rsidR="00351D85" w:rsidRPr="00351D85">
        <w:t xml:space="preserve"> </w:t>
      </w:r>
      <w:r w:rsidRPr="00351D85">
        <w:t>снижать</w:t>
      </w:r>
      <w:r w:rsidR="00351D85" w:rsidRPr="00351D85">
        <w:t xml:space="preserve"> </w:t>
      </w:r>
      <w:r w:rsidRPr="00351D85">
        <w:t>свою</w:t>
      </w:r>
      <w:r w:rsidR="00351D85" w:rsidRPr="00351D85">
        <w:t xml:space="preserve"> </w:t>
      </w:r>
      <w:r w:rsidRPr="00351D85">
        <w:t>налогооблагаемую</w:t>
      </w:r>
      <w:r w:rsidR="00351D85" w:rsidRPr="00351D85">
        <w:t xml:space="preserve"> </w:t>
      </w:r>
      <w:r w:rsidRPr="00351D85">
        <w:t>прибыль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сумму</w:t>
      </w:r>
      <w:r w:rsidR="00351D85" w:rsidRPr="00351D85">
        <w:t xml:space="preserve"> </w:t>
      </w:r>
      <w:r w:rsidRPr="00351D85">
        <w:t>приобретаемых</w:t>
      </w:r>
      <w:r w:rsidR="00351D85" w:rsidRPr="00351D85">
        <w:t xml:space="preserve"> </w:t>
      </w:r>
      <w:r w:rsidRPr="00351D85">
        <w:t>производственных</w:t>
      </w:r>
      <w:r w:rsidR="00351D85" w:rsidRPr="00351D85">
        <w:t xml:space="preserve"> </w:t>
      </w:r>
      <w:r w:rsidRPr="00351D85">
        <w:t>основных</w:t>
      </w:r>
      <w:r w:rsidR="00351D85" w:rsidRPr="00351D85">
        <w:t xml:space="preserve"> </w:t>
      </w:r>
      <w:r w:rsidRPr="00351D85">
        <w:t>средств,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было</w:t>
      </w:r>
      <w:r w:rsidR="00351D85" w:rsidRPr="00351D85">
        <w:t xml:space="preserve"> </w:t>
      </w:r>
      <w:r w:rsidRPr="00351D85">
        <w:t>более</w:t>
      </w:r>
      <w:r w:rsidR="00351D85" w:rsidRPr="00351D85">
        <w:t xml:space="preserve"> </w:t>
      </w:r>
      <w:r w:rsidRPr="00351D85">
        <w:t>эффективно,</w:t>
      </w:r>
      <w:r w:rsidR="00351D85" w:rsidRPr="00351D85">
        <w:t xml:space="preserve"> </w:t>
      </w:r>
      <w:r w:rsidRPr="00351D85">
        <w:t>чем</w:t>
      </w:r>
      <w:r w:rsidR="00351D85" w:rsidRPr="00351D85">
        <w:t xml:space="preserve"> </w:t>
      </w:r>
      <w:r w:rsidRPr="00351D85">
        <w:t>применение</w:t>
      </w:r>
      <w:r w:rsidR="00351D85" w:rsidRPr="00351D85">
        <w:t xml:space="preserve"> </w:t>
      </w:r>
      <w:r w:rsidRPr="00351D85">
        <w:t>ускоренной</w:t>
      </w:r>
      <w:r w:rsidR="00351D85" w:rsidRPr="00351D85">
        <w:t xml:space="preserve"> </w:t>
      </w:r>
      <w:r w:rsidRPr="00351D85">
        <w:t>амортизации,</w:t>
      </w:r>
      <w:r w:rsidR="00351D85" w:rsidRPr="00351D85">
        <w:t xml:space="preserve"> </w:t>
      </w:r>
      <w:r w:rsidRPr="00351D85">
        <w:t>предусмотренной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случае</w:t>
      </w:r>
      <w:r w:rsidR="00351D85" w:rsidRPr="00351D85">
        <w:t xml:space="preserve"> </w:t>
      </w:r>
      <w:r w:rsidRPr="00351D85">
        <w:t>лизинга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Глава</w:t>
      </w:r>
      <w:r w:rsidR="00351D85" w:rsidRPr="00351D85">
        <w:t xml:space="preserve"> </w:t>
      </w:r>
      <w:r w:rsidRPr="00351D85">
        <w:t>25</w:t>
      </w:r>
      <w:r w:rsidR="00351D85" w:rsidRPr="00351D85">
        <w:t xml:space="preserve"> </w:t>
      </w:r>
      <w:r w:rsidRPr="00351D85">
        <w:t>НК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налогу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прибыль</w:t>
      </w:r>
      <w:r w:rsidR="00351D85" w:rsidRPr="00351D85">
        <w:t xml:space="preserve"> </w:t>
      </w:r>
      <w:r w:rsidRPr="00351D85">
        <w:t>отменила</w:t>
      </w:r>
      <w:r w:rsidR="00351D85" w:rsidRPr="00351D85">
        <w:t xml:space="preserve"> </w:t>
      </w:r>
      <w:r w:rsidRPr="00351D85">
        <w:t>вышеуказанную</w:t>
      </w:r>
      <w:r w:rsidR="00351D85" w:rsidRPr="00351D85">
        <w:t xml:space="preserve"> </w:t>
      </w:r>
      <w:r w:rsidRPr="00351D85">
        <w:t>льготу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капитальным</w:t>
      </w:r>
      <w:r w:rsidR="00351D85" w:rsidRPr="00351D85">
        <w:t xml:space="preserve"> </w:t>
      </w:r>
      <w:r w:rsidRPr="00351D85">
        <w:t>вложениям,</w:t>
      </w:r>
      <w:r w:rsidR="00351D85" w:rsidRPr="00351D85">
        <w:t xml:space="preserve"> </w:t>
      </w:r>
      <w:r w:rsidRPr="00351D85">
        <w:t>оставив</w:t>
      </w:r>
      <w:r w:rsidR="00351D85" w:rsidRPr="00351D85">
        <w:t xml:space="preserve"> </w:t>
      </w:r>
      <w:r w:rsidRPr="00351D85">
        <w:t>налогоплательщикам</w:t>
      </w:r>
      <w:r w:rsidR="00351D85" w:rsidRPr="00351D85">
        <w:t xml:space="preserve"> </w:t>
      </w:r>
      <w:r w:rsidRPr="00351D85">
        <w:t>право</w:t>
      </w:r>
      <w:r w:rsidR="00351D85" w:rsidRPr="00351D85">
        <w:t xml:space="preserve"> </w:t>
      </w:r>
      <w:r w:rsidRPr="00351D85">
        <w:t>трехкратной</w:t>
      </w:r>
      <w:r w:rsidR="00351D85" w:rsidRPr="00351D85">
        <w:t xml:space="preserve"> </w:t>
      </w:r>
      <w:r w:rsidRPr="00351D85">
        <w:t>ускоренной</w:t>
      </w:r>
      <w:r w:rsidR="00351D85" w:rsidRPr="00351D85">
        <w:t xml:space="preserve"> </w:t>
      </w:r>
      <w:r w:rsidRPr="00351D85">
        <w:t>амортизации</w:t>
      </w:r>
      <w:r w:rsidR="00351D85" w:rsidRPr="00351D85">
        <w:t xml:space="preserve"> </w:t>
      </w:r>
      <w:r w:rsidRPr="00351D85">
        <w:t>предмета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. </w:t>
      </w:r>
      <w:r w:rsidRPr="00351D85">
        <w:t>Предоставленное</w:t>
      </w:r>
      <w:r w:rsidR="00351D85" w:rsidRPr="00351D85">
        <w:t xml:space="preserve"> </w:t>
      </w:r>
      <w:r w:rsidRPr="00351D85">
        <w:t>налогоплательщикам</w:t>
      </w:r>
      <w:r w:rsidR="00351D85" w:rsidRPr="00351D85">
        <w:t xml:space="preserve"> </w:t>
      </w:r>
      <w:r w:rsidRPr="00351D85">
        <w:t>право</w:t>
      </w:r>
      <w:r w:rsidR="00351D85" w:rsidRPr="00351D85">
        <w:t xml:space="preserve"> </w:t>
      </w:r>
      <w:r w:rsidRPr="00351D85">
        <w:t>относить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расходы</w:t>
      </w:r>
      <w:r w:rsidR="00351D85" w:rsidRPr="00351D85">
        <w:t xml:space="preserve"> </w:t>
      </w:r>
      <w:r w:rsidRPr="00351D85">
        <w:t>проценты</w:t>
      </w:r>
      <w:r w:rsidR="00351D85" w:rsidRPr="00351D85">
        <w:t xml:space="preserve"> </w:t>
      </w:r>
      <w:r w:rsidRPr="00351D85">
        <w:t>независимо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вида</w:t>
      </w:r>
      <w:r w:rsidR="00351D85" w:rsidRPr="00351D85">
        <w:t xml:space="preserve"> </w:t>
      </w:r>
      <w:r w:rsidRPr="00351D85">
        <w:t>кредитора</w:t>
      </w:r>
      <w:r w:rsidR="00351D85">
        <w:t xml:space="preserve"> (</w:t>
      </w:r>
      <w:r w:rsidRPr="00351D85">
        <w:t>по</w:t>
      </w:r>
      <w:r w:rsidR="00351D85" w:rsidRPr="00351D85">
        <w:t xml:space="preserve"> </w:t>
      </w:r>
      <w:r w:rsidRPr="00351D85">
        <w:t>займам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других</w:t>
      </w:r>
      <w:r w:rsidR="00351D85" w:rsidRPr="00351D85">
        <w:t xml:space="preserve"> </w:t>
      </w:r>
      <w:r w:rsidRPr="00351D85">
        <w:t>предприятий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банковским</w:t>
      </w:r>
      <w:r w:rsidR="00351D85" w:rsidRPr="00351D85">
        <w:t xml:space="preserve"> </w:t>
      </w:r>
      <w:r w:rsidRPr="00351D85">
        <w:t>кредитам</w:t>
      </w:r>
      <w:r w:rsidR="00351D85" w:rsidRPr="00351D85">
        <w:t xml:space="preserve">) </w:t>
      </w:r>
      <w:r w:rsidRPr="00351D85">
        <w:t>и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цели</w:t>
      </w:r>
      <w:r w:rsidR="00351D85" w:rsidRPr="00351D85">
        <w:t xml:space="preserve"> </w:t>
      </w:r>
      <w:r w:rsidRPr="00351D85">
        <w:t>заимствования</w:t>
      </w:r>
      <w:r w:rsidR="00351D85">
        <w:t xml:space="preserve"> (</w:t>
      </w:r>
      <w:r w:rsidRPr="00351D85">
        <w:t>текущая</w:t>
      </w:r>
      <w:r w:rsidR="00351D85" w:rsidRPr="00351D85">
        <w:t xml:space="preserve"> </w:t>
      </w:r>
      <w:r w:rsidRPr="00351D85">
        <w:t>деятельность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капитальные</w:t>
      </w:r>
      <w:r w:rsidR="00351D85" w:rsidRPr="00351D85">
        <w:t xml:space="preserve"> </w:t>
      </w:r>
      <w:r w:rsidRPr="00351D85">
        <w:t>вложения</w:t>
      </w:r>
      <w:r w:rsidR="00351D85" w:rsidRPr="00351D85">
        <w:t xml:space="preserve">) </w:t>
      </w:r>
      <w:r w:rsidRPr="00351D85">
        <w:t>во</w:t>
      </w:r>
      <w:r w:rsidR="00351D85" w:rsidRPr="00351D85">
        <w:t xml:space="preserve"> </w:t>
      </w:r>
      <w:r w:rsidRPr="00351D85">
        <w:t>многих</w:t>
      </w:r>
      <w:r w:rsidR="00351D85" w:rsidRPr="00351D85">
        <w:t xml:space="preserve"> </w:t>
      </w:r>
      <w:r w:rsidRPr="00351D85">
        <w:t>случаях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компенсирует</w:t>
      </w:r>
      <w:r w:rsidR="00351D85" w:rsidRPr="00351D85">
        <w:t xml:space="preserve"> </w:t>
      </w:r>
      <w:r w:rsidRPr="00351D85">
        <w:t>потери</w:t>
      </w:r>
      <w:r w:rsidR="00351D85" w:rsidRPr="00351D85">
        <w:t xml:space="preserve"> </w:t>
      </w:r>
      <w:r w:rsidRPr="00351D85">
        <w:t>льготы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капитальным</w:t>
      </w:r>
      <w:r w:rsidR="00351D85" w:rsidRPr="00351D85">
        <w:t xml:space="preserve"> </w:t>
      </w:r>
      <w:r w:rsidRPr="00351D85">
        <w:t>вложениям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этих</w:t>
      </w:r>
      <w:r w:rsidR="00351D85" w:rsidRPr="00351D85">
        <w:t xml:space="preserve"> </w:t>
      </w:r>
      <w:r w:rsidRPr="00351D85">
        <w:t>условиях</w:t>
      </w:r>
      <w:r w:rsidR="00351D85" w:rsidRPr="00351D85">
        <w:t xml:space="preserve"> </w:t>
      </w:r>
      <w:r w:rsidRPr="00351D85">
        <w:t>выгодным</w:t>
      </w:r>
      <w:r w:rsidR="00351D85" w:rsidRPr="00351D85">
        <w:t xml:space="preserve"> </w:t>
      </w:r>
      <w:r w:rsidRPr="00351D85">
        <w:t>вариантом</w:t>
      </w:r>
      <w:r w:rsidR="00351D85" w:rsidRPr="00351D85">
        <w:t xml:space="preserve"> </w:t>
      </w:r>
      <w:r w:rsidRPr="00351D85">
        <w:t>налогового</w:t>
      </w:r>
      <w:r w:rsidR="00351D85" w:rsidRPr="00351D85">
        <w:t xml:space="preserve"> </w:t>
      </w:r>
      <w:r w:rsidRPr="00351D85">
        <w:t>планирования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трехкратная</w:t>
      </w:r>
      <w:r w:rsidR="00351D85" w:rsidRPr="00351D85">
        <w:t xml:space="preserve"> </w:t>
      </w:r>
      <w:r w:rsidRPr="00351D85">
        <w:t>амортизация,</w:t>
      </w:r>
      <w:r w:rsidR="00351D85" w:rsidRPr="00351D85">
        <w:t xml:space="preserve"> </w:t>
      </w:r>
      <w:r w:rsidRPr="00351D85">
        <w:t>которая</w:t>
      </w:r>
      <w:r w:rsidR="00351D85" w:rsidRPr="00351D85">
        <w:t xml:space="preserve"> </w:t>
      </w:r>
      <w:r w:rsidRPr="00351D85">
        <w:t>позволяет</w:t>
      </w:r>
      <w:r w:rsidR="00351D85" w:rsidRPr="00351D85">
        <w:t xml:space="preserve"> </w:t>
      </w:r>
      <w:r w:rsidRPr="00351D85">
        <w:t>раньше</w:t>
      </w:r>
      <w:r w:rsidR="00351D85" w:rsidRPr="00351D85">
        <w:t xml:space="preserve"> </w:t>
      </w:r>
      <w:r w:rsidRPr="00351D85">
        <w:t>отнести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расходы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целях</w:t>
      </w:r>
      <w:r w:rsidR="00351D85" w:rsidRPr="00351D85">
        <w:t xml:space="preserve"> </w:t>
      </w:r>
      <w:r w:rsidRPr="00351D85">
        <w:t>налога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прибыль</w:t>
      </w:r>
      <w:r w:rsidR="00351D85" w:rsidRPr="00351D85">
        <w:t xml:space="preserve"> </w:t>
      </w:r>
      <w:r w:rsidRPr="00351D85">
        <w:t>стоимость</w:t>
      </w:r>
      <w:r w:rsidR="00351D85" w:rsidRPr="00351D85">
        <w:t xml:space="preserve"> </w:t>
      </w:r>
      <w:r w:rsidRPr="00351D85">
        <w:t>предмета</w:t>
      </w:r>
      <w:r w:rsidR="00351D85" w:rsidRPr="00351D85">
        <w:t xml:space="preserve"> </w:t>
      </w:r>
      <w:r w:rsidRPr="00351D85">
        <w:t>лизинга,</w:t>
      </w:r>
      <w:r w:rsidR="00351D85" w:rsidRPr="00351D85">
        <w:t xml:space="preserve"> </w:t>
      </w:r>
      <w:r w:rsidRPr="00351D85">
        <w:t>сдвинув,</w:t>
      </w:r>
      <w:r w:rsidR="00351D85" w:rsidRPr="00351D85">
        <w:t xml:space="preserve"> </w:t>
      </w:r>
      <w:r w:rsidRPr="00351D85">
        <w:t>таким</w:t>
      </w:r>
      <w:r w:rsidR="00351D85" w:rsidRPr="00351D85">
        <w:t xml:space="preserve"> </w:t>
      </w:r>
      <w:r w:rsidRPr="00351D85">
        <w:t>образом,</w:t>
      </w:r>
      <w:r w:rsidR="00351D85" w:rsidRPr="00351D85">
        <w:t xml:space="preserve"> </w:t>
      </w:r>
      <w:r w:rsidRPr="00351D85">
        <w:t>платежи</w:t>
      </w:r>
      <w:r w:rsidR="00351D85" w:rsidRPr="00351D85">
        <w:t xml:space="preserve"> </w:t>
      </w:r>
      <w:r w:rsidRPr="00351D85">
        <w:t>налога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прибыль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более</w:t>
      </w:r>
      <w:r w:rsidR="00351D85" w:rsidRPr="00351D85">
        <w:t xml:space="preserve"> </w:t>
      </w:r>
      <w:r w:rsidRPr="00351D85">
        <w:t>поздние</w:t>
      </w:r>
      <w:r w:rsidR="00351D85" w:rsidRPr="00351D85">
        <w:t xml:space="preserve"> </w:t>
      </w:r>
      <w:r w:rsidRPr="00351D85">
        <w:t>периоды,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которые</w:t>
      </w:r>
      <w:r w:rsidR="00351D85" w:rsidRPr="00351D85">
        <w:t xml:space="preserve"> </w:t>
      </w:r>
      <w:r w:rsidRPr="00351D85">
        <w:t>уже</w:t>
      </w:r>
      <w:r w:rsidR="00351D85" w:rsidRPr="00351D85">
        <w:t xml:space="preserve"> </w:t>
      </w:r>
      <w:r w:rsidRPr="00351D85">
        <w:t>полностью</w:t>
      </w:r>
      <w:r w:rsidR="00351D85" w:rsidRPr="00351D85">
        <w:t xml:space="preserve"> </w:t>
      </w:r>
      <w:r w:rsidRPr="00351D85">
        <w:t>самортизированный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налоговых</w:t>
      </w:r>
      <w:r w:rsidR="00351D85" w:rsidRPr="00351D85">
        <w:t xml:space="preserve"> </w:t>
      </w:r>
      <w:r w:rsidRPr="00351D85">
        <w:t>целях</w:t>
      </w:r>
      <w:r w:rsidR="00351D85" w:rsidRPr="00351D85">
        <w:t xml:space="preserve"> </w:t>
      </w:r>
      <w:r w:rsidRPr="00351D85">
        <w:t>предмет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будет</w:t>
      </w:r>
      <w:r w:rsidR="00351D85" w:rsidRPr="00351D85">
        <w:t xml:space="preserve"> </w:t>
      </w:r>
      <w:r w:rsidRPr="00351D85">
        <w:t>продолжать</w:t>
      </w:r>
      <w:r w:rsidR="00351D85" w:rsidRPr="00351D85">
        <w:t xml:space="preserve"> </w:t>
      </w:r>
      <w:r w:rsidRPr="00351D85">
        <w:t>эксплуатироваться</w:t>
      </w:r>
      <w:r w:rsidR="00351D85" w:rsidRPr="00351D85">
        <w:t xml:space="preserve">. </w:t>
      </w:r>
      <w:r w:rsidRPr="00351D85">
        <w:t>Применение</w:t>
      </w:r>
      <w:r w:rsidR="00351D85" w:rsidRPr="00351D85">
        <w:t xml:space="preserve"> </w:t>
      </w:r>
      <w:r w:rsidRPr="00351D85">
        <w:t>трехкратной</w:t>
      </w:r>
      <w:r w:rsidR="00351D85" w:rsidRPr="00351D85">
        <w:t xml:space="preserve"> </w:t>
      </w:r>
      <w:r w:rsidRPr="00351D85">
        <w:t>амортизации</w:t>
      </w:r>
      <w:r w:rsidR="00351D85" w:rsidRPr="00351D85">
        <w:t xml:space="preserve"> </w:t>
      </w:r>
      <w:r w:rsidRPr="00351D85">
        <w:t>позволяет</w:t>
      </w:r>
      <w:r w:rsidR="00351D85" w:rsidRPr="00351D85">
        <w:t xml:space="preserve"> </w:t>
      </w:r>
      <w:r w:rsidRPr="00351D85">
        <w:t>снизить</w:t>
      </w:r>
      <w:r w:rsidR="00351D85" w:rsidRPr="00351D85">
        <w:t xml:space="preserve"> </w:t>
      </w:r>
      <w:r w:rsidRPr="00351D85">
        <w:t>налог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прибыль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течение</w:t>
      </w:r>
      <w:r w:rsidR="00351D85" w:rsidRPr="00351D85">
        <w:t xml:space="preserve"> </w:t>
      </w:r>
      <w:r w:rsidRPr="00351D85">
        <w:t>срока</w:t>
      </w:r>
      <w:r w:rsidR="00351D85" w:rsidRPr="00351D85">
        <w:t xml:space="preserve"> </w:t>
      </w:r>
      <w:r w:rsidRPr="00351D85">
        <w:t>ускоренной</w:t>
      </w:r>
      <w:r w:rsidR="00351D85" w:rsidRPr="00351D85">
        <w:t xml:space="preserve"> </w:t>
      </w:r>
      <w:r w:rsidRPr="00351D85">
        <w:t>амортизации,</w:t>
      </w:r>
      <w:r w:rsidR="00351D85" w:rsidRPr="00351D85">
        <w:t xml:space="preserve"> </w:t>
      </w:r>
      <w:r w:rsidRPr="00351D85">
        <w:t>если</w:t>
      </w:r>
      <w:r w:rsidR="00351D85" w:rsidRPr="00351D85">
        <w:t xml:space="preserve"> </w:t>
      </w:r>
      <w:r w:rsidRPr="00351D85">
        <w:t>налогоплательщик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это</w:t>
      </w:r>
      <w:r w:rsidR="00351D85" w:rsidRPr="00351D85">
        <w:t xml:space="preserve"> </w:t>
      </w:r>
      <w:r w:rsidRPr="00351D85">
        <w:t>время</w:t>
      </w:r>
      <w:r w:rsidR="00351D85" w:rsidRPr="00351D85">
        <w:t xml:space="preserve"> </w:t>
      </w:r>
      <w:r w:rsidRPr="00351D85">
        <w:t>имеет</w:t>
      </w:r>
      <w:r w:rsidR="00351D85" w:rsidRPr="00351D85">
        <w:t xml:space="preserve"> </w:t>
      </w:r>
      <w:r w:rsidRPr="00351D85">
        <w:t>достаточную</w:t>
      </w:r>
      <w:r w:rsidR="00351D85" w:rsidRPr="00351D85">
        <w:t xml:space="preserve"> </w:t>
      </w:r>
      <w:r w:rsidRPr="00351D85">
        <w:t>прибыль</w:t>
      </w:r>
      <w:r w:rsidR="00351D85" w:rsidRPr="00351D85">
        <w:t xml:space="preserve">. </w:t>
      </w:r>
      <w:r w:rsidRPr="00351D85">
        <w:t>Оборотные</w:t>
      </w:r>
      <w:r w:rsidR="00351D85" w:rsidRPr="00351D85">
        <w:t xml:space="preserve"> </w:t>
      </w:r>
      <w:r w:rsidRPr="00351D85">
        <w:t>средства,</w:t>
      </w:r>
      <w:r w:rsidR="00351D85" w:rsidRPr="00351D85">
        <w:t xml:space="preserve"> </w:t>
      </w:r>
      <w:r w:rsidRPr="00351D85">
        <w:t>сохраненные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результате</w:t>
      </w:r>
      <w:r w:rsidR="00351D85" w:rsidRPr="00351D85">
        <w:t xml:space="preserve"> </w:t>
      </w:r>
      <w:r w:rsidRPr="00351D85">
        <w:t>налоговой</w:t>
      </w:r>
      <w:r w:rsidR="00351D85" w:rsidRPr="00351D85">
        <w:t xml:space="preserve"> </w:t>
      </w:r>
      <w:r w:rsidRPr="00351D85">
        <w:t>экономии,</w:t>
      </w:r>
      <w:r w:rsidR="00351D85" w:rsidRPr="00351D85">
        <w:t xml:space="preserve"> </w:t>
      </w:r>
      <w:r w:rsidRPr="00351D85">
        <w:t>могут</w:t>
      </w:r>
      <w:r w:rsidR="00351D85" w:rsidRPr="00351D85">
        <w:t xml:space="preserve"> </w:t>
      </w:r>
      <w:r w:rsidRPr="00351D85">
        <w:t>быть</w:t>
      </w:r>
      <w:r w:rsidR="00351D85" w:rsidRPr="00351D85">
        <w:t xml:space="preserve"> </w:t>
      </w:r>
      <w:r w:rsidRPr="00351D85">
        <w:t>реинвестированы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получением</w:t>
      </w:r>
      <w:r w:rsidR="00351D85" w:rsidRPr="00351D85">
        <w:t xml:space="preserve"> </w:t>
      </w:r>
      <w:r w:rsidRPr="00351D85">
        <w:t>предприятием</w:t>
      </w:r>
      <w:r w:rsidR="00351D85" w:rsidRPr="00351D85">
        <w:t xml:space="preserve"> </w:t>
      </w:r>
      <w:r w:rsidRPr="00351D85">
        <w:t>дополнительной</w:t>
      </w:r>
      <w:r w:rsidR="00351D85" w:rsidRPr="00351D85">
        <w:t xml:space="preserve"> </w:t>
      </w:r>
      <w:r w:rsidRPr="00351D85">
        <w:t>прибыли</w:t>
      </w:r>
      <w:r w:rsidR="00351D85" w:rsidRPr="00351D85">
        <w:t xml:space="preserve">. </w:t>
      </w:r>
      <w:r w:rsidRPr="00351D85">
        <w:t>Кроме</w:t>
      </w:r>
      <w:r w:rsidR="00351D85" w:rsidRPr="00351D85">
        <w:t xml:space="preserve"> </w:t>
      </w:r>
      <w:r w:rsidRPr="00351D85">
        <w:t>этого,</w:t>
      </w:r>
      <w:r w:rsidR="00351D85" w:rsidRPr="00351D85">
        <w:t xml:space="preserve"> </w:t>
      </w:r>
      <w:r w:rsidRPr="00351D85">
        <w:t>ускоренная</w:t>
      </w:r>
      <w:r w:rsidR="00351D85" w:rsidRPr="00351D85">
        <w:t xml:space="preserve"> </w:t>
      </w:r>
      <w:r w:rsidRPr="00351D85">
        <w:t>амортизация</w:t>
      </w:r>
      <w:r w:rsidR="00351D85" w:rsidRPr="00351D85">
        <w:t xml:space="preserve"> </w:t>
      </w:r>
      <w:r w:rsidRPr="00351D85">
        <w:t>будет</w:t>
      </w:r>
      <w:r w:rsidR="00351D85" w:rsidRPr="00351D85">
        <w:t xml:space="preserve"> </w:t>
      </w:r>
      <w:r w:rsidRPr="00351D85">
        <w:t>быстро</w:t>
      </w:r>
      <w:r w:rsidR="00351D85" w:rsidRPr="00351D85">
        <w:t xml:space="preserve"> </w:t>
      </w:r>
      <w:r w:rsidRPr="00351D85">
        <w:t>снижать</w:t>
      </w:r>
      <w:r w:rsidR="00351D85" w:rsidRPr="00351D85">
        <w:t xml:space="preserve"> </w:t>
      </w:r>
      <w:r w:rsidRPr="00351D85">
        <w:t>базу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налогу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имущество</w:t>
      </w:r>
      <w:r w:rsidR="00351D85">
        <w:t xml:space="preserve"> (</w:t>
      </w:r>
      <w:r w:rsidRPr="00351D85">
        <w:t>остаточную</w:t>
      </w:r>
      <w:r w:rsidR="00351D85" w:rsidRPr="00351D85">
        <w:t xml:space="preserve"> </w:t>
      </w:r>
      <w:r w:rsidRPr="00351D85">
        <w:t>стоимость</w:t>
      </w:r>
      <w:r w:rsidR="00351D85" w:rsidRPr="00351D85">
        <w:t xml:space="preserve">), </w:t>
      </w:r>
      <w:r w:rsidRPr="00351D85">
        <w:t>что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течение</w:t>
      </w:r>
      <w:r w:rsidR="00351D85" w:rsidRPr="00351D85">
        <w:t xml:space="preserve"> </w:t>
      </w:r>
      <w:r w:rsidRPr="00351D85">
        <w:t>срока</w:t>
      </w:r>
      <w:r w:rsidR="00351D85" w:rsidRPr="00351D85">
        <w:t xml:space="preserve"> </w:t>
      </w:r>
      <w:r w:rsidRPr="00351D85">
        <w:t>эксплуатации</w:t>
      </w:r>
      <w:r w:rsidR="00351D85" w:rsidRPr="00351D85">
        <w:t xml:space="preserve"> </w:t>
      </w:r>
      <w:r w:rsidRPr="00351D85">
        <w:t>предмета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приведет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снижению</w:t>
      </w:r>
      <w:r w:rsidR="00351D85" w:rsidRPr="00351D85">
        <w:t xml:space="preserve"> </w:t>
      </w:r>
      <w:r w:rsidRPr="00351D85">
        <w:t>общей</w:t>
      </w:r>
      <w:r w:rsidR="00351D85" w:rsidRPr="00351D85">
        <w:t xml:space="preserve"> </w:t>
      </w:r>
      <w:r w:rsidRPr="00351D85">
        <w:t>суммы</w:t>
      </w:r>
      <w:r w:rsidR="00351D85" w:rsidRPr="00351D85">
        <w:t xml:space="preserve"> </w:t>
      </w:r>
      <w:r w:rsidRPr="00351D85">
        <w:t>налога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имущество</w:t>
      </w:r>
      <w:r w:rsidR="00351D85" w:rsidRPr="00351D85">
        <w:t xml:space="preserve"> </w:t>
      </w:r>
      <w:r w:rsidRPr="00351D85">
        <w:t>предприятия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lastRenderedPageBreak/>
        <w:t>К</w:t>
      </w:r>
      <w:r w:rsidR="00351D85" w:rsidRPr="00351D85">
        <w:t xml:space="preserve"> </w:t>
      </w:r>
      <w:r w:rsidRPr="00351D85">
        <w:t>тому</w:t>
      </w:r>
      <w:r w:rsidR="00351D85" w:rsidRPr="00351D85">
        <w:t xml:space="preserve"> </w:t>
      </w:r>
      <w:r w:rsidRPr="00351D85">
        <w:t>же</w:t>
      </w:r>
      <w:r w:rsidR="00351D85" w:rsidRPr="00351D85">
        <w:t xml:space="preserve"> </w:t>
      </w:r>
      <w:r w:rsidRPr="00351D85">
        <w:t>лизингополучателю</w:t>
      </w:r>
      <w:r w:rsidR="00351D85" w:rsidRPr="00351D85">
        <w:t xml:space="preserve"> </w:t>
      </w:r>
      <w:r w:rsidRPr="00351D85">
        <w:t>возмещается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бюджета</w:t>
      </w:r>
      <w:r w:rsidR="00351D85" w:rsidRPr="00351D85">
        <w:t xml:space="preserve"> </w:t>
      </w:r>
      <w:r w:rsidRPr="00351D85">
        <w:t>НДС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платежей</w:t>
      </w:r>
      <w:r w:rsidR="00351D85" w:rsidRPr="00351D85">
        <w:t xml:space="preserve">. </w:t>
      </w:r>
      <w:r w:rsidRPr="00351D85">
        <w:t>При</w:t>
      </w:r>
      <w:r w:rsidR="00351D85" w:rsidRPr="00351D85">
        <w:t xml:space="preserve"> </w:t>
      </w:r>
      <w:r w:rsidRPr="00351D85">
        <w:t>прямой</w:t>
      </w:r>
      <w:r w:rsidR="00351D85" w:rsidRPr="00351D85">
        <w:t xml:space="preserve"> </w:t>
      </w:r>
      <w:r w:rsidRPr="00351D85">
        <w:t>покупке,</w:t>
      </w:r>
      <w:r w:rsidR="00351D85" w:rsidRPr="00351D85">
        <w:t xml:space="preserve"> </w:t>
      </w:r>
      <w:r w:rsidRPr="00351D85">
        <w:t>либо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покупке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кредит</w:t>
      </w:r>
      <w:r w:rsidR="00351D85" w:rsidRPr="00351D85">
        <w:t xml:space="preserve"> </w:t>
      </w:r>
      <w:r w:rsidRPr="00351D85">
        <w:t>НДС</w:t>
      </w:r>
      <w:r w:rsidR="00351D85" w:rsidRPr="00351D85">
        <w:t xml:space="preserve"> </w:t>
      </w:r>
      <w:r w:rsidRPr="00351D85">
        <w:t>возмещается</w:t>
      </w:r>
      <w:r w:rsidR="00351D85" w:rsidRPr="00351D85">
        <w:t xml:space="preserve"> </w:t>
      </w:r>
      <w:r w:rsidRPr="00351D85">
        <w:t>лишь</w:t>
      </w:r>
      <w:r w:rsidR="00351D85" w:rsidRPr="00351D85">
        <w:t xml:space="preserve"> </w:t>
      </w:r>
      <w:r w:rsidRPr="00351D85">
        <w:t>со</w:t>
      </w:r>
      <w:r w:rsidR="00351D85" w:rsidRPr="00351D85">
        <w:t xml:space="preserve"> </w:t>
      </w:r>
      <w:r w:rsidRPr="00351D85">
        <w:t>стоимости</w:t>
      </w:r>
      <w:r w:rsidR="00351D85" w:rsidRPr="00351D85">
        <w:t xml:space="preserve"> </w:t>
      </w:r>
      <w:r w:rsidRPr="00351D85">
        <w:t>приобретаемого</w:t>
      </w:r>
      <w:r w:rsidR="00351D85" w:rsidRPr="00351D85">
        <w:t xml:space="preserve"> </w:t>
      </w:r>
      <w:r w:rsidRPr="00351D85">
        <w:t>имущества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Все</w:t>
      </w:r>
      <w:r w:rsidR="00351D85" w:rsidRPr="00351D85">
        <w:t xml:space="preserve"> </w:t>
      </w:r>
      <w:r w:rsidRPr="00351D85">
        <w:t>затраты</w:t>
      </w:r>
      <w:r w:rsidR="00351D85" w:rsidRPr="00351D85">
        <w:t xml:space="preserve"> </w:t>
      </w:r>
      <w:r w:rsidRPr="00351D85">
        <w:t>связанные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приобретением</w:t>
      </w:r>
      <w:r w:rsidR="00351D85" w:rsidRPr="00351D85">
        <w:t xml:space="preserve"> </w:t>
      </w:r>
      <w:r w:rsidRPr="00351D85">
        <w:t>оборудования</w:t>
      </w:r>
      <w:r w:rsidR="00351D85">
        <w:t xml:space="preserve"> (</w:t>
      </w:r>
      <w:r w:rsidRPr="00351D85">
        <w:t>в</w:t>
      </w:r>
      <w:r w:rsidR="00351D85" w:rsidRPr="00351D85">
        <w:t xml:space="preserve"> </w:t>
      </w:r>
      <w:r w:rsidRPr="00351D85">
        <w:t>том</w:t>
      </w:r>
      <w:r w:rsidR="00351D85" w:rsidRPr="00351D85">
        <w:t xml:space="preserve"> </w:t>
      </w:r>
      <w:r w:rsidRPr="00351D85">
        <w:t>числе</w:t>
      </w:r>
      <w:r w:rsidR="00351D85" w:rsidRPr="00351D85">
        <w:t xml:space="preserve"> </w:t>
      </w:r>
      <w:r w:rsidRPr="00351D85">
        <w:t>монтаж,</w:t>
      </w:r>
      <w:r w:rsidR="00351D85" w:rsidRPr="00351D85">
        <w:t xml:space="preserve"> </w:t>
      </w:r>
      <w:r w:rsidRPr="00351D85">
        <w:t>пуско-наладка,</w:t>
      </w:r>
      <w:r w:rsidR="00351D85" w:rsidRPr="00351D85">
        <w:t xml:space="preserve"> </w:t>
      </w:r>
      <w:r w:rsidRPr="00351D85">
        <w:t>обучение</w:t>
      </w:r>
      <w:r w:rsidR="00351D85" w:rsidRPr="00351D85">
        <w:t xml:space="preserve"> </w:t>
      </w:r>
      <w:r w:rsidRPr="00351D85">
        <w:t>персонала,</w:t>
      </w:r>
      <w:r w:rsidR="00351D85" w:rsidRPr="00351D85">
        <w:t xml:space="preserve"> </w:t>
      </w:r>
      <w:r w:rsidRPr="00351D85">
        <w:t>таможенное</w:t>
      </w:r>
      <w:r w:rsidR="00351D85" w:rsidRPr="00351D85">
        <w:t xml:space="preserve"> </w:t>
      </w:r>
      <w:r w:rsidRPr="00351D85">
        <w:t>оформление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="00351D85">
        <w:t>т.д.</w:t>
      </w:r>
      <w:r w:rsidR="00351D85" w:rsidRPr="00351D85">
        <w:t xml:space="preserve">) </w:t>
      </w:r>
      <w:r w:rsidRPr="00351D85">
        <w:t>полностью</w:t>
      </w:r>
      <w:r w:rsidR="00351D85" w:rsidRPr="00351D85">
        <w:t xml:space="preserve"> </w:t>
      </w:r>
      <w:r w:rsidRPr="00351D85">
        <w:t>включаются</w:t>
      </w:r>
      <w:r w:rsidR="00351D85" w:rsidRPr="00351D85">
        <w:t xml:space="preserve"> </w:t>
      </w:r>
      <w:r w:rsidRPr="00351D85">
        <w:t>лизингодателем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лизинговые</w:t>
      </w:r>
      <w:r w:rsidR="00351D85" w:rsidRPr="00351D85">
        <w:t xml:space="preserve"> </w:t>
      </w:r>
      <w:r w:rsidRPr="00351D85">
        <w:t>платежи</w:t>
      </w:r>
      <w:r w:rsidR="00351D85" w:rsidRPr="00351D85">
        <w:t xml:space="preserve">. </w:t>
      </w:r>
      <w:r w:rsidRPr="00351D85">
        <w:t>А</w:t>
      </w:r>
      <w:r w:rsidR="00351D85" w:rsidRPr="00351D85">
        <w:t xml:space="preserve"> </w:t>
      </w:r>
      <w:r w:rsidRPr="00351D85">
        <w:t>отнесение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платежей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себестоимость</w:t>
      </w:r>
      <w:r w:rsidR="00351D85" w:rsidRPr="00351D85">
        <w:t xml:space="preserve"> </w:t>
      </w:r>
      <w:r w:rsidRPr="00351D85">
        <w:t>позволяет</w:t>
      </w:r>
      <w:r w:rsidR="00351D85" w:rsidRPr="00351D85">
        <w:t xml:space="preserve"> </w:t>
      </w:r>
      <w:r w:rsidRPr="00351D85">
        <w:t>сократить</w:t>
      </w:r>
      <w:r w:rsidR="00351D85" w:rsidRPr="00351D85">
        <w:t xml:space="preserve"> </w:t>
      </w:r>
      <w:r w:rsidRPr="00351D85">
        <w:t>платежи</w:t>
      </w:r>
      <w:r w:rsidR="00351D85" w:rsidRPr="00351D85">
        <w:t xml:space="preserve"> </w:t>
      </w:r>
      <w:r w:rsidRPr="00351D85">
        <w:t>налога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прибыль,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невозможно</w:t>
      </w:r>
      <w:r w:rsidR="00351D85" w:rsidRPr="00351D85">
        <w:t xml:space="preserve"> </w:t>
      </w:r>
      <w:r w:rsidRPr="00351D85">
        <w:t>ни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прямой</w:t>
      </w:r>
      <w:r w:rsidR="00351D85" w:rsidRPr="00351D85">
        <w:t xml:space="preserve"> </w:t>
      </w:r>
      <w:r w:rsidRPr="00351D85">
        <w:t>закупке,</w:t>
      </w:r>
      <w:r w:rsidR="00351D85" w:rsidRPr="00351D85">
        <w:t xml:space="preserve"> </w:t>
      </w:r>
      <w:r w:rsidRPr="00351D85">
        <w:t>ни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кредите,</w:t>
      </w:r>
      <w:r w:rsidR="00351D85" w:rsidRPr="00351D85">
        <w:t xml:space="preserve"> </w:t>
      </w:r>
      <w:r w:rsidRPr="00351D85">
        <w:t>где</w:t>
      </w:r>
      <w:r w:rsidR="00351D85" w:rsidRPr="00351D85">
        <w:t xml:space="preserve"> </w:t>
      </w:r>
      <w:r w:rsidRPr="00351D85">
        <w:t>суммы</w:t>
      </w:r>
      <w:r w:rsidR="00351D85" w:rsidRPr="00351D85">
        <w:t xml:space="preserve"> </w:t>
      </w:r>
      <w:r w:rsidRPr="00351D85">
        <w:t>стоимости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платятся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чистой</w:t>
      </w:r>
      <w:r w:rsidR="00351D85" w:rsidRPr="00351D85">
        <w:t xml:space="preserve"> </w:t>
      </w:r>
      <w:r w:rsidRPr="00351D85">
        <w:t>прибыли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том</w:t>
      </w:r>
      <w:r w:rsidR="00351D85" w:rsidRPr="00351D85">
        <w:t xml:space="preserve"> </w:t>
      </w:r>
      <w:r w:rsidRPr="00351D85">
        <w:t>случае,</w:t>
      </w:r>
      <w:r w:rsidR="00351D85" w:rsidRPr="00351D85">
        <w:t xml:space="preserve"> </w:t>
      </w:r>
      <w:r w:rsidRPr="00351D85">
        <w:t>если</w:t>
      </w:r>
      <w:r w:rsidR="00351D85" w:rsidRPr="00351D85">
        <w:t xml:space="preserve"> </w:t>
      </w:r>
      <w:r w:rsidRPr="00351D85">
        <w:t>используемое</w:t>
      </w:r>
      <w:r w:rsidR="00351D85" w:rsidRPr="00351D85">
        <w:t xml:space="preserve"> </w:t>
      </w:r>
      <w:r w:rsidRPr="00351D85">
        <w:t>оборудование</w:t>
      </w:r>
      <w:r w:rsidR="00351D85" w:rsidRPr="00351D85">
        <w:t xml:space="preserve"> </w:t>
      </w:r>
      <w:r w:rsidRPr="00351D85">
        <w:t>числится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балансе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компании,</w:t>
      </w:r>
      <w:r w:rsidR="00351D85" w:rsidRPr="00351D85">
        <w:t xml:space="preserve"> </w:t>
      </w:r>
      <w:r w:rsidRPr="00351D85">
        <w:t>лизингополучатель</w:t>
      </w:r>
      <w:r w:rsidR="00351D85" w:rsidRPr="00351D85">
        <w:t xml:space="preserve"> </w:t>
      </w:r>
      <w:r w:rsidRPr="00351D85">
        <w:t>учитывает</w:t>
      </w:r>
      <w:r w:rsidR="00351D85" w:rsidRPr="00351D85">
        <w:t xml:space="preserve"> </w:t>
      </w:r>
      <w:r w:rsidRPr="00351D85">
        <w:t>его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забалансовом</w:t>
      </w:r>
      <w:r w:rsidR="00351D85" w:rsidRPr="00351D85">
        <w:t xml:space="preserve"> </w:t>
      </w:r>
      <w:r w:rsidRPr="00351D85">
        <w:t>счете,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ухудшая</w:t>
      </w:r>
      <w:r w:rsidR="00351D85" w:rsidRPr="00351D85">
        <w:t xml:space="preserve"> </w:t>
      </w:r>
      <w:r w:rsidRPr="00351D85">
        <w:t>структуру</w:t>
      </w:r>
      <w:r w:rsidR="00351D85" w:rsidRPr="00351D85">
        <w:t xml:space="preserve"> </w:t>
      </w:r>
      <w:r w:rsidRPr="00351D85">
        <w:t>своего</w:t>
      </w:r>
      <w:r w:rsidR="00351D85" w:rsidRPr="00351D85">
        <w:t xml:space="preserve"> </w:t>
      </w:r>
      <w:r w:rsidRPr="00351D85">
        <w:t>баланса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Таким</w:t>
      </w:r>
      <w:r w:rsidR="00351D85" w:rsidRPr="00351D85">
        <w:t xml:space="preserve"> </w:t>
      </w:r>
      <w:r w:rsidRPr="00351D85">
        <w:t>образом,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использовании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лизингополучатель</w:t>
      </w:r>
      <w:r w:rsidR="00351D85" w:rsidRPr="00351D85">
        <w:t xml:space="preserve"> </w:t>
      </w:r>
      <w:r w:rsidRPr="00351D85">
        <w:t>получает</w:t>
      </w:r>
      <w:r w:rsidR="00351D85" w:rsidRPr="00351D85">
        <w:t xml:space="preserve"> </w:t>
      </w:r>
      <w:r w:rsidRPr="00351D85">
        <w:t>следующие</w:t>
      </w:r>
      <w:r w:rsidR="00351D85" w:rsidRPr="00351D85">
        <w:t xml:space="preserve"> </w:t>
      </w:r>
      <w:r w:rsidRPr="00351D85">
        <w:t>преимущества</w:t>
      </w:r>
      <w:r w:rsidR="00351D85" w:rsidRPr="00351D85">
        <w:t>:</w:t>
      </w:r>
    </w:p>
    <w:p w:rsidR="00351D85" w:rsidRPr="00351D85" w:rsidRDefault="00336289" w:rsidP="00351D85">
      <w:pPr>
        <w:numPr>
          <w:ilvl w:val="0"/>
          <w:numId w:val="70"/>
        </w:numPr>
        <w:tabs>
          <w:tab w:val="left" w:pos="726"/>
        </w:tabs>
        <w:autoSpaceDE w:val="0"/>
        <w:autoSpaceDN w:val="0"/>
        <w:adjustRightInd w:val="0"/>
      </w:pPr>
      <w:r w:rsidRPr="00351D85">
        <w:t>экономия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налоге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прибыль</w:t>
      </w:r>
      <w:r w:rsidR="00351D85" w:rsidRPr="00351D85">
        <w:t>;</w:t>
      </w:r>
    </w:p>
    <w:p w:rsidR="00351D85" w:rsidRPr="00351D85" w:rsidRDefault="00336289" w:rsidP="00351D85">
      <w:pPr>
        <w:numPr>
          <w:ilvl w:val="0"/>
          <w:numId w:val="71"/>
        </w:numPr>
        <w:tabs>
          <w:tab w:val="left" w:pos="726"/>
        </w:tabs>
        <w:autoSpaceDE w:val="0"/>
        <w:autoSpaceDN w:val="0"/>
        <w:adjustRightInd w:val="0"/>
      </w:pPr>
      <w:r w:rsidRPr="00351D85">
        <w:t>экономия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налоге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имущество</w:t>
      </w:r>
      <w:r w:rsidR="00351D85" w:rsidRPr="00351D85">
        <w:t>;</w:t>
      </w:r>
    </w:p>
    <w:p w:rsidR="00351D85" w:rsidRPr="00351D85" w:rsidRDefault="00336289" w:rsidP="00351D85">
      <w:pPr>
        <w:numPr>
          <w:ilvl w:val="0"/>
          <w:numId w:val="72"/>
        </w:numPr>
        <w:tabs>
          <w:tab w:val="left" w:pos="726"/>
        </w:tabs>
        <w:autoSpaceDE w:val="0"/>
        <w:autoSpaceDN w:val="0"/>
        <w:adjustRightInd w:val="0"/>
      </w:pPr>
      <w:r w:rsidRPr="00351D85">
        <w:t>большее</w:t>
      </w:r>
      <w:r w:rsidR="00351D85" w:rsidRPr="00351D85">
        <w:t xml:space="preserve"> </w:t>
      </w:r>
      <w:r w:rsidRPr="00351D85">
        <w:t>возмещение</w:t>
      </w:r>
      <w:r w:rsidR="00351D85" w:rsidRPr="00351D85">
        <w:t xml:space="preserve"> </w:t>
      </w:r>
      <w:r w:rsidRPr="00351D85">
        <w:t>НДС</w:t>
      </w:r>
      <w:r w:rsidR="00351D85" w:rsidRPr="00351D85">
        <w:t>;</w:t>
      </w:r>
    </w:p>
    <w:p w:rsidR="00351D85" w:rsidRPr="00351D85" w:rsidRDefault="00336289" w:rsidP="00351D85">
      <w:pPr>
        <w:numPr>
          <w:ilvl w:val="0"/>
          <w:numId w:val="73"/>
        </w:numPr>
        <w:tabs>
          <w:tab w:val="left" w:pos="726"/>
        </w:tabs>
        <w:autoSpaceDE w:val="0"/>
        <w:autoSpaceDN w:val="0"/>
        <w:adjustRightInd w:val="0"/>
      </w:pPr>
      <w:r w:rsidRPr="00351D85">
        <w:t>не</w:t>
      </w:r>
      <w:r w:rsidR="00351D85" w:rsidRPr="00351D85">
        <w:t xml:space="preserve"> </w:t>
      </w:r>
      <w:r w:rsidRPr="00351D85">
        <w:t>отвлекаются</w:t>
      </w:r>
      <w:r w:rsidR="00351D85" w:rsidRPr="00351D85">
        <w:t xml:space="preserve"> </w:t>
      </w:r>
      <w:r w:rsidRPr="00351D85">
        <w:t>значительные</w:t>
      </w:r>
      <w:r w:rsidR="00351D85" w:rsidRPr="00351D85">
        <w:t xml:space="preserve"> </w:t>
      </w:r>
      <w:r w:rsidRPr="00351D85">
        <w:t>оборотные</w:t>
      </w:r>
      <w:r w:rsidR="00351D85" w:rsidRPr="00351D85">
        <w:t xml:space="preserve"> </w:t>
      </w:r>
      <w:r w:rsidRPr="00351D85">
        <w:t>средства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приобретение</w:t>
      </w:r>
      <w:r w:rsidR="00351D85" w:rsidRPr="00351D85">
        <w:t xml:space="preserve"> </w:t>
      </w:r>
      <w:r w:rsidRPr="00351D85">
        <w:t>имущества</w:t>
      </w:r>
      <w:r w:rsidR="00351D85" w:rsidRPr="00351D85">
        <w:t>;</w:t>
      </w:r>
    </w:p>
    <w:p w:rsidR="00351D85" w:rsidRPr="00351D85" w:rsidRDefault="00336289" w:rsidP="00351D85">
      <w:pPr>
        <w:numPr>
          <w:ilvl w:val="0"/>
          <w:numId w:val="74"/>
        </w:numPr>
        <w:tabs>
          <w:tab w:val="left" w:pos="726"/>
        </w:tabs>
        <w:autoSpaceDE w:val="0"/>
        <w:autoSpaceDN w:val="0"/>
        <w:adjustRightInd w:val="0"/>
      </w:pPr>
      <w:r w:rsidRPr="00351D85">
        <w:t>не</w:t>
      </w:r>
      <w:r w:rsidR="00351D85" w:rsidRPr="00351D85">
        <w:t xml:space="preserve"> </w:t>
      </w:r>
      <w:r w:rsidRPr="00351D85">
        <w:t>ухудшается</w:t>
      </w:r>
      <w:r w:rsidR="00351D85" w:rsidRPr="00351D85">
        <w:t xml:space="preserve"> </w:t>
      </w:r>
      <w:r w:rsidRPr="00351D85">
        <w:t>структура</w:t>
      </w:r>
      <w:r w:rsidR="00351D85" w:rsidRPr="00351D85">
        <w:t xml:space="preserve"> </w:t>
      </w:r>
      <w:r w:rsidRPr="00351D85">
        <w:t>баланса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Для</w:t>
      </w:r>
      <w:r w:rsidR="00351D85" w:rsidRPr="00351D85">
        <w:t xml:space="preserve"> </w:t>
      </w:r>
      <w:r w:rsidRPr="00351D85">
        <w:t>того</w:t>
      </w:r>
      <w:r w:rsidR="00351D85" w:rsidRPr="00351D85">
        <w:t xml:space="preserve"> </w:t>
      </w:r>
      <w:r w:rsidRPr="00351D85">
        <w:t>чтобы</w:t>
      </w:r>
      <w:r w:rsidR="00351D85" w:rsidRPr="00351D85">
        <w:t xml:space="preserve"> </w:t>
      </w:r>
      <w:r w:rsidRPr="00351D85">
        <w:t>рассчитать</w:t>
      </w:r>
      <w:r w:rsidR="00351D85" w:rsidRPr="00351D85">
        <w:t xml:space="preserve"> </w:t>
      </w:r>
      <w:r w:rsidRPr="00351D85">
        <w:t>общую</w:t>
      </w:r>
      <w:r w:rsidR="00351D85" w:rsidRPr="00351D85">
        <w:t xml:space="preserve"> </w:t>
      </w:r>
      <w:r w:rsidRPr="00351D85">
        <w:t>сумму</w:t>
      </w:r>
      <w:r w:rsidR="00351D85" w:rsidRPr="00351D85">
        <w:t xml:space="preserve"> </w:t>
      </w:r>
      <w:r w:rsidRPr="00351D85">
        <w:t>расходов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приобретение</w:t>
      </w:r>
      <w:r w:rsidR="00351D85" w:rsidRPr="00351D85">
        <w:t xml:space="preserve"> </w:t>
      </w:r>
      <w:r w:rsidRPr="00351D85">
        <w:t>основных</w:t>
      </w:r>
      <w:r w:rsidR="00351D85" w:rsidRPr="00351D85">
        <w:t xml:space="preserve"> </w:t>
      </w:r>
      <w:r w:rsidRPr="00351D85">
        <w:t>средств,</w:t>
      </w:r>
      <w:r w:rsidR="00351D85" w:rsidRPr="00351D85">
        <w:t xml:space="preserve"> </w:t>
      </w:r>
      <w:r w:rsidRPr="00351D85">
        <w:t>возникающих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лизинге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кредитовании,</w:t>
      </w:r>
      <w:r w:rsidR="00351D85" w:rsidRPr="00351D85">
        <w:t xml:space="preserve"> </w:t>
      </w:r>
      <w:r w:rsidRPr="00351D85">
        <w:t>необходимо</w:t>
      </w:r>
      <w:r w:rsidR="00351D85" w:rsidRPr="00351D85">
        <w:t xml:space="preserve"> </w:t>
      </w:r>
      <w:r w:rsidRPr="00351D85">
        <w:t>ясно</w:t>
      </w:r>
      <w:r w:rsidR="00351D85" w:rsidRPr="00351D85">
        <w:t xml:space="preserve"> </w:t>
      </w:r>
      <w:r w:rsidRPr="00351D85">
        <w:t>представлять</w:t>
      </w:r>
      <w:r w:rsidR="00351D85" w:rsidRPr="00351D85">
        <w:t xml:space="preserve"> </w:t>
      </w:r>
      <w:r w:rsidRPr="00351D85">
        <w:t>себе</w:t>
      </w:r>
      <w:r w:rsidR="00351D85" w:rsidRPr="00351D85">
        <w:t xml:space="preserve"> </w:t>
      </w:r>
      <w:r w:rsidRPr="00351D85">
        <w:t>суть</w:t>
      </w:r>
      <w:r w:rsidR="00351D85" w:rsidRPr="00351D85">
        <w:t xml:space="preserve"> </w:t>
      </w:r>
      <w:r w:rsidRPr="00351D85">
        <w:t>расходов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При</w:t>
      </w:r>
      <w:r w:rsidR="00351D85" w:rsidRPr="00351D85">
        <w:t xml:space="preserve"> </w:t>
      </w:r>
      <w:r w:rsidRPr="00351D85">
        <w:t>лизинге</w:t>
      </w:r>
      <w:r w:rsidR="00351D85" w:rsidRPr="00351D85">
        <w:t xml:space="preserve"> </w:t>
      </w:r>
      <w:r w:rsidRPr="00351D85">
        <w:t>расходы</w:t>
      </w:r>
      <w:r w:rsidR="00351D85" w:rsidRPr="00351D85">
        <w:t xml:space="preserve"> </w:t>
      </w:r>
      <w:r w:rsidRPr="00351D85">
        <w:t>состоят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ряда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платежей,</w:t>
      </w:r>
      <w:r w:rsidR="00351D85" w:rsidRPr="00351D85">
        <w:t xml:space="preserve"> </w:t>
      </w:r>
      <w:r w:rsidRPr="00351D85">
        <w:t>выплачиваемых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течение</w:t>
      </w:r>
      <w:r w:rsidR="00351D85" w:rsidRPr="00351D85">
        <w:t xml:space="preserve"> </w:t>
      </w:r>
      <w:r w:rsidRPr="00351D85">
        <w:t>нескольких</w:t>
      </w:r>
      <w:r w:rsidR="00351D85" w:rsidRPr="00351D85">
        <w:t xml:space="preserve"> </w:t>
      </w:r>
      <w:r w:rsidRPr="00351D85">
        <w:t>лет,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выплат</w:t>
      </w:r>
      <w:r w:rsidR="00351D85" w:rsidRPr="00351D85">
        <w:t xml:space="preserve"> </w:t>
      </w:r>
      <w:r w:rsidRPr="00351D85">
        <w:t>налога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имущество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момента</w:t>
      </w:r>
      <w:r w:rsidR="00351D85" w:rsidRPr="00351D85">
        <w:t xml:space="preserve"> </w:t>
      </w:r>
      <w:r w:rsidRPr="00351D85">
        <w:t>постановки</w:t>
      </w:r>
      <w:r w:rsidR="00351D85" w:rsidRPr="00351D85">
        <w:t xml:space="preserve"> </w:t>
      </w:r>
      <w:r w:rsidRPr="00351D85">
        <w:t>оборудования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баланс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до</w:t>
      </w:r>
      <w:r w:rsidR="00351D85" w:rsidRPr="00351D85">
        <w:t xml:space="preserve"> </w:t>
      </w:r>
      <w:r w:rsidRPr="00351D85">
        <w:t>его</w:t>
      </w:r>
      <w:r w:rsidR="00351D85" w:rsidRPr="00351D85">
        <w:t xml:space="preserve"> </w:t>
      </w:r>
      <w:r w:rsidRPr="00351D85">
        <w:t>полной</w:t>
      </w:r>
      <w:r w:rsidR="00351D85" w:rsidRPr="00351D85">
        <w:t xml:space="preserve"> </w:t>
      </w:r>
      <w:r w:rsidRPr="00351D85">
        <w:t>амортизации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При</w:t>
      </w:r>
      <w:r w:rsidR="00351D85" w:rsidRPr="00351D85">
        <w:t xml:space="preserve"> </w:t>
      </w:r>
      <w:r w:rsidRPr="00351D85">
        <w:t>получении</w:t>
      </w:r>
      <w:r w:rsidR="00351D85" w:rsidRPr="00351D85">
        <w:t xml:space="preserve"> </w:t>
      </w:r>
      <w:r w:rsidRPr="00351D85">
        <w:t>кредита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покупку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расходы</w:t>
      </w:r>
      <w:r w:rsidR="00351D85" w:rsidRPr="00351D85">
        <w:t xml:space="preserve"> </w:t>
      </w:r>
      <w:r w:rsidRPr="00351D85">
        <w:t>представляют</w:t>
      </w:r>
      <w:r w:rsidR="00351D85" w:rsidRPr="00351D85">
        <w:t xml:space="preserve"> </w:t>
      </w:r>
      <w:r w:rsidRPr="00351D85">
        <w:t>собой</w:t>
      </w:r>
      <w:r w:rsidR="00351D85" w:rsidRPr="00351D85">
        <w:t xml:space="preserve"> </w:t>
      </w:r>
      <w:r w:rsidRPr="00351D85">
        <w:t>выплату</w:t>
      </w:r>
      <w:r w:rsidR="00351D85" w:rsidRPr="00351D85">
        <w:t xml:space="preserve"> </w:t>
      </w:r>
      <w:r w:rsidRPr="00351D85">
        <w:t>основной</w:t>
      </w:r>
      <w:r w:rsidR="00351D85" w:rsidRPr="00351D85">
        <w:t xml:space="preserve"> </w:t>
      </w:r>
      <w:r w:rsidRPr="00351D85">
        <w:t>суммы</w:t>
      </w:r>
      <w:r w:rsidR="00351D85" w:rsidRPr="00351D85">
        <w:t xml:space="preserve"> </w:t>
      </w:r>
      <w:r w:rsidRPr="00351D85">
        <w:t>долга,</w:t>
      </w:r>
      <w:r w:rsidR="00351D85" w:rsidRPr="00351D85">
        <w:t xml:space="preserve"> </w:t>
      </w:r>
      <w:r w:rsidRPr="00351D85">
        <w:t>процентов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кредиту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налога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имущество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lastRenderedPageBreak/>
        <w:t>Кроме</w:t>
      </w:r>
      <w:r w:rsidR="00351D85" w:rsidRPr="00351D85">
        <w:t xml:space="preserve"> </w:t>
      </w:r>
      <w:r w:rsidRPr="00351D85">
        <w:t>того,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оценке</w:t>
      </w:r>
      <w:r w:rsidR="00351D85" w:rsidRPr="00351D85">
        <w:t xml:space="preserve"> </w:t>
      </w:r>
      <w:r w:rsidRPr="00351D85">
        <w:t>эффективности</w:t>
      </w:r>
      <w:r w:rsidR="00351D85" w:rsidRPr="00351D85">
        <w:t xml:space="preserve"> </w:t>
      </w:r>
      <w:r w:rsidRPr="00351D85">
        <w:t>обоих</w:t>
      </w:r>
      <w:r w:rsidR="00351D85" w:rsidRPr="00351D85">
        <w:t xml:space="preserve"> </w:t>
      </w:r>
      <w:r w:rsidRPr="00351D85">
        <w:t>вариантов</w:t>
      </w:r>
      <w:r w:rsidR="00351D85" w:rsidRPr="00351D85">
        <w:t xml:space="preserve"> </w:t>
      </w:r>
      <w:r w:rsidRPr="00351D85">
        <w:t>следует</w:t>
      </w:r>
      <w:r w:rsidR="00351D85" w:rsidRPr="00351D85">
        <w:t xml:space="preserve"> </w:t>
      </w:r>
      <w:r w:rsidRPr="00351D85">
        <w:t>рассматривать</w:t>
      </w:r>
      <w:r w:rsidR="00351D85" w:rsidRPr="00351D85">
        <w:t xml:space="preserve"> </w:t>
      </w:r>
      <w:r w:rsidRPr="00351D85">
        <w:t>период</w:t>
      </w:r>
      <w:r w:rsidR="00351D85" w:rsidRPr="00351D85">
        <w:t xml:space="preserve"> </w:t>
      </w:r>
      <w:r w:rsidRPr="00351D85">
        <w:t>полной</w:t>
      </w:r>
      <w:r w:rsidR="00351D85" w:rsidRPr="00351D85">
        <w:t xml:space="preserve"> </w:t>
      </w:r>
      <w:r w:rsidRPr="00351D85">
        <w:t>амортизации</w:t>
      </w:r>
      <w:r w:rsidR="00351D85" w:rsidRPr="00351D85">
        <w:t xml:space="preserve"> </w:t>
      </w:r>
      <w:r w:rsidRPr="00351D85">
        <w:t>оборудования,</w:t>
      </w:r>
      <w:r w:rsidR="00351D85" w:rsidRPr="00351D85">
        <w:t xml:space="preserve"> </w:t>
      </w:r>
      <w:r w:rsidRPr="00351D85">
        <w:t>поскольку</w:t>
      </w:r>
      <w:r w:rsidR="00351D85" w:rsidRPr="00351D85">
        <w:t xml:space="preserve"> </w:t>
      </w:r>
      <w:r w:rsidRPr="00351D85">
        <w:t>амортизационные</w:t>
      </w:r>
      <w:r w:rsidR="00351D85" w:rsidRPr="00351D85">
        <w:t xml:space="preserve"> </w:t>
      </w:r>
      <w:r w:rsidRPr="00351D85">
        <w:t>отчисления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оборудованию</w:t>
      </w:r>
      <w:r w:rsidR="00351D85" w:rsidRPr="00351D85">
        <w:t xml:space="preserve"> </w:t>
      </w:r>
      <w:r w:rsidRPr="00351D85">
        <w:t>оказывают</w:t>
      </w:r>
      <w:r w:rsidR="00351D85" w:rsidRPr="00351D85">
        <w:t xml:space="preserve"> </w:t>
      </w:r>
      <w:r w:rsidRPr="00351D85">
        <w:t>существенное</w:t>
      </w:r>
      <w:r w:rsidR="00351D85" w:rsidRPr="00351D85">
        <w:t xml:space="preserve"> </w:t>
      </w:r>
      <w:r w:rsidRPr="00351D85">
        <w:t>влияние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размер</w:t>
      </w:r>
      <w:r w:rsidR="00351D85" w:rsidRPr="00351D85">
        <w:t xml:space="preserve"> </w:t>
      </w:r>
      <w:r w:rsidRPr="00351D85">
        <w:t>уплачиваемых</w:t>
      </w:r>
      <w:r w:rsidR="00351D85" w:rsidRPr="00351D85">
        <w:t xml:space="preserve"> </w:t>
      </w:r>
      <w:r w:rsidRPr="00351D85">
        <w:t>налогов</w:t>
      </w:r>
      <w:r w:rsidR="00351D85" w:rsidRPr="00351D85">
        <w:t xml:space="preserve"> </w:t>
      </w:r>
      <w:r w:rsidRPr="00351D85">
        <w:t>даже</w:t>
      </w:r>
      <w:r w:rsidR="00351D85" w:rsidRPr="00351D85">
        <w:t xml:space="preserve"> </w:t>
      </w:r>
      <w:r w:rsidRPr="00351D85">
        <w:t>после</w:t>
      </w:r>
      <w:r w:rsidR="00351D85" w:rsidRPr="00351D85">
        <w:t xml:space="preserve"> </w:t>
      </w:r>
      <w:r w:rsidRPr="00351D85">
        <w:t>окончания</w:t>
      </w:r>
      <w:r w:rsidR="00351D85" w:rsidRPr="00351D85">
        <w:t xml:space="preserve"> </w:t>
      </w:r>
      <w:r w:rsidRPr="00351D85">
        <w:t>срока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кредита</w:t>
      </w:r>
      <w:r w:rsidR="00351D85" w:rsidRPr="00351D85">
        <w:t xml:space="preserve">. </w:t>
      </w:r>
      <w:r w:rsidRPr="00351D85">
        <w:t>Также</w:t>
      </w:r>
      <w:r w:rsidR="00351D85" w:rsidRPr="00351D85">
        <w:t xml:space="preserve"> </w:t>
      </w:r>
      <w:r w:rsidRPr="00351D85">
        <w:t>необходимо</w:t>
      </w:r>
      <w:r w:rsidR="00351D85" w:rsidRPr="00351D85">
        <w:t xml:space="preserve"> </w:t>
      </w:r>
      <w:r w:rsidRPr="00351D85">
        <w:t>учитывать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экономию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налогам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Важнейшим</w:t>
      </w:r>
      <w:r w:rsidR="00351D85" w:rsidRPr="00351D85">
        <w:t xml:space="preserve"> </w:t>
      </w:r>
      <w:r w:rsidRPr="00351D85">
        <w:t>преимуществом</w:t>
      </w:r>
      <w:r w:rsidR="00351D85" w:rsidRPr="00351D85">
        <w:t xml:space="preserve"> </w:t>
      </w:r>
      <w:r w:rsidRPr="00351D85">
        <w:t>приобретения</w:t>
      </w:r>
      <w:r w:rsidR="00351D85" w:rsidRPr="00351D85">
        <w:t xml:space="preserve"> </w:t>
      </w:r>
      <w:r w:rsidRPr="00351D85">
        <w:t>оборудования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право</w:t>
      </w:r>
      <w:r w:rsidR="00351D85" w:rsidRPr="00351D85">
        <w:t xml:space="preserve"> </w:t>
      </w:r>
      <w:r w:rsidRPr="00351D85">
        <w:t>сторон</w:t>
      </w:r>
      <w:r w:rsidR="00351D85" w:rsidRPr="00351D85">
        <w:t xml:space="preserve"> </w:t>
      </w:r>
      <w:r w:rsidRPr="00351D85">
        <w:t>лизингового</w:t>
      </w:r>
      <w:r w:rsidR="00351D85" w:rsidRPr="00351D85">
        <w:t xml:space="preserve"> </w:t>
      </w:r>
      <w:r w:rsidRPr="00351D85">
        <w:t>договора</w:t>
      </w:r>
      <w:r w:rsidR="00351D85" w:rsidRPr="00351D85">
        <w:t xml:space="preserve"> </w:t>
      </w:r>
      <w:r w:rsidRPr="00351D85">
        <w:t>применять</w:t>
      </w:r>
      <w:r w:rsidR="00351D85" w:rsidRPr="00351D85">
        <w:t xml:space="preserve"> </w:t>
      </w:r>
      <w:r w:rsidRPr="00351D85">
        <w:t>механизм</w:t>
      </w:r>
      <w:r w:rsidR="00351D85" w:rsidRPr="00351D85">
        <w:t xml:space="preserve"> </w:t>
      </w:r>
      <w:r w:rsidRPr="00351D85">
        <w:t>ускоренной</w:t>
      </w:r>
      <w:r w:rsidR="00351D85" w:rsidRPr="00351D85">
        <w:t xml:space="preserve"> </w:t>
      </w:r>
      <w:r w:rsidRPr="00351D85">
        <w:t>амортизации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коэффициентом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выше</w:t>
      </w:r>
      <w:r w:rsidR="00351D85" w:rsidRPr="00351D85">
        <w:t xml:space="preserve"> </w:t>
      </w:r>
      <w:r w:rsidRPr="00351D85">
        <w:t>3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линейном,</w:t>
      </w:r>
      <w:r w:rsidR="00351D85" w:rsidRPr="00351D85">
        <w:t xml:space="preserve"> </w:t>
      </w:r>
      <w:r w:rsidRPr="00351D85">
        <w:t>так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нелинейном</w:t>
      </w:r>
      <w:r w:rsidR="00351D85" w:rsidRPr="00351D85">
        <w:t xml:space="preserve"> </w:t>
      </w:r>
      <w:r w:rsidRPr="00351D85">
        <w:t>методе</w:t>
      </w:r>
      <w:r w:rsidR="00351D85" w:rsidRPr="00351D85">
        <w:t xml:space="preserve"> </w:t>
      </w:r>
      <w:r w:rsidRPr="00351D85">
        <w:t>начисления</w:t>
      </w:r>
      <w:r w:rsidR="00351D85" w:rsidRPr="00351D85">
        <w:t xml:space="preserve"> </w:t>
      </w:r>
      <w:r w:rsidRPr="00351D85">
        <w:t>амортизации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целей</w:t>
      </w:r>
      <w:r w:rsidR="00351D85" w:rsidRPr="00351D85">
        <w:t xml:space="preserve"> </w:t>
      </w:r>
      <w:r w:rsidRPr="00351D85">
        <w:t>налогообложения</w:t>
      </w:r>
      <w:r w:rsidR="00351D85" w:rsidRPr="00351D85">
        <w:t xml:space="preserve">. </w:t>
      </w:r>
      <w:r w:rsidRPr="00351D85">
        <w:t>Более</w:t>
      </w:r>
      <w:r w:rsidR="00351D85" w:rsidRPr="00351D85">
        <w:t xml:space="preserve"> </w:t>
      </w:r>
      <w:r w:rsidRPr="00351D85">
        <w:t>того,</w:t>
      </w:r>
      <w:r w:rsidR="00351D85" w:rsidRPr="00351D85">
        <w:t xml:space="preserve"> </w:t>
      </w:r>
      <w:r w:rsidRPr="00351D85">
        <w:t>если</w:t>
      </w:r>
      <w:r w:rsidR="00351D85" w:rsidRPr="00351D85">
        <w:t xml:space="preserve"> </w:t>
      </w:r>
      <w:r w:rsidRPr="00351D85">
        <w:t>предмет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эксплуатируется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условиях</w:t>
      </w:r>
      <w:r w:rsidR="00351D85" w:rsidRPr="00351D85">
        <w:t xml:space="preserve"> </w:t>
      </w:r>
      <w:r w:rsidRPr="00351D85">
        <w:t>агрессивной</w:t>
      </w:r>
      <w:r w:rsidR="00351D85" w:rsidRPr="00351D85">
        <w:t xml:space="preserve"> </w:t>
      </w:r>
      <w:r w:rsidRPr="00351D85">
        <w:t>среды,</w:t>
      </w:r>
      <w:r w:rsidR="00351D85" w:rsidRPr="00351D85">
        <w:t xml:space="preserve"> </w:t>
      </w:r>
      <w:r w:rsidRPr="00351D85">
        <w:t>ускоряющей</w:t>
      </w:r>
      <w:r w:rsidR="00351D85" w:rsidRPr="00351D85">
        <w:t xml:space="preserve"> </w:t>
      </w:r>
      <w:r w:rsidRPr="00351D85">
        <w:t>износ,</w:t>
      </w:r>
      <w:r w:rsidR="00351D85" w:rsidRPr="00351D85">
        <w:t xml:space="preserve"> </w:t>
      </w:r>
      <w:r w:rsidRPr="00351D85">
        <w:t>коэффициент</w:t>
      </w:r>
      <w:r w:rsidR="00351D85" w:rsidRPr="00351D85">
        <w:t xml:space="preserve"> </w:t>
      </w:r>
      <w:r w:rsidRPr="00351D85">
        <w:t>3</w:t>
      </w:r>
      <w:r w:rsidR="00351D85" w:rsidRPr="00351D85">
        <w:t xml:space="preserve"> </w:t>
      </w:r>
      <w:r w:rsidRPr="00351D85">
        <w:t>может</w:t>
      </w:r>
      <w:r w:rsidR="00351D85" w:rsidRPr="00351D85">
        <w:t xml:space="preserve"> </w:t>
      </w:r>
      <w:r w:rsidRPr="00351D85">
        <w:t>быть</w:t>
      </w:r>
      <w:r w:rsidR="00351D85" w:rsidRPr="00351D85">
        <w:t xml:space="preserve"> </w:t>
      </w:r>
      <w:r w:rsidRPr="00351D85">
        <w:t>умножен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дополнительный</w:t>
      </w:r>
      <w:r w:rsidR="00351D85" w:rsidRPr="00351D85">
        <w:t xml:space="preserve"> </w:t>
      </w:r>
      <w:r w:rsidRPr="00351D85">
        <w:t>коэффициент,</w:t>
      </w:r>
      <w:r w:rsidR="00351D85" w:rsidRPr="00351D85">
        <w:t xml:space="preserve"> </w:t>
      </w:r>
      <w:r w:rsidRPr="00351D85">
        <w:t>но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выше</w:t>
      </w:r>
      <w:r w:rsidR="00351D85" w:rsidRPr="00351D85">
        <w:t xml:space="preserve"> </w:t>
      </w:r>
      <w:r w:rsidRPr="00351D85">
        <w:t>2</w:t>
      </w:r>
      <w:r w:rsidR="00351D85">
        <w:t xml:space="preserve"> (</w:t>
      </w:r>
      <w:r w:rsidRPr="00351D85">
        <w:t>п</w:t>
      </w:r>
      <w:r w:rsidR="00351D85">
        <w:t>.7</w:t>
      </w:r>
      <w:r w:rsidR="00351D85" w:rsidRPr="00351D85">
        <w:t xml:space="preserve"> </w:t>
      </w:r>
      <w:r w:rsidRPr="00351D85">
        <w:t>ст</w:t>
      </w:r>
      <w:r w:rsidR="00351D85">
        <w:t>.2</w:t>
      </w:r>
      <w:r w:rsidRPr="00351D85">
        <w:t>59</w:t>
      </w:r>
      <w:r w:rsidR="00351D85" w:rsidRPr="00351D85">
        <w:t xml:space="preserve"> </w:t>
      </w:r>
      <w:r w:rsidRPr="00351D85">
        <w:t>НК</w:t>
      </w:r>
      <w:r w:rsidR="00351D85" w:rsidRPr="00351D85">
        <w:t xml:space="preserve"> </w:t>
      </w:r>
      <w:r w:rsidRPr="00351D85">
        <w:t>РФ</w:t>
      </w:r>
      <w:r w:rsidR="00351D85" w:rsidRPr="00351D85">
        <w:t>).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Существует</w:t>
      </w:r>
      <w:r w:rsidR="00351D85" w:rsidRPr="00351D85">
        <w:t xml:space="preserve"> </w:t>
      </w:r>
      <w:r w:rsidRPr="00351D85">
        <w:t>лишь</w:t>
      </w:r>
      <w:r w:rsidR="00351D85" w:rsidRPr="00351D85">
        <w:t xml:space="preserve"> </w:t>
      </w:r>
      <w:r w:rsidRPr="00351D85">
        <w:t>одно</w:t>
      </w:r>
      <w:r w:rsidR="00351D85" w:rsidRPr="00351D85">
        <w:t xml:space="preserve"> </w:t>
      </w:r>
      <w:r w:rsidRPr="00351D85">
        <w:t>ограничение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применении</w:t>
      </w:r>
      <w:r w:rsidR="00351D85" w:rsidRPr="00351D85">
        <w:t xml:space="preserve"> </w:t>
      </w:r>
      <w:r w:rsidRPr="00351D85">
        <w:t>ускоренной</w:t>
      </w:r>
      <w:r w:rsidR="00351D85" w:rsidRPr="00351D85">
        <w:t xml:space="preserve"> </w:t>
      </w:r>
      <w:r w:rsidRPr="00351D85">
        <w:t>амортизации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предмету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: </w:t>
      </w:r>
      <w:r w:rsidRPr="00351D85">
        <w:t>она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распространяется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основные</w:t>
      </w:r>
      <w:r w:rsidR="00351D85" w:rsidRPr="00351D85">
        <w:t xml:space="preserve"> </w:t>
      </w:r>
      <w:r w:rsidRPr="00351D85">
        <w:t>средства,</w:t>
      </w:r>
      <w:r w:rsidR="00351D85" w:rsidRPr="00351D85">
        <w:t xml:space="preserve"> </w:t>
      </w:r>
      <w:r w:rsidRPr="00351D85">
        <w:t>входящие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первую,</w:t>
      </w:r>
      <w:r w:rsidR="00351D85" w:rsidRPr="00351D85">
        <w:t xml:space="preserve"> </w:t>
      </w:r>
      <w:r w:rsidRPr="00351D85">
        <w:t>вторую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третью</w:t>
      </w:r>
      <w:r w:rsidR="00351D85" w:rsidRPr="00351D85">
        <w:t xml:space="preserve"> </w:t>
      </w:r>
      <w:r w:rsidRPr="00351D85">
        <w:t>амортизационные</w:t>
      </w:r>
      <w:r w:rsidR="00351D85" w:rsidRPr="00351D85">
        <w:t xml:space="preserve"> </w:t>
      </w:r>
      <w:r w:rsidRPr="00351D85">
        <w:t>группы1,</w:t>
      </w:r>
      <w:r w:rsidR="00351D85" w:rsidRPr="00351D85">
        <w:t xml:space="preserve"> </w:t>
      </w:r>
      <w:r w:rsidRPr="00351D85">
        <w:t>если</w:t>
      </w:r>
      <w:r w:rsidR="00351D85" w:rsidRPr="00351D85">
        <w:t xml:space="preserve"> </w:t>
      </w:r>
      <w:r w:rsidRPr="00351D85">
        <w:t>амортизация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ним</w:t>
      </w:r>
      <w:r w:rsidR="00351D85" w:rsidRPr="00351D85">
        <w:t xml:space="preserve"> </w:t>
      </w:r>
      <w:r w:rsidRPr="00351D85">
        <w:t>начисляется</w:t>
      </w:r>
      <w:r w:rsidR="00351D85" w:rsidRPr="00351D85">
        <w:t xml:space="preserve"> </w:t>
      </w:r>
      <w:r w:rsidRPr="00351D85">
        <w:t>нелинейным</w:t>
      </w:r>
      <w:r w:rsidR="00351D85" w:rsidRPr="00351D85">
        <w:t xml:space="preserve"> </w:t>
      </w:r>
      <w:r w:rsidRPr="00351D85">
        <w:t>методом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Лизинговое</w:t>
      </w:r>
      <w:r w:rsidR="00351D85" w:rsidRPr="00351D85">
        <w:t xml:space="preserve"> </w:t>
      </w:r>
      <w:r w:rsidRPr="00351D85">
        <w:t>имущество</w:t>
      </w:r>
      <w:r w:rsidR="00351D85" w:rsidRPr="00351D85">
        <w:t xml:space="preserve"> </w:t>
      </w:r>
      <w:r w:rsidRPr="00351D85">
        <w:t>может</w:t>
      </w:r>
      <w:r w:rsidR="00351D85" w:rsidRPr="00351D85">
        <w:t xml:space="preserve"> </w:t>
      </w:r>
      <w:r w:rsidRPr="00351D85">
        <w:t>учитываться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балансе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лизингодателя,</w:t>
      </w:r>
      <w:r w:rsidR="00351D85" w:rsidRPr="00351D85">
        <w:t xml:space="preserve"> </w:t>
      </w:r>
      <w:r w:rsidRPr="00351D85">
        <w:t>так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лизингополучателя</w:t>
      </w:r>
      <w:r w:rsidR="00351D85">
        <w:t xml:space="preserve"> (</w:t>
      </w:r>
      <w:r w:rsidRPr="00351D85">
        <w:t>п</w:t>
      </w:r>
      <w:r w:rsidR="00351D85">
        <w:t>.1</w:t>
      </w:r>
      <w:r w:rsidR="00351D85" w:rsidRPr="00351D85">
        <w:t xml:space="preserve"> </w:t>
      </w:r>
      <w:r w:rsidRPr="00351D85">
        <w:t>ст</w:t>
      </w:r>
      <w:r w:rsidR="00351D85">
        <w:t>.3</w:t>
      </w:r>
      <w:r w:rsidRPr="00351D85">
        <w:t>1</w:t>
      </w:r>
      <w:r w:rsidR="00351D85" w:rsidRPr="00351D85">
        <w:t xml:space="preserve"> </w:t>
      </w:r>
      <w:r w:rsidRPr="00351D85">
        <w:t>Федерального</w:t>
      </w:r>
      <w:r w:rsidR="00351D85" w:rsidRPr="00351D85">
        <w:t xml:space="preserve"> </w:t>
      </w:r>
      <w:r w:rsidRPr="00351D85">
        <w:t>закона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29</w:t>
      </w:r>
      <w:r w:rsidR="00351D85">
        <w:t>.1</w:t>
      </w:r>
      <w:r w:rsidRPr="00351D85">
        <w:t>0</w:t>
      </w:r>
      <w:r w:rsidR="00351D85">
        <w:t>.9</w:t>
      </w:r>
      <w:r w:rsidRPr="00351D85">
        <w:t>8</w:t>
      </w:r>
      <w:r w:rsidR="00351D85" w:rsidRPr="00351D85">
        <w:t xml:space="preserve"> </w:t>
      </w:r>
      <w:r w:rsidRPr="00351D85">
        <w:t>№</w:t>
      </w:r>
      <w:r w:rsidR="00351D85" w:rsidRPr="00351D85">
        <w:t xml:space="preserve"> </w:t>
      </w:r>
      <w:r w:rsidRPr="00351D85">
        <w:t>164-ФЗ</w:t>
      </w:r>
      <w:r w:rsidR="00351D85">
        <w:t xml:space="preserve"> "</w:t>
      </w:r>
      <w:r w:rsidRPr="00351D85">
        <w:t>О</w:t>
      </w:r>
      <w:r w:rsidR="00351D85" w:rsidRPr="00351D85">
        <w:t xml:space="preserve"> </w:t>
      </w:r>
      <w:r w:rsidRPr="00351D85">
        <w:t>финансовой</w:t>
      </w:r>
      <w:r w:rsidR="00351D85" w:rsidRPr="00351D85">
        <w:t xml:space="preserve"> </w:t>
      </w:r>
      <w:r w:rsidRPr="00351D85">
        <w:t>аренде</w:t>
      </w:r>
      <w:r w:rsidR="00351D85">
        <w:t xml:space="preserve"> (</w:t>
      </w:r>
      <w:r w:rsidRPr="00351D85">
        <w:t>лизинге</w:t>
      </w:r>
      <w:r w:rsidR="00351D85">
        <w:t>)"</w:t>
      </w:r>
      <w:r w:rsidR="00351D85" w:rsidRPr="00351D85">
        <w:t xml:space="preserve">; </w:t>
      </w:r>
      <w:r w:rsidRPr="00351D85">
        <w:t>далее</w:t>
      </w:r>
      <w:r w:rsidR="00351D85" w:rsidRPr="00351D85">
        <w:t xml:space="preserve"> - </w:t>
      </w:r>
      <w:r w:rsidRPr="00351D85">
        <w:t>Закон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лизинге</w:t>
      </w:r>
      <w:r w:rsidR="00351D85" w:rsidRPr="00351D85">
        <w:t xml:space="preserve">). </w:t>
      </w:r>
      <w:r w:rsidRPr="00351D85">
        <w:t>Амортизационные</w:t>
      </w:r>
      <w:r w:rsidR="00351D85" w:rsidRPr="00351D85">
        <w:t xml:space="preserve"> </w:t>
      </w:r>
      <w:r w:rsidRPr="00351D85">
        <w:t>отчисления</w:t>
      </w:r>
      <w:r w:rsidR="00351D85" w:rsidRPr="00351D85">
        <w:t xml:space="preserve"> </w:t>
      </w:r>
      <w:r w:rsidRPr="00351D85">
        <w:t>производит</w:t>
      </w:r>
      <w:r w:rsidR="00351D85" w:rsidRPr="00351D85">
        <w:t xml:space="preserve"> </w:t>
      </w:r>
      <w:r w:rsidRPr="00351D85">
        <w:t>сторона</w:t>
      </w:r>
      <w:r w:rsidR="00351D85" w:rsidRPr="00351D85">
        <w:t xml:space="preserve"> </w:t>
      </w:r>
      <w:r w:rsidRPr="00351D85">
        <w:t>договора</w:t>
      </w:r>
      <w:r w:rsidR="00351D85" w:rsidRPr="00351D85">
        <w:t xml:space="preserve"> </w:t>
      </w:r>
      <w:r w:rsidRPr="00351D85">
        <w:t>лизинга,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балансе</w:t>
      </w:r>
      <w:r w:rsidR="00351D85" w:rsidRPr="00351D85">
        <w:t xml:space="preserve"> </w:t>
      </w:r>
      <w:r w:rsidRPr="00351D85">
        <w:t>которой</w:t>
      </w:r>
      <w:r w:rsidR="00351D85" w:rsidRPr="00351D85">
        <w:t xml:space="preserve"> </w:t>
      </w:r>
      <w:r w:rsidRPr="00351D85">
        <w:t>находится</w:t>
      </w:r>
      <w:r w:rsidR="00351D85" w:rsidRPr="00351D85">
        <w:t xml:space="preserve"> </w:t>
      </w:r>
      <w:r w:rsidRPr="00351D85">
        <w:t>предмет</w:t>
      </w:r>
      <w:r w:rsidR="00351D85" w:rsidRPr="00351D85">
        <w:t xml:space="preserve"> </w:t>
      </w:r>
      <w:r w:rsidRPr="00351D85">
        <w:t>лизинга</w:t>
      </w:r>
      <w:r w:rsidR="00351D85">
        <w:t xml:space="preserve"> (</w:t>
      </w:r>
      <w:r w:rsidRPr="00351D85">
        <w:t>п</w:t>
      </w:r>
      <w:r w:rsidR="00351D85">
        <w:t>.2</w:t>
      </w:r>
      <w:r w:rsidR="00351D85" w:rsidRPr="00351D85">
        <w:t xml:space="preserve"> </w:t>
      </w:r>
      <w:r w:rsidRPr="00351D85">
        <w:t>ст</w:t>
      </w:r>
      <w:r w:rsidR="00351D85">
        <w:t>.3</w:t>
      </w:r>
      <w:r w:rsidRPr="00351D85">
        <w:t>1</w:t>
      </w:r>
      <w:r w:rsidR="00351D85" w:rsidRPr="00351D85">
        <w:t xml:space="preserve"> </w:t>
      </w:r>
      <w:r w:rsidRPr="00351D85">
        <w:t>Закона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лизинге</w:t>
      </w:r>
      <w:r w:rsidR="00351D85" w:rsidRPr="00351D85">
        <w:t>).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Применение</w:t>
      </w:r>
      <w:r w:rsidR="00351D85" w:rsidRPr="00351D85">
        <w:t xml:space="preserve"> </w:t>
      </w:r>
      <w:r w:rsidRPr="00351D85">
        <w:t>механизма</w:t>
      </w:r>
      <w:r w:rsidR="00351D85" w:rsidRPr="00351D85">
        <w:t xml:space="preserve"> </w:t>
      </w:r>
      <w:r w:rsidRPr="00351D85">
        <w:t>ускоренной</w:t>
      </w:r>
      <w:r w:rsidR="00351D85" w:rsidRPr="00351D85">
        <w:t xml:space="preserve"> </w:t>
      </w:r>
      <w:r w:rsidRPr="00351D85">
        <w:t>амортизации</w:t>
      </w:r>
      <w:r w:rsidR="00351D85" w:rsidRPr="00351D85">
        <w:t xml:space="preserve"> </w:t>
      </w:r>
      <w:r w:rsidRPr="00351D85">
        <w:t>позволяет</w:t>
      </w:r>
      <w:r w:rsidR="00351D85" w:rsidRPr="00351D85">
        <w:t xml:space="preserve"> </w:t>
      </w:r>
      <w:r w:rsidRPr="00351D85">
        <w:t>лизингополучателю</w:t>
      </w:r>
      <w:r w:rsidR="00351D85" w:rsidRPr="00351D85">
        <w:t xml:space="preserve"> </w:t>
      </w:r>
      <w:r w:rsidRPr="00351D85">
        <w:t>существенно</w:t>
      </w:r>
      <w:r w:rsidR="00351D85" w:rsidRPr="00351D85">
        <w:t xml:space="preserve"> </w:t>
      </w:r>
      <w:r w:rsidRPr="00351D85">
        <w:t>уменьшить</w:t>
      </w:r>
      <w:r w:rsidR="00351D85" w:rsidRPr="00351D85">
        <w:t xml:space="preserve"> </w:t>
      </w:r>
      <w:r w:rsidRPr="00351D85">
        <w:t>выплаты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налогу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прибыль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первые</w:t>
      </w:r>
      <w:r w:rsidR="00351D85" w:rsidRPr="00351D85">
        <w:t xml:space="preserve"> </w:t>
      </w:r>
      <w:r w:rsidRPr="00351D85">
        <w:t>годы</w:t>
      </w:r>
      <w:r w:rsidR="00351D85" w:rsidRPr="00351D85">
        <w:t xml:space="preserve"> </w:t>
      </w:r>
      <w:r w:rsidRPr="00351D85">
        <w:t>после</w:t>
      </w:r>
      <w:r w:rsidR="00351D85" w:rsidRPr="00351D85">
        <w:t xml:space="preserve"> </w:t>
      </w:r>
      <w:r w:rsidRPr="00351D85">
        <w:t>приобретения</w:t>
      </w:r>
      <w:r w:rsidR="00351D85" w:rsidRPr="00351D85">
        <w:t xml:space="preserve"> </w:t>
      </w:r>
      <w:r w:rsidRPr="00351D85">
        <w:t>основных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</w:t>
      </w:r>
      <w:r w:rsidRPr="00351D85">
        <w:t>независимо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того,</w:t>
      </w:r>
      <w:r w:rsidR="00351D85" w:rsidRPr="00351D85">
        <w:t xml:space="preserve"> </w:t>
      </w:r>
      <w:r w:rsidRPr="00351D85">
        <w:t>учитывается</w:t>
      </w:r>
      <w:r w:rsidR="00351D85" w:rsidRPr="00351D85">
        <w:t xml:space="preserve"> </w:t>
      </w:r>
      <w:r w:rsidRPr="00351D85">
        <w:t>имущество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балансе</w:t>
      </w:r>
      <w:r w:rsidR="00351D85" w:rsidRPr="00351D85">
        <w:t xml:space="preserve"> </w:t>
      </w:r>
      <w:r w:rsidRPr="00351D85">
        <w:t>лизингополучателя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лизингодателя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случае,</w:t>
      </w:r>
      <w:r w:rsidR="00351D85" w:rsidRPr="00351D85">
        <w:t xml:space="preserve"> </w:t>
      </w:r>
      <w:r w:rsidRPr="00351D85">
        <w:t>когда</w:t>
      </w:r>
      <w:r w:rsidR="00351D85" w:rsidRPr="00351D85">
        <w:t xml:space="preserve"> </w:t>
      </w:r>
      <w:r w:rsidRPr="00351D85">
        <w:t>лизинговое</w:t>
      </w:r>
      <w:r w:rsidR="00351D85" w:rsidRPr="00351D85">
        <w:t xml:space="preserve"> </w:t>
      </w:r>
      <w:r w:rsidRPr="00351D85">
        <w:t>имущество</w:t>
      </w:r>
      <w:r w:rsidR="00351D85" w:rsidRPr="00351D85">
        <w:t xml:space="preserve"> </w:t>
      </w:r>
      <w:r w:rsidRPr="00351D85">
        <w:t>учитывается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балансе</w:t>
      </w:r>
      <w:r w:rsidR="00351D85" w:rsidRPr="00351D85">
        <w:t xml:space="preserve"> </w:t>
      </w:r>
      <w:r w:rsidRPr="00351D85">
        <w:t>лизингополучателя,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расходам,</w:t>
      </w:r>
      <w:r w:rsidR="00351D85" w:rsidRPr="00351D85">
        <w:t xml:space="preserve"> </w:t>
      </w:r>
      <w:r w:rsidRPr="00351D85">
        <w:t>уменьшающим</w:t>
      </w:r>
      <w:r w:rsidR="00351D85" w:rsidRPr="00351D85">
        <w:t xml:space="preserve"> </w:t>
      </w:r>
      <w:r w:rsidRPr="00351D85">
        <w:t>налоговую</w:t>
      </w:r>
      <w:r w:rsidR="00351D85" w:rsidRPr="00351D85">
        <w:t xml:space="preserve"> </w:t>
      </w:r>
      <w:r w:rsidRPr="00351D85">
        <w:t>базу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налогу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прибыль</w:t>
      </w:r>
      <w:r w:rsidR="00351D85" w:rsidRPr="00351D85">
        <w:t xml:space="preserve"> </w:t>
      </w:r>
      <w:r w:rsidRPr="00351D85">
        <w:t>лизингополучателя,</w:t>
      </w:r>
      <w:r w:rsidR="00351D85" w:rsidRPr="00351D85">
        <w:t xml:space="preserve"> </w:t>
      </w:r>
      <w:r w:rsidRPr="00351D85">
        <w:t>относятся</w:t>
      </w:r>
      <w:r w:rsidR="00351D85" w:rsidRPr="00351D85">
        <w:t xml:space="preserve"> </w:t>
      </w:r>
      <w:r w:rsidRPr="00351D85">
        <w:t>лизинговые</w:t>
      </w:r>
      <w:r w:rsidR="00351D85" w:rsidRPr="00351D85">
        <w:t xml:space="preserve"> </w:t>
      </w:r>
      <w:r w:rsidRPr="00351D85">
        <w:t>платежи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вычетом</w:t>
      </w:r>
      <w:r w:rsidR="00351D85" w:rsidRPr="00351D85">
        <w:t xml:space="preserve"> </w:t>
      </w:r>
      <w:r w:rsidRPr="00351D85">
        <w:lastRenderedPageBreak/>
        <w:t>амортизации</w:t>
      </w:r>
      <w:r w:rsidR="00351D85">
        <w:t xml:space="preserve"> (</w:t>
      </w:r>
      <w:r w:rsidRPr="00351D85">
        <w:t>п</w:t>
      </w:r>
      <w:r w:rsidR="00351D85">
        <w:t>.1</w:t>
      </w:r>
      <w:r w:rsidRPr="00351D85">
        <w:t>0</w:t>
      </w:r>
      <w:r w:rsidR="00351D85" w:rsidRPr="00351D85">
        <w:t xml:space="preserve"> </w:t>
      </w:r>
      <w:r w:rsidRPr="00351D85">
        <w:t>ст</w:t>
      </w:r>
      <w:r w:rsidR="00351D85">
        <w:t>.2</w:t>
      </w:r>
      <w:r w:rsidRPr="00351D85">
        <w:t>64</w:t>
      </w:r>
      <w:r w:rsidR="00351D85" w:rsidRPr="00351D85">
        <w:t xml:space="preserve"> </w:t>
      </w:r>
      <w:r w:rsidRPr="00351D85">
        <w:t>НК</w:t>
      </w:r>
      <w:r w:rsidR="00351D85" w:rsidRPr="00351D85">
        <w:t xml:space="preserve"> </w:t>
      </w:r>
      <w:r w:rsidRPr="00351D85">
        <w:t>РФ</w:t>
      </w:r>
      <w:r w:rsidR="00351D85" w:rsidRPr="00351D85">
        <w:t xml:space="preserve">), </w:t>
      </w:r>
      <w:r w:rsidRPr="00351D85">
        <w:t>а</w:t>
      </w:r>
      <w:r w:rsidR="00351D85" w:rsidRPr="00351D85">
        <w:t xml:space="preserve"> </w:t>
      </w:r>
      <w:r w:rsidRPr="00351D85">
        <w:t>также</w:t>
      </w:r>
      <w:r w:rsidR="00351D85" w:rsidRPr="00351D85">
        <w:t xml:space="preserve"> </w:t>
      </w:r>
      <w:r w:rsidRPr="00351D85">
        <w:t>суммы</w:t>
      </w:r>
      <w:r w:rsidR="00351D85" w:rsidRPr="00351D85">
        <w:t xml:space="preserve"> </w:t>
      </w:r>
      <w:r w:rsidRPr="00351D85">
        <w:t>амортизационных</w:t>
      </w:r>
      <w:r w:rsidR="00351D85" w:rsidRPr="00351D85">
        <w:t xml:space="preserve"> </w:t>
      </w:r>
      <w:r w:rsidRPr="00351D85">
        <w:t>отчислений,</w:t>
      </w:r>
      <w:r w:rsidR="00351D85" w:rsidRPr="00351D85">
        <w:t xml:space="preserve"> </w:t>
      </w:r>
      <w:r w:rsidRPr="00351D85">
        <w:t>начисленных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указанном</w:t>
      </w:r>
      <w:r w:rsidR="00351D85" w:rsidRPr="00351D85">
        <w:t xml:space="preserve"> </w:t>
      </w:r>
      <w:r w:rsidRPr="00351D85">
        <w:t>ранее</w:t>
      </w:r>
      <w:r w:rsidR="00351D85" w:rsidRPr="00351D85">
        <w:t xml:space="preserve"> </w:t>
      </w:r>
      <w:r w:rsidRPr="00351D85">
        <w:t>порядке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Если</w:t>
      </w:r>
      <w:r w:rsidR="00351D85" w:rsidRPr="00351D85">
        <w:t xml:space="preserve"> </w:t>
      </w:r>
      <w:r w:rsidRPr="00351D85">
        <w:t>учет</w:t>
      </w:r>
      <w:r w:rsidR="00351D85" w:rsidRPr="00351D85">
        <w:t xml:space="preserve"> </w:t>
      </w:r>
      <w:r w:rsidRPr="00351D85">
        <w:t>приобретаемых</w:t>
      </w:r>
      <w:r w:rsidR="00351D85" w:rsidRPr="00351D85">
        <w:t xml:space="preserve"> </w:t>
      </w:r>
      <w:r w:rsidRPr="00351D85">
        <w:t>основных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</w:t>
      </w:r>
      <w:r w:rsidRPr="00351D85">
        <w:t>ведется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балансе</w:t>
      </w:r>
      <w:r w:rsidR="00351D85" w:rsidRPr="00351D85">
        <w:t xml:space="preserve"> </w:t>
      </w:r>
      <w:r w:rsidRPr="00351D85">
        <w:t>лизингодателя,</w:t>
      </w:r>
      <w:r w:rsidR="00351D85" w:rsidRPr="00351D85">
        <w:t xml:space="preserve"> </w:t>
      </w:r>
      <w:r w:rsidRPr="00351D85">
        <w:t>то</w:t>
      </w:r>
      <w:r w:rsidR="00351D85" w:rsidRPr="00351D85">
        <w:t xml:space="preserve"> </w:t>
      </w:r>
      <w:r w:rsidRPr="00351D85">
        <w:t>у</w:t>
      </w:r>
      <w:r w:rsidR="00351D85" w:rsidRPr="00351D85">
        <w:t xml:space="preserve"> </w:t>
      </w:r>
      <w:r w:rsidRPr="00351D85">
        <w:t>лизингополучателя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расходам,</w:t>
      </w:r>
      <w:r w:rsidR="00351D85" w:rsidRPr="00351D85">
        <w:t xml:space="preserve"> </w:t>
      </w:r>
      <w:r w:rsidRPr="00351D85">
        <w:t>уменьшающим</w:t>
      </w:r>
      <w:r w:rsidR="00351D85" w:rsidRPr="00351D85">
        <w:t xml:space="preserve"> </w:t>
      </w:r>
      <w:r w:rsidRPr="00351D85">
        <w:t>прибыль,</w:t>
      </w:r>
      <w:r w:rsidR="00351D85" w:rsidRPr="00351D85">
        <w:t xml:space="preserve"> </w:t>
      </w:r>
      <w:r w:rsidRPr="00351D85">
        <w:t>относятся</w:t>
      </w:r>
      <w:r w:rsidR="00351D85" w:rsidRPr="00351D85">
        <w:t xml:space="preserve"> </w:t>
      </w:r>
      <w:r w:rsidRPr="00351D85">
        <w:t>лизинговые</w:t>
      </w:r>
      <w:r w:rsidR="00351D85" w:rsidRPr="00351D85">
        <w:t xml:space="preserve"> </w:t>
      </w:r>
      <w:r w:rsidRPr="00351D85">
        <w:t>платежи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полном</w:t>
      </w:r>
      <w:r w:rsidR="00351D85" w:rsidRPr="00351D85">
        <w:t xml:space="preserve"> </w:t>
      </w:r>
      <w:r w:rsidRPr="00351D85">
        <w:t>объеме</w:t>
      </w:r>
      <w:r w:rsidR="00351D85">
        <w:t xml:space="preserve"> (</w:t>
      </w:r>
      <w:r w:rsidRPr="00351D85">
        <w:t>п</w:t>
      </w:r>
      <w:r w:rsidR="00351D85">
        <w:t>.1</w:t>
      </w:r>
      <w:r w:rsidRPr="00351D85">
        <w:t>0</w:t>
      </w:r>
      <w:r w:rsidR="00351D85" w:rsidRPr="00351D85">
        <w:t xml:space="preserve"> </w:t>
      </w:r>
      <w:r w:rsidRPr="00351D85">
        <w:t>ст</w:t>
      </w:r>
      <w:r w:rsidR="00351D85">
        <w:t>.2</w:t>
      </w:r>
      <w:r w:rsidRPr="00351D85">
        <w:t>64</w:t>
      </w:r>
      <w:r w:rsidR="00351D85" w:rsidRPr="00351D85">
        <w:t xml:space="preserve"> </w:t>
      </w:r>
      <w:r w:rsidRPr="00351D85">
        <w:t>НК</w:t>
      </w:r>
      <w:r w:rsidR="00351D85" w:rsidRPr="00351D85">
        <w:t xml:space="preserve"> </w:t>
      </w:r>
      <w:r w:rsidRPr="00351D85">
        <w:t>РФ</w:t>
      </w:r>
      <w:r w:rsidR="00351D85" w:rsidRPr="00351D85">
        <w:t>).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При</w:t>
      </w:r>
      <w:r w:rsidR="00351D85" w:rsidRPr="00351D85">
        <w:t xml:space="preserve"> </w:t>
      </w:r>
      <w:r w:rsidRPr="00351D85">
        <w:t>приобретении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собственность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счет</w:t>
      </w:r>
      <w:r w:rsidR="00351D85" w:rsidRPr="00351D85">
        <w:t xml:space="preserve"> </w:t>
      </w:r>
      <w:r w:rsidRPr="00351D85">
        <w:t>получения</w:t>
      </w:r>
      <w:r w:rsidR="00351D85" w:rsidRPr="00351D85">
        <w:t xml:space="preserve"> </w:t>
      </w:r>
      <w:r w:rsidRPr="00351D85">
        <w:t>кредита</w:t>
      </w:r>
      <w:r w:rsidR="00351D85" w:rsidRPr="00351D85">
        <w:t xml:space="preserve"> </w:t>
      </w:r>
      <w:r w:rsidRPr="00351D85">
        <w:t>законодательством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предусмотрены</w:t>
      </w:r>
      <w:r w:rsidR="00351D85" w:rsidRPr="00351D85">
        <w:t xml:space="preserve"> </w:t>
      </w:r>
      <w:r w:rsidRPr="00351D85">
        <w:t>какие-либо</w:t>
      </w:r>
      <w:r w:rsidR="00351D85" w:rsidRPr="00351D85">
        <w:t xml:space="preserve"> </w:t>
      </w:r>
      <w:r w:rsidRPr="00351D85">
        <w:t>особенности</w:t>
      </w:r>
      <w:r w:rsidR="00351D85" w:rsidRPr="00351D85">
        <w:t xml:space="preserve"> </w:t>
      </w:r>
      <w:r w:rsidRPr="00351D85">
        <w:t>применения</w:t>
      </w:r>
      <w:r w:rsidR="00351D85" w:rsidRPr="00351D85">
        <w:t xml:space="preserve"> </w:t>
      </w:r>
      <w:r w:rsidRPr="00351D85">
        <w:t>ускоренной</w:t>
      </w:r>
      <w:r w:rsidR="00351D85" w:rsidRPr="00351D85">
        <w:t xml:space="preserve"> </w:t>
      </w:r>
      <w:r w:rsidRPr="00351D85">
        <w:t>амортизации</w:t>
      </w:r>
      <w:r w:rsidR="00351D85" w:rsidRPr="00351D85">
        <w:t xml:space="preserve">. </w:t>
      </w:r>
      <w:r w:rsidRPr="00351D85">
        <w:t>Как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любом</w:t>
      </w:r>
      <w:r w:rsidR="00351D85" w:rsidRPr="00351D85">
        <w:t xml:space="preserve"> </w:t>
      </w:r>
      <w:r w:rsidRPr="00351D85">
        <w:t>другом</w:t>
      </w:r>
      <w:r w:rsidR="00351D85" w:rsidRPr="00351D85">
        <w:t xml:space="preserve"> </w:t>
      </w:r>
      <w:r w:rsidRPr="00351D85">
        <w:t>случае</w:t>
      </w:r>
      <w:r w:rsidR="00351D85" w:rsidRPr="00351D85">
        <w:t xml:space="preserve"> </w:t>
      </w:r>
      <w:r w:rsidRPr="00351D85">
        <w:t>возможна</w:t>
      </w:r>
      <w:r w:rsidR="00351D85" w:rsidRPr="00351D85">
        <w:t xml:space="preserve"> </w:t>
      </w:r>
      <w:r w:rsidRPr="00351D85">
        <w:t>ускоренная</w:t>
      </w:r>
      <w:r w:rsidR="00351D85" w:rsidRPr="00351D85">
        <w:t xml:space="preserve"> </w:t>
      </w:r>
      <w:r w:rsidRPr="00351D85">
        <w:t>амортизация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эксплуатации</w:t>
      </w:r>
      <w:r w:rsidR="00351D85" w:rsidRPr="00351D85">
        <w:t xml:space="preserve"> </w:t>
      </w:r>
      <w:r w:rsidRPr="00351D85">
        <w:t>этого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агрессивной</w:t>
      </w:r>
      <w:r w:rsidR="00351D85" w:rsidRPr="00351D85">
        <w:t xml:space="preserve"> </w:t>
      </w:r>
      <w:r w:rsidRPr="00351D85">
        <w:t>среде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условиях</w:t>
      </w:r>
      <w:r w:rsidR="00351D85" w:rsidRPr="00351D85">
        <w:t xml:space="preserve"> </w:t>
      </w:r>
      <w:r w:rsidRPr="00351D85">
        <w:t>повышенной</w:t>
      </w:r>
      <w:r w:rsidR="00351D85" w:rsidRPr="00351D85">
        <w:t xml:space="preserve"> </w:t>
      </w:r>
      <w:r w:rsidRPr="00351D85">
        <w:t>сменности</w:t>
      </w:r>
      <w:r w:rsidR="00351D85">
        <w:t xml:space="preserve"> (</w:t>
      </w:r>
      <w:r w:rsidRPr="00351D85">
        <w:t>максимальный</w:t>
      </w:r>
      <w:r w:rsidR="00351D85" w:rsidRPr="00351D85">
        <w:t xml:space="preserve"> </w:t>
      </w:r>
      <w:r w:rsidRPr="00351D85">
        <w:t>коэффициент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выше</w:t>
      </w:r>
      <w:r w:rsidR="00351D85" w:rsidRPr="00351D85">
        <w:t xml:space="preserve"> </w:t>
      </w:r>
      <w:r w:rsidRPr="00351D85">
        <w:t>2</w:t>
      </w:r>
      <w:r w:rsidR="00351D85" w:rsidRPr="00351D85">
        <w:t xml:space="preserve">). </w:t>
      </w:r>
      <w:r w:rsidRPr="00351D85">
        <w:t>Таким</w:t>
      </w:r>
      <w:r w:rsidR="00351D85" w:rsidRPr="00351D85">
        <w:t xml:space="preserve"> </w:t>
      </w:r>
      <w:r w:rsidRPr="00351D85">
        <w:t>образом,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большинстве</w:t>
      </w:r>
      <w:r w:rsidR="00351D85" w:rsidRPr="00351D85">
        <w:t xml:space="preserve"> </w:t>
      </w:r>
      <w:r w:rsidRPr="00351D85">
        <w:t>случаев</w:t>
      </w:r>
      <w:r w:rsidR="00351D85" w:rsidRPr="00351D85">
        <w:t xml:space="preserve"> </w:t>
      </w:r>
      <w:r w:rsidRPr="00351D85">
        <w:t>возможность</w:t>
      </w:r>
      <w:r w:rsidR="00351D85" w:rsidRPr="00351D85">
        <w:t xml:space="preserve"> </w:t>
      </w:r>
      <w:r w:rsidRPr="00351D85">
        <w:t>ускоренной</w:t>
      </w:r>
      <w:r w:rsidR="00351D85" w:rsidRPr="00351D85">
        <w:t xml:space="preserve"> </w:t>
      </w:r>
      <w:r w:rsidRPr="00351D85">
        <w:t>амортизации</w:t>
      </w:r>
      <w:r w:rsidR="00351D85" w:rsidRPr="00351D85">
        <w:t xml:space="preserve"> </w:t>
      </w:r>
      <w:r w:rsidRPr="00351D85">
        <w:t>собственного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законодательством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предусмотрена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При</w:t>
      </w:r>
      <w:r w:rsidR="00351D85" w:rsidRPr="00351D85">
        <w:t xml:space="preserve"> </w:t>
      </w:r>
      <w:r w:rsidRPr="00351D85">
        <w:t>приобретении</w:t>
      </w:r>
      <w:r w:rsidR="00351D85" w:rsidRPr="00351D85">
        <w:t xml:space="preserve"> </w:t>
      </w:r>
      <w:r w:rsidRPr="00351D85">
        <w:t>оборудования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собственность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счет</w:t>
      </w:r>
      <w:r w:rsidR="00351D85" w:rsidRPr="00351D85">
        <w:t xml:space="preserve"> </w:t>
      </w:r>
      <w:r w:rsidRPr="00351D85">
        <w:t>получения</w:t>
      </w:r>
      <w:r w:rsidR="00351D85" w:rsidRPr="00351D85">
        <w:t xml:space="preserve"> </w:t>
      </w:r>
      <w:r w:rsidRPr="00351D85">
        <w:t>кредита</w:t>
      </w:r>
      <w:r w:rsidR="00351D85" w:rsidRPr="00351D85">
        <w:t xml:space="preserve"> </w:t>
      </w:r>
      <w:r w:rsidRPr="00351D85">
        <w:t>расходами,</w:t>
      </w:r>
      <w:r w:rsidR="00351D85" w:rsidRPr="00351D85">
        <w:t xml:space="preserve"> </w:t>
      </w:r>
      <w:r w:rsidRPr="00351D85">
        <w:t>уменьшающими</w:t>
      </w:r>
      <w:r w:rsidR="00351D85" w:rsidRPr="00351D85">
        <w:t xml:space="preserve"> </w:t>
      </w:r>
      <w:r w:rsidRPr="00351D85">
        <w:t>налогооблагаемую</w:t>
      </w:r>
      <w:r w:rsidR="00351D85" w:rsidRPr="00351D85">
        <w:t xml:space="preserve"> </w:t>
      </w:r>
      <w:r w:rsidRPr="00351D85">
        <w:t>прибыль,</w:t>
      </w:r>
      <w:r w:rsidR="00351D85" w:rsidRPr="00351D85">
        <w:t xml:space="preserve"> </w:t>
      </w:r>
      <w:r w:rsidRPr="00351D85">
        <w:t>являются</w:t>
      </w:r>
      <w:r w:rsidR="00351D85" w:rsidRPr="00351D85">
        <w:t xml:space="preserve"> </w:t>
      </w:r>
      <w:r w:rsidRPr="00351D85">
        <w:t>амортизационные</w:t>
      </w:r>
      <w:r w:rsidR="00351D85" w:rsidRPr="00351D85">
        <w:t xml:space="preserve"> </w:t>
      </w:r>
      <w:r w:rsidRPr="00351D85">
        <w:t>отчисления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проценты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кредиту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этом</w:t>
      </w:r>
      <w:r w:rsidR="00351D85" w:rsidRPr="00351D85">
        <w:t xml:space="preserve"> </w:t>
      </w:r>
      <w:r w:rsidRPr="00351D85">
        <w:t>случае</w:t>
      </w:r>
      <w:r w:rsidR="00351D85" w:rsidRPr="00351D85">
        <w:t xml:space="preserve"> </w:t>
      </w:r>
      <w:r w:rsidRPr="00351D85">
        <w:t>Налоговым</w:t>
      </w:r>
      <w:r w:rsidR="00351D85" w:rsidRPr="00351D85">
        <w:t xml:space="preserve"> </w:t>
      </w:r>
      <w:r w:rsidRPr="00351D85">
        <w:t>кодексом</w:t>
      </w:r>
      <w:r w:rsidR="00351D85" w:rsidRPr="00351D85">
        <w:t xml:space="preserve"> </w:t>
      </w:r>
      <w:r w:rsidRPr="00351D85">
        <w:t>РФ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предусмотрены</w:t>
      </w:r>
      <w:r w:rsidR="00351D85" w:rsidRPr="00351D85">
        <w:t xml:space="preserve"> </w:t>
      </w:r>
      <w:r w:rsidRPr="00351D85">
        <w:t>льготы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компаний,</w:t>
      </w:r>
      <w:r w:rsidR="00351D85" w:rsidRPr="00351D85">
        <w:t xml:space="preserve"> </w:t>
      </w:r>
      <w:r w:rsidRPr="00351D85">
        <w:t>приобретающих</w:t>
      </w:r>
      <w:r w:rsidR="00351D85" w:rsidRPr="00351D85">
        <w:t xml:space="preserve"> </w:t>
      </w:r>
      <w:r w:rsidRPr="00351D85">
        <w:t>основные</w:t>
      </w:r>
      <w:r w:rsidR="00351D85" w:rsidRPr="00351D85">
        <w:t xml:space="preserve"> </w:t>
      </w:r>
      <w:r w:rsidRPr="00351D85">
        <w:t>средства</w:t>
      </w:r>
      <w:r w:rsidR="00351D85" w:rsidRPr="00351D85">
        <w:t xml:space="preserve">. </w:t>
      </w:r>
      <w:r w:rsidRPr="00351D85">
        <w:t>Как</w:t>
      </w:r>
      <w:r w:rsidR="00351D85" w:rsidRPr="00351D85">
        <w:t xml:space="preserve"> </w:t>
      </w:r>
      <w:r w:rsidRPr="00351D85">
        <w:t>уже</w:t>
      </w:r>
      <w:r w:rsidR="00351D85" w:rsidRPr="00351D85">
        <w:t xml:space="preserve"> </w:t>
      </w:r>
      <w:r w:rsidRPr="00351D85">
        <w:t>было</w:t>
      </w:r>
      <w:r w:rsidR="00351D85" w:rsidRPr="00351D85">
        <w:t xml:space="preserve"> </w:t>
      </w:r>
      <w:r w:rsidRPr="00351D85">
        <w:t>сказано</w:t>
      </w:r>
      <w:r w:rsidR="00351D85" w:rsidRPr="00351D85">
        <w:t xml:space="preserve"> </w:t>
      </w:r>
      <w:r w:rsidRPr="00351D85">
        <w:t>выше,</w:t>
      </w:r>
      <w:r w:rsidR="00351D85" w:rsidRPr="00351D85">
        <w:t xml:space="preserve"> </w:t>
      </w:r>
      <w:r w:rsidRPr="00351D85">
        <w:t>амортизация</w:t>
      </w:r>
      <w:r w:rsidR="00351D85" w:rsidRPr="00351D85">
        <w:t xml:space="preserve"> </w:t>
      </w:r>
      <w:r w:rsidRPr="00351D85">
        <w:t>начисляется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общих</w:t>
      </w:r>
      <w:r w:rsidR="00351D85" w:rsidRPr="00351D85">
        <w:t xml:space="preserve"> </w:t>
      </w:r>
      <w:r w:rsidRPr="00351D85">
        <w:t>условиях</w:t>
      </w:r>
      <w:r w:rsidR="00351D85" w:rsidRPr="00351D85">
        <w:t xml:space="preserve">. </w:t>
      </w:r>
      <w:r w:rsidRPr="00351D85">
        <w:t>Проценты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кредиту</w:t>
      </w:r>
      <w:r w:rsidR="00351D85" w:rsidRPr="00351D85">
        <w:t xml:space="preserve"> </w:t>
      </w:r>
      <w:r w:rsidRPr="00351D85">
        <w:t>включаются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расходы</w:t>
      </w:r>
      <w:r w:rsidR="00351D85" w:rsidRPr="00351D85">
        <w:t xml:space="preserve"> </w:t>
      </w:r>
      <w:r w:rsidRPr="00351D85">
        <w:t>также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общих</w:t>
      </w:r>
      <w:r w:rsidR="00351D85" w:rsidRPr="00351D85">
        <w:t xml:space="preserve"> </w:t>
      </w:r>
      <w:r w:rsidRPr="00351D85">
        <w:t>условиях</w:t>
      </w:r>
      <w:r w:rsidR="00351D85" w:rsidRPr="00351D85">
        <w:t xml:space="preserve">. </w:t>
      </w:r>
      <w:r w:rsidRPr="00351D85">
        <w:t>Это</w:t>
      </w:r>
      <w:r w:rsidR="00351D85" w:rsidRPr="00351D85">
        <w:t xml:space="preserve"> </w:t>
      </w:r>
      <w:r w:rsidRPr="00351D85">
        <w:t>значит,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расходами</w:t>
      </w:r>
      <w:r w:rsidR="00351D85" w:rsidRPr="00351D85">
        <w:t xml:space="preserve"> </w:t>
      </w:r>
      <w:r w:rsidRPr="00351D85">
        <w:t>признаются</w:t>
      </w:r>
      <w:r w:rsidR="00351D85" w:rsidRPr="00351D85">
        <w:t xml:space="preserve"> </w:t>
      </w:r>
      <w:r w:rsidRPr="00351D85">
        <w:t>проценты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размере,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превышающем</w:t>
      </w:r>
      <w:r w:rsidR="00351D85" w:rsidRPr="00351D85">
        <w:t xml:space="preserve"> </w:t>
      </w:r>
      <w:r w:rsidRPr="00351D85">
        <w:t>более</w:t>
      </w:r>
      <w:r w:rsidR="00351D85" w:rsidRPr="00351D85">
        <w:t xml:space="preserve"> </w:t>
      </w:r>
      <w:r w:rsidRPr="00351D85">
        <w:t>чем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20%</w:t>
      </w:r>
      <w:r w:rsidR="00351D85" w:rsidRPr="00351D85">
        <w:t xml:space="preserve"> </w:t>
      </w:r>
      <w:r w:rsidRPr="00351D85">
        <w:t>среднюю</w:t>
      </w:r>
      <w:r w:rsidR="00351D85" w:rsidRPr="00351D85">
        <w:t xml:space="preserve"> </w:t>
      </w:r>
      <w:r w:rsidRPr="00351D85">
        <w:t>ставку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аналогичным</w:t>
      </w:r>
      <w:r w:rsidR="00351D85" w:rsidRPr="00351D85">
        <w:t xml:space="preserve"> </w:t>
      </w:r>
      <w:r w:rsidRPr="00351D85">
        <w:t>долговым</w:t>
      </w:r>
      <w:r w:rsidR="00351D85" w:rsidRPr="00351D85">
        <w:t xml:space="preserve"> </w:t>
      </w:r>
      <w:r w:rsidRPr="00351D85">
        <w:t>обязательствам</w:t>
      </w:r>
      <w:r w:rsidR="00351D85">
        <w:t xml:space="preserve"> (</w:t>
      </w:r>
      <w:r w:rsidRPr="00351D85">
        <w:t>в</w:t>
      </w:r>
      <w:r w:rsidR="00351D85" w:rsidRPr="00351D85">
        <w:t xml:space="preserve"> </w:t>
      </w:r>
      <w:r w:rsidRPr="00351D85">
        <w:t>том</w:t>
      </w:r>
      <w:r w:rsidR="00351D85" w:rsidRPr="00351D85">
        <w:t xml:space="preserve"> </w:t>
      </w:r>
      <w:r w:rsidRPr="00351D85">
        <w:t>же</w:t>
      </w:r>
      <w:r w:rsidR="00351D85" w:rsidRPr="00351D85">
        <w:t xml:space="preserve"> </w:t>
      </w:r>
      <w:r w:rsidRPr="00351D85">
        <w:t>квартале</w:t>
      </w:r>
      <w:r w:rsidR="00351D85" w:rsidRPr="00351D85">
        <w:t xml:space="preserve">). </w:t>
      </w:r>
      <w:r w:rsidRPr="00351D85">
        <w:t>При</w:t>
      </w:r>
      <w:r w:rsidR="00351D85" w:rsidRPr="00351D85">
        <w:t xml:space="preserve"> </w:t>
      </w:r>
      <w:r w:rsidRPr="00351D85">
        <w:t>отсутствии</w:t>
      </w:r>
      <w:r w:rsidR="00351D85" w:rsidRPr="00351D85">
        <w:t xml:space="preserve"> </w:t>
      </w:r>
      <w:r w:rsidRPr="00351D85">
        <w:t>информации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сопоставимых</w:t>
      </w:r>
      <w:r w:rsidR="00351D85" w:rsidRPr="00351D85">
        <w:t xml:space="preserve"> </w:t>
      </w:r>
      <w:r w:rsidRPr="00351D85">
        <w:t>долговых</w:t>
      </w:r>
      <w:r w:rsidR="00351D85" w:rsidRPr="00351D85">
        <w:t xml:space="preserve"> </w:t>
      </w:r>
      <w:r w:rsidRPr="00351D85">
        <w:t>обязательствах</w:t>
      </w:r>
      <w:r w:rsidR="00351D85" w:rsidRPr="00351D85">
        <w:t xml:space="preserve"> </w:t>
      </w:r>
      <w:r w:rsidRPr="00351D85">
        <w:t>предельная</w:t>
      </w:r>
      <w:r w:rsidR="00351D85" w:rsidRPr="00351D85">
        <w:t xml:space="preserve"> </w:t>
      </w:r>
      <w:r w:rsidRPr="00351D85">
        <w:t>величина</w:t>
      </w:r>
      <w:r w:rsidR="00351D85" w:rsidRPr="00351D85">
        <w:t xml:space="preserve"> </w:t>
      </w:r>
      <w:r w:rsidRPr="00351D85">
        <w:t>процентов,</w:t>
      </w:r>
      <w:r w:rsidR="00351D85" w:rsidRPr="00351D85">
        <w:t xml:space="preserve"> </w:t>
      </w:r>
      <w:r w:rsidRPr="00351D85">
        <w:t>признаваемых</w:t>
      </w:r>
      <w:r w:rsidR="00351D85" w:rsidRPr="00351D85">
        <w:t xml:space="preserve"> </w:t>
      </w:r>
      <w:r w:rsidRPr="00351D85">
        <w:t>расходами,</w:t>
      </w:r>
      <w:r w:rsidR="00351D85" w:rsidRPr="00351D85">
        <w:t xml:space="preserve"> </w:t>
      </w:r>
      <w:r w:rsidRPr="00351D85">
        <w:t>принимается</w:t>
      </w:r>
      <w:r w:rsidR="00351D85" w:rsidRPr="00351D85">
        <w:t xml:space="preserve"> </w:t>
      </w:r>
      <w:r w:rsidRPr="00351D85">
        <w:t>равной</w:t>
      </w:r>
      <w:r w:rsidR="00351D85" w:rsidRPr="00351D85">
        <w:t xml:space="preserve"> </w:t>
      </w:r>
      <w:r w:rsidRPr="00351D85">
        <w:t>ставке</w:t>
      </w:r>
      <w:r w:rsidR="00351D85" w:rsidRPr="00351D85">
        <w:t xml:space="preserve"> </w:t>
      </w:r>
      <w:r w:rsidRPr="00351D85">
        <w:t>рефинансирования</w:t>
      </w:r>
      <w:r w:rsidR="00351D85" w:rsidRPr="00351D85">
        <w:t xml:space="preserve"> </w:t>
      </w:r>
      <w:r w:rsidRPr="00351D85">
        <w:t>Банка</w:t>
      </w:r>
      <w:r w:rsidR="00351D85" w:rsidRPr="00351D85">
        <w:t xml:space="preserve"> </w:t>
      </w:r>
      <w:r w:rsidRPr="00351D85">
        <w:t>России,</w:t>
      </w:r>
      <w:r w:rsidR="00351D85" w:rsidRPr="00351D85">
        <w:t xml:space="preserve"> </w:t>
      </w:r>
      <w:r w:rsidRPr="00351D85">
        <w:t>увеличенной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1,1</w:t>
      </w:r>
      <w:r w:rsidR="00351D85" w:rsidRPr="00351D85">
        <w:t xml:space="preserve"> </w:t>
      </w:r>
      <w:r w:rsidRPr="00351D85">
        <w:t>раза,</w:t>
      </w:r>
      <w:r w:rsidR="00351D85" w:rsidRPr="00351D85">
        <w:t xml:space="preserve"> - </w:t>
      </w:r>
      <w:r w:rsidRPr="00351D85">
        <w:t>если</w:t>
      </w:r>
      <w:r w:rsidR="00351D85" w:rsidRPr="00351D85">
        <w:t xml:space="preserve"> </w:t>
      </w:r>
      <w:r w:rsidRPr="00351D85">
        <w:t>обязательство</w:t>
      </w:r>
      <w:r w:rsidR="00351D85" w:rsidRPr="00351D85">
        <w:t xml:space="preserve"> </w:t>
      </w:r>
      <w:r w:rsidRPr="00351D85">
        <w:t>выдается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рублях,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равной</w:t>
      </w:r>
      <w:r w:rsidR="00351D85" w:rsidRPr="00351D85">
        <w:t xml:space="preserve"> </w:t>
      </w:r>
      <w:r w:rsidRPr="00351D85">
        <w:t>15%</w:t>
      </w:r>
      <w:r w:rsidR="00351D85" w:rsidRPr="00351D85">
        <w:t xml:space="preserve"> - </w:t>
      </w:r>
      <w:r w:rsidRPr="00351D85">
        <w:t>если</w:t>
      </w:r>
      <w:r w:rsidR="00351D85" w:rsidRPr="00351D85">
        <w:t xml:space="preserve"> </w:t>
      </w:r>
      <w:r w:rsidRPr="00351D85">
        <w:t>обязательство</w:t>
      </w:r>
      <w:r w:rsidR="00351D85" w:rsidRPr="00351D85">
        <w:t xml:space="preserve"> </w:t>
      </w:r>
      <w:r w:rsidRPr="00351D85">
        <w:t>выдается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валюте</w:t>
      </w:r>
      <w:r w:rsidR="00351D85">
        <w:t xml:space="preserve"> (</w:t>
      </w:r>
      <w:r w:rsidRPr="00351D85">
        <w:t>п</w:t>
      </w:r>
      <w:r w:rsidR="00351D85">
        <w:t>.1</w:t>
      </w:r>
      <w:r w:rsidR="00351D85" w:rsidRPr="00351D85">
        <w:t xml:space="preserve"> </w:t>
      </w:r>
      <w:r w:rsidRPr="00351D85">
        <w:t>ст</w:t>
      </w:r>
      <w:r w:rsidR="00351D85">
        <w:t>.2</w:t>
      </w:r>
      <w:r w:rsidRPr="00351D85">
        <w:t>69</w:t>
      </w:r>
      <w:r w:rsidR="00351D85" w:rsidRPr="00351D85">
        <w:t xml:space="preserve"> </w:t>
      </w:r>
      <w:r w:rsidRPr="00351D85">
        <w:t>НК</w:t>
      </w:r>
      <w:r w:rsidR="00351D85" w:rsidRPr="00351D85">
        <w:t xml:space="preserve"> </w:t>
      </w:r>
      <w:r w:rsidRPr="00351D85">
        <w:t>РФ</w:t>
      </w:r>
      <w:r w:rsidR="00351D85" w:rsidRPr="00351D85">
        <w:t>).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Поскольку</w:t>
      </w:r>
      <w:r w:rsidR="00351D85" w:rsidRPr="00351D85">
        <w:t xml:space="preserve"> </w:t>
      </w:r>
      <w:r w:rsidRPr="00351D85">
        <w:t>расходы,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договору</w:t>
      </w:r>
      <w:r w:rsidR="00351D85" w:rsidRPr="00351D85">
        <w:t xml:space="preserve"> </w:t>
      </w:r>
      <w:r w:rsidRPr="00351D85">
        <w:t>лизинга,</w:t>
      </w:r>
      <w:r w:rsidR="00351D85" w:rsidRPr="00351D85">
        <w:t xml:space="preserve"> </w:t>
      </w:r>
      <w:r w:rsidRPr="00351D85">
        <w:t>так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получении</w:t>
      </w:r>
      <w:r w:rsidR="00351D85" w:rsidRPr="00351D85">
        <w:t xml:space="preserve"> </w:t>
      </w:r>
      <w:r w:rsidRPr="00351D85">
        <w:t>кредита</w:t>
      </w:r>
      <w:r w:rsidR="00351D85" w:rsidRPr="00351D85">
        <w:t xml:space="preserve"> </w:t>
      </w:r>
      <w:r w:rsidRPr="00351D85">
        <w:t>осуществляются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течение</w:t>
      </w:r>
      <w:r w:rsidR="00351D85" w:rsidRPr="00351D85">
        <w:t xml:space="preserve"> </w:t>
      </w:r>
      <w:r w:rsidRPr="00351D85">
        <w:t>нескольких</w:t>
      </w:r>
      <w:r w:rsidR="00351D85" w:rsidRPr="00351D85">
        <w:t xml:space="preserve"> </w:t>
      </w:r>
      <w:r w:rsidRPr="00351D85">
        <w:t>лет,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их</w:t>
      </w:r>
      <w:r w:rsidR="00351D85" w:rsidRPr="00351D85">
        <w:t xml:space="preserve"> </w:t>
      </w:r>
      <w:r w:rsidRPr="00351D85">
        <w:t>оценки</w:t>
      </w:r>
      <w:r w:rsidR="00351D85" w:rsidRPr="00351D85">
        <w:t xml:space="preserve"> </w:t>
      </w:r>
      <w:r w:rsidRPr="00351D85">
        <w:lastRenderedPageBreak/>
        <w:t>необходимо</w:t>
      </w:r>
      <w:r w:rsidR="00351D85" w:rsidRPr="00351D85">
        <w:t xml:space="preserve"> </w:t>
      </w:r>
      <w:r w:rsidRPr="00351D85">
        <w:t>применить</w:t>
      </w:r>
      <w:r w:rsidR="00351D85" w:rsidRPr="00351D85">
        <w:t xml:space="preserve"> </w:t>
      </w:r>
      <w:r w:rsidRPr="00351D85">
        <w:t>показатель</w:t>
      </w:r>
      <w:r w:rsidR="00351D85" w:rsidRPr="00351D85">
        <w:t xml:space="preserve"> </w:t>
      </w:r>
      <w:r w:rsidRPr="00351D85">
        <w:t>так</w:t>
      </w:r>
      <w:r w:rsidR="00351D85" w:rsidRPr="00351D85">
        <w:t xml:space="preserve"> </w:t>
      </w:r>
      <w:r w:rsidRPr="00351D85">
        <w:t>называемой</w:t>
      </w:r>
      <w:r w:rsidR="00351D85" w:rsidRPr="00351D85">
        <w:t xml:space="preserve"> </w:t>
      </w:r>
      <w:r w:rsidRPr="00351D85">
        <w:t>дисконтированной</w:t>
      </w:r>
      <w:r w:rsidR="00351D85" w:rsidRPr="00351D85">
        <w:t xml:space="preserve"> </w:t>
      </w:r>
      <w:r w:rsidRPr="00351D85">
        <w:t>стоимости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Дисконтирование</w:t>
      </w:r>
      <w:r w:rsidR="00351D85" w:rsidRPr="00351D85">
        <w:t xml:space="preserve"> </w:t>
      </w:r>
      <w:r w:rsidRPr="00351D85">
        <w:t>денежных</w:t>
      </w:r>
      <w:r w:rsidR="00351D85" w:rsidRPr="00351D85">
        <w:t xml:space="preserve"> </w:t>
      </w:r>
      <w:r w:rsidRPr="00351D85">
        <w:t>потоков</w:t>
      </w:r>
      <w:r w:rsidR="00351D85" w:rsidRPr="00351D85">
        <w:t xml:space="preserve"> - </w:t>
      </w:r>
      <w:r w:rsidRPr="00351D85">
        <w:t>это</w:t>
      </w:r>
      <w:r w:rsidR="00351D85" w:rsidRPr="00351D85">
        <w:t xml:space="preserve"> </w:t>
      </w:r>
      <w:r w:rsidRPr="00351D85">
        <w:t>определение</w:t>
      </w:r>
      <w:r w:rsidR="00351D85" w:rsidRPr="00351D85">
        <w:t xml:space="preserve"> </w:t>
      </w:r>
      <w:r w:rsidRPr="00351D85">
        <w:t>стоимости</w:t>
      </w:r>
      <w:r w:rsidR="00351D85" w:rsidRPr="00351D85">
        <w:t xml:space="preserve"> </w:t>
      </w:r>
      <w:r w:rsidRPr="00351D85">
        <w:t>денежных</w:t>
      </w:r>
      <w:r w:rsidR="00351D85" w:rsidRPr="00351D85">
        <w:t xml:space="preserve"> </w:t>
      </w:r>
      <w:r w:rsidRPr="00351D85">
        <w:t>потоков,</w:t>
      </w:r>
      <w:r w:rsidR="00351D85" w:rsidRPr="00351D85">
        <w:t xml:space="preserve"> </w:t>
      </w:r>
      <w:r w:rsidRPr="00351D85">
        <w:t>относящихся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будущим</w:t>
      </w:r>
      <w:r w:rsidR="00351D85" w:rsidRPr="00351D85">
        <w:t xml:space="preserve"> </w:t>
      </w:r>
      <w:r w:rsidRPr="00351D85">
        <w:t>периодам,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настоящий</w:t>
      </w:r>
      <w:r w:rsidR="00351D85" w:rsidRPr="00351D85">
        <w:t xml:space="preserve"> </w:t>
      </w:r>
      <w:r w:rsidRPr="00351D85">
        <w:t>момент</w:t>
      </w:r>
      <w:r w:rsidR="00351D85" w:rsidRPr="00351D85">
        <w:t xml:space="preserve"> </w:t>
      </w:r>
      <w:r w:rsidRPr="00351D85">
        <w:t>времени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Базовая</w:t>
      </w:r>
      <w:r w:rsidR="00351D85" w:rsidRPr="00351D85">
        <w:t xml:space="preserve"> </w:t>
      </w:r>
      <w:r w:rsidRPr="00351D85">
        <w:t>расчетная</w:t>
      </w:r>
      <w:r w:rsidR="00351D85" w:rsidRPr="00351D85">
        <w:t xml:space="preserve"> </w:t>
      </w:r>
      <w:r w:rsidRPr="00351D85">
        <w:t>формула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дисконтирования</w:t>
      </w:r>
      <w:r w:rsidR="00351D85" w:rsidRPr="00351D85">
        <w:t>:</w:t>
      </w:r>
    </w:p>
    <w:p w:rsidR="00705CAD" w:rsidRDefault="00705CAD" w:rsidP="00351D85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</w:p>
    <w:p w:rsidR="00351D85" w:rsidRPr="00351D85" w:rsidRDefault="004840AA" w:rsidP="00351D85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42" type="#_x0000_t75" style="width:105.75pt;height:41.25pt">
            <v:imagedata r:id="rId24" o:title=""/>
          </v:shape>
        </w:pict>
      </w:r>
      <w:r w:rsidR="00705CAD">
        <w:rPr>
          <w:szCs w:val="20"/>
        </w:rPr>
        <w:t xml:space="preserve"> </w:t>
      </w:r>
      <w:r w:rsidR="00351D85">
        <w:t>(</w:t>
      </w:r>
      <w:r w:rsidR="00336289" w:rsidRPr="00351D85">
        <w:t>3</w:t>
      </w:r>
      <w:r w:rsidR="00351D85">
        <w:t>.3.1</w:t>
      </w:r>
      <w:r w:rsidR="00351D85" w:rsidRPr="00351D85">
        <w:t>.)</w:t>
      </w:r>
    </w:p>
    <w:p w:rsidR="00705CAD" w:rsidRDefault="00705CAD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где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PV</w:t>
      </w:r>
      <w:r w:rsidR="00351D85" w:rsidRPr="00351D85">
        <w:t xml:space="preserve"> - </w:t>
      </w:r>
      <w:r w:rsidRPr="00351D85">
        <w:t>дисконтированная</w:t>
      </w:r>
      <w:r w:rsidR="00351D85" w:rsidRPr="00351D85">
        <w:t xml:space="preserve"> </w:t>
      </w:r>
      <w:r w:rsidRPr="00351D85">
        <w:t>стоимость,</w:t>
      </w:r>
      <w:r w:rsidR="00351D85" w:rsidRPr="00351D85">
        <w:t xml:space="preserve"> </w:t>
      </w:r>
      <w:r w:rsidRPr="00351D85">
        <w:t>то</w:t>
      </w:r>
      <w:r w:rsidR="00351D85" w:rsidRPr="00351D85">
        <w:t xml:space="preserve"> </w:t>
      </w:r>
      <w:r w:rsidRPr="00351D85">
        <w:t>есть</w:t>
      </w:r>
      <w:r w:rsidR="00351D85" w:rsidRPr="00351D85">
        <w:t xml:space="preserve"> </w:t>
      </w:r>
      <w:r w:rsidRPr="00351D85">
        <w:t>сегодняшняя</w:t>
      </w:r>
      <w:r w:rsidR="00351D85" w:rsidRPr="00351D85">
        <w:t xml:space="preserve"> </w:t>
      </w:r>
      <w:r w:rsidRPr="00351D85">
        <w:t>стоимость</w:t>
      </w:r>
      <w:r w:rsidR="00351D85" w:rsidRPr="00351D85">
        <w:t xml:space="preserve"> </w:t>
      </w:r>
      <w:r w:rsidRPr="00351D85">
        <w:t>будущих</w:t>
      </w:r>
      <w:r w:rsidR="00351D85" w:rsidRPr="00351D85">
        <w:t xml:space="preserve"> </w:t>
      </w:r>
      <w:r w:rsidRPr="00351D85">
        <w:t>денежных</w:t>
      </w:r>
      <w:r w:rsidR="00351D85" w:rsidRPr="00351D85">
        <w:t xml:space="preserve"> </w:t>
      </w:r>
      <w:r w:rsidRPr="00351D85">
        <w:t>потоков</w:t>
      </w:r>
      <w:r w:rsidR="00351D85">
        <w:t xml:space="preserve"> (</w:t>
      </w:r>
      <w:r w:rsidRPr="00351D85">
        <w:t>через</w:t>
      </w:r>
      <w:r w:rsidR="00351D85" w:rsidRPr="00351D85">
        <w:t xml:space="preserve"> </w:t>
      </w:r>
      <w:r w:rsidRPr="00351D85">
        <w:t>квартал,</w:t>
      </w:r>
      <w:r w:rsidR="00351D85" w:rsidRPr="00351D85">
        <w:t xml:space="preserve"> </w:t>
      </w:r>
      <w:r w:rsidRPr="00351D85">
        <w:t>год,</w:t>
      </w:r>
      <w:r w:rsidR="00351D85" w:rsidRPr="00351D85">
        <w:t xml:space="preserve"> </w:t>
      </w:r>
      <w:r w:rsidRPr="00351D85">
        <w:t>несколько</w:t>
      </w:r>
      <w:r w:rsidR="00351D85" w:rsidRPr="00351D85">
        <w:t xml:space="preserve"> </w:t>
      </w:r>
      <w:r w:rsidRPr="00351D85">
        <w:t>лет</w:t>
      </w:r>
      <w:r w:rsidR="00351D85" w:rsidRPr="00351D85">
        <w:t>);</w:t>
      </w:r>
    </w:p>
    <w:p w:rsid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Ci</w:t>
      </w:r>
      <w:r w:rsidR="00351D85" w:rsidRPr="00351D85">
        <w:t xml:space="preserve"> - </w:t>
      </w:r>
      <w:r w:rsidRPr="00351D85">
        <w:t>денежные</w:t>
      </w:r>
      <w:r w:rsidR="00351D85" w:rsidRPr="00351D85">
        <w:t xml:space="preserve"> </w:t>
      </w:r>
      <w:r w:rsidRPr="00351D85">
        <w:t>потоки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периоды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1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n-й</w:t>
      </w:r>
      <w:r w:rsidR="00351D85" w:rsidRPr="00351D85">
        <w:t xml:space="preserve"> </w:t>
      </w:r>
      <w:r w:rsidRPr="00351D85">
        <w:t>год</w:t>
      </w:r>
      <w:r w:rsidR="00351D85">
        <w:t>;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r</w:t>
      </w:r>
      <w:r w:rsidR="00351D85" w:rsidRPr="00351D85">
        <w:t xml:space="preserve"> - </w:t>
      </w:r>
      <w:r w:rsidRPr="00351D85">
        <w:t>ставка</w:t>
      </w:r>
      <w:r w:rsidR="00351D85" w:rsidRPr="00351D85">
        <w:t xml:space="preserve"> </w:t>
      </w:r>
      <w:r w:rsidRPr="00351D85">
        <w:t>дисконтирования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Таким</w:t>
      </w:r>
      <w:r w:rsidR="00351D85" w:rsidRPr="00351D85">
        <w:t xml:space="preserve"> </w:t>
      </w:r>
      <w:r w:rsidRPr="00351D85">
        <w:t>образом,</w:t>
      </w:r>
      <w:r w:rsidR="00351D85" w:rsidRPr="00351D85">
        <w:t xml:space="preserve"> </w:t>
      </w:r>
      <w:r w:rsidRPr="00351D85">
        <w:t>эффективность</w:t>
      </w:r>
      <w:r w:rsidR="00351D85" w:rsidRPr="00351D85">
        <w:t xml:space="preserve"> </w:t>
      </w:r>
      <w:r w:rsidRPr="00351D85">
        <w:t>приобретения</w:t>
      </w:r>
      <w:r w:rsidR="00351D85" w:rsidRPr="00351D85">
        <w:t xml:space="preserve"> </w:t>
      </w:r>
      <w:r w:rsidRPr="00351D85">
        <w:t>оборудования</w:t>
      </w:r>
      <w:r w:rsidR="00351D85" w:rsidRPr="00351D85">
        <w:t xml:space="preserve"> </w:t>
      </w:r>
      <w:r w:rsidRPr="00351D85">
        <w:t>каким-либо</w:t>
      </w:r>
      <w:r w:rsidR="00351D85" w:rsidRPr="00351D85">
        <w:t xml:space="preserve"> </w:t>
      </w:r>
      <w:r w:rsidRPr="00351D85">
        <w:t>путем</w:t>
      </w:r>
      <w:r w:rsidR="00351D85">
        <w:t xml:space="preserve"> (</w:t>
      </w:r>
      <w:r w:rsidRPr="00351D85">
        <w:t>лизинг,</w:t>
      </w:r>
      <w:r w:rsidR="00351D85" w:rsidRPr="00351D85">
        <w:t xml:space="preserve"> </w:t>
      </w:r>
      <w:r w:rsidRPr="00351D85">
        <w:t>кредит,</w:t>
      </w:r>
      <w:r w:rsidR="00351D85" w:rsidRPr="00351D85">
        <w:t xml:space="preserve"> </w:t>
      </w:r>
      <w:r w:rsidRPr="00351D85">
        <w:t>прямая</w:t>
      </w:r>
      <w:r w:rsidR="00351D85" w:rsidRPr="00351D85">
        <w:t xml:space="preserve"> </w:t>
      </w:r>
      <w:r w:rsidRPr="00351D85">
        <w:t>покупка</w:t>
      </w:r>
      <w:r w:rsidR="00351D85" w:rsidRPr="00351D85">
        <w:t xml:space="preserve">) </w:t>
      </w:r>
      <w:r w:rsidRPr="00351D85">
        <w:t>сравнивается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основе</w:t>
      </w:r>
      <w:r w:rsidR="00351D85" w:rsidRPr="00351D85">
        <w:t xml:space="preserve"> </w:t>
      </w:r>
      <w:r w:rsidRPr="00351D85">
        <w:t>показателя</w:t>
      </w:r>
      <w:r w:rsidR="00351D85" w:rsidRPr="00351D85">
        <w:t xml:space="preserve"> </w:t>
      </w:r>
      <w:r w:rsidRPr="00351D85">
        <w:t>дисконтированной</w:t>
      </w:r>
      <w:r w:rsidR="00351D85" w:rsidRPr="00351D85">
        <w:t xml:space="preserve"> </w:t>
      </w:r>
      <w:r w:rsidRPr="00351D85">
        <w:t>стоимости</w:t>
      </w:r>
      <w:r w:rsidR="00351D85" w:rsidRPr="00351D85">
        <w:t xml:space="preserve"> </w:t>
      </w:r>
      <w:r w:rsidRPr="00351D85">
        <w:t>расходов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его</w:t>
      </w:r>
      <w:r w:rsidR="00351D85" w:rsidRPr="00351D85">
        <w:t xml:space="preserve"> </w:t>
      </w:r>
      <w:r w:rsidRPr="00351D85">
        <w:t>приобретение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весь</w:t>
      </w:r>
      <w:r w:rsidR="00351D85" w:rsidRPr="00351D85">
        <w:t xml:space="preserve"> </w:t>
      </w:r>
      <w:r w:rsidRPr="00351D85">
        <w:t>период</w:t>
      </w:r>
      <w:r w:rsidR="00351D85" w:rsidRPr="00351D85">
        <w:t xml:space="preserve"> </w:t>
      </w:r>
      <w:r w:rsidRPr="00351D85">
        <w:t>амортизации</w:t>
      </w:r>
      <w:r w:rsidR="00351D85" w:rsidRPr="00351D85">
        <w:t xml:space="preserve"> </w:t>
      </w:r>
      <w:r w:rsidRPr="00351D85">
        <w:t>оборудования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вычетом</w:t>
      </w:r>
      <w:r w:rsidR="00351D85" w:rsidRPr="00351D85">
        <w:t xml:space="preserve"> </w:t>
      </w:r>
      <w:r w:rsidRPr="00351D85">
        <w:t>налоговой</w:t>
      </w:r>
      <w:r w:rsidR="00351D85" w:rsidRPr="00351D85">
        <w:t xml:space="preserve"> </w:t>
      </w:r>
      <w:r w:rsidRPr="00351D85">
        <w:t>экономии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качестве</w:t>
      </w:r>
      <w:r w:rsidR="00351D85" w:rsidRPr="00351D85">
        <w:t xml:space="preserve"> </w:t>
      </w:r>
      <w:r w:rsidRPr="00351D85">
        <w:t>примера</w:t>
      </w:r>
      <w:r w:rsidR="00351D85" w:rsidRPr="00351D85">
        <w:t xml:space="preserve"> </w:t>
      </w:r>
      <w:r w:rsidRPr="00351D85">
        <w:t>рассчитаем</w:t>
      </w:r>
      <w:r w:rsidR="00351D85" w:rsidRPr="00351D85">
        <w:t xml:space="preserve"> </w:t>
      </w:r>
      <w:r w:rsidRPr="00351D85">
        <w:t>эффективность</w:t>
      </w:r>
      <w:r w:rsidR="00351D85" w:rsidRPr="00351D85">
        <w:t xml:space="preserve"> </w:t>
      </w:r>
      <w:r w:rsidRPr="00351D85">
        <w:t>приобретения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срок</w:t>
      </w:r>
      <w:r w:rsidR="00351D85" w:rsidRPr="00351D85">
        <w:t xml:space="preserve"> </w:t>
      </w:r>
      <w:r w:rsidRPr="00351D85">
        <w:t>36</w:t>
      </w:r>
      <w:r w:rsidR="00351D85" w:rsidRPr="00351D85">
        <w:t xml:space="preserve"> </w:t>
      </w:r>
      <w:r w:rsidRPr="00351D85">
        <w:t>месяцев</w:t>
      </w:r>
      <w:r w:rsidR="00351D85" w:rsidRPr="00351D85">
        <w:t xml:space="preserve"> </w:t>
      </w:r>
      <w:r w:rsidRPr="00351D85">
        <w:t>оборудования</w:t>
      </w:r>
      <w:r w:rsidR="00351D85" w:rsidRPr="00351D85">
        <w:t xml:space="preserve"> </w:t>
      </w:r>
      <w:r w:rsidRPr="00351D85">
        <w:t>стоимостью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1</w:t>
      </w:r>
      <w:r w:rsidR="00351D85" w:rsidRPr="00351D85">
        <w:t xml:space="preserve"> </w:t>
      </w:r>
      <w:r w:rsidRPr="00351D85">
        <w:t>млн</w:t>
      </w:r>
      <w:r w:rsidR="00351D85" w:rsidRPr="00351D85">
        <w:t xml:space="preserve">. </w:t>
      </w:r>
      <w:r w:rsidRPr="00351D85">
        <w:t>руб</w:t>
      </w:r>
      <w:r w:rsidR="00351D85" w:rsidRPr="00351D85">
        <w:t xml:space="preserve">. </w:t>
      </w:r>
      <w:r w:rsidRPr="00351D85">
        <w:t>со</w:t>
      </w:r>
      <w:r w:rsidR="00351D85" w:rsidRPr="00351D85">
        <w:t xml:space="preserve"> </w:t>
      </w:r>
      <w:r w:rsidRPr="00351D85">
        <w:t>сроком</w:t>
      </w:r>
      <w:r w:rsidR="00351D85" w:rsidRPr="00351D85">
        <w:t xml:space="preserve"> </w:t>
      </w:r>
      <w:r w:rsidRPr="00351D85">
        <w:t>полезного</w:t>
      </w:r>
      <w:r w:rsidR="00351D85" w:rsidRPr="00351D85">
        <w:t xml:space="preserve"> </w:t>
      </w:r>
      <w:r w:rsidRPr="00351D85">
        <w:t>использования</w:t>
      </w:r>
      <w:r w:rsidR="00351D85" w:rsidRPr="00351D85">
        <w:t xml:space="preserve"> </w:t>
      </w:r>
      <w:r w:rsidRPr="00351D85">
        <w:t>9</w:t>
      </w:r>
      <w:r w:rsidR="00351D85" w:rsidRPr="00351D85">
        <w:t xml:space="preserve"> </w:t>
      </w:r>
      <w:r w:rsidRPr="00351D85">
        <w:t>лет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30%</w:t>
      </w:r>
      <w:r w:rsidR="00351D85" w:rsidRPr="00351D85">
        <w:t xml:space="preserve"> </w:t>
      </w:r>
      <w:r w:rsidRPr="00351D85">
        <w:t>задатком</w:t>
      </w:r>
      <w:r w:rsidR="00351D85">
        <w:t xml:space="preserve"> (</w:t>
      </w:r>
      <w:r w:rsidRPr="00351D85">
        <w:t>с</w:t>
      </w:r>
      <w:r w:rsidR="00351D85" w:rsidRPr="00351D85">
        <w:t xml:space="preserve"> </w:t>
      </w:r>
      <w:r w:rsidRPr="00351D85">
        <w:t>равномерным</w:t>
      </w:r>
      <w:r w:rsidR="00351D85" w:rsidRPr="00351D85">
        <w:t xml:space="preserve"> </w:t>
      </w:r>
      <w:r w:rsidRPr="00351D85">
        <w:t>распределением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весь</w:t>
      </w:r>
      <w:r w:rsidR="00351D85" w:rsidRPr="00351D85">
        <w:t xml:space="preserve"> </w:t>
      </w:r>
      <w:r w:rsidRPr="00351D85">
        <w:t>срок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), </w:t>
      </w:r>
      <w:r w:rsidRPr="00351D85">
        <w:t>с</w:t>
      </w:r>
      <w:r w:rsidR="00351D85" w:rsidRPr="00351D85">
        <w:t xml:space="preserve"> </w:t>
      </w:r>
      <w:r w:rsidRPr="00351D85">
        <w:t>привлечением</w:t>
      </w:r>
      <w:r w:rsidR="00351D85" w:rsidRPr="00351D85">
        <w:t xml:space="preserve"> </w:t>
      </w:r>
      <w:r w:rsidRPr="00351D85">
        <w:t>кредита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Сбербанке</w:t>
      </w:r>
      <w:r w:rsidR="00351D85" w:rsidRPr="00351D85">
        <w:t xml:space="preserve"> </w:t>
      </w:r>
      <w:r w:rsidRPr="00351D85">
        <w:t>под</w:t>
      </w:r>
      <w:r w:rsidR="00351D85" w:rsidRPr="00351D85">
        <w:t xml:space="preserve"> </w:t>
      </w:r>
      <w:r w:rsidRPr="00351D85">
        <w:t>17%</w:t>
      </w:r>
      <w:r w:rsidR="00351D85" w:rsidRPr="00351D85">
        <w:t xml:space="preserve"> </w:t>
      </w:r>
      <w:r w:rsidRPr="00351D85">
        <w:t>годовых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срок</w:t>
      </w:r>
      <w:r w:rsidR="00351D85" w:rsidRPr="00351D85">
        <w:t xml:space="preserve"> </w:t>
      </w:r>
      <w:r w:rsidRPr="00351D85">
        <w:t>36</w:t>
      </w:r>
      <w:r w:rsidR="00351D85" w:rsidRPr="00351D85">
        <w:t xml:space="preserve"> </w:t>
      </w:r>
      <w:r w:rsidRPr="00351D85">
        <w:t>месяцев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равномерным</w:t>
      </w:r>
      <w:r w:rsidR="00351D85" w:rsidRPr="00351D85">
        <w:t xml:space="preserve"> </w:t>
      </w:r>
      <w:r w:rsidRPr="00351D85">
        <w:t>погашением,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маржой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3%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год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первоначальной</w:t>
      </w:r>
      <w:r w:rsidR="00351D85" w:rsidRPr="00351D85">
        <w:t xml:space="preserve"> </w:t>
      </w:r>
      <w:r w:rsidRPr="00351D85">
        <w:t>стоимости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без</w:t>
      </w:r>
      <w:r w:rsidR="00351D85" w:rsidRPr="00351D85">
        <w:t xml:space="preserve"> </w:t>
      </w:r>
      <w:r w:rsidRPr="00351D85">
        <w:t>НДС</w:t>
      </w:r>
      <w:r w:rsidR="00351D85" w:rsidRPr="00351D85">
        <w:t>.</w:t>
      </w:r>
      <w:r w:rsidR="00705CAD">
        <w:t xml:space="preserve"> </w:t>
      </w:r>
      <w:r w:rsidRPr="00351D85">
        <w:t>Сумма</w:t>
      </w:r>
      <w:r w:rsidR="00351D85" w:rsidRPr="00351D85">
        <w:t xml:space="preserve"> </w:t>
      </w:r>
      <w:r w:rsidRPr="00351D85">
        <w:t>квартального</w:t>
      </w:r>
      <w:r w:rsidR="00351D85" w:rsidRPr="00351D85">
        <w:t xml:space="preserve"> </w:t>
      </w:r>
      <w:r w:rsidRPr="00351D85">
        <w:t>платежа</w:t>
      </w:r>
      <w:r w:rsidR="00351D85" w:rsidRPr="00351D85">
        <w:t xml:space="preserve"> </w:t>
      </w:r>
      <w:r w:rsidRPr="00351D85">
        <w:t>компании,</w:t>
      </w:r>
      <w:r w:rsidR="00351D85" w:rsidRPr="00351D85">
        <w:t xml:space="preserve"> </w:t>
      </w:r>
      <w:r w:rsidRPr="00351D85">
        <w:t>приобретающей</w:t>
      </w:r>
      <w:r w:rsidR="00351D85" w:rsidRPr="00351D85">
        <w:t xml:space="preserve"> </w:t>
      </w:r>
      <w:r w:rsidRPr="00351D85">
        <w:t>оборудование,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погашению</w:t>
      </w:r>
      <w:r w:rsidR="00351D85" w:rsidRPr="00351D85">
        <w:t xml:space="preserve"> </w:t>
      </w:r>
      <w:r w:rsidRPr="00351D85">
        <w:t>кредита</w:t>
      </w:r>
      <w:r w:rsidR="00351D85">
        <w:t xml:space="preserve"> (</w:t>
      </w:r>
      <w:r w:rsidRPr="00351D85">
        <w:t>П</w:t>
      </w:r>
      <w:r w:rsidR="00351D85" w:rsidRPr="00351D85">
        <w:t>):</w:t>
      </w:r>
    </w:p>
    <w:p w:rsidR="00705CAD" w:rsidRDefault="00705CAD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</w:t>
      </w:r>
      <w:r w:rsidR="00351D85" w:rsidRPr="00351D85">
        <w:t xml:space="preserve"> </w:t>
      </w:r>
      <w:r w:rsidRPr="00351D85">
        <w:t>=</w:t>
      </w:r>
      <w:r w:rsidR="00351D85" w:rsidRPr="00351D85">
        <w:t xml:space="preserve"> </w:t>
      </w:r>
      <w:r w:rsidRPr="00351D85">
        <w:t>С</w:t>
      </w:r>
      <w:r w:rsidRPr="00351D85">
        <w:rPr>
          <w:vertAlign w:val="subscript"/>
        </w:rPr>
        <w:t>%</w:t>
      </w:r>
      <w:r w:rsidR="00351D85" w:rsidRPr="00351D85">
        <w:rPr>
          <w:vertAlign w:val="subscript"/>
        </w:rPr>
        <w:t xml:space="preserve"> </w:t>
      </w:r>
      <w:r w:rsidRPr="00351D85">
        <w:rPr>
          <w:vertAlign w:val="subscript"/>
        </w:rPr>
        <w:t>по</w:t>
      </w:r>
      <w:r w:rsidR="00351D85" w:rsidRPr="00351D85">
        <w:rPr>
          <w:vertAlign w:val="subscript"/>
        </w:rPr>
        <w:t xml:space="preserve"> </w:t>
      </w:r>
      <w:r w:rsidRPr="00351D85">
        <w:rPr>
          <w:vertAlign w:val="subscript"/>
        </w:rPr>
        <w:t>кредиту</w:t>
      </w:r>
      <w:r w:rsidR="00351D85" w:rsidRPr="00351D85">
        <w:rPr>
          <w:vertAlign w:val="subscript"/>
        </w:rPr>
        <w:t xml:space="preserve"> </w:t>
      </w:r>
      <w:r w:rsidRPr="00351D85">
        <w:t>+</w:t>
      </w:r>
      <w:r w:rsidR="00351D85" w:rsidRPr="00351D85">
        <w:t xml:space="preserve"> </w:t>
      </w:r>
      <w:r w:rsidRPr="00351D85">
        <w:t>ОС</w:t>
      </w:r>
      <w:r w:rsidRPr="00351D85">
        <w:rPr>
          <w:vertAlign w:val="subscript"/>
        </w:rPr>
        <w:t>кредита</w:t>
      </w:r>
      <w:r w:rsidR="00351D85">
        <w:rPr>
          <w:vertAlign w:val="superscript"/>
        </w:rPr>
        <w:t xml:space="preserve"> (</w:t>
      </w:r>
      <w:r w:rsidRPr="00351D85">
        <w:t>3</w:t>
      </w:r>
      <w:r w:rsidR="00351D85">
        <w:t>.3.2</w:t>
      </w:r>
      <w:r w:rsidR="00351D85" w:rsidRPr="00351D85">
        <w:t>.)</w:t>
      </w:r>
    </w:p>
    <w:p w:rsidR="00705CAD" w:rsidRPr="00351D85" w:rsidRDefault="00705CAD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lastRenderedPageBreak/>
        <w:t>где</w:t>
      </w:r>
      <w:r w:rsidR="00705CAD">
        <w:t xml:space="preserve"> </w:t>
      </w:r>
      <w:r w:rsidRPr="00351D85">
        <w:t>С</w:t>
      </w:r>
      <w:r w:rsidRPr="00351D85">
        <w:rPr>
          <w:vertAlign w:val="subscript"/>
        </w:rPr>
        <w:t>%</w:t>
      </w:r>
      <w:r w:rsidR="00351D85" w:rsidRPr="00351D85">
        <w:rPr>
          <w:vertAlign w:val="subscript"/>
        </w:rPr>
        <w:t xml:space="preserve"> </w:t>
      </w:r>
      <w:r w:rsidRPr="00351D85">
        <w:rPr>
          <w:vertAlign w:val="subscript"/>
        </w:rPr>
        <w:t>по</w:t>
      </w:r>
      <w:r w:rsidR="00351D85" w:rsidRPr="00351D85">
        <w:rPr>
          <w:vertAlign w:val="subscript"/>
        </w:rPr>
        <w:t xml:space="preserve"> </w:t>
      </w:r>
      <w:r w:rsidRPr="00351D85">
        <w:rPr>
          <w:vertAlign w:val="subscript"/>
        </w:rPr>
        <w:t>кредиту</w:t>
      </w:r>
      <w:r w:rsidR="00351D85" w:rsidRPr="00351D85">
        <w:rPr>
          <w:vertAlign w:val="subscript"/>
        </w:rPr>
        <w:t xml:space="preserve"> - </w:t>
      </w:r>
      <w:r w:rsidRPr="00351D85">
        <w:t>квартальная</w:t>
      </w:r>
      <w:r w:rsidR="00351D85" w:rsidRPr="00351D85">
        <w:t xml:space="preserve"> </w:t>
      </w:r>
      <w:r w:rsidRPr="00351D85">
        <w:t>сумма</w:t>
      </w:r>
      <w:r w:rsidR="00351D85" w:rsidRPr="00351D85">
        <w:t xml:space="preserve"> </w:t>
      </w:r>
      <w:r w:rsidRPr="00351D85">
        <w:t>процентов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кредиту</w:t>
      </w:r>
      <w:r w:rsidR="00351D85" w:rsidRPr="00351D85">
        <w:t>;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ОС</w:t>
      </w:r>
      <w:r w:rsidRPr="00351D85">
        <w:rPr>
          <w:vertAlign w:val="subscript"/>
        </w:rPr>
        <w:t>кредита</w:t>
      </w:r>
      <w:r w:rsidR="00351D85" w:rsidRPr="00351D85">
        <w:t xml:space="preserve"> - </w:t>
      </w:r>
      <w:r w:rsidRPr="00351D85">
        <w:t>квартальная</w:t>
      </w:r>
      <w:r w:rsidR="00351D85" w:rsidRPr="00351D85">
        <w:t xml:space="preserve"> </w:t>
      </w:r>
      <w:r w:rsidRPr="00351D85">
        <w:t>выплата</w:t>
      </w:r>
      <w:r w:rsidR="00351D85" w:rsidRPr="00351D85">
        <w:t xml:space="preserve"> </w:t>
      </w:r>
      <w:r w:rsidRPr="00351D85">
        <w:t>основной</w:t>
      </w:r>
      <w:r w:rsidR="00351D85" w:rsidRPr="00351D85">
        <w:t xml:space="preserve"> </w:t>
      </w:r>
      <w:r w:rsidRPr="00351D85">
        <w:t>суммы</w:t>
      </w:r>
      <w:r w:rsidR="00351D85" w:rsidRPr="00351D85">
        <w:t xml:space="preserve"> </w:t>
      </w:r>
      <w:r w:rsidRPr="00351D85">
        <w:t>кредита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Сумма</w:t>
      </w:r>
      <w:r w:rsidR="00351D85" w:rsidRPr="00351D85">
        <w:t xml:space="preserve"> </w:t>
      </w:r>
      <w:r w:rsidRPr="00351D85">
        <w:t>расходов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квартал,</w:t>
      </w:r>
      <w:r w:rsidR="00351D85" w:rsidRPr="00351D85">
        <w:t xml:space="preserve"> </w:t>
      </w:r>
      <w:r w:rsidRPr="00351D85">
        <w:t>уменьшающих</w:t>
      </w:r>
      <w:r w:rsidR="00351D85" w:rsidRPr="00351D85">
        <w:t xml:space="preserve"> </w:t>
      </w:r>
      <w:r w:rsidRPr="00351D85">
        <w:t>налогооблагаемую</w:t>
      </w:r>
      <w:r w:rsidR="00351D85" w:rsidRPr="00351D85">
        <w:t xml:space="preserve"> </w:t>
      </w:r>
      <w:r w:rsidRPr="00351D85">
        <w:t>прибыль</w:t>
      </w:r>
      <w:r w:rsidR="00351D85">
        <w:t xml:space="preserve"> (</w:t>
      </w:r>
      <w:r w:rsidRPr="00351D85">
        <w:t>S</w:t>
      </w:r>
      <w:r w:rsidRPr="00351D85">
        <w:rPr>
          <w:vertAlign w:val="subscript"/>
        </w:rPr>
        <w:t>расходов</w:t>
      </w:r>
      <w:r w:rsidR="00351D85" w:rsidRPr="00351D85">
        <w:t>):</w:t>
      </w:r>
    </w:p>
    <w:p w:rsidR="00705CAD" w:rsidRDefault="00705CAD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S</w:t>
      </w:r>
      <w:r w:rsidRPr="00351D85">
        <w:rPr>
          <w:vertAlign w:val="subscript"/>
        </w:rPr>
        <w:t>расходов</w:t>
      </w:r>
      <w:r w:rsidR="00351D85" w:rsidRPr="00351D85">
        <w:t xml:space="preserve"> </w:t>
      </w:r>
      <w:r w:rsidRPr="00351D85">
        <w:t>=</w:t>
      </w:r>
      <w:r w:rsidR="00351D85" w:rsidRPr="00351D85">
        <w:t xml:space="preserve"> </w:t>
      </w:r>
      <w:r w:rsidRPr="00351D85">
        <w:t>С</w:t>
      </w:r>
      <w:r w:rsidRPr="00351D85">
        <w:rPr>
          <w:vertAlign w:val="subscript"/>
        </w:rPr>
        <w:t>%</w:t>
      </w:r>
      <w:r w:rsidR="00351D85" w:rsidRPr="00351D85">
        <w:rPr>
          <w:vertAlign w:val="subscript"/>
        </w:rPr>
        <w:t xml:space="preserve"> </w:t>
      </w:r>
      <w:r w:rsidRPr="00351D85">
        <w:rPr>
          <w:vertAlign w:val="subscript"/>
        </w:rPr>
        <w:t>по</w:t>
      </w:r>
      <w:r w:rsidR="00351D85" w:rsidRPr="00351D85">
        <w:rPr>
          <w:vertAlign w:val="subscript"/>
        </w:rPr>
        <w:t xml:space="preserve"> </w:t>
      </w:r>
      <w:r w:rsidRPr="00351D85">
        <w:rPr>
          <w:vertAlign w:val="subscript"/>
        </w:rPr>
        <w:t>кредиту</w:t>
      </w:r>
      <w:r w:rsidR="00351D85" w:rsidRPr="00351D85">
        <w:t xml:space="preserve"> </w:t>
      </w:r>
      <w:r w:rsidRPr="00351D85">
        <w:t>+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+</w:t>
      </w:r>
      <w:r w:rsidR="00351D85" w:rsidRPr="00351D85">
        <w:t xml:space="preserve"> </w:t>
      </w:r>
      <w:r w:rsidRPr="00351D85">
        <w:t>Н</w:t>
      </w:r>
      <w:r w:rsidRPr="00351D85">
        <w:rPr>
          <w:vertAlign w:val="subscript"/>
        </w:rPr>
        <w:t>имущество</w:t>
      </w:r>
      <w:r w:rsidR="00351D85">
        <w:rPr>
          <w:vertAlign w:val="superscript"/>
        </w:rPr>
        <w:t xml:space="preserve"> (</w:t>
      </w:r>
      <w:r w:rsidRPr="00351D85">
        <w:t>3</w:t>
      </w:r>
      <w:r w:rsidR="00351D85">
        <w:t>.3.3</w:t>
      </w:r>
      <w:r w:rsidR="00351D85" w:rsidRPr="00351D85">
        <w:t>.)</w:t>
      </w:r>
    </w:p>
    <w:p w:rsidR="00705CAD" w:rsidRDefault="00705CAD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705CAD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Г</w:t>
      </w:r>
      <w:r w:rsidR="00336289" w:rsidRPr="00351D85">
        <w:t>де</w:t>
      </w:r>
      <w:r>
        <w:t xml:space="preserve"> </w:t>
      </w:r>
      <w:r w:rsidR="00336289" w:rsidRPr="00351D85">
        <w:t>А</w:t>
      </w:r>
      <w:r w:rsidR="00351D85" w:rsidRPr="00351D85">
        <w:t xml:space="preserve"> - </w:t>
      </w:r>
      <w:r w:rsidR="00336289" w:rsidRPr="00351D85">
        <w:t>квартальная</w:t>
      </w:r>
      <w:r w:rsidR="00351D85" w:rsidRPr="00351D85">
        <w:t xml:space="preserve"> </w:t>
      </w:r>
      <w:r w:rsidR="00336289" w:rsidRPr="00351D85">
        <w:t>сумма</w:t>
      </w:r>
      <w:r w:rsidR="00351D85" w:rsidRPr="00351D85">
        <w:t xml:space="preserve"> </w:t>
      </w:r>
      <w:r w:rsidR="00336289" w:rsidRPr="00351D85">
        <w:t>амортизации</w:t>
      </w:r>
      <w:r w:rsidR="00351D85" w:rsidRPr="00351D85">
        <w:t xml:space="preserve"> </w:t>
      </w:r>
      <w:r w:rsidR="00336289" w:rsidRPr="00351D85">
        <w:t>в</w:t>
      </w:r>
      <w:r w:rsidR="00351D85" w:rsidRPr="00351D85">
        <w:t xml:space="preserve"> </w:t>
      </w:r>
      <w:r w:rsidR="00336289" w:rsidRPr="00351D85">
        <w:t>целях</w:t>
      </w:r>
      <w:r w:rsidR="00351D85" w:rsidRPr="00351D85">
        <w:t xml:space="preserve"> </w:t>
      </w:r>
      <w:r w:rsidR="00336289" w:rsidRPr="00351D85">
        <w:t>налогообложения</w:t>
      </w:r>
      <w:r w:rsidR="00351D85" w:rsidRPr="00351D85">
        <w:t>;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Н</w:t>
      </w:r>
      <w:r w:rsidRPr="00351D85">
        <w:rPr>
          <w:vertAlign w:val="subscript"/>
        </w:rPr>
        <w:t>имущество</w:t>
      </w:r>
      <w:r w:rsidR="00351D85" w:rsidRPr="00351D85">
        <w:t xml:space="preserve"> - </w:t>
      </w:r>
      <w:r w:rsidRPr="00351D85">
        <w:t>квартальный</w:t>
      </w:r>
      <w:r w:rsidR="00351D85" w:rsidRPr="00351D85">
        <w:t xml:space="preserve"> </w:t>
      </w:r>
      <w:r w:rsidRPr="00351D85">
        <w:t>налог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имущество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Сумма</w:t>
      </w:r>
      <w:r w:rsidR="00351D85" w:rsidRPr="00351D85">
        <w:t xml:space="preserve"> </w:t>
      </w:r>
      <w:r w:rsidRPr="00351D85">
        <w:t>квартальной</w:t>
      </w:r>
      <w:r w:rsidR="00351D85" w:rsidRPr="00351D85">
        <w:t xml:space="preserve"> </w:t>
      </w:r>
      <w:r w:rsidRPr="00351D85">
        <w:t>экономии</w:t>
      </w:r>
      <w:r w:rsidR="00351D85" w:rsidRPr="00351D85">
        <w:t xml:space="preserve"> </w:t>
      </w:r>
      <w:r w:rsidRPr="00351D85">
        <w:t>налога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прибыль</w:t>
      </w:r>
      <w:r w:rsidR="00351D85">
        <w:t xml:space="preserve"> (</w:t>
      </w:r>
      <w:r w:rsidRPr="00351D85">
        <w:t>S</w:t>
      </w:r>
      <w:r w:rsidRPr="00351D85">
        <w:rPr>
          <w:vertAlign w:val="subscript"/>
        </w:rPr>
        <w:t>экономии</w:t>
      </w:r>
      <w:r w:rsidR="00351D85" w:rsidRPr="00351D85">
        <w:t>):</w:t>
      </w:r>
    </w:p>
    <w:p w:rsidR="00705CAD" w:rsidRDefault="00705CAD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S</w:t>
      </w:r>
      <w:r w:rsidRPr="00351D85">
        <w:rPr>
          <w:vertAlign w:val="subscript"/>
        </w:rPr>
        <w:t>экономии</w:t>
      </w:r>
      <w:r w:rsidR="00351D85" w:rsidRPr="00351D85">
        <w:t xml:space="preserve"> </w:t>
      </w:r>
      <w:r w:rsidRPr="00351D85">
        <w:t>=</w:t>
      </w:r>
      <w:r w:rsidR="00351D85" w:rsidRPr="00351D85">
        <w:t xml:space="preserve"> </w:t>
      </w:r>
      <w:r w:rsidRPr="00351D85">
        <w:t>S</w:t>
      </w:r>
      <w:r w:rsidRPr="00351D85">
        <w:rPr>
          <w:vertAlign w:val="subscript"/>
        </w:rPr>
        <w:t>расходов</w:t>
      </w:r>
      <w:r w:rsidR="00351D85" w:rsidRPr="00351D85">
        <w:t xml:space="preserve"> </w:t>
      </w:r>
      <w:r w:rsidRPr="00351D85">
        <w:t>х</w:t>
      </w:r>
      <w:r w:rsidR="00351D85" w:rsidRPr="00351D85">
        <w:t xml:space="preserve"> </w:t>
      </w:r>
      <w:r w:rsidRPr="00351D85">
        <w:t>24%</w:t>
      </w:r>
      <w:r w:rsidR="00351D85">
        <w:rPr>
          <w:vertAlign w:val="superscript"/>
        </w:rPr>
        <w:t xml:space="preserve"> (</w:t>
      </w:r>
      <w:r w:rsidRPr="00351D85">
        <w:t>3</w:t>
      </w:r>
      <w:r w:rsidR="00351D85">
        <w:t>.3.4</w:t>
      </w:r>
      <w:r w:rsidR="00351D85" w:rsidRPr="00351D85">
        <w:t>.)</w:t>
      </w:r>
    </w:p>
    <w:p w:rsidR="00705CAD" w:rsidRDefault="00705CAD" w:rsidP="00351D85">
      <w:pPr>
        <w:tabs>
          <w:tab w:val="left" w:pos="726"/>
        </w:tabs>
        <w:autoSpaceDE w:val="0"/>
        <w:autoSpaceDN w:val="0"/>
        <w:adjustRightInd w:val="0"/>
      </w:pPr>
    </w:p>
    <w:p w:rsidR="00336289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где</w:t>
      </w:r>
      <w:r w:rsidR="00351D85" w:rsidRPr="00351D85">
        <w:t xml:space="preserve"> </w:t>
      </w:r>
      <w:r w:rsidRPr="00351D85">
        <w:t>24%</w:t>
      </w:r>
      <w:r w:rsidR="00351D85" w:rsidRPr="00351D85">
        <w:t xml:space="preserve"> - </w:t>
      </w:r>
      <w:r w:rsidRPr="00351D85">
        <w:t>ставка</w:t>
      </w:r>
      <w:r w:rsidR="00351D85" w:rsidRPr="00351D85">
        <w:t xml:space="preserve"> </w:t>
      </w:r>
      <w:r w:rsidRPr="00351D85">
        <w:t>налога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прибыль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Результаты</w:t>
      </w:r>
      <w:r w:rsidR="00351D85" w:rsidRPr="00351D85">
        <w:t xml:space="preserve"> </w:t>
      </w:r>
      <w:r w:rsidRPr="00351D85">
        <w:t>расчета</w:t>
      </w:r>
      <w:r w:rsidR="00351D85" w:rsidRPr="00351D85">
        <w:t xml:space="preserve"> </w:t>
      </w:r>
      <w:r w:rsidRPr="00351D85">
        <w:t>приведены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табл</w:t>
      </w:r>
      <w:r w:rsidR="00351D85">
        <w:t>. 20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Таблица</w:t>
      </w:r>
      <w:r w:rsidR="00351D85" w:rsidRPr="00351D85">
        <w:t xml:space="preserve"> </w:t>
      </w:r>
      <w:r w:rsidR="00467A49" w:rsidRPr="00351D85">
        <w:t>16</w:t>
      </w:r>
      <w:r w:rsidR="00581A5D" w:rsidRPr="00351D85">
        <w:t>-</w:t>
      </w:r>
      <w:r w:rsidRPr="00351D85">
        <w:t>Платежи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кредиту,</w:t>
      </w:r>
      <w:r w:rsidR="00351D85" w:rsidRPr="00351D85">
        <w:t xml:space="preserve"> </w:t>
      </w:r>
      <w:r w:rsidRPr="00351D85">
        <w:t>руб</w:t>
      </w:r>
      <w:r w:rsidR="00351D85" w:rsidRPr="00351D85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1843"/>
        <w:gridCol w:w="2058"/>
        <w:gridCol w:w="1843"/>
        <w:gridCol w:w="1937"/>
      </w:tblGrid>
      <w:tr w:rsidR="00336289" w:rsidRPr="00351D85" w:rsidTr="00EB0394">
        <w:trPr>
          <w:trHeight w:val="705"/>
          <w:jc w:val="center"/>
        </w:trPr>
        <w:tc>
          <w:tcPr>
            <w:tcW w:w="95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Период,</w:t>
            </w:r>
            <w:r w:rsidR="00351D85" w:rsidRPr="00351D85">
              <w:t xml:space="preserve"> </w:t>
            </w:r>
            <w:r w:rsidRPr="00351D85">
              <w:t>кв,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Налог</w:t>
            </w:r>
            <w:r w:rsidR="00351D85" w:rsidRPr="00351D85">
              <w:t xml:space="preserve"> </w:t>
            </w:r>
            <w:r w:rsidRPr="00351D85">
              <w:t>на</w:t>
            </w:r>
            <w:r w:rsidR="00351D85" w:rsidRPr="00351D85">
              <w:t xml:space="preserve"> </w:t>
            </w:r>
            <w:r w:rsidRPr="00351D85">
              <w:t>имущество</w:t>
            </w:r>
          </w:p>
        </w:tc>
        <w:tc>
          <w:tcPr>
            <w:tcW w:w="139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Погашение</w:t>
            </w:r>
            <w:r w:rsidR="00351D85" w:rsidRPr="00351D85">
              <w:t xml:space="preserve"> </w:t>
            </w:r>
            <w:r w:rsidRPr="00351D85">
              <w:t>кредита</w:t>
            </w:r>
            <w:r w:rsidR="00351D85" w:rsidRPr="00351D85">
              <w:t xml:space="preserve"> </w:t>
            </w:r>
            <w:r w:rsidRPr="00351D85">
              <w:t>с</w:t>
            </w:r>
            <w:r w:rsidR="00351D85" w:rsidRPr="00351D85">
              <w:t xml:space="preserve"> </w:t>
            </w:r>
            <w:r w:rsidRPr="00351D85">
              <w:t>процентами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Зачет</w:t>
            </w:r>
            <w:r w:rsidR="00351D85" w:rsidRPr="00351D85">
              <w:t xml:space="preserve"> </w:t>
            </w:r>
            <w:r w:rsidRPr="00351D85">
              <w:t>НДС</w:t>
            </w:r>
          </w:p>
        </w:tc>
        <w:tc>
          <w:tcPr>
            <w:tcW w:w="131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Уменьшение</w:t>
            </w:r>
            <w:r w:rsidR="00351D85" w:rsidRPr="00351D85">
              <w:t xml:space="preserve"> </w:t>
            </w:r>
            <w:r w:rsidRPr="00351D85">
              <w:t>налога</w:t>
            </w:r>
            <w:r w:rsidR="00351D85" w:rsidRPr="00351D85">
              <w:t xml:space="preserve"> </w:t>
            </w:r>
            <w:r w:rsidRPr="00351D85">
              <w:t>на</w:t>
            </w:r>
            <w:r w:rsidR="00351D85" w:rsidRPr="00351D85">
              <w:t xml:space="preserve"> </w:t>
            </w:r>
            <w:r w:rsidRPr="00351D85">
              <w:t>прибыль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95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-4</w:t>
            </w:r>
            <w:r w:rsidR="00351D85" w:rsidRPr="00351D85">
              <w:t xml:space="preserve"> </w:t>
            </w:r>
            <w:r w:rsidRPr="00351D85">
              <w:t>596,28</w:t>
            </w:r>
          </w:p>
        </w:tc>
        <w:tc>
          <w:tcPr>
            <w:tcW w:w="139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-84</w:t>
            </w:r>
            <w:r w:rsidR="00351D85" w:rsidRPr="00351D85">
              <w:t xml:space="preserve"> </w:t>
            </w:r>
            <w:r w:rsidRPr="00351D85">
              <w:t>913,62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152</w:t>
            </w:r>
            <w:r w:rsidR="00351D85" w:rsidRPr="00351D85">
              <w:t xml:space="preserve"> </w:t>
            </w:r>
            <w:r w:rsidRPr="00351D85">
              <w:t>542,37</w:t>
            </w:r>
          </w:p>
        </w:tc>
        <w:tc>
          <w:tcPr>
            <w:tcW w:w="131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12</w:t>
            </w:r>
            <w:r w:rsidR="00351D85" w:rsidRPr="00351D85">
              <w:t xml:space="preserve"> </w:t>
            </w:r>
            <w:r w:rsidRPr="00351D85">
              <w:t>531,69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95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-4</w:t>
            </w:r>
            <w:r w:rsidR="00351D85" w:rsidRPr="00351D85">
              <w:t xml:space="preserve"> </w:t>
            </w:r>
            <w:r w:rsidRPr="00351D85">
              <w:t>531,54</w:t>
            </w:r>
          </w:p>
        </w:tc>
        <w:tc>
          <w:tcPr>
            <w:tcW w:w="139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-84</w:t>
            </w:r>
            <w:r w:rsidR="00351D85" w:rsidRPr="00351D85">
              <w:t xml:space="preserve"> </w:t>
            </w:r>
            <w:r w:rsidRPr="00351D85">
              <w:t>995,13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31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12</w:t>
            </w:r>
            <w:r w:rsidR="00351D85" w:rsidRPr="00351D85">
              <w:t xml:space="preserve"> </w:t>
            </w:r>
            <w:r w:rsidRPr="00351D85">
              <w:t>533,88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95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-4</w:t>
            </w:r>
            <w:r w:rsidR="00351D85" w:rsidRPr="00351D85">
              <w:t xml:space="preserve"> </w:t>
            </w:r>
            <w:r w:rsidRPr="00351D85">
              <w:t>466,81</w:t>
            </w:r>
          </w:p>
        </w:tc>
        <w:tc>
          <w:tcPr>
            <w:tcW w:w="139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-82</w:t>
            </w:r>
            <w:r w:rsidR="00351D85" w:rsidRPr="00351D85">
              <w:t xml:space="preserve"> </w:t>
            </w:r>
            <w:r w:rsidRPr="00351D85">
              <w:t>486,53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31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11</w:t>
            </w:r>
            <w:r w:rsidR="00351D85" w:rsidRPr="00351D85">
              <w:t xml:space="preserve"> </w:t>
            </w:r>
            <w:r w:rsidRPr="00351D85">
              <w:t>972,94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95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4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-4</w:t>
            </w:r>
            <w:r w:rsidR="00351D85" w:rsidRPr="00351D85">
              <w:t xml:space="preserve"> </w:t>
            </w:r>
            <w:r w:rsidRPr="00351D85">
              <w:t>013,65</w:t>
            </w:r>
          </w:p>
        </w:tc>
        <w:tc>
          <w:tcPr>
            <w:tcW w:w="139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-79</w:t>
            </w:r>
            <w:r w:rsidR="00351D85" w:rsidRPr="00351D85">
              <w:t xml:space="preserve"> </w:t>
            </w:r>
            <w:r w:rsidRPr="00351D85">
              <w:t>760,58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31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11</w:t>
            </w:r>
            <w:r w:rsidR="00351D85" w:rsidRPr="00351D85">
              <w:t xml:space="preserve"> </w:t>
            </w:r>
            <w:r w:rsidRPr="00351D85">
              <w:t>271,53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95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-4</w:t>
            </w:r>
            <w:r w:rsidR="00351D85" w:rsidRPr="00351D85">
              <w:t xml:space="preserve"> </w:t>
            </w:r>
            <w:r w:rsidRPr="00351D85">
              <w:t>078,39</w:t>
            </w:r>
          </w:p>
        </w:tc>
        <w:tc>
          <w:tcPr>
            <w:tcW w:w="139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-77</w:t>
            </w:r>
            <w:r w:rsidR="00351D85" w:rsidRPr="00351D85">
              <w:t xml:space="preserve"> </w:t>
            </w:r>
            <w:r w:rsidRPr="00351D85">
              <w:t>107,08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31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10</w:t>
            </w:r>
            <w:r w:rsidR="00351D85" w:rsidRPr="00351D85">
              <w:t xml:space="preserve"> </w:t>
            </w:r>
            <w:r w:rsidRPr="00351D85">
              <w:t>710,16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95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6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-4</w:t>
            </w:r>
            <w:r w:rsidR="00351D85" w:rsidRPr="00351D85">
              <w:t xml:space="preserve"> </w:t>
            </w:r>
            <w:r w:rsidRPr="00351D85">
              <w:t>013,65</w:t>
            </w:r>
          </w:p>
        </w:tc>
        <w:tc>
          <w:tcPr>
            <w:tcW w:w="139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-74</w:t>
            </w:r>
            <w:r w:rsidR="00351D85" w:rsidRPr="00351D85">
              <w:t xml:space="preserve"> </w:t>
            </w:r>
            <w:r w:rsidRPr="00351D85">
              <w:t>996,96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31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10</w:t>
            </w:r>
            <w:r w:rsidR="00351D85" w:rsidRPr="00351D85">
              <w:t xml:space="preserve"> </w:t>
            </w:r>
            <w:r w:rsidRPr="00351D85">
              <w:t>235,86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95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7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-3</w:t>
            </w:r>
            <w:r w:rsidR="00351D85" w:rsidRPr="00351D85">
              <w:t xml:space="preserve"> </w:t>
            </w:r>
            <w:r w:rsidRPr="00351D85">
              <w:t>948,92</w:t>
            </w:r>
          </w:p>
        </w:tc>
        <w:tc>
          <w:tcPr>
            <w:tcW w:w="139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-72</w:t>
            </w:r>
            <w:r w:rsidR="00351D85" w:rsidRPr="00351D85">
              <w:t xml:space="preserve"> </w:t>
            </w:r>
            <w:r w:rsidRPr="00351D85">
              <w:t>488,36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31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9</w:t>
            </w:r>
            <w:r w:rsidR="00351D85" w:rsidRPr="00351D85">
              <w:t xml:space="preserve"> </w:t>
            </w:r>
            <w:r w:rsidRPr="00351D85">
              <w:t>674,93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95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-3</w:t>
            </w:r>
            <w:r w:rsidR="00351D85" w:rsidRPr="00351D85">
              <w:t xml:space="preserve"> </w:t>
            </w:r>
            <w:r w:rsidRPr="00351D85">
              <w:t>495,76</w:t>
            </w:r>
          </w:p>
        </w:tc>
        <w:tc>
          <w:tcPr>
            <w:tcW w:w="139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-69</w:t>
            </w:r>
            <w:r w:rsidR="00351D85" w:rsidRPr="00351D85">
              <w:t xml:space="preserve"> </w:t>
            </w:r>
            <w:r w:rsidRPr="00351D85">
              <w:t>871,08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31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</w:t>
            </w:r>
            <w:r w:rsidR="00351D85" w:rsidRPr="00351D85">
              <w:t xml:space="preserve"> </w:t>
            </w:r>
            <w:r w:rsidRPr="00351D85">
              <w:t>997,14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95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9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-3</w:t>
            </w:r>
            <w:r w:rsidR="00351D85" w:rsidRPr="00351D85">
              <w:t xml:space="preserve"> </w:t>
            </w:r>
            <w:r w:rsidRPr="00351D85">
              <w:t>560,50</w:t>
            </w:r>
          </w:p>
        </w:tc>
        <w:tc>
          <w:tcPr>
            <w:tcW w:w="139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-67</w:t>
            </w:r>
            <w:r w:rsidR="00351D85" w:rsidRPr="00351D85">
              <w:t xml:space="preserve"> </w:t>
            </w:r>
            <w:r w:rsidRPr="00351D85">
              <w:t>326,26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31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</w:t>
            </w:r>
            <w:r w:rsidR="00351D85" w:rsidRPr="00351D85">
              <w:t xml:space="preserve"> </w:t>
            </w:r>
            <w:r w:rsidRPr="00351D85">
              <w:t>459,40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95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10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-3</w:t>
            </w:r>
            <w:r w:rsidR="00351D85" w:rsidRPr="00351D85">
              <w:t xml:space="preserve"> </w:t>
            </w:r>
            <w:r w:rsidRPr="00351D85">
              <w:t>495,76</w:t>
            </w:r>
          </w:p>
        </w:tc>
        <w:tc>
          <w:tcPr>
            <w:tcW w:w="139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-64</w:t>
            </w:r>
            <w:r w:rsidR="00351D85" w:rsidRPr="00351D85">
              <w:t xml:space="preserve"> </w:t>
            </w:r>
            <w:r w:rsidRPr="00351D85">
              <w:t>998,78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31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7</w:t>
            </w:r>
            <w:r w:rsidR="00351D85" w:rsidRPr="00351D85">
              <w:t xml:space="preserve"> </w:t>
            </w:r>
            <w:r w:rsidRPr="00351D85">
              <w:t>937,85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95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11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-3</w:t>
            </w:r>
            <w:r w:rsidR="00351D85" w:rsidRPr="00351D85">
              <w:t xml:space="preserve"> </w:t>
            </w:r>
            <w:r w:rsidRPr="00351D85">
              <w:t>431,03</w:t>
            </w:r>
          </w:p>
        </w:tc>
        <w:tc>
          <w:tcPr>
            <w:tcW w:w="139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-62</w:t>
            </w:r>
            <w:r w:rsidR="00351D85" w:rsidRPr="00351D85">
              <w:t xml:space="preserve"> </w:t>
            </w:r>
            <w:r w:rsidRPr="00351D85">
              <w:t>490,18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31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7</w:t>
            </w:r>
            <w:r w:rsidR="00351D85" w:rsidRPr="00351D85">
              <w:t xml:space="preserve"> </w:t>
            </w:r>
            <w:r w:rsidRPr="00351D85">
              <w:t>376,91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95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12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-2</w:t>
            </w:r>
            <w:r w:rsidR="00351D85" w:rsidRPr="00351D85">
              <w:t xml:space="preserve"> </w:t>
            </w:r>
            <w:r w:rsidRPr="00351D85">
              <w:t>977,87</w:t>
            </w:r>
          </w:p>
        </w:tc>
        <w:tc>
          <w:tcPr>
            <w:tcW w:w="139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-59</w:t>
            </w:r>
            <w:r w:rsidR="00351D85" w:rsidRPr="00351D85">
              <w:t xml:space="preserve"> </w:t>
            </w:r>
            <w:r w:rsidRPr="00351D85">
              <w:t>981,58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31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6</w:t>
            </w:r>
            <w:r w:rsidR="00351D85" w:rsidRPr="00351D85">
              <w:t xml:space="preserve"> </w:t>
            </w:r>
            <w:r w:rsidRPr="00351D85">
              <w:t>722,76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95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13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-3</w:t>
            </w:r>
            <w:r w:rsidR="00351D85" w:rsidRPr="00351D85">
              <w:t xml:space="preserve"> </w:t>
            </w:r>
            <w:r w:rsidRPr="00351D85">
              <w:t>042,61</w:t>
            </w:r>
          </w:p>
        </w:tc>
        <w:tc>
          <w:tcPr>
            <w:tcW w:w="139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31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6</w:t>
            </w:r>
            <w:r w:rsidR="00351D85" w:rsidRPr="00351D85">
              <w:t xml:space="preserve"> </w:t>
            </w:r>
            <w:r w:rsidRPr="00351D85">
              <w:t>379,94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95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14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-2</w:t>
            </w:r>
            <w:r w:rsidR="00351D85" w:rsidRPr="00351D85">
              <w:t xml:space="preserve"> </w:t>
            </w:r>
            <w:r w:rsidRPr="00351D85">
              <w:t>977,87</w:t>
            </w:r>
          </w:p>
        </w:tc>
        <w:tc>
          <w:tcPr>
            <w:tcW w:w="139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31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6</w:t>
            </w:r>
            <w:r w:rsidR="00351D85" w:rsidRPr="00351D85">
              <w:t xml:space="preserve"> </w:t>
            </w:r>
            <w:r w:rsidRPr="00351D85">
              <w:t>364,41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95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15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-2</w:t>
            </w:r>
            <w:r w:rsidR="00351D85" w:rsidRPr="00351D85">
              <w:t xml:space="preserve"> </w:t>
            </w:r>
            <w:r w:rsidRPr="00351D85">
              <w:t>913,14</w:t>
            </w:r>
          </w:p>
        </w:tc>
        <w:tc>
          <w:tcPr>
            <w:tcW w:w="139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31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6</w:t>
            </w:r>
            <w:r w:rsidR="00351D85" w:rsidRPr="00351D85">
              <w:t xml:space="preserve"> </w:t>
            </w:r>
            <w:r w:rsidRPr="00351D85">
              <w:t>348,87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95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16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-2</w:t>
            </w:r>
            <w:r w:rsidR="00351D85" w:rsidRPr="00351D85">
              <w:t xml:space="preserve"> </w:t>
            </w:r>
            <w:r w:rsidRPr="00351D85">
              <w:t>459,98</w:t>
            </w:r>
          </w:p>
        </w:tc>
        <w:tc>
          <w:tcPr>
            <w:tcW w:w="139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31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6</w:t>
            </w:r>
            <w:r w:rsidR="00351D85" w:rsidRPr="00351D85">
              <w:t xml:space="preserve"> </w:t>
            </w:r>
            <w:r w:rsidRPr="00351D85">
              <w:t>240,11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95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17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-2</w:t>
            </w:r>
            <w:r w:rsidR="00351D85" w:rsidRPr="00351D85">
              <w:t xml:space="preserve"> </w:t>
            </w:r>
            <w:r w:rsidRPr="00351D85">
              <w:t>524,72</w:t>
            </w:r>
          </w:p>
        </w:tc>
        <w:tc>
          <w:tcPr>
            <w:tcW w:w="139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31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6</w:t>
            </w:r>
            <w:r w:rsidR="00351D85" w:rsidRPr="00351D85">
              <w:t xml:space="preserve"> </w:t>
            </w:r>
            <w:r w:rsidRPr="00351D85">
              <w:t>255,65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95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lastRenderedPageBreak/>
              <w:t>18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-2</w:t>
            </w:r>
            <w:r w:rsidR="00351D85" w:rsidRPr="00351D85">
              <w:t xml:space="preserve"> </w:t>
            </w:r>
            <w:r w:rsidRPr="00351D85">
              <w:t>459,98</w:t>
            </w:r>
          </w:p>
        </w:tc>
        <w:tc>
          <w:tcPr>
            <w:tcW w:w="139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31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6</w:t>
            </w:r>
            <w:r w:rsidR="00351D85" w:rsidRPr="00351D85">
              <w:t xml:space="preserve"> </w:t>
            </w:r>
            <w:r w:rsidRPr="00351D85">
              <w:t>240,11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95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19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-2</w:t>
            </w:r>
            <w:r w:rsidR="00351D85" w:rsidRPr="00351D85">
              <w:t xml:space="preserve"> </w:t>
            </w:r>
            <w:r w:rsidRPr="00351D85">
              <w:t>395,24</w:t>
            </w:r>
          </w:p>
        </w:tc>
        <w:tc>
          <w:tcPr>
            <w:tcW w:w="139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31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6</w:t>
            </w:r>
            <w:r w:rsidR="00351D85" w:rsidRPr="00351D85">
              <w:t xml:space="preserve"> </w:t>
            </w:r>
            <w:r w:rsidRPr="00351D85">
              <w:t>224,58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95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20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-1</w:t>
            </w:r>
            <w:r w:rsidR="00351D85" w:rsidRPr="00351D85">
              <w:t xml:space="preserve"> </w:t>
            </w:r>
            <w:r w:rsidRPr="00351D85">
              <w:t>942,09</w:t>
            </w:r>
          </w:p>
        </w:tc>
        <w:tc>
          <w:tcPr>
            <w:tcW w:w="139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31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6</w:t>
            </w:r>
            <w:r w:rsidR="00351D85" w:rsidRPr="00351D85">
              <w:t xml:space="preserve"> </w:t>
            </w:r>
            <w:r w:rsidRPr="00351D85">
              <w:t>115,82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95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21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-2</w:t>
            </w:r>
            <w:r w:rsidR="00351D85" w:rsidRPr="00351D85">
              <w:t xml:space="preserve"> </w:t>
            </w:r>
            <w:r w:rsidRPr="00351D85">
              <w:t>006,83</w:t>
            </w:r>
          </w:p>
        </w:tc>
        <w:tc>
          <w:tcPr>
            <w:tcW w:w="139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31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6</w:t>
            </w:r>
            <w:r w:rsidR="00351D85" w:rsidRPr="00351D85">
              <w:t xml:space="preserve"> </w:t>
            </w:r>
            <w:r w:rsidRPr="00351D85">
              <w:t>131,36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95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22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-1</w:t>
            </w:r>
            <w:r w:rsidR="00351D85" w:rsidRPr="00351D85">
              <w:t xml:space="preserve"> </w:t>
            </w:r>
            <w:r w:rsidRPr="00351D85">
              <w:t>942,09</w:t>
            </w:r>
          </w:p>
        </w:tc>
        <w:tc>
          <w:tcPr>
            <w:tcW w:w="139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31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6</w:t>
            </w:r>
            <w:r w:rsidR="00351D85" w:rsidRPr="00351D85">
              <w:t xml:space="preserve"> </w:t>
            </w:r>
            <w:r w:rsidRPr="00351D85">
              <w:t>115,82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95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23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-1</w:t>
            </w:r>
            <w:r w:rsidR="00351D85" w:rsidRPr="00351D85">
              <w:t xml:space="preserve"> </w:t>
            </w:r>
            <w:r w:rsidRPr="00351D85">
              <w:t>877,35</w:t>
            </w:r>
          </w:p>
        </w:tc>
        <w:tc>
          <w:tcPr>
            <w:tcW w:w="139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31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6</w:t>
            </w:r>
            <w:r w:rsidR="00351D85" w:rsidRPr="00351D85">
              <w:t xml:space="preserve"> </w:t>
            </w:r>
            <w:r w:rsidRPr="00351D85">
              <w:t>100,28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95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24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-1</w:t>
            </w:r>
            <w:r w:rsidR="00351D85" w:rsidRPr="00351D85">
              <w:t xml:space="preserve"> </w:t>
            </w:r>
            <w:r w:rsidRPr="00351D85">
              <w:t>424</w:t>
            </w:r>
            <w:r w:rsidR="00351D85">
              <w:t>, 20</w:t>
            </w:r>
          </w:p>
        </w:tc>
        <w:tc>
          <w:tcPr>
            <w:tcW w:w="139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31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</w:t>
            </w:r>
            <w:r w:rsidR="00351D85" w:rsidRPr="00351D85">
              <w:t xml:space="preserve"> </w:t>
            </w:r>
            <w:r w:rsidRPr="00351D85">
              <w:t>991,53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95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25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-1</w:t>
            </w:r>
            <w:r w:rsidR="00351D85" w:rsidRPr="00351D85">
              <w:t xml:space="preserve"> </w:t>
            </w:r>
            <w:r w:rsidRPr="00351D85">
              <w:t>488,94</w:t>
            </w:r>
          </w:p>
        </w:tc>
        <w:tc>
          <w:tcPr>
            <w:tcW w:w="139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31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6</w:t>
            </w:r>
            <w:r w:rsidR="00351D85" w:rsidRPr="00351D85">
              <w:t xml:space="preserve"> </w:t>
            </w:r>
            <w:r w:rsidRPr="00351D85">
              <w:t>007,06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95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26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-1</w:t>
            </w:r>
            <w:r w:rsidR="00351D85" w:rsidRPr="00351D85">
              <w:t xml:space="preserve"> </w:t>
            </w:r>
            <w:r w:rsidRPr="00351D85">
              <w:t>424</w:t>
            </w:r>
            <w:r w:rsidR="00351D85">
              <w:t>, 20</w:t>
            </w:r>
          </w:p>
        </w:tc>
        <w:tc>
          <w:tcPr>
            <w:tcW w:w="139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31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</w:t>
            </w:r>
            <w:r w:rsidR="00351D85" w:rsidRPr="00351D85">
              <w:t xml:space="preserve"> </w:t>
            </w:r>
            <w:r w:rsidRPr="00351D85">
              <w:t>991,53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95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27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-1</w:t>
            </w:r>
            <w:r w:rsidR="00351D85" w:rsidRPr="00351D85">
              <w:t xml:space="preserve"> </w:t>
            </w:r>
            <w:r w:rsidRPr="00351D85">
              <w:t>359,46</w:t>
            </w:r>
          </w:p>
        </w:tc>
        <w:tc>
          <w:tcPr>
            <w:tcW w:w="139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31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</w:t>
            </w:r>
            <w:r w:rsidR="00351D85" w:rsidRPr="00351D85">
              <w:t xml:space="preserve"> </w:t>
            </w:r>
            <w:r w:rsidRPr="00351D85">
              <w:t>975,99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95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28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-906,31</w:t>
            </w:r>
          </w:p>
        </w:tc>
        <w:tc>
          <w:tcPr>
            <w:tcW w:w="139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31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</w:t>
            </w:r>
            <w:r w:rsidR="00351D85" w:rsidRPr="00351D85">
              <w:t xml:space="preserve"> </w:t>
            </w:r>
            <w:r w:rsidRPr="00351D85">
              <w:t>867,23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95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29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-971,05</w:t>
            </w:r>
          </w:p>
        </w:tc>
        <w:tc>
          <w:tcPr>
            <w:tcW w:w="139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31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</w:t>
            </w:r>
            <w:r w:rsidR="00351D85" w:rsidRPr="00351D85">
              <w:t xml:space="preserve"> </w:t>
            </w:r>
            <w:r w:rsidRPr="00351D85">
              <w:t>882,77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95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30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-906,31</w:t>
            </w:r>
          </w:p>
        </w:tc>
        <w:tc>
          <w:tcPr>
            <w:tcW w:w="139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31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</w:t>
            </w:r>
            <w:r w:rsidR="00351D85" w:rsidRPr="00351D85">
              <w:t xml:space="preserve"> </w:t>
            </w:r>
            <w:r w:rsidRPr="00351D85">
              <w:t>867,23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95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31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-841,57</w:t>
            </w:r>
          </w:p>
        </w:tc>
        <w:tc>
          <w:tcPr>
            <w:tcW w:w="139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31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</w:t>
            </w:r>
            <w:r w:rsidR="00351D85" w:rsidRPr="00351D85">
              <w:t xml:space="preserve"> </w:t>
            </w:r>
            <w:r w:rsidRPr="00351D85">
              <w:t>851,69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95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32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-388,42</w:t>
            </w:r>
          </w:p>
        </w:tc>
        <w:tc>
          <w:tcPr>
            <w:tcW w:w="139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31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</w:t>
            </w:r>
            <w:r w:rsidR="00351D85" w:rsidRPr="00351D85">
              <w:t xml:space="preserve"> </w:t>
            </w:r>
            <w:r w:rsidRPr="00351D85">
              <w:t>742,94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95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33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-453,15</w:t>
            </w:r>
          </w:p>
        </w:tc>
        <w:tc>
          <w:tcPr>
            <w:tcW w:w="139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31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</w:t>
            </w:r>
            <w:r w:rsidR="00351D85" w:rsidRPr="00351D85">
              <w:t xml:space="preserve"> </w:t>
            </w:r>
            <w:r w:rsidRPr="00351D85">
              <w:t>758,47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95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34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-388,42</w:t>
            </w:r>
          </w:p>
        </w:tc>
        <w:tc>
          <w:tcPr>
            <w:tcW w:w="139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31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</w:t>
            </w:r>
            <w:r w:rsidR="00351D85" w:rsidRPr="00351D85">
              <w:t xml:space="preserve"> </w:t>
            </w:r>
            <w:r w:rsidRPr="00351D85">
              <w:t>742,94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95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35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-323,68</w:t>
            </w:r>
          </w:p>
        </w:tc>
        <w:tc>
          <w:tcPr>
            <w:tcW w:w="139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31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</w:t>
            </w:r>
            <w:r w:rsidR="00351D85" w:rsidRPr="00351D85">
              <w:t xml:space="preserve"> </w:t>
            </w:r>
            <w:r w:rsidRPr="00351D85">
              <w:t>727,40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95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36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129,47</w:t>
            </w:r>
          </w:p>
        </w:tc>
        <w:tc>
          <w:tcPr>
            <w:tcW w:w="139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5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31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</w:t>
            </w:r>
            <w:r w:rsidR="00351D85" w:rsidRPr="00351D85">
              <w:t xml:space="preserve"> </w:t>
            </w:r>
            <w:r w:rsidRPr="00351D85">
              <w:t>618,64</w:t>
            </w:r>
          </w:p>
        </w:tc>
      </w:tr>
      <w:tr w:rsidR="00336289" w:rsidRPr="00EB0394" w:rsidTr="00EB0394">
        <w:trPr>
          <w:trHeight w:val="315"/>
          <w:jc w:val="center"/>
        </w:trPr>
        <w:tc>
          <w:tcPr>
            <w:tcW w:w="959" w:type="dxa"/>
            <w:shd w:val="clear" w:color="auto" w:fill="auto"/>
          </w:tcPr>
          <w:p w:rsidR="00336289" w:rsidRPr="00EB0394" w:rsidRDefault="00336289" w:rsidP="00705CAD">
            <w:pPr>
              <w:pStyle w:val="af7"/>
              <w:rPr>
                <w:b/>
                <w:bCs/>
              </w:rPr>
            </w:pPr>
            <w:r w:rsidRPr="00EB0394">
              <w:rPr>
                <w:b/>
                <w:bCs/>
              </w:rPr>
              <w:t>ИТОГО</w:t>
            </w:r>
          </w:p>
        </w:tc>
        <w:tc>
          <w:tcPr>
            <w:tcW w:w="1253" w:type="dxa"/>
            <w:shd w:val="clear" w:color="auto" w:fill="auto"/>
          </w:tcPr>
          <w:p w:rsidR="00336289" w:rsidRPr="00EB0394" w:rsidRDefault="00336289" w:rsidP="00705CAD">
            <w:pPr>
              <w:pStyle w:val="af7"/>
              <w:rPr>
                <w:b/>
                <w:bCs/>
              </w:rPr>
            </w:pPr>
            <w:r w:rsidRPr="00EB0394">
              <w:rPr>
                <w:b/>
                <w:bCs/>
              </w:rPr>
              <w:t>-83</w:t>
            </w:r>
            <w:r w:rsidR="00351D85" w:rsidRPr="00EB0394">
              <w:rPr>
                <w:b/>
                <w:bCs/>
              </w:rPr>
              <w:t xml:space="preserve"> </w:t>
            </w:r>
            <w:r w:rsidRPr="00EB0394">
              <w:rPr>
                <w:b/>
                <w:bCs/>
              </w:rPr>
              <w:t>898,31</w:t>
            </w:r>
          </w:p>
        </w:tc>
        <w:tc>
          <w:tcPr>
            <w:tcW w:w="1399" w:type="dxa"/>
            <w:shd w:val="clear" w:color="auto" w:fill="auto"/>
          </w:tcPr>
          <w:p w:rsidR="00336289" w:rsidRPr="00EB0394" w:rsidRDefault="00336289" w:rsidP="00705CAD">
            <w:pPr>
              <w:pStyle w:val="af7"/>
              <w:rPr>
                <w:b/>
                <w:bCs/>
              </w:rPr>
            </w:pPr>
            <w:r w:rsidRPr="00EB0394">
              <w:rPr>
                <w:b/>
                <w:bCs/>
              </w:rPr>
              <w:t>-881</w:t>
            </w:r>
            <w:r w:rsidR="00351D85" w:rsidRPr="00EB0394">
              <w:rPr>
                <w:b/>
                <w:bCs/>
              </w:rPr>
              <w:t xml:space="preserve"> </w:t>
            </w:r>
            <w:r w:rsidRPr="00EB0394">
              <w:rPr>
                <w:b/>
                <w:bCs/>
              </w:rPr>
              <w:t>416,13</w:t>
            </w:r>
          </w:p>
        </w:tc>
        <w:tc>
          <w:tcPr>
            <w:tcW w:w="1253" w:type="dxa"/>
            <w:shd w:val="clear" w:color="auto" w:fill="auto"/>
          </w:tcPr>
          <w:p w:rsidR="00336289" w:rsidRPr="00EB0394" w:rsidRDefault="00336289" w:rsidP="00705CAD">
            <w:pPr>
              <w:pStyle w:val="af7"/>
              <w:rPr>
                <w:b/>
                <w:bCs/>
              </w:rPr>
            </w:pPr>
            <w:r w:rsidRPr="00EB0394">
              <w:rPr>
                <w:b/>
                <w:bCs/>
              </w:rPr>
              <w:t>152</w:t>
            </w:r>
            <w:r w:rsidR="00351D85" w:rsidRPr="00EB0394">
              <w:rPr>
                <w:b/>
                <w:bCs/>
              </w:rPr>
              <w:t xml:space="preserve"> </w:t>
            </w:r>
            <w:r w:rsidRPr="00EB0394">
              <w:rPr>
                <w:b/>
                <w:bCs/>
              </w:rPr>
              <w:t>542,37</w:t>
            </w:r>
          </w:p>
        </w:tc>
        <w:tc>
          <w:tcPr>
            <w:tcW w:w="1317" w:type="dxa"/>
            <w:shd w:val="clear" w:color="auto" w:fill="auto"/>
          </w:tcPr>
          <w:p w:rsidR="00336289" w:rsidRPr="00EB0394" w:rsidRDefault="00336289" w:rsidP="00705CAD">
            <w:pPr>
              <w:pStyle w:val="af7"/>
              <w:rPr>
                <w:b/>
                <w:bCs/>
              </w:rPr>
            </w:pPr>
            <w:r w:rsidRPr="00EB0394">
              <w:rPr>
                <w:b/>
                <w:bCs/>
              </w:rPr>
              <w:t>262</w:t>
            </w:r>
            <w:r w:rsidR="00351D85" w:rsidRPr="00EB0394">
              <w:rPr>
                <w:b/>
                <w:bCs/>
              </w:rPr>
              <w:t xml:space="preserve"> </w:t>
            </w:r>
            <w:r w:rsidRPr="00EB0394">
              <w:rPr>
                <w:b/>
                <w:bCs/>
              </w:rPr>
              <w:t>967,43</w:t>
            </w:r>
          </w:p>
        </w:tc>
      </w:tr>
    </w:tbl>
    <w:p w:rsidR="00336289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Сумма</w:t>
      </w:r>
      <w:r w:rsidR="00351D85" w:rsidRPr="00351D85">
        <w:t xml:space="preserve"> </w:t>
      </w:r>
      <w:r w:rsidRPr="00351D85">
        <w:t>ежегодных</w:t>
      </w:r>
      <w:r w:rsidR="00351D85" w:rsidRPr="00351D85">
        <w:t xml:space="preserve"> </w:t>
      </w:r>
      <w:r w:rsidRPr="00351D85">
        <w:t>платежей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погашению</w:t>
      </w:r>
      <w:r w:rsidR="00351D85" w:rsidRPr="00351D85">
        <w:t xml:space="preserve"> </w:t>
      </w:r>
      <w:r w:rsidRPr="00351D85">
        <w:t>кредита</w:t>
      </w:r>
      <w:r w:rsidR="00351D85">
        <w:t xml:space="preserve"> (</w:t>
      </w:r>
      <w:r w:rsidRPr="00351D85">
        <w:t>Cn</w:t>
      </w:r>
      <w:r w:rsidR="00351D85" w:rsidRPr="00351D85">
        <w:t>):</w:t>
      </w:r>
    </w:p>
    <w:p w:rsidR="00705CAD" w:rsidRDefault="00705CAD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C</w:t>
      </w:r>
      <w:r w:rsidRPr="00351D85">
        <w:rPr>
          <w:vertAlign w:val="subscript"/>
        </w:rPr>
        <w:t>n</w:t>
      </w:r>
      <w:r w:rsidR="00351D85" w:rsidRPr="00351D85">
        <w:t xml:space="preserve"> </w:t>
      </w:r>
      <w:r w:rsidRPr="00351D85">
        <w:t>=</w:t>
      </w:r>
      <w:r w:rsidR="00351D85" w:rsidRPr="00351D85">
        <w:t xml:space="preserve"> </w:t>
      </w:r>
      <w:r w:rsidRPr="00351D85">
        <w:t>П</w:t>
      </w:r>
      <w:r w:rsidRPr="00351D85">
        <w:rPr>
          <w:vertAlign w:val="subscript"/>
        </w:rPr>
        <w:t>1n</w:t>
      </w:r>
      <w:r w:rsidR="00351D85" w:rsidRPr="00351D85">
        <w:t xml:space="preserve"> </w:t>
      </w:r>
      <w:r w:rsidRPr="00351D85">
        <w:t>+</w:t>
      </w:r>
      <w:r w:rsidR="00351D85" w:rsidRPr="00351D85">
        <w:t xml:space="preserve"> </w:t>
      </w:r>
      <w:r w:rsidRPr="00351D85">
        <w:t>П</w:t>
      </w:r>
      <w:r w:rsidRPr="00351D85">
        <w:rPr>
          <w:vertAlign w:val="subscript"/>
        </w:rPr>
        <w:t>2n</w:t>
      </w:r>
      <w:r w:rsidR="00351D85" w:rsidRPr="00351D85">
        <w:t xml:space="preserve"> </w:t>
      </w:r>
      <w:r w:rsidRPr="00351D85">
        <w:t>+</w:t>
      </w:r>
      <w:r w:rsidR="00351D85" w:rsidRPr="00351D85">
        <w:t xml:space="preserve"> </w:t>
      </w:r>
      <w:r w:rsidRPr="00351D85">
        <w:t>П</w:t>
      </w:r>
      <w:r w:rsidRPr="00351D85">
        <w:rPr>
          <w:vertAlign w:val="subscript"/>
        </w:rPr>
        <w:t>3n</w:t>
      </w:r>
      <w:r w:rsidR="00351D85" w:rsidRPr="00351D85">
        <w:t xml:space="preserve"> </w:t>
      </w:r>
      <w:r w:rsidRPr="00351D85">
        <w:t>+</w:t>
      </w:r>
      <w:r w:rsidR="00351D85" w:rsidRPr="00351D85">
        <w:t xml:space="preserve"> </w:t>
      </w:r>
      <w:r w:rsidRPr="00351D85">
        <w:t>П</w:t>
      </w:r>
      <w:r w:rsidRPr="00351D85">
        <w:rPr>
          <w:vertAlign w:val="subscript"/>
        </w:rPr>
        <w:t>4n</w:t>
      </w:r>
      <w:r w:rsidR="00351D85">
        <w:rPr>
          <w:vertAlign w:val="superscript"/>
        </w:rPr>
        <w:t xml:space="preserve"> (</w:t>
      </w:r>
      <w:r w:rsidRPr="00351D85">
        <w:t>3</w:t>
      </w:r>
      <w:r w:rsidR="00351D85">
        <w:t>.3.5</w:t>
      </w:r>
      <w:r w:rsidR="00351D85" w:rsidRPr="00351D85">
        <w:t>.)</w:t>
      </w:r>
    </w:p>
    <w:p w:rsidR="00705CAD" w:rsidRDefault="00705CAD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где</w:t>
      </w:r>
      <w:r w:rsidR="00351D85" w:rsidRPr="00351D85">
        <w:t xml:space="preserve"> </w:t>
      </w:r>
      <w:r w:rsidRPr="00351D85">
        <w:t>С</w:t>
      </w:r>
      <w:r w:rsidRPr="00351D85">
        <w:rPr>
          <w:vertAlign w:val="subscript"/>
        </w:rPr>
        <w:t>n</w:t>
      </w:r>
      <w:r w:rsidR="00351D85" w:rsidRPr="00351D85">
        <w:t xml:space="preserve"> - </w:t>
      </w:r>
      <w:r w:rsidRPr="00351D85">
        <w:t>ежегодный</w:t>
      </w:r>
      <w:r w:rsidR="00351D85" w:rsidRPr="00351D85">
        <w:t xml:space="preserve"> </w:t>
      </w:r>
      <w:r w:rsidRPr="00351D85">
        <w:t>платеж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погашению</w:t>
      </w:r>
      <w:r w:rsidR="00351D85" w:rsidRPr="00351D85">
        <w:t xml:space="preserve"> </w:t>
      </w:r>
      <w:r w:rsidRPr="00351D85">
        <w:t>кредита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n-й</w:t>
      </w:r>
      <w:r w:rsidR="00351D85" w:rsidRPr="00351D85">
        <w:t xml:space="preserve"> </w:t>
      </w:r>
      <w:r w:rsidRPr="00351D85">
        <w:t>год</w:t>
      </w:r>
      <w:r w:rsidR="00351D85" w:rsidRPr="00351D85">
        <w:t>;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</w:t>
      </w:r>
      <w:r w:rsidRPr="00351D85">
        <w:rPr>
          <w:vertAlign w:val="subscript"/>
        </w:rPr>
        <w:t>1n</w:t>
      </w:r>
      <w:r w:rsidR="00351D85">
        <w:t>, П</w:t>
      </w:r>
      <w:r w:rsidRPr="00351D85">
        <w:rPr>
          <w:vertAlign w:val="subscript"/>
        </w:rPr>
        <w:t>2n</w:t>
      </w:r>
      <w:r w:rsidR="00351D85">
        <w:t>, П</w:t>
      </w:r>
      <w:r w:rsidRPr="00351D85">
        <w:rPr>
          <w:vertAlign w:val="subscript"/>
        </w:rPr>
        <w:t>3n</w:t>
      </w:r>
      <w:r w:rsidR="00351D85">
        <w:t>, П</w:t>
      </w:r>
      <w:r w:rsidRPr="00351D85">
        <w:rPr>
          <w:vertAlign w:val="subscript"/>
        </w:rPr>
        <w:t>4n</w:t>
      </w:r>
      <w:r w:rsidR="00351D85" w:rsidRPr="00351D85">
        <w:t xml:space="preserve"> - </w:t>
      </w:r>
      <w:r w:rsidRPr="00351D85">
        <w:t>квартальные</w:t>
      </w:r>
      <w:r w:rsidR="00351D85" w:rsidRPr="00351D85">
        <w:t xml:space="preserve"> </w:t>
      </w:r>
      <w:r w:rsidRPr="00351D85">
        <w:t>платежи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погашению</w:t>
      </w:r>
      <w:r w:rsidR="00351D85" w:rsidRPr="00351D85">
        <w:t xml:space="preserve"> </w:t>
      </w:r>
      <w:r w:rsidRPr="00351D85">
        <w:t>кредита</w:t>
      </w:r>
      <w:r w:rsidR="00351D85" w:rsidRPr="00351D85">
        <w:t xml:space="preserve"> </w:t>
      </w:r>
      <w:r w:rsidRPr="00351D85">
        <w:t>n-го</w:t>
      </w:r>
      <w:r w:rsidR="00351D85" w:rsidRPr="00351D85">
        <w:t xml:space="preserve"> </w:t>
      </w:r>
      <w:r w:rsidRPr="00351D85">
        <w:t>года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Дисконтированная</w:t>
      </w:r>
      <w:r w:rsidR="00351D85" w:rsidRPr="00351D85">
        <w:t xml:space="preserve"> </w:t>
      </w:r>
      <w:r w:rsidRPr="00351D85">
        <w:t>стоимость</w:t>
      </w:r>
      <w:r w:rsidR="00351D85" w:rsidRPr="00351D85">
        <w:t xml:space="preserve"> </w:t>
      </w:r>
      <w:r w:rsidRPr="00351D85">
        <w:t>ежегодных</w:t>
      </w:r>
      <w:r w:rsidR="00351D85" w:rsidRPr="00351D85">
        <w:t xml:space="preserve"> </w:t>
      </w:r>
      <w:r w:rsidRPr="00351D85">
        <w:t>платежей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погашению</w:t>
      </w:r>
      <w:r w:rsidR="00351D85" w:rsidRPr="00351D85">
        <w:t xml:space="preserve"> </w:t>
      </w:r>
      <w:r w:rsidRPr="00351D85">
        <w:t>кредита</w:t>
      </w:r>
      <w:r w:rsidR="00351D85">
        <w:t xml:space="preserve"> (</w:t>
      </w:r>
      <w:r w:rsidRPr="00351D85">
        <w:t>PV</w:t>
      </w:r>
      <w:r w:rsidRPr="00351D85">
        <w:rPr>
          <w:vertAlign w:val="subscript"/>
        </w:rPr>
        <w:t>платежей</w:t>
      </w:r>
      <w:r w:rsidR="00351D85" w:rsidRPr="00351D85">
        <w:t>):</w:t>
      </w:r>
    </w:p>
    <w:p w:rsidR="00705CAD" w:rsidRDefault="00705CAD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PV</w:t>
      </w:r>
      <w:r w:rsidRPr="00351D85">
        <w:rPr>
          <w:vertAlign w:val="subscript"/>
        </w:rPr>
        <w:t>платежей</w:t>
      </w:r>
      <w:r w:rsidR="00351D85" w:rsidRPr="00351D85">
        <w:t xml:space="preserve"> </w:t>
      </w:r>
      <w:r w:rsidRPr="00351D85">
        <w:t>=</w:t>
      </w:r>
      <w:r w:rsidR="00351D85" w:rsidRPr="00351D85">
        <w:t xml:space="preserve"> </w:t>
      </w:r>
      <w:r w:rsidRPr="00351D85">
        <w:t>C</w:t>
      </w:r>
      <w:r w:rsidRPr="00351D85">
        <w:rPr>
          <w:vertAlign w:val="subscript"/>
        </w:rPr>
        <w:t>1</w:t>
      </w:r>
      <w:r w:rsidR="00351D85" w:rsidRPr="00351D85">
        <w:t>:</w:t>
      </w:r>
      <w:r w:rsidR="00351D85">
        <w:t xml:space="preserve"> (</w:t>
      </w:r>
      <w:r w:rsidRPr="00351D85">
        <w:t>1+r</w:t>
      </w:r>
      <w:r w:rsidR="00351D85" w:rsidRPr="00351D85">
        <w:t xml:space="preserve">) </w:t>
      </w:r>
      <w:r w:rsidRPr="00351D85">
        <w:rPr>
          <w:vertAlign w:val="superscript"/>
        </w:rPr>
        <w:t>1</w:t>
      </w:r>
      <w:r w:rsidR="00351D85" w:rsidRPr="00351D85">
        <w:t xml:space="preserve"> </w:t>
      </w:r>
      <w:r w:rsidRPr="00351D85">
        <w:t>+</w:t>
      </w:r>
      <w:r w:rsidR="00351D85" w:rsidRPr="00351D85">
        <w:t xml:space="preserve"> </w:t>
      </w:r>
      <w:r w:rsidRPr="00351D85">
        <w:t>C</w:t>
      </w:r>
      <w:r w:rsidRPr="00351D85">
        <w:rPr>
          <w:vertAlign w:val="subscript"/>
        </w:rPr>
        <w:t>2</w:t>
      </w:r>
      <w:r w:rsidR="00351D85" w:rsidRPr="00351D85">
        <w:t>:</w:t>
      </w:r>
      <w:r w:rsidR="00351D85">
        <w:t xml:space="preserve"> (</w:t>
      </w:r>
      <w:r w:rsidRPr="00351D85">
        <w:t>1+r</w:t>
      </w:r>
      <w:r w:rsidR="00351D85" w:rsidRPr="00351D85">
        <w:t xml:space="preserve">) </w:t>
      </w:r>
      <w:r w:rsidRPr="00351D85">
        <w:rPr>
          <w:vertAlign w:val="superscript"/>
        </w:rPr>
        <w:t>2</w:t>
      </w:r>
      <w:r w:rsidR="00351D85" w:rsidRPr="00351D85">
        <w:t xml:space="preserve"> </w:t>
      </w:r>
      <w:r w:rsidRPr="00351D85">
        <w:t>+</w:t>
      </w:r>
      <w:r w:rsidR="00351D85">
        <w:t>.</w:t>
      </w:r>
      <w:r w:rsidR="00351D85" w:rsidRPr="00351D85">
        <w:t xml:space="preserve"> </w:t>
      </w:r>
      <w:r w:rsidRPr="00351D85">
        <w:t>+</w:t>
      </w:r>
      <w:r w:rsidR="00351D85" w:rsidRPr="00351D85">
        <w:t xml:space="preserve"> </w:t>
      </w:r>
      <w:r w:rsidRPr="00351D85">
        <w:t>С</w:t>
      </w:r>
      <w:r w:rsidRPr="00351D85">
        <w:rPr>
          <w:vertAlign w:val="subscript"/>
        </w:rPr>
        <w:t>n</w:t>
      </w:r>
      <w:r w:rsidR="00351D85" w:rsidRPr="00351D85">
        <w:t>:</w:t>
      </w:r>
      <w:r w:rsidR="00351D85">
        <w:t xml:space="preserve"> (</w:t>
      </w:r>
      <w:r w:rsidRPr="00351D85">
        <w:t>1+r</w:t>
      </w:r>
      <w:r w:rsidR="00351D85" w:rsidRPr="00351D85">
        <w:t xml:space="preserve">) </w:t>
      </w:r>
      <w:r w:rsidRPr="00351D85">
        <w:rPr>
          <w:vertAlign w:val="superscript"/>
        </w:rPr>
        <w:t>n</w:t>
      </w:r>
      <w:r w:rsidR="00351D85">
        <w:rPr>
          <w:vertAlign w:val="superscript"/>
        </w:rPr>
        <w:t xml:space="preserve"> (</w:t>
      </w:r>
      <w:r w:rsidRPr="00351D85">
        <w:t>3</w:t>
      </w:r>
      <w:r w:rsidR="00351D85">
        <w:t>.3.5</w:t>
      </w:r>
      <w:r w:rsidR="00351D85" w:rsidRPr="00351D85">
        <w:t>.)</w:t>
      </w:r>
    </w:p>
    <w:p w:rsidR="00705CAD" w:rsidRDefault="00705CAD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где</w:t>
      </w:r>
      <w:r w:rsidR="00351D85" w:rsidRPr="00351D85">
        <w:t xml:space="preserve"> </w:t>
      </w:r>
      <w:r w:rsidRPr="00351D85">
        <w:t>С</w:t>
      </w:r>
      <w:r w:rsidRPr="00351D85">
        <w:rPr>
          <w:vertAlign w:val="subscript"/>
        </w:rPr>
        <w:t>1</w:t>
      </w:r>
      <w:r w:rsidRPr="00351D85">
        <w:t>,</w:t>
      </w:r>
      <w:r w:rsidR="00351D85" w:rsidRPr="00351D85">
        <w:t xml:space="preserve"> </w:t>
      </w:r>
      <w:r w:rsidRPr="00351D85">
        <w:t>С</w:t>
      </w:r>
      <w:r w:rsidRPr="00351D85">
        <w:rPr>
          <w:vertAlign w:val="subscript"/>
        </w:rPr>
        <w:t>2</w:t>
      </w:r>
      <w:r w:rsidR="00351D85">
        <w:t>.</w:t>
      </w:r>
      <w:r w:rsidR="00351D85" w:rsidRPr="00351D85">
        <w:t xml:space="preserve"> </w:t>
      </w:r>
      <w:r w:rsidRPr="00351D85">
        <w:t>С</w:t>
      </w:r>
      <w:r w:rsidRPr="00351D85">
        <w:rPr>
          <w:vertAlign w:val="subscript"/>
        </w:rPr>
        <w:t>n</w:t>
      </w:r>
      <w:r w:rsidR="00351D85" w:rsidRPr="00351D85">
        <w:t xml:space="preserve"> - </w:t>
      </w:r>
      <w:r w:rsidRPr="00351D85">
        <w:t>платежи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погашению</w:t>
      </w:r>
      <w:r w:rsidR="00351D85" w:rsidRPr="00351D85">
        <w:t xml:space="preserve"> </w:t>
      </w:r>
      <w:r w:rsidRPr="00351D85">
        <w:t>кредита</w:t>
      </w:r>
      <w:r w:rsidR="00351D85" w:rsidRPr="00351D85">
        <w:t xml:space="preserve"> </w:t>
      </w:r>
      <w:r w:rsidRPr="00351D85">
        <w:t>соответственно</w:t>
      </w:r>
      <w:r w:rsidR="00351D85" w:rsidRPr="00351D85">
        <w:t xml:space="preserve"> </w:t>
      </w:r>
      <w:r w:rsidRPr="00351D85">
        <w:t>первого,</w:t>
      </w:r>
      <w:r w:rsidR="00351D85" w:rsidRPr="00351D85">
        <w:t xml:space="preserve"> </w:t>
      </w:r>
      <w:r w:rsidRPr="00351D85">
        <w:t>второго</w:t>
      </w:r>
      <w:r w:rsidR="00351D85">
        <w:t>.</w:t>
      </w:r>
      <w:r w:rsidR="00351D85" w:rsidRPr="00351D85">
        <w:t xml:space="preserve"> </w:t>
      </w:r>
      <w:r w:rsidRPr="00351D85">
        <w:t>n-го</w:t>
      </w:r>
      <w:r w:rsidR="00351D85" w:rsidRPr="00351D85">
        <w:t xml:space="preserve"> </w:t>
      </w:r>
      <w:r w:rsidRPr="00351D85">
        <w:t>года</w:t>
      </w:r>
      <w:r w:rsidR="00351D85" w:rsidRPr="00351D85">
        <w:t>;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lastRenderedPageBreak/>
        <w:t>r</w:t>
      </w:r>
      <w:r w:rsidR="00351D85" w:rsidRPr="00351D85">
        <w:t xml:space="preserve"> - </w:t>
      </w:r>
      <w:r w:rsidRPr="00351D85">
        <w:t>ставка</w:t>
      </w:r>
      <w:r w:rsidR="00351D85" w:rsidRPr="00351D85">
        <w:t xml:space="preserve"> </w:t>
      </w:r>
      <w:r w:rsidRPr="00351D85">
        <w:t>дисконтирования</w:t>
      </w:r>
      <w:r w:rsidR="00351D85" w:rsidRPr="00351D85">
        <w:t xml:space="preserve"> - </w:t>
      </w:r>
      <w:r w:rsidRPr="00351D85">
        <w:t>25%</w:t>
      </w:r>
      <w:r w:rsidR="00351D85">
        <w:t xml:space="preserve"> (</w:t>
      </w:r>
      <w:r w:rsidRPr="00351D85">
        <w:t>условно</w:t>
      </w:r>
      <w:r w:rsidR="00351D85" w:rsidRPr="00351D85">
        <w:t xml:space="preserve"> </w:t>
      </w:r>
      <w:r w:rsidRPr="00351D85">
        <w:t>взята</w:t>
      </w:r>
      <w:r w:rsidR="00351D85" w:rsidRPr="00351D85">
        <w:t xml:space="preserve"> </w:t>
      </w:r>
      <w:r w:rsidRPr="00351D85">
        <w:t>ставка,</w:t>
      </w:r>
      <w:r w:rsidR="00351D85" w:rsidRPr="00351D85">
        <w:t xml:space="preserve"> </w:t>
      </w:r>
      <w:r w:rsidRPr="00351D85">
        <w:t>соответствующая</w:t>
      </w:r>
      <w:r w:rsidR="00351D85" w:rsidRPr="00351D85">
        <w:t xml:space="preserve"> </w:t>
      </w:r>
      <w:r w:rsidRPr="00351D85">
        <w:t>средней</w:t>
      </w:r>
      <w:r w:rsidR="00351D85" w:rsidRPr="00351D85">
        <w:t xml:space="preserve"> </w:t>
      </w:r>
      <w:r w:rsidRPr="00351D85">
        <w:t>рыночной</w:t>
      </w:r>
      <w:r w:rsidR="00351D85" w:rsidRPr="00351D85">
        <w:t xml:space="preserve"> </w:t>
      </w:r>
      <w:r w:rsidRPr="00351D85">
        <w:t>стоимости</w:t>
      </w:r>
      <w:r w:rsidR="00351D85" w:rsidRPr="00351D85">
        <w:t xml:space="preserve"> </w:t>
      </w:r>
      <w:r w:rsidRPr="00351D85">
        <w:t>капитала</w:t>
      </w:r>
      <w:r w:rsidR="00351D85" w:rsidRPr="00351D85">
        <w:t>).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Сумма</w:t>
      </w:r>
      <w:r w:rsidR="00351D85" w:rsidRPr="00351D85">
        <w:t xml:space="preserve"> </w:t>
      </w:r>
      <w:r w:rsidRPr="00351D85">
        <w:t>экономии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налогу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прибыль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год</w:t>
      </w:r>
      <w:r w:rsidR="00351D85">
        <w:t xml:space="preserve"> (</w:t>
      </w:r>
      <w:r w:rsidRPr="00351D85">
        <w:t>S</w:t>
      </w:r>
      <w:r w:rsidRPr="00351D85">
        <w:rPr>
          <w:vertAlign w:val="subscript"/>
        </w:rPr>
        <w:t>экономии</w:t>
      </w:r>
      <w:r w:rsidR="00351D85" w:rsidRPr="00351D85">
        <w:t xml:space="preserve"> </w:t>
      </w:r>
      <w:r w:rsidRPr="00351D85">
        <w:rPr>
          <w:vertAlign w:val="subscript"/>
        </w:rPr>
        <w:t>n</w:t>
      </w:r>
      <w:r w:rsidR="00351D85" w:rsidRPr="00351D85">
        <w:t>):</w:t>
      </w:r>
    </w:p>
    <w:p w:rsidR="00705CAD" w:rsidRDefault="00705CAD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  <w:rPr>
          <w:lang w:val="en-US"/>
        </w:rPr>
      </w:pPr>
      <w:r w:rsidRPr="00351D85">
        <w:rPr>
          <w:lang w:val="en-US"/>
        </w:rPr>
        <w:t>S</w:t>
      </w:r>
      <w:r w:rsidRPr="00351D85">
        <w:rPr>
          <w:vertAlign w:val="subscript"/>
        </w:rPr>
        <w:t>экономии</w:t>
      </w:r>
      <w:r w:rsidR="00351D85" w:rsidRPr="00351D85">
        <w:rPr>
          <w:lang w:val="en-US"/>
        </w:rPr>
        <w:t xml:space="preserve"> </w:t>
      </w:r>
      <w:r w:rsidRPr="00351D85">
        <w:rPr>
          <w:vertAlign w:val="subscript"/>
          <w:lang w:val="en-US"/>
        </w:rPr>
        <w:t>n</w:t>
      </w:r>
      <w:r w:rsidR="00351D85" w:rsidRPr="00351D85">
        <w:rPr>
          <w:lang w:val="en-US"/>
        </w:rPr>
        <w:t xml:space="preserve"> </w:t>
      </w:r>
      <w:r w:rsidRPr="00351D85">
        <w:rPr>
          <w:lang w:val="en-US"/>
        </w:rPr>
        <w:t>=</w:t>
      </w:r>
      <w:r w:rsidR="00351D85" w:rsidRPr="00351D85">
        <w:rPr>
          <w:lang w:val="en-US"/>
        </w:rPr>
        <w:t xml:space="preserve"> </w:t>
      </w:r>
      <w:r w:rsidRPr="00351D85">
        <w:rPr>
          <w:lang w:val="en-US"/>
        </w:rPr>
        <w:t>S</w:t>
      </w:r>
      <w:r w:rsidRPr="00351D85">
        <w:rPr>
          <w:vertAlign w:val="subscript"/>
          <w:lang w:val="en-US"/>
        </w:rPr>
        <w:t>1n</w:t>
      </w:r>
      <w:r w:rsidR="00351D85" w:rsidRPr="00351D85">
        <w:rPr>
          <w:lang w:val="en-US"/>
        </w:rPr>
        <w:t xml:space="preserve"> </w:t>
      </w:r>
      <w:r w:rsidRPr="00351D85">
        <w:rPr>
          <w:lang w:val="en-US"/>
        </w:rPr>
        <w:t>+</w:t>
      </w:r>
      <w:r w:rsidR="00351D85" w:rsidRPr="00351D85">
        <w:rPr>
          <w:lang w:val="en-US"/>
        </w:rPr>
        <w:t xml:space="preserve"> </w:t>
      </w:r>
      <w:r w:rsidRPr="00351D85">
        <w:rPr>
          <w:lang w:val="en-US"/>
        </w:rPr>
        <w:t>S</w:t>
      </w:r>
      <w:r w:rsidRPr="00351D85">
        <w:rPr>
          <w:vertAlign w:val="subscript"/>
          <w:lang w:val="en-US"/>
        </w:rPr>
        <w:t>2n</w:t>
      </w:r>
      <w:r w:rsidR="00351D85" w:rsidRPr="00351D85">
        <w:rPr>
          <w:lang w:val="en-US"/>
        </w:rPr>
        <w:t xml:space="preserve"> </w:t>
      </w:r>
      <w:r w:rsidRPr="00351D85">
        <w:rPr>
          <w:lang w:val="en-US"/>
        </w:rPr>
        <w:t>+</w:t>
      </w:r>
      <w:r w:rsidR="00351D85" w:rsidRPr="00351D85">
        <w:rPr>
          <w:lang w:val="en-US"/>
        </w:rPr>
        <w:t xml:space="preserve"> </w:t>
      </w:r>
      <w:r w:rsidRPr="00351D85">
        <w:rPr>
          <w:lang w:val="en-US"/>
        </w:rPr>
        <w:t>S</w:t>
      </w:r>
      <w:r w:rsidRPr="00351D85">
        <w:rPr>
          <w:vertAlign w:val="subscript"/>
          <w:lang w:val="en-US"/>
        </w:rPr>
        <w:t>3n</w:t>
      </w:r>
      <w:r w:rsidR="00351D85" w:rsidRPr="00351D85">
        <w:rPr>
          <w:lang w:val="en-US"/>
        </w:rPr>
        <w:t xml:space="preserve"> </w:t>
      </w:r>
      <w:r w:rsidRPr="00351D85">
        <w:rPr>
          <w:lang w:val="en-US"/>
        </w:rPr>
        <w:t>+</w:t>
      </w:r>
      <w:r w:rsidR="00351D85" w:rsidRPr="00351D85">
        <w:rPr>
          <w:lang w:val="en-US"/>
        </w:rPr>
        <w:t xml:space="preserve"> </w:t>
      </w:r>
      <w:r w:rsidRPr="00351D85">
        <w:rPr>
          <w:lang w:val="en-US"/>
        </w:rPr>
        <w:t>S</w:t>
      </w:r>
      <w:r w:rsidRPr="00351D85">
        <w:rPr>
          <w:vertAlign w:val="subscript"/>
          <w:lang w:val="en-US"/>
        </w:rPr>
        <w:t>4n</w:t>
      </w:r>
      <w:r w:rsidR="00351D85">
        <w:rPr>
          <w:vertAlign w:val="superscript"/>
          <w:lang w:val="en-US"/>
        </w:rPr>
        <w:t xml:space="preserve"> (</w:t>
      </w:r>
      <w:r w:rsidRPr="00351D85">
        <w:rPr>
          <w:lang w:val="en-US"/>
        </w:rPr>
        <w:t>3</w:t>
      </w:r>
      <w:r w:rsidR="00351D85">
        <w:rPr>
          <w:lang w:val="en-US"/>
        </w:rPr>
        <w:t>.3.6</w:t>
      </w:r>
      <w:r w:rsidR="00351D85" w:rsidRPr="00351D85">
        <w:rPr>
          <w:lang w:val="en-US"/>
        </w:rPr>
        <w:t>.)</w:t>
      </w:r>
    </w:p>
    <w:p w:rsidR="00705CAD" w:rsidRPr="00E81B15" w:rsidRDefault="00705CAD" w:rsidP="00351D85">
      <w:pPr>
        <w:tabs>
          <w:tab w:val="left" w:pos="726"/>
        </w:tabs>
        <w:autoSpaceDE w:val="0"/>
        <w:autoSpaceDN w:val="0"/>
        <w:adjustRightInd w:val="0"/>
        <w:rPr>
          <w:lang w:val="en-US"/>
        </w:rPr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где</w:t>
      </w:r>
      <w:r w:rsidR="00351D85" w:rsidRPr="00351D85">
        <w:t xml:space="preserve"> </w:t>
      </w:r>
      <w:r w:rsidRPr="00351D85">
        <w:t>S</w:t>
      </w:r>
      <w:r w:rsidRPr="00351D85">
        <w:rPr>
          <w:vertAlign w:val="subscript"/>
        </w:rPr>
        <w:t>1n</w:t>
      </w:r>
      <w:r w:rsidRPr="00351D85">
        <w:t>,</w:t>
      </w:r>
      <w:r w:rsidR="00351D85" w:rsidRPr="00351D85">
        <w:t xml:space="preserve"> </w:t>
      </w:r>
      <w:r w:rsidRPr="00351D85">
        <w:t>S</w:t>
      </w:r>
      <w:r w:rsidRPr="00351D85">
        <w:rPr>
          <w:vertAlign w:val="subscript"/>
        </w:rPr>
        <w:t>2n</w:t>
      </w:r>
      <w:r w:rsidRPr="00351D85">
        <w:t>,</w:t>
      </w:r>
      <w:r w:rsidR="00351D85" w:rsidRPr="00351D85">
        <w:t xml:space="preserve"> </w:t>
      </w:r>
      <w:r w:rsidRPr="00351D85">
        <w:t>S</w:t>
      </w:r>
      <w:r w:rsidRPr="00351D85">
        <w:rPr>
          <w:vertAlign w:val="subscript"/>
        </w:rPr>
        <w:t>3n</w:t>
      </w:r>
      <w:r w:rsidRPr="00351D85">
        <w:t>,</w:t>
      </w:r>
      <w:r w:rsidR="00351D85" w:rsidRPr="00351D85">
        <w:t xml:space="preserve"> </w:t>
      </w:r>
      <w:r w:rsidRPr="00351D85">
        <w:t>S</w:t>
      </w:r>
      <w:r w:rsidRPr="00351D85">
        <w:rPr>
          <w:vertAlign w:val="subscript"/>
        </w:rPr>
        <w:t>4n</w:t>
      </w:r>
      <w:r w:rsidR="00351D85" w:rsidRPr="00351D85">
        <w:t xml:space="preserve"> - </w:t>
      </w:r>
      <w:r w:rsidRPr="00351D85">
        <w:t>суммы</w:t>
      </w:r>
      <w:r w:rsidR="00351D85" w:rsidRPr="00351D85">
        <w:t xml:space="preserve"> </w:t>
      </w:r>
      <w:r w:rsidRPr="00351D85">
        <w:t>квартальной</w:t>
      </w:r>
      <w:r w:rsidR="00351D85" w:rsidRPr="00351D85">
        <w:t xml:space="preserve"> </w:t>
      </w:r>
      <w:r w:rsidRPr="00351D85">
        <w:t>экономии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налогу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прибыль,</w:t>
      </w:r>
      <w:r w:rsidR="00351D85" w:rsidRPr="00351D85">
        <w:t xml:space="preserve"> </w:t>
      </w:r>
      <w:r w:rsidRPr="00351D85">
        <w:t>полученные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n-й</w:t>
      </w:r>
      <w:r w:rsidR="00351D85" w:rsidRPr="00351D85">
        <w:t xml:space="preserve"> </w:t>
      </w:r>
      <w:r w:rsidRPr="00351D85">
        <w:t>год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Дисконтированная</w:t>
      </w:r>
      <w:r w:rsidR="00351D85" w:rsidRPr="00351D85">
        <w:t xml:space="preserve"> </w:t>
      </w:r>
      <w:r w:rsidRPr="00351D85">
        <w:t>стоимость</w:t>
      </w:r>
      <w:r w:rsidR="00351D85" w:rsidRPr="00351D85">
        <w:t xml:space="preserve"> </w:t>
      </w:r>
      <w:r w:rsidRPr="00351D85">
        <w:t>ежегодной</w:t>
      </w:r>
      <w:r w:rsidR="00351D85" w:rsidRPr="00351D85">
        <w:t xml:space="preserve"> </w:t>
      </w:r>
      <w:r w:rsidRPr="00351D85">
        <w:t>экономии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налогу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прибыль</w:t>
      </w:r>
      <w:r w:rsidR="00351D85">
        <w:t xml:space="preserve"> (</w:t>
      </w:r>
      <w:r w:rsidRPr="00351D85">
        <w:t>PVэкономии</w:t>
      </w:r>
      <w:r w:rsidR="00351D85" w:rsidRPr="00351D85">
        <w:t>):</w:t>
      </w:r>
    </w:p>
    <w:p w:rsidR="00705CAD" w:rsidRDefault="00705CAD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PV</w:t>
      </w:r>
      <w:r w:rsidRPr="00351D85">
        <w:rPr>
          <w:vertAlign w:val="subscript"/>
        </w:rPr>
        <w:t>экономии</w:t>
      </w:r>
      <w:r w:rsidR="00351D85" w:rsidRPr="00351D85">
        <w:t xml:space="preserve"> </w:t>
      </w:r>
      <w:r w:rsidRPr="00351D85">
        <w:t>=</w:t>
      </w:r>
      <w:r w:rsidR="00351D85" w:rsidRPr="00351D85">
        <w:t xml:space="preserve"> </w:t>
      </w:r>
      <w:r w:rsidRPr="00351D85">
        <w:t>S</w:t>
      </w:r>
      <w:r w:rsidRPr="00351D85">
        <w:rPr>
          <w:vertAlign w:val="subscript"/>
        </w:rPr>
        <w:t>экономии</w:t>
      </w:r>
      <w:r w:rsidR="00351D85" w:rsidRPr="00351D85">
        <w:t xml:space="preserve"> </w:t>
      </w:r>
      <w:r w:rsidRPr="00351D85">
        <w:rPr>
          <w:vertAlign w:val="subscript"/>
        </w:rPr>
        <w:t>1</w:t>
      </w:r>
      <w:r w:rsidR="00351D85" w:rsidRPr="00351D85">
        <w:t>:</w:t>
      </w:r>
      <w:r w:rsidR="00351D85">
        <w:t xml:space="preserve"> (</w:t>
      </w:r>
      <w:r w:rsidRPr="00351D85">
        <w:t>1+r</w:t>
      </w:r>
      <w:r w:rsidR="00351D85" w:rsidRPr="00351D85">
        <w:t xml:space="preserve">) </w:t>
      </w:r>
      <w:r w:rsidRPr="00351D85">
        <w:rPr>
          <w:vertAlign w:val="superscript"/>
        </w:rPr>
        <w:t>1</w:t>
      </w:r>
      <w:r w:rsidR="00351D85" w:rsidRPr="00351D85">
        <w:t xml:space="preserve"> </w:t>
      </w:r>
      <w:r w:rsidRPr="00351D85">
        <w:t>+</w:t>
      </w:r>
      <w:r w:rsidR="00351D85" w:rsidRPr="00351D85">
        <w:t xml:space="preserve"> </w:t>
      </w:r>
      <w:r w:rsidRPr="00351D85">
        <w:t>S</w:t>
      </w:r>
      <w:r w:rsidRPr="00351D85">
        <w:rPr>
          <w:vertAlign w:val="subscript"/>
        </w:rPr>
        <w:t>экономии</w:t>
      </w:r>
      <w:r w:rsidR="00351D85" w:rsidRPr="00351D85">
        <w:rPr>
          <w:vertAlign w:val="subscript"/>
        </w:rPr>
        <w:t xml:space="preserve"> </w:t>
      </w:r>
      <w:r w:rsidRPr="00351D85">
        <w:rPr>
          <w:vertAlign w:val="subscript"/>
        </w:rPr>
        <w:t>2</w:t>
      </w:r>
      <w:r w:rsidR="00351D85" w:rsidRPr="00351D85">
        <w:t>:</w:t>
      </w:r>
      <w:r w:rsidR="00351D85">
        <w:t xml:space="preserve"> (</w:t>
      </w:r>
      <w:r w:rsidRPr="00351D85">
        <w:t>1+r</w:t>
      </w:r>
      <w:r w:rsidR="00351D85" w:rsidRPr="00351D85">
        <w:t xml:space="preserve">) </w:t>
      </w:r>
      <w:r w:rsidRPr="00351D85">
        <w:rPr>
          <w:vertAlign w:val="superscript"/>
        </w:rPr>
        <w:t>2</w:t>
      </w:r>
      <w:r w:rsidR="00351D85" w:rsidRPr="00351D85">
        <w:t xml:space="preserve"> </w:t>
      </w:r>
      <w:r w:rsidRPr="00351D85">
        <w:t>+</w:t>
      </w:r>
      <w:r w:rsidR="00351D85">
        <w:t>.</w:t>
      </w:r>
      <w:r w:rsidR="00351D85" w:rsidRPr="00351D85">
        <w:t xml:space="preserve"> </w:t>
      </w:r>
      <w:r w:rsidRPr="00351D85">
        <w:t>+</w:t>
      </w:r>
      <w:r w:rsidR="00351D85" w:rsidRPr="00351D85">
        <w:t xml:space="preserve"> </w:t>
      </w:r>
      <w:r w:rsidRPr="00351D85">
        <w:t>S</w:t>
      </w:r>
      <w:r w:rsidRPr="00351D85">
        <w:rPr>
          <w:vertAlign w:val="subscript"/>
        </w:rPr>
        <w:t>экономии</w:t>
      </w:r>
      <w:r w:rsidR="00351D85" w:rsidRPr="00351D85">
        <w:t xml:space="preserve"> </w:t>
      </w:r>
      <w:r w:rsidRPr="00351D85">
        <w:rPr>
          <w:vertAlign w:val="subscript"/>
        </w:rPr>
        <w:t>n</w:t>
      </w:r>
      <w:r w:rsidR="00351D85" w:rsidRPr="00351D85">
        <w:t>:</w:t>
      </w:r>
      <w:r w:rsidR="00351D85">
        <w:t xml:space="preserve"> (</w:t>
      </w:r>
      <w:r w:rsidRPr="00351D85">
        <w:t>1+r</w:t>
      </w:r>
      <w:r w:rsidR="00351D85" w:rsidRPr="00351D85">
        <w:t xml:space="preserve">) </w:t>
      </w:r>
      <w:r w:rsidRPr="00351D85">
        <w:rPr>
          <w:vertAlign w:val="superscript"/>
        </w:rPr>
        <w:t>n</w:t>
      </w:r>
      <w:r w:rsidR="00705CAD">
        <w:rPr>
          <w:vertAlign w:val="superscript"/>
        </w:rPr>
        <w:t xml:space="preserve"> </w:t>
      </w:r>
      <w:r w:rsidR="00351D85">
        <w:t>(</w:t>
      </w:r>
      <w:r w:rsidRPr="00351D85">
        <w:t>3</w:t>
      </w:r>
      <w:r w:rsidR="00351D85">
        <w:t>.3.7</w:t>
      </w:r>
      <w:r w:rsidR="00351D85" w:rsidRPr="00351D85">
        <w:t>.)</w:t>
      </w:r>
    </w:p>
    <w:p w:rsidR="00705CAD" w:rsidRDefault="00705CAD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где</w:t>
      </w:r>
      <w:r w:rsidR="00351D85" w:rsidRPr="00351D85">
        <w:t xml:space="preserve"> </w:t>
      </w:r>
      <w:r w:rsidRPr="00351D85">
        <w:t>S</w:t>
      </w:r>
      <w:r w:rsidRPr="00351D85">
        <w:rPr>
          <w:vertAlign w:val="subscript"/>
        </w:rPr>
        <w:t>экономии</w:t>
      </w:r>
      <w:r w:rsidR="00351D85" w:rsidRPr="00351D85">
        <w:t xml:space="preserve"> </w:t>
      </w:r>
      <w:r w:rsidRPr="00351D85">
        <w:rPr>
          <w:vertAlign w:val="subscript"/>
        </w:rPr>
        <w:t>1</w:t>
      </w:r>
      <w:r w:rsidRPr="00351D85">
        <w:t>,</w:t>
      </w:r>
      <w:r w:rsidR="00351D85" w:rsidRPr="00351D85">
        <w:t xml:space="preserve"> </w:t>
      </w:r>
      <w:r w:rsidRPr="00351D85">
        <w:t>S</w:t>
      </w:r>
      <w:r w:rsidRPr="00351D85">
        <w:rPr>
          <w:vertAlign w:val="subscript"/>
        </w:rPr>
        <w:t>экономии</w:t>
      </w:r>
      <w:r w:rsidR="00351D85" w:rsidRPr="00351D85">
        <w:t xml:space="preserve"> </w:t>
      </w:r>
      <w:r w:rsidRPr="00351D85">
        <w:rPr>
          <w:vertAlign w:val="subscript"/>
        </w:rPr>
        <w:t>2</w:t>
      </w:r>
      <w:r w:rsidR="00351D85">
        <w:t>.</w:t>
      </w:r>
      <w:r w:rsidR="00351D85" w:rsidRPr="00351D85">
        <w:t xml:space="preserve"> </w:t>
      </w:r>
      <w:r w:rsidRPr="00351D85">
        <w:t>S</w:t>
      </w:r>
      <w:r w:rsidRPr="00351D85">
        <w:rPr>
          <w:vertAlign w:val="subscript"/>
        </w:rPr>
        <w:t>экономии</w:t>
      </w:r>
      <w:r w:rsidR="00351D85" w:rsidRPr="00351D85">
        <w:t xml:space="preserve"> </w:t>
      </w:r>
      <w:r w:rsidRPr="00351D85">
        <w:rPr>
          <w:vertAlign w:val="subscript"/>
        </w:rPr>
        <w:t>n</w:t>
      </w:r>
      <w:r w:rsidR="00351D85" w:rsidRPr="00351D85">
        <w:t xml:space="preserve"> - </w:t>
      </w:r>
      <w:r w:rsidRPr="00351D85">
        <w:t>суммы</w:t>
      </w:r>
      <w:r w:rsidR="00351D85" w:rsidRPr="00351D85">
        <w:t xml:space="preserve"> </w:t>
      </w:r>
      <w:r w:rsidRPr="00351D85">
        <w:t>экономии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налогу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прибыль,</w:t>
      </w:r>
      <w:r w:rsidR="00351D85" w:rsidRPr="00351D85">
        <w:t xml:space="preserve"> </w:t>
      </w:r>
      <w:r w:rsidRPr="00351D85">
        <w:t>полученные</w:t>
      </w:r>
      <w:r w:rsidR="00351D85" w:rsidRPr="00351D85">
        <w:t xml:space="preserve"> </w:t>
      </w:r>
      <w:r w:rsidRPr="00351D85">
        <w:t>соответственно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1-й,</w:t>
      </w:r>
      <w:r w:rsidR="00351D85" w:rsidRPr="00351D85">
        <w:t xml:space="preserve"> </w:t>
      </w:r>
      <w:r w:rsidRPr="00351D85">
        <w:t>2-й</w:t>
      </w:r>
      <w:r w:rsidR="00351D85">
        <w:t>.</w:t>
      </w:r>
      <w:r w:rsidR="00351D85" w:rsidRPr="00351D85">
        <w:t xml:space="preserve"> </w:t>
      </w:r>
      <w:r w:rsidRPr="00351D85">
        <w:t>n-й</w:t>
      </w:r>
      <w:r w:rsidR="00351D85" w:rsidRPr="00351D85">
        <w:t xml:space="preserve"> </w:t>
      </w:r>
      <w:r w:rsidRPr="00351D85">
        <w:t>годы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Нижеприведенные</w:t>
      </w:r>
      <w:r w:rsidR="00351D85" w:rsidRPr="00351D85">
        <w:t xml:space="preserve"> </w:t>
      </w:r>
      <w:r w:rsidRPr="00351D85">
        <w:t>формулы</w:t>
      </w:r>
      <w:r w:rsidR="00351D85" w:rsidRPr="00351D85">
        <w:t xml:space="preserve"> </w:t>
      </w:r>
      <w:r w:rsidRPr="00351D85">
        <w:t>применяются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учете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балансе</w:t>
      </w:r>
      <w:r w:rsidR="00351D85" w:rsidRPr="00351D85">
        <w:t xml:space="preserve"> </w:t>
      </w:r>
      <w:r w:rsidRPr="00351D85">
        <w:t>лизингодателя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состав</w:t>
      </w:r>
      <w:r w:rsidR="00351D85" w:rsidRPr="00351D85">
        <w:t xml:space="preserve"> </w:t>
      </w:r>
      <w:r w:rsidRPr="00351D85">
        <w:t>стандартных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платежей</w:t>
      </w:r>
      <w:r w:rsidR="00351D85" w:rsidRPr="00351D85">
        <w:t xml:space="preserve"> </w:t>
      </w:r>
      <w:r w:rsidRPr="00351D85">
        <w:t>входят</w:t>
      </w:r>
      <w:r w:rsidR="00351D85" w:rsidRPr="00351D85">
        <w:t xml:space="preserve">: </w:t>
      </w:r>
      <w:r w:rsidRPr="00351D85">
        <w:t>погашение</w:t>
      </w:r>
      <w:r w:rsidR="00351D85" w:rsidRPr="00351D85">
        <w:t xml:space="preserve"> </w:t>
      </w:r>
      <w:r w:rsidRPr="00351D85">
        <w:t>стоимости</w:t>
      </w:r>
      <w:r w:rsidR="00351D85" w:rsidRPr="00351D85">
        <w:t xml:space="preserve"> </w:t>
      </w:r>
      <w:r w:rsidRPr="00351D85">
        <w:t>имущества</w:t>
      </w:r>
      <w:r w:rsidR="00351D85">
        <w:t xml:space="preserve"> (</w:t>
      </w:r>
      <w:r w:rsidRPr="00351D85">
        <w:t>начисляемая</w:t>
      </w:r>
      <w:r w:rsidR="00351D85" w:rsidRPr="00351D85">
        <w:t xml:space="preserve"> </w:t>
      </w:r>
      <w:r w:rsidRPr="00351D85">
        <w:t>амортизация</w:t>
      </w:r>
      <w:r w:rsidR="00351D85" w:rsidRPr="00351D85">
        <w:t xml:space="preserve">), </w:t>
      </w:r>
      <w:r w:rsidRPr="00351D85">
        <w:t>проценты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пользование</w:t>
      </w:r>
      <w:r w:rsidR="00351D85" w:rsidRPr="00351D85">
        <w:t xml:space="preserve"> </w:t>
      </w:r>
      <w:r w:rsidRPr="00351D85">
        <w:t>привлеченными</w:t>
      </w:r>
      <w:r w:rsidR="00351D85" w:rsidRPr="00351D85">
        <w:t xml:space="preserve"> </w:t>
      </w:r>
      <w:r w:rsidRPr="00351D85">
        <w:t>денежными</w:t>
      </w:r>
      <w:r w:rsidR="00351D85" w:rsidRPr="00351D85">
        <w:t xml:space="preserve"> </w:t>
      </w:r>
      <w:r w:rsidRPr="00351D85">
        <w:t>средствами,</w:t>
      </w:r>
      <w:r w:rsidR="00351D85" w:rsidRPr="00351D85">
        <w:t xml:space="preserve"> </w:t>
      </w:r>
      <w:r w:rsidRPr="00351D85">
        <w:t>маржа</w:t>
      </w:r>
      <w:r w:rsidR="00351D85" w:rsidRPr="00351D85">
        <w:t xml:space="preserve"> </w:t>
      </w:r>
      <w:r w:rsidRPr="00351D85">
        <w:t>компании,</w:t>
      </w:r>
      <w:r w:rsidR="00351D85" w:rsidRPr="00351D85">
        <w:t xml:space="preserve"> </w:t>
      </w:r>
      <w:r w:rsidRPr="00351D85">
        <w:t>налог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имущество,</w:t>
      </w:r>
      <w:r w:rsidR="00351D85" w:rsidRPr="00351D85">
        <w:t xml:space="preserve"> </w:t>
      </w:r>
      <w:r w:rsidRPr="00351D85">
        <w:t>затраты</w:t>
      </w:r>
      <w:r w:rsidR="00351D85" w:rsidRPr="00351D85">
        <w:t xml:space="preserve"> </w:t>
      </w:r>
      <w:r w:rsidRPr="00351D85">
        <w:t>лизингодателя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приобретению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передачи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лизинг,</w:t>
      </w:r>
      <w:r w:rsidR="00351D85" w:rsidRPr="00351D85">
        <w:t xml:space="preserve"> </w:t>
      </w:r>
      <w:r w:rsidRPr="00351D85">
        <w:t>НДС,</w:t>
      </w:r>
      <w:r w:rsidR="00351D85" w:rsidRPr="00351D85">
        <w:t xml:space="preserve"> </w:t>
      </w:r>
      <w:r w:rsidRPr="00351D85">
        <w:t>зачет</w:t>
      </w:r>
      <w:r w:rsidR="00351D85" w:rsidRPr="00351D85">
        <w:t xml:space="preserve"> </w:t>
      </w:r>
      <w:r w:rsidRPr="00351D85">
        <w:t>задатка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Поквартальный</w:t>
      </w:r>
      <w:r w:rsidR="00351D85" w:rsidRPr="00351D85">
        <w:t xml:space="preserve"> </w:t>
      </w:r>
      <w:r w:rsidRPr="00351D85">
        <w:t>лизинговый</w:t>
      </w:r>
      <w:r w:rsidR="00351D85" w:rsidRPr="00351D85">
        <w:t xml:space="preserve"> </w:t>
      </w:r>
      <w:r w:rsidRPr="00351D85">
        <w:t>платеж</w:t>
      </w:r>
      <w:r w:rsidR="00351D85">
        <w:t xml:space="preserve"> (</w:t>
      </w:r>
      <w:r w:rsidRPr="00351D85">
        <w:t>ЛП</w:t>
      </w:r>
      <w:r w:rsidR="00351D85" w:rsidRPr="00351D85">
        <w:t>):</w:t>
      </w:r>
    </w:p>
    <w:p w:rsidR="00705CAD" w:rsidRDefault="00705CAD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ЛП</w:t>
      </w:r>
      <w:r w:rsidR="00351D85" w:rsidRPr="00351D85">
        <w:t xml:space="preserve"> </w:t>
      </w:r>
      <w:r w:rsidRPr="00351D85">
        <w:t>=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+</w:t>
      </w:r>
      <w:r w:rsidR="00351D85" w:rsidRPr="00351D85">
        <w:t xml:space="preserve"> </w:t>
      </w:r>
      <w:r w:rsidRPr="00351D85">
        <w:t>С</w:t>
      </w:r>
      <w:r w:rsidRPr="00351D85">
        <w:rPr>
          <w:vertAlign w:val="subscript"/>
        </w:rPr>
        <w:t>%</w:t>
      </w:r>
      <w:r w:rsidR="00351D85" w:rsidRPr="00351D85">
        <w:t xml:space="preserve"> </w:t>
      </w:r>
      <w:r w:rsidRPr="00351D85">
        <w:rPr>
          <w:vertAlign w:val="subscript"/>
        </w:rPr>
        <w:t>по</w:t>
      </w:r>
      <w:r w:rsidR="00351D85" w:rsidRPr="00351D85">
        <w:rPr>
          <w:vertAlign w:val="subscript"/>
        </w:rPr>
        <w:t xml:space="preserve"> </w:t>
      </w:r>
      <w:r w:rsidRPr="00351D85">
        <w:rPr>
          <w:vertAlign w:val="subscript"/>
        </w:rPr>
        <w:t>лизингу</w:t>
      </w:r>
      <w:r w:rsidR="00351D85" w:rsidRPr="00351D85">
        <w:t xml:space="preserve"> </w:t>
      </w:r>
      <w:r w:rsidRPr="00351D85">
        <w:t>+</w:t>
      </w:r>
      <w:r w:rsidR="00351D85" w:rsidRPr="00351D85">
        <w:t xml:space="preserve"> </w:t>
      </w:r>
      <w:r w:rsidRPr="00351D85">
        <w:t>S</w:t>
      </w:r>
      <w:r w:rsidRPr="00351D85">
        <w:rPr>
          <w:vertAlign w:val="subscript"/>
        </w:rPr>
        <w:t>вознагр</w:t>
      </w:r>
      <w:r w:rsidR="00351D85" w:rsidRPr="00351D85">
        <w:t xml:space="preserve"> </w:t>
      </w:r>
      <w:r w:rsidRPr="00351D85">
        <w:t>+</w:t>
      </w:r>
      <w:r w:rsidR="00351D85" w:rsidRPr="00351D85">
        <w:t xml:space="preserve"> </w:t>
      </w:r>
      <w:r w:rsidRPr="00351D85">
        <w:t>Н</w:t>
      </w:r>
      <w:r w:rsidRPr="00351D85">
        <w:rPr>
          <w:vertAlign w:val="subscript"/>
        </w:rPr>
        <w:t>имущество</w:t>
      </w:r>
      <w:r w:rsidR="00351D85" w:rsidRPr="00351D85">
        <w:t xml:space="preserve"> </w:t>
      </w:r>
      <w:r w:rsidRPr="00351D85">
        <w:t>+</w:t>
      </w:r>
      <w:r w:rsidR="00351D85" w:rsidRPr="00351D85">
        <w:t xml:space="preserve"> </w:t>
      </w:r>
      <w:r w:rsidRPr="00351D85">
        <w:t>НДС</w:t>
      </w:r>
      <w:r w:rsidR="00351D85">
        <w:t xml:space="preserve"> (</w:t>
      </w:r>
      <w:r w:rsidRPr="00351D85">
        <w:t>3</w:t>
      </w:r>
      <w:r w:rsidR="00351D85">
        <w:t>.3.8</w:t>
      </w:r>
      <w:r w:rsidR="00351D85" w:rsidRPr="00351D85">
        <w:t>.)</w:t>
      </w:r>
    </w:p>
    <w:p w:rsidR="00705CAD" w:rsidRDefault="00705CAD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где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- </w:t>
      </w:r>
      <w:r w:rsidRPr="00351D85">
        <w:t>квартальная</w:t>
      </w:r>
      <w:r w:rsidR="00351D85" w:rsidRPr="00351D85">
        <w:t xml:space="preserve"> </w:t>
      </w:r>
      <w:r w:rsidRPr="00351D85">
        <w:t>сумма</w:t>
      </w:r>
      <w:r w:rsidR="00351D85" w:rsidRPr="00351D85">
        <w:t xml:space="preserve"> </w:t>
      </w:r>
      <w:r w:rsidRPr="00351D85">
        <w:t>амортизации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течение</w:t>
      </w:r>
      <w:r w:rsidR="00351D85" w:rsidRPr="00351D85">
        <w:t xml:space="preserve"> </w:t>
      </w:r>
      <w:r w:rsidRPr="00351D85">
        <w:t>срока</w:t>
      </w:r>
      <w:r w:rsidR="00351D85" w:rsidRPr="00351D85">
        <w:t xml:space="preserve"> </w:t>
      </w:r>
      <w:r w:rsidRPr="00351D85">
        <w:t>лизинга,</w:t>
      </w:r>
      <w:r w:rsidR="00351D85" w:rsidRPr="00351D85">
        <w:t xml:space="preserve"> </w:t>
      </w:r>
      <w:r w:rsidRPr="00351D85">
        <w:t>рассчитанная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целей</w:t>
      </w:r>
      <w:r w:rsidR="00351D85" w:rsidRPr="00351D85">
        <w:t xml:space="preserve"> </w:t>
      </w:r>
      <w:r w:rsidRPr="00351D85">
        <w:t>налогообложения</w:t>
      </w:r>
      <w:r w:rsidR="00351D85" w:rsidRPr="00351D85">
        <w:t>;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lastRenderedPageBreak/>
        <w:t>С</w:t>
      </w:r>
      <w:r w:rsidRPr="00351D85">
        <w:rPr>
          <w:vertAlign w:val="subscript"/>
        </w:rPr>
        <w:t>%</w:t>
      </w:r>
      <w:r w:rsidR="00351D85" w:rsidRPr="00351D85">
        <w:t xml:space="preserve"> </w:t>
      </w:r>
      <w:r w:rsidRPr="00351D85">
        <w:rPr>
          <w:vertAlign w:val="subscript"/>
        </w:rPr>
        <w:t>по</w:t>
      </w:r>
      <w:r w:rsidR="00351D85" w:rsidRPr="00351D85">
        <w:rPr>
          <w:vertAlign w:val="subscript"/>
        </w:rPr>
        <w:t xml:space="preserve"> </w:t>
      </w:r>
      <w:r w:rsidRPr="00351D85">
        <w:rPr>
          <w:vertAlign w:val="subscript"/>
        </w:rPr>
        <w:t>лизингу</w:t>
      </w:r>
      <w:r w:rsidR="00351D85" w:rsidRPr="00351D85">
        <w:t xml:space="preserve"> - </w:t>
      </w:r>
      <w:r w:rsidRPr="00351D85">
        <w:t>квартальная</w:t>
      </w:r>
      <w:r w:rsidR="00351D85" w:rsidRPr="00351D85">
        <w:t xml:space="preserve"> </w:t>
      </w:r>
      <w:r w:rsidRPr="00351D85">
        <w:t>сумма</w:t>
      </w:r>
      <w:r w:rsidR="00351D85" w:rsidRPr="00351D85">
        <w:t xml:space="preserve"> </w:t>
      </w:r>
      <w:r w:rsidRPr="00351D85">
        <w:t>процентов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привлеченным</w:t>
      </w:r>
      <w:r w:rsidR="00351D85" w:rsidRPr="00351D85">
        <w:t xml:space="preserve"> </w:t>
      </w:r>
      <w:r w:rsidRPr="00351D85">
        <w:t>лизингодателем</w:t>
      </w:r>
      <w:r w:rsidR="00351D85" w:rsidRPr="00351D85">
        <w:t xml:space="preserve"> </w:t>
      </w:r>
      <w:r w:rsidRPr="00351D85">
        <w:t>кредитным</w:t>
      </w:r>
      <w:r w:rsidR="00351D85" w:rsidRPr="00351D85">
        <w:t xml:space="preserve"> </w:t>
      </w:r>
      <w:r w:rsidRPr="00351D85">
        <w:t>ресурсам</w:t>
      </w:r>
      <w:r w:rsidR="00351D85" w:rsidRPr="00351D85">
        <w:t>;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S</w:t>
      </w:r>
      <w:r w:rsidRPr="00351D85">
        <w:rPr>
          <w:vertAlign w:val="subscript"/>
        </w:rPr>
        <w:t>вознагр</w:t>
      </w:r>
      <w:r w:rsidR="00351D85" w:rsidRPr="00351D85">
        <w:t xml:space="preserve"> - </w:t>
      </w:r>
      <w:r w:rsidRPr="00351D85">
        <w:t>квартальная</w:t>
      </w:r>
      <w:r w:rsidR="00351D85" w:rsidRPr="00351D85">
        <w:t xml:space="preserve"> </w:t>
      </w:r>
      <w:r w:rsidRPr="00351D85">
        <w:t>сумма</w:t>
      </w:r>
      <w:r w:rsidR="00351D85" w:rsidRPr="00351D85">
        <w:t xml:space="preserve"> </w:t>
      </w:r>
      <w:r w:rsidRPr="00351D85">
        <w:t>вознаграждения</w:t>
      </w:r>
      <w:r w:rsidR="00351D85" w:rsidRPr="00351D85">
        <w:t xml:space="preserve"> </w:t>
      </w:r>
      <w:r w:rsidRPr="00351D85">
        <w:t>лизингодателю,</w:t>
      </w:r>
      <w:r w:rsidR="00351D85" w:rsidRPr="00351D85">
        <w:t xml:space="preserve"> </w:t>
      </w:r>
      <w:r w:rsidRPr="00351D85">
        <w:t>вознаграждение</w:t>
      </w:r>
      <w:r w:rsidR="00351D85" w:rsidRPr="00351D85">
        <w:t xml:space="preserve"> </w:t>
      </w:r>
      <w:r w:rsidRPr="00351D85">
        <w:t>лизингодателю</w:t>
      </w:r>
      <w:r w:rsidR="00351D85" w:rsidRPr="00351D85">
        <w:t>;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Сумма</w:t>
      </w:r>
      <w:r w:rsidR="00351D85" w:rsidRPr="00351D85">
        <w:t xml:space="preserve"> </w:t>
      </w:r>
      <w:r w:rsidRPr="00351D85">
        <w:t>квартальной</w:t>
      </w:r>
      <w:r w:rsidR="00351D85" w:rsidRPr="00351D85">
        <w:t xml:space="preserve"> </w:t>
      </w:r>
      <w:r w:rsidRPr="00351D85">
        <w:t>экономии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налогу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прибыль</w:t>
      </w:r>
      <w:r w:rsidR="00351D85">
        <w:t xml:space="preserve"> (</w:t>
      </w:r>
      <w:r w:rsidRPr="00351D85">
        <w:t>Sэкономиии</w:t>
      </w:r>
      <w:r w:rsidR="00351D85">
        <w:t xml:space="preserve"> (</w:t>
      </w:r>
      <w:r w:rsidRPr="00351D85">
        <w:t>л</w:t>
      </w:r>
      <w:r w:rsidR="00351D85" w:rsidRPr="00351D85">
        <w:t>)):</w:t>
      </w:r>
    </w:p>
    <w:p w:rsidR="00705CAD" w:rsidRDefault="00705CAD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S</w:t>
      </w:r>
      <w:r w:rsidRPr="00351D85">
        <w:rPr>
          <w:vertAlign w:val="subscript"/>
        </w:rPr>
        <w:t>экономии</w:t>
      </w:r>
      <w:r w:rsidR="00351D85">
        <w:t xml:space="preserve"> (</w:t>
      </w:r>
      <w:r w:rsidRPr="00351D85">
        <w:rPr>
          <w:vertAlign w:val="subscript"/>
        </w:rPr>
        <w:t>л</w:t>
      </w:r>
      <w:r w:rsidR="00351D85" w:rsidRPr="00351D85">
        <w:rPr>
          <w:vertAlign w:val="subscript"/>
        </w:rPr>
        <w:t xml:space="preserve">) </w:t>
      </w:r>
      <w:r w:rsidRPr="00351D85">
        <w:t>=</w:t>
      </w:r>
      <w:r w:rsidR="00351D85">
        <w:t xml:space="preserve"> (</w:t>
      </w:r>
      <w:r w:rsidRPr="00351D85">
        <w:t>ЛП</w:t>
      </w:r>
      <w:r w:rsidR="00351D85" w:rsidRPr="00351D85">
        <w:t xml:space="preserve"> </w:t>
      </w:r>
      <w:r w:rsidRPr="00351D85">
        <w:t>+</w:t>
      </w:r>
      <w:r w:rsidR="00351D85" w:rsidRPr="00351D85">
        <w:t xml:space="preserve"> </w:t>
      </w:r>
      <w:r w:rsidRPr="00351D85">
        <w:t>Н</w:t>
      </w:r>
      <w:r w:rsidRPr="00351D85">
        <w:rPr>
          <w:vertAlign w:val="subscript"/>
        </w:rPr>
        <w:t>имущество</w:t>
      </w:r>
      <w:r w:rsidR="00351D85" w:rsidRPr="00351D85">
        <w:t xml:space="preserve">) </w:t>
      </w:r>
      <w:r w:rsidRPr="00351D85">
        <w:t>x</w:t>
      </w:r>
      <w:r w:rsidR="00351D85" w:rsidRPr="00351D85">
        <w:t xml:space="preserve"> </w:t>
      </w:r>
      <w:r w:rsidRPr="00351D85">
        <w:t>24%</w:t>
      </w:r>
      <w:r w:rsidR="00351D85">
        <w:t xml:space="preserve"> (</w:t>
      </w:r>
      <w:r w:rsidRPr="00351D85">
        <w:t>3</w:t>
      </w:r>
      <w:r w:rsidR="00351D85">
        <w:t>.3.9</w:t>
      </w:r>
      <w:r w:rsidR="00351D85" w:rsidRPr="00351D85">
        <w:t>.)</w:t>
      </w:r>
    </w:p>
    <w:p w:rsidR="00705CAD" w:rsidRDefault="00705CAD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где</w:t>
      </w:r>
      <w:r w:rsidR="00351D85" w:rsidRPr="00351D85">
        <w:t xml:space="preserve"> </w:t>
      </w:r>
      <w:r w:rsidRPr="00351D85">
        <w:t>Н</w:t>
      </w:r>
      <w:r w:rsidRPr="00351D85">
        <w:rPr>
          <w:vertAlign w:val="subscript"/>
        </w:rPr>
        <w:t>имущество</w:t>
      </w:r>
      <w:r w:rsidR="00351D85" w:rsidRPr="00351D85">
        <w:t xml:space="preserve"> - </w:t>
      </w:r>
      <w:r w:rsidRPr="00351D85">
        <w:t>налог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имущество,</w:t>
      </w:r>
      <w:r w:rsidR="00351D85" w:rsidRPr="00351D85">
        <w:t xml:space="preserve"> </w:t>
      </w:r>
      <w:r w:rsidRPr="00351D85">
        <w:t>уплачиваемый</w:t>
      </w:r>
      <w:r w:rsidR="00351D85" w:rsidRPr="00351D85">
        <w:t xml:space="preserve"> </w:t>
      </w:r>
      <w:r w:rsidRPr="00351D85">
        <w:t>лизингополучателем</w:t>
      </w:r>
      <w:r w:rsidR="00351D85" w:rsidRPr="00351D85">
        <w:t>;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24%</w:t>
      </w:r>
      <w:r w:rsidR="00351D85" w:rsidRPr="00351D85">
        <w:t xml:space="preserve"> - </w:t>
      </w:r>
      <w:r w:rsidRPr="00351D85">
        <w:t>ставка</w:t>
      </w:r>
      <w:r w:rsidR="00351D85" w:rsidRPr="00351D85">
        <w:t xml:space="preserve"> </w:t>
      </w:r>
      <w:r w:rsidRPr="00351D85">
        <w:t>налога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прибыль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Дисконтирование</w:t>
      </w:r>
      <w:r w:rsidR="00351D85" w:rsidRPr="00351D85">
        <w:t xml:space="preserve"> </w:t>
      </w:r>
      <w:r w:rsidRPr="00351D85">
        <w:t>ежегодных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платежей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суммы</w:t>
      </w:r>
      <w:r w:rsidR="00351D85" w:rsidRPr="00351D85">
        <w:t xml:space="preserve"> </w:t>
      </w:r>
      <w:r w:rsidRPr="00351D85">
        <w:t>экономии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налогу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прибыль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лизинге</w:t>
      </w:r>
      <w:r w:rsidR="00351D85" w:rsidRPr="00351D85">
        <w:t xml:space="preserve"> </w:t>
      </w:r>
      <w:r w:rsidRPr="00351D85">
        <w:t>производится</w:t>
      </w:r>
      <w:r w:rsidR="00351D85" w:rsidRPr="00351D85">
        <w:t xml:space="preserve"> </w:t>
      </w:r>
      <w:r w:rsidRPr="00351D85">
        <w:t>аналогично</w:t>
      </w:r>
      <w:r w:rsidR="00351D85" w:rsidRPr="00351D85">
        <w:t xml:space="preserve"> </w:t>
      </w:r>
      <w:r w:rsidRPr="00351D85">
        <w:t>дисконтированию</w:t>
      </w:r>
      <w:r w:rsidR="00351D85" w:rsidRPr="00351D85">
        <w:t xml:space="preserve"> </w:t>
      </w:r>
      <w:r w:rsidRPr="00351D85">
        <w:t>платежей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погашению</w:t>
      </w:r>
      <w:r w:rsidR="00351D85" w:rsidRPr="00351D85">
        <w:t xml:space="preserve"> </w:t>
      </w:r>
      <w:r w:rsidRPr="00351D85">
        <w:t>кредита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сумм</w:t>
      </w:r>
      <w:r w:rsidR="00351D85" w:rsidRPr="00351D85">
        <w:t xml:space="preserve"> </w:t>
      </w:r>
      <w:r w:rsidRPr="00351D85">
        <w:t>экономии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налогу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прибыль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кредитовании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Результаты</w:t>
      </w:r>
      <w:r w:rsidR="00351D85" w:rsidRPr="00351D85">
        <w:t xml:space="preserve"> </w:t>
      </w:r>
      <w:r w:rsidRPr="00351D85">
        <w:t>расчета</w:t>
      </w:r>
      <w:r w:rsidR="00351D85" w:rsidRPr="00351D85">
        <w:t xml:space="preserve"> </w:t>
      </w:r>
      <w:r w:rsidRPr="00351D85">
        <w:t>общей</w:t>
      </w:r>
      <w:r w:rsidR="00351D85" w:rsidRPr="00351D85">
        <w:t xml:space="preserve"> </w:t>
      </w:r>
      <w:r w:rsidRPr="00351D85">
        <w:t>суммы</w:t>
      </w:r>
      <w:r w:rsidR="00351D85" w:rsidRPr="00351D85">
        <w:t xml:space="preserve"> </w:t>
      </w:r>
      <w:r w:rsidRPr="00351D85">
        <w:t>дисконтированных</w:t>
      </w:r>
      <w:r w:rsidR="00351D85" w:rsidRPr="00351D85">
        <w:t xml:space="preserve"> </w:t>
      </w:r>
      <w:r w:rsidRPr="00351D85">
        <w:t>расходов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лизинге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кредитовании</w:t>
      </w:r>
      <w:r w:rsidR="00351D85" w:rsidRPr="00351D85">
        <w:t xml:space="preserve"> </w:t>
      </w:r>
      <w:r w:rsidRPr="00351D85">
        <w:t>приведены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таблице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Приведенные</w:t>
      </w:r>
      <w:r w:rsidR="00351D85" w:rsidRPr="00351D85">
        <w:t xml:space="preserve"> </w:t>
      </w:r>
      <w:r w:rsidRPr="00351D85">
        <w:t>расчеты</w:t>
      </w:r>
      <w:r w:rsidR="00351D85" w:rsidRPr="00351D85">
        <w:t xml:space="preserve"> </w:t>
      </w:r>
      <w:r w:rsidRPr="00351D85">
        <w:t>доказывают,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наиболее</w:t>
      </w:r>
      <w:r w:rsidR="00351D85" w:rsidRPr="00351D85">
        <w:t xml:space="preserve"> </w:t>
      </w:r>
      <w:r w:rsidRPr="00351D85">
        <w:t>экономически</w:t>
      </w:r>
      <w:r w:rsidR="00351D85" w:rsidRPr="00351D85">
        <w:t xml:space="preserve"> </w:t>
      </w:r>
      <w:r w:rsidRPr="00351D85">
        <w:t>эффективными</w:t>
      </w:r>
      <w:r w:rsidR="00351D85" w:rsidRPr="00351D85">
        <w:t xml:space="preserve"> </w:t>
      </w:r>
      <w:r w:rsidRPr="00351D85">
        <w:t>являются</w:t>
      </w:r>
      <w:r w:rsidR="00351D85" w:rsidRPr="00351D85">
        <w:t xml:space="preserve"> </w:t>
      </w:r>
      <w:r w:rsidRPr="00351D85">
        <w:t>варианты</w:t>
      </w:r>
      <w:r w:rsidR="00351D85" w:rsidRPr="00351D85">
        <w:t xml:space="preserve"> </w:t>
      </w:r>
      <w:r w:rsidRPr="00351D85">
        <w:t>приобретения</w:t>
      </w:r>
      <w:r w:rsidR="00351D85" w:rsidRPr="00351D85">
        <w:t xml:space="preserve"> </w:t>
      </w:r>
      <w:r w:rsidRPr="00351D85">
        <w:t>оборудования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С</w:t>
      </w:r>
      <w:r w:rsidR="00351D85" w:rsidRPr="00351D85">
        <w:t xml:space="preserve"> </w:t>
      </w:r>
      <w:r w:rsidRPr="00351D85">
        <w:t>учетом</w:t>
      </w:r>
      <w:r w:rsidR="00351D85" w:rsidRPr="00351D85">
        <w:t xml:space="preserve"> </w:t>
      </w:r>
      <w:r w:rsidRPr="00351D85">
        <w:t>рассчитанных</w:t>
      </w:r>
      <w:r w:rsidR="00351D85" w:rsidRPr="00351D85">
        <w:t xml:space="preserve"> </w:t>
      </w:r>
      <w:r w:rsidRPr="00351D85">
        <w:t>платежей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кредиту</w:t>
      </w:r>
      <w:r w:rsidR="00351D85" w:rsidRPr="00351D85">
        <w:t xml:space="preserve"> </w:t>
      </w:r>
      <w:r w:rsidRPr="00351D85">
        <w:t>рассчитаем</w:t>
      </w:r>
      <w:r w:rsidR="00351D85" w:rsidRPr="00351D85">
        <w:t xml:space="preserve"> </w:t>
      </w:r>
      <w:r w:rsidRPr="00351D85">
        <w:t>лизинговые</w:t>
      </w:r>
      <w:r w:rsidR="00351D85" w:rsidRPr="00351D85">
        <w:t xml:space="preserve"> </w:t>
      </w:r>
      <w:r w:rsidRPr="00351D85">
        <w:t>платежи</w:t>
      </w:r>
      <w:r w:rsidR="00351D85">
        <w:t xml:space="preserve"> (</w:t>
      </w:r>
      <w:r w:rsidRPr="00351D85">
        <w:t>см</w:t>
      </w:r>
      <w:r w:rsidR="00351D85" w:rsidRPr="00351D85">
        <w:t xml:space="preserve">. </w:t>
      </w:r>
      <w:r w:rsidRPr="00351D85">
        <w:t>табл</w:t>
      </w:r>
      <w:r w:rsidR="00351D85">
        <w:t>.1</w:t>
      </w:r>
      <w:r w:rsidR="00467A49" w:rsidRPr="00351D85">
        <w:t>7</w:t>
      </w:r>
      <w:r w:rsidR="00351D85" w:rsidRPr="00351D85">
        <w:t>):</w:t>
      </w:r>
    </w:p>
    <w:p w:rsidR="00705CAD" w:rsidRDefault="00705CAD" w:rsidP="00351D85">
      <w:pPr>
        <w:tabs>
          <w:tab w:val="left" w:pos="726"/>
        </w:tabs>
        <w:autoSpaceDE w:val="0"/>
        <w:autoSpaceDN w:val="0"/>
        <w:adjustRightInd w:val="0"/>
        <w:sectPr w:rsidR="00705CAD" w:rsidSect="00351D85">
          <w:headerReference w:type="default" r:id="rId25"/>
          <w:footerReference w:type="default" r:id="rId26"/>
          <w:type w:val="continuous"/>
          <w:pgSz w:w="11906" w:h="16838"/>
          <w:pgMar w:top="1134" w:right="850" w:bottom="1134" w:left="1701" w:header="680" w:footer="680" w:gutter="0"/>
          <w:cols w:space="720"/>
          <w:titlePg/>
          <w:docGrid w:linePitch="91"/>
        </w:sectPr>
      </w:pPr>
    </w:p>
    <w:p w:rsidR="00351D85" w:rsidRPr="00351D85" w:rsidRDefault="00467A4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lastRenderedPageBreak/>
        <w:t>Таблица</w:t>
      </w:r>
      <w:r w:rsidR="00351D85" w:rsidRPr="00351D85">
        <w:t xml:space="preserve"> </w:t>
      </w:r>
      <w:r w:rsidRPr="00351D85">
        <w:t>17</w:t>
      </w:r>
      <w:r w:rsidR="00E81B15">
        <w:t xml:space="preserve"> </w:t>
      </w:r>
      <w:r w:rsidR="00581A5D" w:rsidRPr="00351D85">
        <w:t>-</w:t>
      </w:r>
      <w:r w:rsidR="00E81B15">
        <w:t xml:space="preserve"> </w:t>
      </w:r>
      <w:r w:rsidR="00336289" w:rsidRPr="00351D85">
        <w:t>Расчет</w:t>
      </w:r>
      <w:r w:rsidR="00351D85" w:rsidRPr="00351D85">
        <w:t xml:space="preserve"> </w:t>
      </w:r>
      <w:r w:rsidR="00336289" w:rsidRPr="00351D85">
        <w:t>лизинговых</w:t>
      </w:r>
      <w:r w:rsidR="00351D85" w:rsidRPr="00351D85">
        <w:t xml:space="preserve"> </w:t>
      </w:r>
      <w:r w:rsidR="00336289" w:rsidRPr="00351D85">
        <w:t>платежей,</w:t>
      </w:r>
      <w:r w:rsidR="00351D85" w:rsidRPr="00351D85">
        <w:t xml:space="preserve"> </w:t>
      </w:r>
      <w:r w:rsidR="00336289" w:rsidRPr="00351D85">
        <w:t>руб</w:t>
      </w:r>
      <w:r w:rsidR="00351D85" w:rsidRPr="00351D85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1391"/>
        <w:gridCol w:w="1343"/>
        <w:gridCol w:w="1234"/>
        <w:gridCol w:w="1260"/>
        <w:gridCol w:w="1152"/>
        <w:gridCol w:w="1705"/>
        <w:gridCol w:w="1555"/>
        <w:gridCol w:w="1152"/>
        <w:gridCol w:w="1337"/>
        <w:gridCol w:w="1150"/>
      </w:tblGrid>
      <w:tr w:rsidR="00336289" w:rsidRPr="00351D85" w:rsidTr="00EB0394">
        <w:trPr>
          <w:trHeight w:val="1215"/>
          <w:jc w:val="center"/>
        </w:trPr>
        <w:tc>
          <w:tcPr>
            <w:tcW w:w="56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Период,</w:t>
            </w:r>
            <w:r w:rsidR="00351D85" w:rsidRPr="00351D85">
              <w:t xml:space="preserve"> </w:t>
            </w:r>
            <w:r w:rsidRPr="00351D85">
              <w:t>мес</w:t>
            </w:r>
            <w:r w:rsidR="00351D85" w:rsidRPr="00351D85">
              <w:t xml:space="preserve">. </w:t>
            </w:r>
          </w:p>
        </w:tc>
        <w:tc>
          <w:tcPr>
            <w:tcW w:w="102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Остаточная</w:t>
            </w:r>
            <w:r w:rsidR="00351D85" w:rsidRPr="00351D85">
              <w:t xml:space="preserve"> </w:t>
            </w:r>
            <w:r w:rsidRPr="00351D85">
              <w:t>стоимость</w:t>
            </w:r>
            <w:r w:rsidR="00351D85" w:rsidRPr="00351D85">
              <w:t xml:space="preserve"> </w:t>
            </w:r>
            <w:r w:rsidRPr="00351D85">
              <w:t>имущества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Погашение</w:t>
            </w:r>
            <w:r w:rsidR="00351D85" w:rsidRPr="00351D85">
              <w:t xml:space="preserve"> </w:t>
            </w:r>
            <w:r w:rsidRPr="00351D85">
              <w:t>стоимости</w:t>
            </w:r>
            <w:r w:rsidR="00351D85" w:rsidRPr="00351D85">
              <w:t xml:space="preserve"> </w:t>
            </w:r>
            <w:r w:rsidRPr="00351D85">
              <w:t>имущества,</w:t>
            </w:r>
            <w:r w:rsidR="00351D85" w:rsidRPr="00351D85">
              <w:t xml:space="preserve"> </w:t>
            </w:r>
            <w:r w:rsidRPr="00351D85">
              <w:t>переданного</w:t>
            </w:r>
            <w:r w:rsidR="00351D85" w:rsidRPr="00351D85">
              <w:t xml:space="preserve"> </w:t>
            </w:r>
            <w:r w:rsidRPr="00351D85">
              <w:t>в</w:t>
            </w:r>
            <w:r w:rsidR="00351D85" w:rsidRPr="00351D85">
              <w:t xml:space="preserve"> </w:t>
            </w:r>
            <w:r w:rsidRPr="00351D85">
              <w:t>лизинг</w:t>
            </w:r>
          </w:p>
        </w:tc>
        <w:tc>
          <w:tcPr>
            <w:tcW w:w="91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Проценты</w:t>
            </w:r>
            <w:r w:rsidR="00351D85" w:rsidRPr="00351D85">
              <w:t xml:space="preserve"> </w:t>
            </w:r>
            <w:r w:rsidRPr="00351D85">
              <w:t>по</w:t>
            </w:r>
            <w:r w:rsidR="00351D85" w:rsidRPr="00351D85">
              <w:t xml:space="preserve"> </w:t>
            </w:r>
            <w:r w:rsidRPr="00351D85">
              <w:t>кредиту</w:t>
            </w:r>
          </w:p>
        </w:tc>
        <w:tc>
          <w:tcPr>
            <w:tcW w:w="93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Маржа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Налог</w:t>
            </w:r>
            <w:r w:rsidR="00351D85" w:rsidRPr="00351D85">
              <w:t xml:space="preserve"> </w:t>
            </w:r>
            <w:r w:rsidRPr="00351D85">
              <w:t>на</w:t>
            </w:r>
            <w:r w:rsidR="00351D85" w:rsidRPr="00351D85">
              <w:t xml:space="preserve"> </w:t>
            </w:r>
            <w:r w:rsidRPr="00351D85">
              <w:t>имущество</w:t>
            </w:r>
          </w:p>
        </w:tc>
        <w:tc>
          <w:tcPr>
            <w:tcW w:w="12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Отчетный</w:t>
            </w:r>
            <w:r w:rsidR="00351D85" w:rsidRPr="00351D85">
              <w:t xml:space="preserve"> </w:t>
            </w:r>
            <w:r w:rsidRPr="00351D85">
              <w:t>месяц</w:t>
            </w:r>
          </w:p>
        </w:tc>
        <w:tc>
          <w:tcPr>
            <w:tcW w:w="114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ВСЕГО</w:t>
            </w:r>
            <w:r w:rsidR="00351D85" w:rsidRPr="00351D85">
              <w:t xml:space="preserve"> </w:t>
            </w:r>
            <w:r w:rsidRPr="00351D85">
              <w:t>лизинговых</w:t>
            </w:r>
            <w:r w:rsidR="00351D85" w:rsidRPr="00351D85">
              <w:t xml:space="preserve"> </w:t>
            </w:r>
            <w:r w:rsidRPr="00351D85">
              <w:t>платежей</w:t>
            </w:r>
            <w:r w:rsidR="00351D85" w:rsidRPr="00351D85">
              <w:t xml:space="preserve"> </w:t>
            </w:r>
            <w:r w:rsidRPr="00351D85">
              <w:t>без</w:t>
            </w:r>
            <w:r w:rsidR="00351D85" w:rsidRPr="00351D85">
              <w:t xml:space="preserve"> </w:t>
            </w:r>
            <w:r w:rsidRPr="00351D85">
              <w:t>задатка</w:t>
            </w:r>
            <w:r w:rsidR="00351D85" w:rsidRPr="00351D85"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Распределение</w:t>
            </w:r>
            <w:r w:rsidR="00351D85" w:rsidRPr="00351D85">
              <w:t xml:space="preserve"> </w:t>
            </w:r>
            <w:r w:rsidRPr="00351D85">
              <w:t>задатка</w:t>
            </w:r>
          </w:p>
        </w:tc>
        <w:tc>
          <w:tcPr>
            <w:tcW w:w="98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НДС</w:t>
            </w:r>
            <w:r w:rsidR="00351D85" w:rsidRPr="00351D85">
              <w:t xml:space="preserve"> </w:t>
            </w:r>
            <w:r w:rsidRPr="00351D85">
              <w:t>в</w:t>
            </w:r>
            <w:r w:rsidR="00351D85" w:rsidRPr="00351D85">
              <w:t xml:space="preserve"> </w:t>
            </w:r>
            <w:r w:rsidRPr="00351D85">
              <w:t>лизинговом</w:t>
            </w:r>
            <w:r w:rsidR="00351D85" w:rsidRPr="00351D85">
              <w:t xml:space="preserve"> </w:t>
            </w:r>
            <w:r w:rsidRPr="00351D85">
              <w:t>платеже</w:t>
            </w:r>
          </w:p>
        </w:tc>
        <w:tc>
          <w:tcPr>
            <w:tcW w:w="85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ВСЕГО</w:t>
            </w:r>
            <w:r w:rsidR="00351D85" w:rsidRPr="00351D85">
              <w:t xml:space="preserve"> </w:t>
            </w:r>
            <w:r w:rsidRPr="00351D85">
              <w:t>лизинговых</w:t>
            </w:r>
            <w:r w:rsidR="00351D85" w:rsidRPr="00351D85">
              <w:t xml:space="preserve"> </w:t>
            </w:r>
            <w:r w:rsidRPr="00351D85">
              <w:t>платежей</w:t>
            </w:r>
            <w:r w:rsidR="00351D85" w:rsidRPr="00351D85">
              <w:t xml:space="preserve"> </w:t>
            </w:r>
            <w:r w:rsidRPr="00351D85">
              <w:t>с</w:t>
            </w:r>
            <w:r w:rsidR="00351D85" w:rsidRPr="00351D85">
              <w:t xml:space="preserve"> </w:t>
            </w:r>
            <w:r w:rsidRPr="00351D85">
              <w:t>задатком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336289" w:rsidRPr="00351D85" w:rsidRDefault="00351D85" w:rsidP="00705CAD">
            <w:pPr>
              <w:pStyle w:val="af7"/>
            </w:pPr>
            <w:r w:rsidRPr="00351D85">
              <w:t xml:space="preserve"> </w:t>
            </w:r>
          </w:p>
        </w:tc>
        <w:tc>
          <w:tcPr>
            <w:tcW w:w="1028" w:type="dxa"/>
            <w:shd w:val="clear" w:color="auto" w:fill="auto"/>
          </w:tcPr>
          <w:p w:rsidR="00336289" w:rsidRPr="00351D85" w:rsidRDefault="00351D85" w:rsidP="00705CAD">
            <w:pPr>
              <w:pStyle w:val="af7"/>
            </w:pPr>
            <w:r w:rsidRPr="00351D85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51D85" w:rsidP="00705CAD">
            <w:pPr>
              <w:pStyle w:val="af7"/>
            </w:pPr>
            <w:r w:rsidRPr="00351D85">
              <w:t xml:space="preserve"> </w:t>
            </w:r>
          </w:p>
        </w:tc>
        <w:tc>
          <w:tcPr>
            <w:tcW w:w="91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17,0%</w:t>
            </w:r>
          </w:p>
        </w:tc>
        <w:tc>
          <w:tcPr>
            <w:tcW w:w="93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3,0%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2,2%</w:t>
            </w:r>
          </w:p>
        </w:tc>
        <w:tc>
          <w:tcPr>
            <w:tcW w:w="12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01</w:t>
            </w:r>
            <w:r w:rsidR="00351D85">
              <w:t>.01.20</w:t>
            </w:r>
            <w:r w:rsidRPr="00351D85">
              <w:t>03</w:t>
            </w:r>
          </w:p>
        </w:tc>
        <w:tc>
          <w:tcPr>
            <w:tcW w:w="1149" w:type="dxa"/>
            <w:shd w:val="clear" w:color="auto" w:fill="auto"/>
          </w:tcPr>
          <w:p w:rsidR="00336289" w:rsidRPr="00351D85" w:rsidRDefault="00351D85" w:rsidP="00705CAD">
            <w:pPr>
              <w:pStyle w:val="af7"/>
            </w:pPr>
            <w:r w:rsidRPr="00351D85"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51D85" w:rsidP="00705CAD">
            <w:pPr>
              <w:pStyle w:val="af7"/>
            </w:pPr>
            <w:r w:rsidRPr="00351D85">
              <w:t xml:space="preserve"> </w:t>
            </w:r>
          </w:p>
        </w:tc>
        <w:tc>
          <w:tcPr>
            <w:tcW w:w="98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18,0%</w:t>
            </w:r>
          </w:p>
        </w:tc>
        <w:tc>
          <w:tcPr>
            <w:tcW w:w="850" w:type="dxa"/>
            <w:shd w:val="clear" w:color="auto" w:fill="auto"/>
          </w:tcPr>
          <w:p w:rsidR="00336289" w:rsidRPr="00351D85" w:rsidRDefault="00351D85" w:rsidP="00705CAD">
            <w:pPr>
              <w:pStyle w:val="af7"/>
            </w:pPr>
            <w:r w:rsidRPr="00351D85">
              <w:t xml:space="preserve"> 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</w:t>
            </w:r>
          </w:p>
        </w:tc>
        <w:tc>
          <w:tcPr>
            <w:tcW w:w="102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593</w:t>
            </w:r>
            <w:r w:rsidR="00351D85" w:rsidRPr="00351D85">
              <w:t xml:space="preserve"> </w:t>
            </w:r>
            <w:r w:rsidRPr="00351D85">
              <w:t>220,34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16</w:t>
            </w:r>
            <w:r w:rsidR="00351D85" w:rsidRPr="00351D85">
              <w:t xml:space="preserve"> </w:t>
            </w:r>
            <w:r w:rsidRPr="00351D85">
              <w:t>478,34</w:t>
            </w:r>
          </w:p>
        </w:tc>
        <w:tc>
          <w:tcPr>
            <w:tcW w:w="91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7824,66</w:t>
            </w:r>
          </w:p>
        </w:tc>
        <w:tc>
          <w:tcPr>
            <w:tcW w:w="93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2118,64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Январь</w:t>
            </w:r>
            <w:r w:rsidR="00351D85" w:rsidRPr="00351D85">
              <w:t xml:space="preserve"> </w:t>
            </w:r>
            <w:r w:rsidRPr="00351D85">
              <w:t>2004</w:t>
            </w:r>
          </w:p>
        </w:tc>
        <w:tc>
          <w:tcPr>
            <w:tcW w:w="114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31177,54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8333,33</w:t>
            </w:r>
          </w:p>
        </w:tc>
        <w:tc>
          <w:tcPr>
            <w:tcW w:w="98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6027,08</w:t>
            </w:r>
          </w:p>
        </w:tc>
        <w:tc>
          <w:tcPr>
            <w:tcW w:w="85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39510,87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</w:t>
            </w:r>
          </w:p>
        </w:tc>
        <w:tc>
          <w:tcPr>
            <w:tcW w:w="102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576</w:t>
            </w:r>
            <w:r w:rsidR="00351D85" w:rsidRPr="00351D85">
              <w:t xml:space="preserve"> </w:t>
            </w:r>
            <w:r w:rsidRPr="00351D85">
              <w:t>742,00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16</w:t>
            </w:r>
            <w:r w:rsidR="00351D85" w:rsidRPr="00351D85">
              <w:t xml:space="preserve"> </w:t>
            </w:r>
            <w:r w:rsidRPr="00351D85">
              <w:t>478,34</w:t>
            </w:r>
          </w:p>
        </w:tc>
        <w:tc>
          <w:tcPr>
            <w:tcW w:w="91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9826,10</w:t>
            </w:r>
          </w:p>
        </w:tc>
        <w:tc>
          <w:tcPr>
            <w:tcW w:w="93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2118,64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Февраль</w:t>
            </w:r>
            <w:r w:rsidR="00351D85" w:rsidRPr="00351D85">
              <w:t xml:space="preserve"> </w:t>
            </w:r>
            <w:r w:rsidRPr="00351D85">
              <w:t>2004</w:t>
            </w:r>
          </w:p>
        </w:tc>
        <w:tc>
          <w:tcPr>
            <w:tcW w:w="114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33539,25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8333,33</w:t>
            </w:r>
          </w:p>
        </w:tc>
        <w:tc>
          <w:tcPr>
            <w:tcW w:w="98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6387,34</w:t>
            </w:r>
          </w:p>
        </w:tc>
        <w:tc>
          <w:tcPr>
            <w:tcW w:w="85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41872,58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</w:t>
            </w:r>
          </w:p>
        </w:tc>
        <w:tc>
          <w:tcPr>
            <w:tcW w:w="102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560</w:t>
            </w:r>
            <w:r w:rsidR="00351D85" w:rsidRPr="00351D85">
              <w:t xml:space="preserve"> </w:t>
            </w:r>
            <w:r w:rsidRPr="00351D85">
              <w:t>263,65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16</w:t>
            </w:r>
            <w:r w:rsidR="00351D85" w:rsidRPr="00351D85">
              <w:t xml:space="preserve"> </w:t>
            </w:r>
            <w:r w:rsidRPr="00351D85">
              <w:t>478,34</w:t>
            </w:r>
          </w:p>
        </w:tc>
        <w:tc>
          <w:tcPr>
            <w:tcW w:w="91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8929,53</w:t>
            </w:r>
          </w:p>
        </w:tc>
        <w:tc>
          <w:tcPr>
            <w:tcW w:w="93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2118,64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4466,81</w:t>
            </w:r>
          </w:p>
        </w:tc>
        <w:tc>
          <w:tcPr>
            <w:tcW w:w="12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Март</w:t>
            </w:r>
            <w:r w:rsidR="00351D85" w:rsidRPr="00351D85">
              <w:t xml:space="preserve"> </w:t>
            </w:r>
            <w:r w:rsidRPr="00351D85">
              <w:t>2004</w:t>
            </w:r>
          </w:p>
        </w:tc>
        <w:tc>
          <w:tcPr>
            <w:tcW w:w="114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37752,12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8333,33</w:t>
            </w:r>
          </w:p>
        </w:tc>
        <w:tc>
          <w:tcPr>
            <w:tcW w:w="98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7029,98</w:t>
            </w:r>
          </w:p>
        </w:tc>
        <w:tc>
          <w:tcPr>
            <w:tcW w:w="85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46085,45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4</w:t>
            </w:r>
          </w:p>
        </w:tc>
        <w:tc>
          <w:tcPr>
            <w:tcW w:w="102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543</w:t>
            </w:r>
            <w:r w:rsidR="00351D85" w:rsidRPr="00351D85">
              <w:t xml:space="preserve"> </w:t>
            </w:r>
            <w:r w:rsidRPr="00351D85">
              <w:t>785,31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16</w:t>
            </w:r>
            <w:r w:rsidR="00351D85" w:rsidRPr="00351D85">
              <w:t xml:space="preserve"> </w:t>
            </w:r>
            <w:r w:rsidRPr="00351D85">
              <w:t>478,34</w:t>
            </w:r>
          </w:p>
        </w:tc>
        <w:tc>
          <w:tcPr>
            <w:tcW w:w="91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9264,61</w:t>
            </w:r>
          </w:p>
        </w:tc>
        <w:tc>
          <w:tcPr>
            <w:tcW w:w="93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2118,64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Апрель</w:t>
            </w:r>
            <w:r w:rsidR="00351D85" w:rsidRPr="00351D85">
              <w:t xml:space="preserve"> </w:t>
            </w:r>
            <w:r w:rsidRPr="00351D85">
              <w:t>2004</w:t>
            </w:r>
          </w:p>
        </w:tc>
        <w:tc>
          <w:tcPr>
            <w:tcW w:w="114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32876,69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8333,33</w:t>
            </w:r>
          </w:p>
        </w:tc>
        <w:tc>
          <w:tcPr>
            <w:tcW w:w="98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6286,27</w:t>
            </w:r>
          </w:p>
        </w:tc>
        <w:tc>
          <w:tcPr>
            <w:tcW w:w="85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41210,02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</w:t>
            </w:r>
          </w:p>
        </w:tc>
        <w:tc>
          <w:tcPr>
            <w:tcW w:w="102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527</w:t>
            </w:r>
            <w:r w:rsidR="00351D85" w:rsidRPr="00351D85">
              <w:t xml:space="preserve"> </w:t>
            </w:r>
            <w:r w:rsidRPr="00351D85">
              <w:t>306,97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16</w:t>
            </w:r>
            <w:r w:rsidR="00351D85" w:rsidRPr="00351D85">
              <w:t xml:space="preserve"> </w:t>
            </w:r>
            <w:r w:rsidRPr="00351D85">
              <w:t>478,34</w:t>
            </w:r>
          </w:p>
        </w:tc>
        <w:tc>
          <w:tcPr>
            <w:tcW w:w="91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8694,06</w:t>
            </w:r>
          </w:p>
        </w:tc>
        <w:tc>
          <w:tcPr>
            <w:tcW w:w="93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2118,64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Май</w:t>
            </w:r>
            <w:r w:rsidR="00351D85" w:rsidRPr="00351D85">
              <w:t xml:space="preserve"> </w:t>
            </w:r>
            <w:r w:rsidRPr="00351D85">
              <w:t>2004</w:t>
            </w:r>
          </w:p>
        </w:tc>
        <w:tc>
          <w:tcPr>
            <w:tcW w:w="114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32203,44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8333,33</w:t>
            </w:r>
          </w:p>
        </w:tc>
        <w:tc>
          <w:tcPr>
            <w:tcW w:w="98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6183,58</w:t>
            </w:r>
          </w:p>
        </w:tc>
        <w:tc>
          <w:tcPr>
            <w:tcW w:w="85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40536,77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6</w:t>
            </w:r>
          </w:p>
        </w:tc>
        <w:tc>
          <w:tcPr>
            <w:tcW w:w="102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510</w:t>
            </w:r>
            <w:r w:rsidR="00351D85" w:rsidRPr="00351D85">
              <w:t xml:space="preserve"> </w:t>
            </w:r>
            <w:r w:rsidRPr="00351D85">
              <w:t>828,63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16</w:t>
            </w:r>
            <w:r w:rsidR="00351D85" w:rsidRPr="00351D85">
              <w:t xml:space="preserve"> </w:t>
            </w:r>
            <w:r w:rsidRPr="00351D85">
              <w:t>478,34</w:t>
            </w:r>
          </w:p>
        </w:tc>
        <w:tc>
          <w:tcPr>
            <w:tcW w:w="91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8703,12</w:t>
            </w:r>
          </w:p>
        </w:tc>
        <w:tc>
          <w:tcPr>
            <w:tcW w:w="93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2118,64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4272,60</w:t>
            </w:r>
          </w:p>
        </w:tc>
        <w:tc>
          <w:tcPr>
            <w:tcW w:w="12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Июнь</w:t>
            </w:r>
            <w:r w:rsidR="00351D85" w:rsidRPr="00351D85">
              <w:t xml:space="preserve"> </w:t>
            </w:r>
            <w:r w:rsidRPr="00351D85">
              <w:t>2004</w:t>
            </w:r>
          </w:p>
        </w:tc>
        <w:tc>
          <w:tcPr>
            <w:tcW w:w="114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37255,79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8333,33</w:t>
            </w:r>
          </w:p>
        </w:tc>
        <w:tc>
          <w:tcPr>
            <w:tcW w:w="98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6954,27</w:t>
            </w:r>
          </w:p>
        </w:tc>
        <w:tc>
          <w:tcPr>
            <w:tcW w:w="85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45589,13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7</w:t>
            </w:r>
          </w:p>
        </w:tc>
        <w:tc>
          <w:tcPr>
            <w:tcW w:w="102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494</w:t>
            </w:r>
            <w:r w:rsidR="00351D85" w:rsidRPr="00351D85">
              <w:t xml:space="preserve"> </w:t>
            </w:r>
            <w:r w:rsidRPr="00351D85">
              <w:t>350,28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16</w:t>
            </w:r>
            <w:r w:rsidR="00351D85" w:rsidRPr="00351D85">
              <w:t xml:space="preserve"> </w:t>
            </w:r>
            <w:r w:rsidRPr="00351D85">
              <w:t>478,34</w:t>
            </w:r>
          </w:p>
        </w:tc>
        <w:tc>
          <w:tcPr>
            <w:tcW w:w="91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8150,68</w:t>
            </w:r>
          </w:p>
        </w:tc>
        <w:tc>
          <w:tcPr>
            <w:tcW w:w="93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2118,64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Июль</w:t>
            </w:r>
            <w:r w:rsidR="00351D85" w:rsidRPr="00351D85">
              <w:t xml:space="preserve"> </w:t>
            </w:r>
            <w:r w:rsidRPr="00351D85">
              <w:t>2004</w:t>
            </w:r>
          </w:p>
        </w:tc>
        <w:tc>
          <w:tcPr>
            <w:tcW w:w="114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31562,25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8333,33</w:t>
            </w:r>
          </w:p>
        </w:tc>
        <w:tc>
          <w:tcPr>
            <w:tcW w:w="98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6085,77</w:t>
            </w:r>
          </w:p>
        </w:tc>
        <w:tc>
          <w:tcPr>
            <w:tcW w:w="85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39895,59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</w:t>
            </w:r>
          </w:p>
        </w:tc>
        <w:tc>
          <w:tcPr>
            <w:tcW w:w="102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477</w:t>
            </w:r>
            <w:r w:rsidR="00351D85" w:rsidRPr="00351D85">
              <w:t xml:space="preserve"> </w:t>
            </w:r>
            <w:r w:rsidRPr="00351D85">
              <w:t>871,94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16</w:t>
            </w:r>
            <w:r w:rsidR="00351D85" w:rsidRPr="00351D85">
              <w:t xml:space="preserve"> </w:t>
            </w:r>
            <w:r w:rsidRPr="00351D85">
              <w:t>478,34</w:t>
            </w:r>
          </w:p>
        </w:tc>
        <w:tc>
          <w:tcPr>
            <w:tcW w:w="91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8141,63</w:t>
            </w:r>
          </w:p>
        </w:tc>
        <w:tc>
          <w:tcPr>
            <w:tcW w:w="93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2118,64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Август</w:t>
            </w:r>
            <w:r w:rsidR="00351D85" w:rsidRPr="00351D85">
              <w:t xml:space="preserve"> </w:t>
            </w:r>
            <w:r w:rsidRPr="00351D85">
              <w:t>2004</w:t>
            </w:r>
          </w:p>
        </w:tc>
        <w:tc>
          <w:tcPr>
            <w:tcW w:w="114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31551,57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8333,33</w:t>
            </w:r>
          </w:p>
        </w:tc>
        <w:tc>
          <w:tcPr>
            <w:tcW w:w="98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6084,14</w:t>
            </w:r>
          </w:p>
        </w:tc>
        <w:tc>
          <w:tcPr>
            <w:tcW w:w="85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39884,90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9</w:t>
            </w:r>
          </w:p>
        </w:tc>
        <w:tc>
          <w:tcPr>
            <w:tcW w:w="102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461</w:t>
            </w:r>
            <w:r w:rsidR="00351D85" w:rsidRPr="00351D85">
              <w:t xml:space="preserve"> </w:t>
            </w:r>
            <w:r w:rsidRPr="00351D85">
              <w:t>393,60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16</w:t>
            </w:r>
            <w:r w:rsidR="00351D85" w:rsidRPr="00351D85">
              <w:t xml:space="preserve"> </w:t>
            </w:r>
            <w:r w:rsidRPr="00351D85">
              <w:t>478,34</w:t>
            </w:r>
          </w:p>
        </w:tc>
        <w:tc>
          <w:tcPr>
            <w:tcW w:w="91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7860,88</w:t>
            </w:r>
          </w:p>
        </w:tc>
        <w:tc>
          <w:tcPr>
            <w:tcW w:w="93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2118,64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4078,39</w:t>
            </w:r>
          </w:p>
        </w:tc>
        <w:tc>
          <w:tcPr>
            <w:tcW w:w="12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Сентябрь</w:t>
            </w:r>
            <w:r w:rsidR="00351D85" w:rsidRPr="00351D85">
              <w:t xml:space="preserve"> </w:t>
            </w:r>
            <w:r w:rsidRPr="00351D85">
              <w:t>2004</w:t>
            </w:r>
          </w:p>
        </w:tc>
        <w:tc>
          <w:tcPr>
            <w:tcW w:w="114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36032,79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8333,33</w:t>
            </w:r>
          </w:p>
        </w:tc>
        <w:tc>
          <w:tcPr>
            <w:tcW w:w="98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6767,71</w:t>
            </w:r>
          </w:p>
        </w:tc>
        <w:tc>
          <w:tcPr>
            <w:tcW w:w="85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44366,12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10</w:t>
            </w:r>
          </w:p>
        </w:tc>
        <w:tc>
          <w:tcPr>
            <w:tcW w:w="102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444</w:t>
            </w:r>
            <w:r w:rsidR="00351D85" w:rsidRPr="00351D85">
              <w:t xml:space="preserve"> </w:t>
            </w:r>
            <w:r w:rsidRPr="00351D85">
              <w:t>915,25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16</w:t>
            </w:r>
            <w:r w:rsidR="00351D85" w:rsidRPr="00351D85">
              <w:t xml:space="preserve"> </w:t>
            </w:r>
            <w:r w:rsidRPr="00351D85">
              <w:t>478,34</w:t>
            </w:r>
          </w:p>
        </w:tc>
        <w:tc>
          <w:tcPr>
            <w:tcW w:w="91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7335,62</w:t>
            </w:r>
          </w:p>
        </w:tc>
        <w:tc>
          <w:tcPr>
            <w:tcW w:w="93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2118,64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Октябрь</w:t>
            </w:r>
            <w:r w:rsidR="00351D85" w:rsidRPr="00351D85">
              <w:t xml:space="preserve"> </w:t>
            </w:r>
            <w:r w:rsidRPr="00351D85">
              <w:t>2004</w:t>
            </w:r>
          </w:p>
        </w:tc>
        <w:tc>
          <w:tcPr>
            <w:tcW w:w="114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30600,47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8333,33</w:t>
            </w:r>
          </w:p>
        </w:tc>
        <w:tc>
          <w:tcPr>
            <w:tcW w:w="98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5939,06</w:t>
            </w:r>
          </w:p>
        </w:tc>
        <w:tc>
          <w:tcPr>
            <w:tcW w:w="85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38933,81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11</w:t>
            </w:r>
          </w:p>
        </w:tc>
        <w:tc>
          <w:tcPr>
            <w:tcW w:w="102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428</w:t>
            </w:r>
            <w:r w:rsidR="00351D85" w:rsidRPr="00351D85">
              <w:t xml:space="preserve"> </w:t>
            </w:r>
            <w:r w:rsidRPr="00351D85">
              <w:t>436,91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16</w:t>
            </w:r>
            <w:r w:rsidR="00351D85" w:rsidRPr="00351D85">
              <w:t xml:space="preserve"> </w:t>
            </w:r>
            <w:r w:rsidRPr="00351D85">
              <w:t>478,34</w:t>
            </w:r>
          </w:p>
        </w:tc>
        <w:tc>
          <w:tcPr>
            <w:tcW w:w="91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7299,39</w:t>
            </w:r>
          </w:p>
        </w:tc>
        <w:tc>
          <w:tcPr>
            <w:tcW w:w="93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2118,64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Ноябрь</w:t>
            </w:r>
            <w:r w:rsidR="00351D85" w:rsidRPr="00351D85">
              <w:t xml:space="preserve"> </w:t>
            </w:r>
            <w:r w:rsidRPr="00351D85">
              <w:t>2004</w:t>
            </w:r>
          </w:p>
        </w:tc>
        <w:tc>
          <w:tcPr>
            <w:tcW w:w="114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30557,73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8333,33</w:t>
            </w:r>
          </w:p>
        </w:tc>
        <w:tc>
          <w:tcPr>
            <w:tcW w:w="98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5932,53</w:t>
            </w:r>
          </w:p>
        </w:tc>
        <w:tc>
          <w:tcPr>
            <w:tcW w:w="85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38891,06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12</w:t>
            </w:r>
          </w:p>
        </w:tc>
        <w:tc>
          <w:tcPr>
            <w:tcW w:w="102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411</w:t>
            </w:r>
            <w:r w:rsidR="00351D85" w:rsidRPr="00351D85">
              <w:t xml:space="preserve"> </w:t>
            </w:r>
            <w:r w:rsidRPr="00351D85">
              <w:t>958,57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16</w:t>
            </w:r>
            <w:r w:rsidR="00351D85" w:rsidRPr="00351D85">
              <w:t xml:space="preserve"> </w:t>
            </w:r>
            <w:r w:rsidRPr="00351D85">
              <w:t>478,34</w:t>
            </w:r>
          </w:p>
        </w:tc>
        <w:tc>
          <w:tcPr>
            <w:tcW w:w="91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6792,24</w:t>
            </w:r>
          </w:p>
        </w:tc>
        <w:tc>
          <w:tcPr>
            <w:tcW w:w="93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2118,64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2718,93</w:t>
            </w:r>
          </w:p>
        </w:tc>
        <w:tc>
          <w:tcPr>
            <w:tcW w:w="12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Декабрь</w:t>
            </w:r>
            <w:r w:rsidR="00351D85" w:rsidRPr="00351D85">
              <w:t xml:space="preserve"> </w:t>
            </w:r>
            <w:r w:rsidRPr="00351D85">
              <w:t>2004</w:t>
            </w:r>
          </w:p>
        </w:tc>
        <w:tc>
          <w:tcPr>
            <w:tcW w:w="114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33167,62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8333,33</w:t>
            </w:r>
          </w:p>
        </w:tc>
        <w:tc>
          <w:tcPr>
            <w:tcW w:w="98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6330,65</w:t>
            </w:r>
          </w:p>
        </w:tc>
        <w:tc>
          <w:tcPr>
            <w:tcW w:w="85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41500,95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13</w:t>
            </w:r>
          </w:p>
        </w:tc>
        <w:tc>
          <w:tcPr>
            <w:tcW w:w="102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395</w:t>
            </w:r>
            <w:r w:rsidR="00351D85" w:rsidRPr="00351D85">
              <w:t xml:space="preserve"> </w:t>
            </w:r>
            <w:r w:rsidRPr="00351D85">
              <w:t>480,23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16</w:t>
            </w:r>
            <w:r w:rsidR="00351D85" w:rsidRPr="00351D85">
              <w:t xml:space="preserve"> </w:t>
            </w:r>
            <w:r w:rsidRPr="00351D85">
              <w:t>478,34</w:t>
            </w:r>
          </w:p>
        </w:tc>
        <w:tc>
          <w:tcPr>
            <w:tcW w:w="91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6737,90</w:t>
            </w:r>
          </w:p>
        </w:tc>
        <w:tc>
          <w:tcPr>
            <w:tcW w:w="93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2118,64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Январь</w:t>
            </w:r>
            <w:r w:rsidR="00351D85" w:rsidRPr="00351D85">
              <w:t xml:space="preserve"> </w:t>
            </w:r>
            <w:r w:rsidRPr="00351D85">
              <w:t>2005</w:t>
            </w:r>
          </w:p>
        </w:tc>
        <w:tc>
          <w:tcPr>
            <w:tcW w:w="114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29895,17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8333,33</w:t>
            </w:r>
          </w:p>
        </w:tc>
        <w:tc>
          <w:tcPr>
            <w:tcW w:w="98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5831,47</w:t>
            </w:r>
          </w:p>
        </w:tc>
        <w:tc>
          <w:tcPr>
            <w:tcW w:w="85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38228,50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14</w:t>
            </w:r>
          </w:p>
        </w:tc>
        <w:tc>
          <w:tcPr>
            <w:tcW w:w="102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379</w:t>
            </w:r>
            <w:r w:rsidR="00351D85" w:rsidRPr="00351D85">
              <w:t xml:space="preserve"> </w:t>
            </w:r>
            <w:r w:rsidRPr="00351D85">
              <w:t>001,88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16</w:t>
            </w:r>
            <w:r w:rsidR="00351D85" w:rsidRPr="00351D85">
              <w:t xml:space="preserve"> </w:t>
            </w:r>
            <w:r w:rsidRPr="00351D85">
              <w:t>478,34</w:t>
            </w:r>
          </w:p>
        </w:tc>
        <w:tc>
          <w:tcPr>
            <w:tcW w:w="91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6457,15</w:t>
            </w:r>
          </w:p>
        </w:tc>
        <w:tc>
          <w:tcPr>
            <w:tcW w:w="93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2118,64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Февраль</w:t>
            </w:r>
            <w:r w:rsidR="00351D85" w:rsidRPr="00351D85">
              <w:t xml:space="preserve"> </w:t>
            </w:r>
            <w:r w:rsidRPr="00351D85">
              <w:t>2005</w:t>
            </w:r>
          </w:p>
        </w:tc>
        <w:tc>
          <w:tcPr>
            <w:tcW w:w="114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29563,89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8333,33</w:t>
            </w:r>
          </w:p>
        </w:tc>
        <w:tc>
          <w:tcPr>
            <w:tcW w:w="98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5780,93</w:t>
            </w:r>
          </w:p>
        </w:tc>
        <w:tc>
          <w:tcPr>
            <w:tcW w:w="85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37897,22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15</w:t>
            </w:r>
          </w:p>
        </w:tc>
        <w:tc>
          <w:tcPr>
            <w:tcW w:w="102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362</w:t>
            </w:r>
            <w:r w:rsidR="00351D85" w:rsidRPr="00351D85">
              <w:t xml:space="preserve"> </w:t>
            </w:r>
            <w:r w:rsidRPr="00351D85">
              <w:t>523,54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16</w:t>
            </w:r>
            <w:r w:rsidR="00351D85" w:rsidRPr="00351D85">
              <w:t xml:space="preserve"> </w:t>
            </w:r>
            <w:r w:rsidRPr="00351D85">
              <w:t>478,34</w:t>
            </w:r>
          </w:p>
        </w:tc>
        <w:tc>
          <w:tcPr>
            <w:tcW w:w="91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5578,69</w:t>
            </w:r>
          </w:p>
        </w:tc>
        <w:tc>
          <w:tcPr>
            <w:tcW w:w="93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2118,64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2913,14</w:t>
            </w:r>
          </w:p>
        </w:tc>
        <w:tc>
          <w:tcPr>
            <w:tcW w:w="12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Март</w:t>
            </w:r>
            <w:r w:rsidR="00351D85" w:rsidRPr="00351D85">
              <w:t xml:space="preserve"> </w:t>
            </w:r>
            <w:r w:rsidRPr="00351D85">
              <w:t>2005</w:t>
            </w:r>
          </w:p>
        </w:tc>
        <w:tc>
          <w:tcPr>
            <w:tcW w:w="114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31964,80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8333,33</w:t>
            </w:r>
          </w:p>
        </w:tc>
        <w:tc>
          <w:tcPr>
            <w:tcW w:w="98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6147,17</w:t>
            </w:r>
          </w:p>
        </w:tc>
        <w:tc>
          <w:tcPr>
            <w:tcW w:w="85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40298,13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16</w:t>
            </w:r>
          </w:p>
        </w:tc>
        <w:tc>
          <w:tcPr>
            <w:tcW w:w="102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346</w:t>
            </w:r>
            <w:r w:rsidR="00351D85" w:rsidRPr="00351D85">
              <w:t xml:space="preserve"> </w:t>
            </w:r>
            <w:r w:rsidRPr="00351D85">
              <w:t>045</w:t>
            </w:r>
            <w:r w:rsidR="00351D85">
              <w:t>, 20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16</w:t>
            </w:r>
            <w:r w:rsidR="00351D85" w:rsidRPr="00351D85">
              <w:t xml:space="preserve"> </w:t>
            </w:r>
            <w:r w:rsidRPr="00351D85">
              <w:t>478,34</w:t>
            </w:r>
          </w:p>
        </w:tc>
        <w:tc>
          <w:tcPr>
            <w:tcW w:w="91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5895,66</w:t>
            </w:r>
          </w:p>
        </w:tc>
        <w:tc>
          <w:tcPr>
            <w:tcW w:w="93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2118,64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Апрель</w:t>
            </w:r>
            <w:r w:rsidR="00351D85" w:rsidRPr="00351D85">
              <w:t xml:space="preserve"> </w:t>
            </w:r>
            <w:r w:rsidRPr="00351D85">
              <w:t>2005</w:t>
            </w:r>
          </w:p>
        </w:tc>
        <w:tc>
          <w:tcPr>
            <w:tcW w:w="114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28901,33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8333,33</w:t>
            </w:r>
          </w:p>
        </w:tc>
        <w:tc>
          <w:tcPr>
            <w:tcW w:w="98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5679,86</w:t>
            </w:r>
          </w:p>
        </w:tc>
        <w:tc>
          <w:tcPr>
            <w:tcW w:w="85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37234,66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17</w:t>
            </w:r>
          </w:p>
        </w:tc>
        <w:tc>
          <w:tcPr>
            <w:tcW w:w="102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329</w:t>
            </w:r>
            <w:r w:rsidR="00351D85" w:rsidRPr="00351D85">
              <w:t xml:space="preserve"> </w:t>
            </w:r>
            <w:r w:rsidRPr="00351D85">
              <w:t>566,85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16</w:t>
            </w:r>
            <w:r w:rsidR="00351D85" w:rsidRPr="00351D85">
              <w:t xml:space="preserve"> </w:t>
            </w:r>
            <w:r w:rsidRPr="00351D85">
              <w:t>478,34</w:t>
            </w:r>
          </w:p>
        </w:tc>
        <w:tc>
          <w:tcPr>
            <w:tcW w:w="91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5433,79</w:t>
            </w:r>
          </w:p>
        </w:tc>
        <w:tc>
          <w:tcPr>
            <w:tcW w:w="93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2118,64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Май</w:t>
            </w:r>
            <w:r w:rsidR="00351D85" w:rsidRPr="00351D85">
              <w:t xml:space="preserve"> </w:t>
            </w:r>
            <w:r w:rsidRPr="00351D85">
              <w:t>2005</w:t>
            </w:r>
          </w:p>
        </w:tc>
        <w:tc>
          <w:tcPr>
            <w:tcW w:w="114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28356,32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8333,33</w:t>
            </w:r>
          </w:p>
        </w:tc>
        <w:tc>
          <w:tcPr>
            <w:tcW w:w="98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5596,73</w:t>
            </w:r>
          </w:p>
        </w:tc>
        <w:tc>
          <w:tcPr>
            <w:tcW w:w="85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36689,65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18</w:t>
            </w:r>
          </w:p>
        </w:tc>
        <w:tc>
          <w:tcPr>
            <w:tcW w:w="102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313</w:t>
            </w:r>
            <w:r w:rsidR="00351D85" w:rsidRPr="00351D85">
              <w:t xml:space="preserve"> </w:t>
            </w:r>
            <w:r w:rsidRPr="00351D85">
              <w:t>088,51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16</w:t>
            </w:r>
            <w:r w:rsidR="00351D85" w:rsidRPr="00351D85">
              <w:t xml:space="preserve"> </w:t>
            </w:r>
            <w:r w:rsidRPr="00351D85">
              <w:t>478,34</w:t>
            </w:r>
          </w:p>
        </w:tc>
        <w:tc>
          <w:tcPr>
            <w:tcW w:w="91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5334,17</w:t>
            </w:r>
          </w:p>
        </w:tc>
        <w:tc>
          <w:tcPr>
            <w:tcW w:w="93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2118,64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2718,93</w:t>
            </w:r>
          </w:p>
        </w:tc>
        <w:tc>
          <w:tcPr>
            <w:tcW w:w="12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Июнь</w:t>
            </w:r>
            <w:r w:rsidR="00351D85" w:rsidRPr="00351D85">
              <w:t xml:space="preserve"> </w:t>
            </w:r>
            <w:r w:rsidRPr="00351D85">
              <w:t>2005</w:t>
            </w:r>
          </w:p>
        </w:tc>
        <w:tc>
          <w:tcPr>
            <w:tcW w:w="114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31447,10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8333,33</w:t>
            </w:r>
          </w:p>
        </w:tc>
        <w:tc>
          <w:tcPr>
            <w:tcW w:w="98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6068</w:t>
            </w:r>
            <w:r w:rsidR="00351D85">
              <w:t>, 20</w:t>
            </w:r>
          </w:p>
        </w:tc>
        <w:tc>
          <w:tcPr>
            <w:tcW w:w="85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39780,43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19</w:t>
            </w:r>
          </w:p>
        </w:tc>
        <w:tc>
          <w:tcPr>
            <w:tcW w:w="102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296</w:t>
            </w:r>
            <w:r w:rsidR="00351D85" w:rsidRPr="00351D85">
              <w:t xml:space="preserve"> </w:t>
            </w:r>
            <w:r w:rsidRPr="00351D85">
              <w:t>610,17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16</w:t>
            </w:r>
            <w:r w:rsidR="00351D85" w:rsidRPr="00351D85">
              <w:t xml:space="preserve"> </w:t>
            </w:r>
            <w:r w:rsidRPr="00351D85">
              <w:t>478,34</w:t>
            </w:r>
          </w:p>
        </w:tc>
        <w:tc>
          <w:tcPr>
            <w:tcW w:w="91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4890,41</w:t>
            </w:r>
          </w:p>
        </w:tc>
        <w:tc>
          <w:tcPr>
            <w:tcW w:w="93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2118,64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Июль</w:t>
            </w:r>
            <w:r w:rsidR="00351D85" w:rsidRPr="00351D85">
              <w:t xml:space="preserve"> </w:t>
            </w:r>
            <w:r w:rsidRPr="00351D85">
              <w:t>2005</w:t>
            </w:r>
          </w:p>
        </w:tc>
        <w:tc>
          <w:tcPr>
            <w:tcW w:w="114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27715,13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8333,33</w:t>
            </w:r>
          </w:p>
        </w:tc>
        <w:tc>
          <w:tcPr>
            <w:tcW w:w="98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5498,92</w:t>
            </w:r>
          </w:p>
        </w:tc>
        <w:tc>
          <w:tcPr>
            <w:tcW w:w="85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36048,46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lastRenderedPageBreak/>
              <w:t>20</w:t>
            </w:r>
          </w:p>
        </w:tc>
        <w:tc>
          <w:tcPr>
            <w:tcW w:w="102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280</w:t>
            </w:r>
            <w:r w:rsidR="00351D85" w:rsidRPr="00351D85">
              <w:t xml:space="preserve"> </w:t>
            </w:r>
            <w:r w:rsidRPr="00351D85">
              <w:t>131,83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16</w:t>
            </w:r>
            <w:r w:rsidR="00351D85" w:rsidRPr="00351D85">
              <w:t xml:space="preserve"> </w:t>
            </w:r>
            <w:r w:rsidRPr="00351D85">
              <w:t>478,34</w:t>
            </w:r>
          </w:p>
        </w:tc>
        <w:tc>
          <w:tcPr>
            <w:tcW w:w="91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4772,68</w:t>
            </w:r>
          </w:p>
        </w:tc>
        <w:tc>
          <w:tcPr>
            <w:tcW w:w="93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2118,64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Август</w:t>
            </w:r>
            <w:r w:rsidR="00351D85" w:rsidRPr="00351D85">
              <w:t xml:space="preserve"> </w:t>
            </w:r>
            <w:r w:rsidRPr="00351D85">
              <w:t>2005</w:t>
            </w:r>
          </w:p>
        </w:tc>
        <w:tc>
          <w:tcPr>
            <w:tcW w:w="114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27576,21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8333,33</w:t>
            </w:r>
          </w:p>
        </w:tc>
        <w:tc>
          <w:tcPr>
            <w:tcW w:w="98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5477,73</w:t>
            </w:r>
          </w:p>
        </w:tc>
        <w:tc>
          <w:tcPr>
            <w:tcW w:w="85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35909,54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21</w:t>
            </w:r>
          </w:p>
        </w:tc>
        <w:tc>
          <w:tcPr>
            <w:tcW w:w="102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263</w:t>
            </w:r>
            <w:r w:rsidR="00351D85" w:rsidRPr="00351D85">
              <w:t xml:space="preserve"> </w:t>
            </w:r>
            <w:r w:rsidRPr="00351D85">
              <w:t>653,48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16</w:t>
            </w:r>
            <w:r w:rsidR="00351D85" w:rsidRPr="00351D85">
              <w:t xml:space="preserve"> </w:t>
            </w:r>
            <w:r w:rsidRPr="00351D85">
              <w:t>478,34</w:t>
            </w:r>
          </w:p>
        </w:tc>
        <w:tc>
          <w:tcPr>
            <w:tcW w:w="91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4491,93</w:t>
            </w:r>
          </w:p>
        </w:tc>
        <w:tc>
          <w:tcPr>
            <w:tcW w:w="93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2118,64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2524,72</w:t>
            </w:r>
          </w:p>
        </w:tc>
        <w:tc>
          <w:tcPr>
            <w:tcW w:w="12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Сентябрь</w:t>
            </w:r>
            <w:r w:rsidR="00351D85" w:rsidRPr="00351D85">
              <w:t xml:space="preserve"> </w:t>
            </w:r>
            <w:r w:rsidRPr="00351D85">
              <w:t>2005</w:t>
            </w:r>
          </w:p>
        </w:tc>
        <w:tc>
          <w:tcPr>
            <w:tcW w:w="114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30224,09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8333,33</w:t>
            </w:r>
          </w:p>
        </w:tc>
        <w:tc>
          <w:tcPr>
            <w:tcW w:w="98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5881,64</w:t>
            </w:r>
          </w:p>
        </w:tc>
        <w:tc>
          <w:tcPr>
            <w:tcW w:w="85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38557,43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22</w:t>
            </w:r>
          </w:p>
        </w:tc>
        <w:tc>
          <w:tcPr>
            <w:tcW w:w="102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247</w:t>
            </w:r>
            <w:r w:rsidR="00351D85" w:rsidRPr="00351D85">
              <w:t xml:space="preserve"> </w:t>
            </w:r>
            <w:r w:rsidRPr="00351D85">
              <w:t>175,14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16</w:t>
            </w:r>
            <w:r w:rsidR="00351D85" w:rsidRPr="00351D85">
              <w:t xml:space="preserve"> </w:t>
            </w:r>
            <w:r w:rsidRPr="00351D85">
              <w:t>478,34</w:t>
            </w:r>
          </w:p>
        </w:tc>
        <w:tc>
          <w:tcPr>
            <w:tcW w:w="91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4075,34</w:t>
            </w:r>
          </w:p>
        </w:tc>
        <w:tc>
          <w:tcPr>
            <w:tcW w:w="93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2118,64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Октябрь</w:t>
            </w:r>
            <w:r w:rsidR="00351D85" w:rsidRPr="00351D85">
              <w:t xml:space="preserve"> </w:t>
            </w:r>
            <w:r w:rsidRPr="00351D85">
              <w:t>2005</w:t>
            </w:r>
          </w:p>
        </w:tc>
        <w:tc>
          <w:tcPr>
            <w:tcW w:w="114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26753,35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8333,33</w:t>
            </w:r>
          </w:p>
        </w:tc>
        <w:tc>
          <w:tcPr>
            <w:tcW w:w="98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5352,21</w:t>
            </w:r>
          </w:p>
        </w:tc>
        <w:tc>
          <w:tcPr>
            <w:tcW w:w="85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35086,68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23</w:t>
            </w:r>
          </w:p>
        </w:tc>
        <w:tc>
          <w:tcPr>
            <w:tcW w:w="102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230</w:t>
            </w:r>
            <w:r w:rsidR="00351D85" w:rsidRPr="00351D85">
              <w:t xml:space="preserve"> </w:t>
            </w:r>
            <w:r w:rsidRPr="00351D85">
              <w:t>696,80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16</w:t>
            </w:r>
            <w:r w:rsidR="00351D85" w:rsidRPr="00351D85">
              <w:t xml:space="preserve"> </w:t>
            </w:r>
            <w:r w:rsidRPr="00351D85">
              <w:t>478,34</w:t>
            </w:r>
          </w:p>
        </w:tc>
        <w:tc>
          <w:tcPr>
            <w:tcW w:w="91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3930,44</w:t>
            </w:r>
          </w:p>
        </w:tc>
        <w:tc>
          <w:tcPr>
            <w:tcW w:w="93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2118,64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Ноябрь</w:t>
            </w:r>
            <w:r w:rsidR="00351D85" w:rsidRPr="00351D85">
              <w:t xml:space="preserve"> </w:t>
            </w:r>
            <w:r w:rsidRPr="00351D85">
              <w:t>2005</w:t>
            </w:r>
          </w:p>
        </w:tc>
        <w:tc>
          <w:tcPr>
            <w:tcW w:w="114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26582,37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8333,33</w:t>
            </w:r>
          </w:p>
        </w:tc>
        <w:tc>
          <w:tcPr>
            <w:tcW w:w="98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5326,12</w:t>
            </w:r>
          </w:p>
        </w:tc>
        <w:tc>
          <w:tcPr>
            <w:tcW w:w="85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34915,70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24</w:t>
            </w:r>
          </w:p>
        </w:tc>
        <w:tc>
          <w:tcPr>
            <w:tcW w:w="102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214</w:t>
            </w:r>
            <w:r w:rsidR="00351D85" w:rsidRPr="00351D85">
              <w:t xml:space="preserve"> </w:t>
            </w:r>
            <w:r w:rsidRPr="00351D85">
              <w:t>218,46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16</w:t>
            </w:r>
            <w:r w:rsidR="00351D85" w:rsidRPr="00351D85">
              <w:t xml:space="preserve"> </w:t>
            </w:r>
            <w:r w:rsidRPr="00351D85">
              <w:t>478,34</w:t>
            </w:r>
          </w:p>
        </w:tc>
        <w:tc>
          <w:tcPr>
            <w:tcW w:w="91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3531,96</w:t>
            </w:r>
          </w:p>
        </w:tc>
        <w:tc>
          <w:tcPr>
            <w:tcW w:w="93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2118,64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1165,25</w:t>
            </w:r>
          </w:p>
        </w:tc>
        <w:tc>
          <w:tcPr>
            <w:tcW w:w="12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Декабрь</w:t>
            </w:r>
            <w:r w:rsidR="00351D85" w:rsidRPr="00351D85">
              <w:t xml:space="preserve"> </w:t>
            </w:r>
            <w:r w:rsidRPr="00351D85">
              <w:t>2005</w:t>
            </w:r>
          </w:p>
        </w:tc>
        <w:tc>
          <w:tcPr>
            <w:tcW w:w="114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27487,16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8333,33</w:t>
            </w:r>
          </w:p>
        </w:tc>
        <w:tc>
          <w:tcPr>
            <w:tcW w:w="98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5464,14</w:t>
            </w:r>
          </w:p>
        </w:tc>
        <w:tc>
          <w:tcPr>
            <w:tcW w:w="85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35820,49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25</w:t>
            </w:r>
          </w:p>
        </w:tc>
        <w:tc>
          <w:tcPr>
            <w:tcW w:w="102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197</w:t>
            </w:r>
            <w:r w:rsidR="00351D85" w:rsidRPr="00351D85">
              <w:t xml:space="preserve"> </w:t>
            </w:r>
            <w:r w:rsidRPr="00351D85">
              <w:t>740,11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16</w:t>
            </w:r>
            <w:r w:rsidR="00351D85" w:rsidRPr="00351D85">
              <w:t xml:space="preserve"> </w:t>
            </w:r>
            <w:r w:rsidRPr="00351D85">
              <w:t>478,34</w:t>
            </w:r>
          </w:p>
        </w:tc>
        <w:tc>
          <w:tcPr>
            <w:tcW w:w="91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3368,95</w:t>
            </w:r>
          </w:p>
        </w:tc>
        <w:tc>
          <w:tcPr>
            <w:tcW w:w="93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2118,64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Январь</w:t>
            </w:r>
            <w:r w:rsidR="00351D85" w:rsidRPr="00351D85">
              <w:t xml:space="preserve"> </w:t>
            </w:r>
            <w:r w:rsidRPr="00351D85">
              <w:t>2006</w:t>
            </w:r>
          </w:p>
        </w:tc>
        <w:tc>
          <w:tcPr>
            <w:tcW w:w="114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25919,81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8333,33</w:t>
            </w:r>
          </w:p>
        </w:tc>
        <w:tc>
          <w:tcPr>
            <w:tcW w:w="98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5225,06</w:t>
            </w:r>
          </w:p>
        </w:tc>
        <w:tc>
          <w:tcPr>
            <w:tcW w:w="85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34253,14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26</w:t>
            </w:r>
          </w:p>
        </w:tc>
        <w:tc>
          <w:tcPr>
            <w:tcW w:w="102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181</w:t>
            </w:r>
            <w:r w:rsidR="00351D85" w:rsidRPr="00351D85">
              <w:t xml:space="preserve"> </w:t>
            </w:r>
            <w:r w:rsidRPr="00351D85">
              <w:t>261,77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16</w:t>
            </w:r>
            <w:r w:rsidR="00351D85" w:rsidRPr="00351D85">
              <w:t xml:space="preserve"> </w:t>
            </w:r>
            <w:r w:rsidRPr="00351D85">
              <w:t>478,34</w:t>
            </w:r>
          </w:p>
        </w:tc>
        <w:tc>
          <w:tcPr>
            <w:tcW w:w="91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3088</w:t>
            </w:r>
            <w:r w:rsidR="00351D85">
              <w:t>, 20</w:t>
            </w:r>
          </w:p>
        </w:tc>
        <w:tc>
          <w:tcPr>
            <w:tcW w:w="93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2118,64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Февраль</w:t>
            </w:r>
            <w:r w:rsidR="00351D85" w:rsidRPr="00351D85">
              <w:t xml:space="preserve"> </w:t>
            </w:r>
            <w:r w:rsidRPr="00351D85">
              <w:t>2006</w:t>
            </w:r>
          </w:p>
        </w:tc>
        <w:tc>
          <w:tcPr>
            <w:tcW w:w="114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25588,53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8333,33</w:t>
            </w:r>
          </w:p>
        </w:tc>
        <w:tc>
          <w:tcPr>
            <w:tcW w:w="98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5174,52</w:t>
            </w:r>
          </w:p>
        </w:tc>
        <w:tc>
          <w:tcPr>
            <w:tcW w:w="85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33921,86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27</w:t>
            </w:r>
          </w:p>
        </w:tc>
        <w:tc>
          <w:tcPr>
            <w:tcW w:w="102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164</w:t>
            </w:r>
            <w:r w:rsidR="00351D85" w:rsidRPr="00351D85">
              <w:t xml:space="preserve"> </w:t>
            </w:r>
            <w:r w:rsidRPr="00351D85">
              <w:t>783,43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16</w:t>
            </w:r>
            <w:r w:rsidR="00351D85" w:rsidRPr="00351D85">
              <w:t xml:space="preserve"> </w:t>
            </w:r>
            <w:r w:rsidRPr="00351D85">
              <w:t>478,34</w:t>
            </w:r>
          </w:p>
        </w:tc>
        <w:tc>
          <w:tcPr>
            <w:tcW w:w="91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2535,77</w:t>
            </w:r>
          </w:p>
        </w:tc>
        <w:tc>
          <w:tcPr>
            <w:tcW w:w="93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2118,64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1359,46</w:t>
            </w:r>
          </w:p>
        </w:tc>
        <w:tc>
          <w:tcPr>
            <w:tcW w:w="12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Март</w:t>
            </w:r>
            <w:r w:rsidR="00351D85" w:rsidRPr="00351D85">
              <w:t xml:space="preserve"> </w:t>
            </w:r>
            <w:r w:rsidRPr="00351D85">
              <w:t>2006</w:t>
            </w:r>
          </w:p>
        </w:tc>
        <w:tc>
          <w:tcPr>
            <w:tcW w:w="114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26540,82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8333,33</w:t>
            </w:r>
          </w:p>
        </w:tc>
        <w:tc>
          <w:tcPr>
            <w:tcW w:w="98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5319,79</w:t>
            </w:r>
          </w:p>
        </w:tc>
        <w:tc>
          <w:tcPr>
            <w:tcW w:w="85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34874,15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28</w:t>
            </w:r>
          </w:p>
        </w:tc>
        <w:tc>
          <w:tcPr>
            <w:tcW w:w="102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148</w:t>
            </w:r>
            <w:r w:rsidR="00351D85" w:rsidRPr="00351D85">
              <w:t xml:space="preserve"> </w:t>
            </w:r>
            <w:r w:rsidRPr="00351D85">
              <w:t>305,08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16</w:t>
            </w:r>
            <w:r w:rsidR="00351D85" w:rsidRPr="00351D85">
              <w:t xml:space="preserve"> </w:t>
            </w:r>
            <w:r w:rsidRPr="00351D85">
              <w:t>478,34</w:t>
            </w:r>
          </w:p>
        </w:tc>
        <w:tc>
          <w:tcPr>
            <w:tcW w:w="91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2526,71</w:t>
            </w:r>
          </w:p>
        </w:tc>
        <w:tc>
          <w:tcPr>
            <w:tcW w:w="93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2118,64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Апрель</w:t>
            </w:r>
            <w:r w:rsidR="00351D85" w:rsidRPr="00351D85">
              <w:t xml:space="preserve"> </w:t>
            </w:r>
            <w:r w:rsidRPr="00351D85">
              <w:t>2006</w:t>
            </w:r>
          </w:p>
        </w:tc>
        <w:tc>
          <w:tcPr>
            <w:tcW w:w="114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24925,96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8333,33</w:t>
            </w:r>
          </w:p>
        </w:tc>
        <w:tc>
          <w:tcPr>
            <w:tcW w:w="98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5073,45</w:t>
            </w:r>
          </w:p>
        </w:tc>
        <w:tc>
          <w:tcPr>
            <w:tcW w:w="85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33259,30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29</w:t>
            </w:r>
          </w:p>
        </w:tc>
        <w:tc>
          <w:tcPr>
            <w:tcW w:w="102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131</w:t>
            </w:r>
            <w:r w:rsidR="00351D85" w:rsidRPr="00351D85">
              <w:t xml:space="preserve"> </w:t>
            </w:r>
            <w:r w:rsidRPr="00351D85">
              <w:t>826,74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16</w:t>
            </w:r>
            <w:r w:rsidR="00351D85" w:rsidRPr="00351D85">
              <w:t xml:space="preserve"> </w:t>
            </w:r>
            <w:r w:rsidRPr="00351D85">
              <w:t>478,34</w:t>
            </w:r>
          </w:p>
        </w:tc>
        <w:tc>
          <w:tcPr>
            <w:tcW w:w="91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2173,52</w:t>
            </w:r>
          </w:p>
        </w:tc>
        <w:tc>
          <w:tcPr>
            <w:tcW w:w="93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2118,64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Май</w:t>
            </w:r>
            <w:r w:rsidR="00351D85" w:rsidRPr="00351D85">
              <w:t xml:space="preserve"> </w:t>
            </w:r>
            <w:r w:rsidRPr="00351D85">
              <w:t>2006</w:t>
            </w:r>
          </w:p>
        </w:tc>
        <w:tc>
          <w:tcPr>
            <w:tcW w:w="114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24509</w:t>
            </w:r>
            <w:r w:rsidR="00351D85">
              <w:t>, 19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8333,33</w:t>
            </w:r>
          </w:p>
        </w:tc>
        <w:tc>
          <w:tcPr>
            <w:tcW w:w="98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5009,88</w:t>
            </w:r>
          </w:p>
        </w:tc>
        <w:tc>
          <w:tcPr>
            <w:tcW w:w="85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32842,53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30</w:t>
            </w:r>
          </w:p>
        </w:tc>
        <w:tc>
          <w:tcPr>
            <w:tcW w:w="102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115</w:t>
            </w:r>
            <w:r w:rsidR="00351D85" w:rsidRPr="00351D85">
              <w:t xml:space="preserve"> </w:t>
            </w:r>
            <w:r w:rsidRPr="00351D85">
              <w:t>348,40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16</w:t>
            </w:r>
            <w:r w:rsidR="00351D85" w:rsidRPr="00351D85">
              <w:t xml:space="preserve"> </w:t>
            </w:r>
            <w:r w:rsidRPr="00351D85">
              <w:t>478,34</w:t>
            </w:r>
          </w:p>
        </w:tc>
        <w:tc>
          <w:tcPr>
            <w:tcW w:w="91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1965,22</w:t>
            </w:r>
          </w:p>
        </w:tc>
        <w:tc>
          <w:tcPr>
            <w:tcW w:w="93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2118,64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1165,25</w:t>
            </w:r>
          </w:p>
        </w:tc>
        <w:tc>
          <w:tcPr>
            <w:tcW w:w="12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Июнь</w:t>
            </w:r>
            <w:r w:rsidR="00351D85" w:rsidRPr="00351D85">
              <w:t xml:space="preserve"> </w:t>
            </w:r>
            <w:r w:rsidRPr="00351D85">
              <w:t>2006</w:t>
            </w:r>
          </w:p>
        </w:tc>
        <w:tc>
          <w:tcPr>
            <w:tcW w:w="114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25638,40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8333,33</w:t>
            </w:r>
          </w:p>
        </w:tc>
        <w:tc>
          <w:tcPr>
            <w:tcW w:w="98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5182,13</w:t>
            </w:r>
          </w:p>
        </w:tc>
        <w:tc>
          <w:tcPr>
            <w:tcW w:w="85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33971,74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31</w:t>
            </w:r>
          </w:p>
        </w:tc>
        <w:tc>
          <w:tcPr>
            <w:tcW w:w="102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98</w:t>
            </w:r>
            <w:r w:rsidR="00351D85" w:rsidRPr="00351D85">
              <w:t xml:space="preserve"> </w:t>
            </w:r>
            <w:r w:rsidRPr="00351D85">
              <w:t>870,06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16</w:t>
            </w:r>
            <w:r w:rsidR="00351D85" w:rsidRPr="00351D85">
              <w:t xml:space="preserve"> </w:t>
            </w:r>
            <w:r w:rsidRPr="00351D85">
              <w:t>478,34</w:t>
            </w:r>
          </w:p>
        </w:tc>
        <w:tc>
          <w:tcPr>
            <w:tcW w:w="91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1630,14</w:t>
            </w:r>
          </w:p>
        </w:tc>
        <w:tc>
          <w:tcPr>
            <w:tcW w:w="93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2118,64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Июль</w:t>
            </w:r>
            <w:r w:rsidR="00351D85" w:rsidRPr="00351D85">
              <w:t xml:space="preserve"> </w:t>
            </w:r>
            <w:r w:rsidRPr="00351D85">
              <w:t>2006</w:t>
            </w:r>
          </w:p>
        </w:tc>
        <w:tc>
          <w:tcPr>
            <w:tcW w:w="114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23868,01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8333,33</w:t>
            </w:r>
          </w:p>
        </w:tc>
        <w:tc>
          <w:tcPr>
            <w:tcW w:w="98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4912,07</w:t>
            </w:r>
          </w:p>
        </w:tc>
        <w:tc>
          <w:tcPr>
            <w:tcW w:w="85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32201,34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32</w:t>
            </w:r>
          </w:p>
        </w:tc>
        <w:tc>
          <w:tcPr>
            <w:tcW w:w="102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82</w:t>
            </w:r>
            <w:r w:rsidR="00351D85" w:rsidRPr="00351D85">
              <w:t xml:space="preserve"> </w:t>
            </w:r>
            <w:r w:rsidRPr="00351D85">
              <w:t>391,71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16</w:t>
            </w:r>
            <w:r w:rsidR="00351D85" w:rsidRPr="00351D85">
              <w:t xml:space="preserve"> </w:t>
            </w:r>
            <w:r w:rsidRPr="00351D85">
              <w:t>478,34</w:t>
            </w:r>
          </w:p>
        </w:tc>
        <w:tc>
          <w:tcPr>
            <w:tcW w:w="91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1403,73</w:t>
            </w:r>
          </w:p>
        </w:tc>
        <w:tc>
          <w:tcPr>
            <w:tcW w:w="93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2118,64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Август</w:t>
            </w:r>
            <w:r w:rsidR="00351D85" w:rsidRPr="00351D85">
              <w:t xml:space="preserve"> </w:t>
            </w:r>
            <w:r w:rsidRPr="00351D85">
              <w:t>2006</w:t>
            </w:r>
          </w:p>
        </w:tc>
        <w:tc>
          <w:tcPr>
            <w:tcW w:w="114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23600,84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8333,33</w:t>
            </w:r>
          </w:p>
        </w:tc>
        <w:tc>
          <w:tcPr>
            <w:tcW w:w="98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4871,32</w:t>
            </w:r>
          </w:p>
        </w:tc>
        <w:tc>
          <w:tcPr>
            <w:tcW w:w="85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31934,18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33</w:t>
            </w:r>
          </w:p>
        </w:tc>
        <w:tc>
          <w:tcPr>
            <w:tcW w:w="102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65</w:t>
            </w:r>
            <w:r w:rsidR="00351D85" w:rsidRPr="00351D85">
              <w:t xml:space="preserve"> </w:t>
            </w:r>
            <w:r w:rsidRPr="00351D85">
              <w:t>913,37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16</w:t>
            </w:r>
            <w:r w:rsidR="00351D85" w:rsidRPr="00351D85">
              <w:t xml:space="preserve"> </w:t>
            </w:r>
            <w:r w:rsidRPr="00351D85">
              <w:t>478,34</w:t>
            </w:r>
          </w:p>
        </w:tc>
        <w:tc>
          <w:tcPr>
            <w:tcW w:w="91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1122,98</w:t>
            </w:r>
          </w:p>
        </w:tc>
        <w:tc>
          <w:tcPr>
            <w:tcW w:w="93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2118,64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971,05</w:t>
            </w:r>
          </w:p>
        </w:tc>
        <w:tc>
          <w:tcPr>
            <w:tcW w:w="12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Сентябрь</w:t>
            </w:r>
            <w:r w:rsidR="00351D85" w:rsidRPr="00351D85">
              <w:t xml:space="preserve"> </w:t>
            </w:r>
            <w:r w:rsidRPr="00351D85">
              <w:t>2006</w:t>
            </w:r>
          </w:p>
        </w:tc>
        <w:tc>
          <w:tcPr>
            <w:tcW w:w="114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24415,40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8333,33</w:t>
            </w:r>
          </w:p>
        </w:tc>
        <w:tc>
          <w:tcPr>
            <w:tcW w:w="98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4995,57</w:t>
            </w:r>
          </w:p>
        </w:tc>
        <w:tc>
          <w:tcPr>
            <w:tcW w:w="85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32748,73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34</w:t>
            </w:r>
          </w:p>
        </w:tc>
        <w:tc>
          <w:tcPr>
            <w:tcW w:w="102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49</w:t>
            </w:r>
            <w:r w:rsidR="00351D85" w:rsidRPr="00351D85">
              <w:t xml:space="preserve"> </w:t>
            </w:r>
            <w:r w:rsidRPr="00351D85">
              <w:t>435,03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16</w:t>
            </w:r>
            <w:r w:rsidR="00351D85" w:rsidRPr="00351D85">
              <w:t xml:space="preserve"> </w:t>
            </w:r>
            <w:r w:rsidRPr="00351D85">
              <w:t>478,34</w:t>
            </w:r>
          </w:p>
        </w:tc>
        <w:tc>
          <w:tcPr>
            <w:tcW w:w="91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815,07</w:t>
            </w:r>
          </w:p>
        </w:tc>
        <w:tc>
          <w:tcPr>
            <w:tcW w:w="93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2118,64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Октябрь</w:t>
            </w:r>
            <w:r w:rsidR="00351D85" w:rsidRPr="00351D85">
              <w:t xml:space="preserve"> </w:t>
            </w:r>
            <w:r w:rsidRPr="00351D85">
              <w:t>2006</w:t>
            </w:r>
          </w:p>
        </w:tc>
        <w:tc>
          <w:tcPr>
            <w:tcW w:w="114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22906,23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8333,33</w:t>
            </w:r>
          </w:p>
        </w:tc>
        <w:tc>
          <w:tcPr>
            <w:tcW w:w="98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4765,36</w:t>
            </w:r>
          </w:p>
        </w:tc>
        <w:tc>
          <w:tcPr>
            <w:tcW w:w="85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31239,56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35</w:t>
            </w:r>
          </w:p>
        </w:tc>
        <w:tc>
          <w:tcPr>
            <w:tcW w:w="102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32</w:t>
            </w:r>
            <w:r w:rsidR="00351D85" w:rsidRPr="00351D85">
              <w:t xml:space="preserve"> </w:t>
            </w:r>
            <w:r w:rsidRPr="00351D85">
              <w:t>956,69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16</w:t>
            </w:r>
            <w:r w:rsidR="00351D85" w:rsidRPr="00351D85">
              <w:t xml:space="preserve"> </w:t>
            </w:r>
            <w:r w:rsidRPr="00351D85">
              <w:t>478,34</w:t>
            </w:r>
          </w:p>
        </w:tc>
        <w:tc>
          <w:tcPr>
            <w:tcW w:w="91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561,49</w:t>
            </w:r>
          </w:p>
        </w:tc>
        <w:tc>
          <w:tcPr>
            <w:tcW w:w="93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2118,64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0,00</w:t>
            </w:r>
          </w:p>
        </w:tc>
        <w:tc>
          <w:tcPr>
            <w:tcW w:w="12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Ноябрь</w:t>
            </w:r>
            <w:r w:rsidR="00351D85" w:rsidRPr="00351D85">
              <w:t xml:space="preserve"> </w:t>
            </w:r>
            <w:r w:rsidRPr="00351D85">
              <w:t>2006</w:t>
            </w:r>
          </w:p>
        </w:tc>
        <w:tc>
          <w:tcPr>
            <w:tcW w:w="114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22607,00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8333,33</w:t>
            </w:r>
          </w:p>
        </w:tc>
        <w:tc>
          <w:tcPr>
            <w:tcW w:w="98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4719,71</w:t>
            </w:r>
          </w:p>
        </w:tc>
        <w:tc>
          <w:tcPr>
            <w:tcW w:w="85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30940,34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36</w:t>
            </w:r>
          </w:p>
        </w:tc>
        <w:tc>
          <w:tcPr>
            <w:tcW w:w="102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16</w:t>
            </w:r>
            <w:r w:rsidR="00351D85" w:rsidRPr="00351D85">
              <w:t xml:space="preserve"> </w:t>
            </w:r>
            <w:r w:rsidRPr="00351D85">
              <w:t>478,34</w:t>
            </w:r>
          </w:p>
        </w:tc>
        <w:tc>
          <w:tcPr>
            <w:tcW w:w="99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16</w:t>
            </w:r>
            <w:r w:rsidR="00351D85" w:rsidRPr="00351D85">
              <w:t xml:space="preserve"> </w:t>
            </w:r>
            <w:r w:rsidRPr="00351D85">
              <w:t>478,34</w:t>
            </w:r>
          </w:p>
        </w:tc>
        <w:tc>
          <w:tcPr>
            <w:tcW w:w="91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271,69</w:t>
            </w:r>
          </w:p>
        </w:tc>
        <w:tc>
          <w:tcPr>
            <w:tcW w:w="93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2118,64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-388,42</w:t>
            </w:r>
          </w:p>
        </w:tc>
        <w:tc>
          <w:tcPr>
            <w:tcW w:w="12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Декабрь</w:t>
            </w:r>
            <w:r w:rsidR="00351D85" w:rsidRPr="00351D85">
              <w:t xml:space="preserve"> </w:t>
            </w:r>
            <w:r w:rsidRPr="00351D85">
              <w:t>2006</w:t>
            </w:r>
          </w:p>
        </w:tc>
        <w:tc>
          <w:tcPr>
            <w:tcW w:w="114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21806,70</w:t>
            </w:r>
          </w:p>
        </w:tc>
        <w:tc>
          <w:tcPr>
            <w:tcW w:w="851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8333,33</w:t>
            </w:r>
          </w:p>
        </w:tc>
        <w:tc>
          <w:tcPr>
            <w:tcW w:w="988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4597,63</w:t>
            </w:r>
          </w:p>
        </w:tc>
        <w:tc>
          <w:tcPr>
            <w:tcW w:w="85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30140,04</w:t>
            </w:r>
          </w:p>
        </w:tc>
      </w:tr>
      <w:tr w:rsidR="00336289" w:rsidRPr="00EB0394" w:rsidTr="00EB0394">
        <w:trPr>
          <w:trHeight w:val="405"/>
          <w:jc w:val="center"/>
        </w:trPr>
        <w:tc>
          <w:tcPr>
            <w:tcW w:w="1595" w:type="dxa"/>
            <w:gridSpan w:val="2"/>
            <w:shd w:val="clear" w:color="auto" w:fill="auto"/>
          </w:tcPr>
          <w:p w:rsidR="00336289" w:rsidRPr="00EB0394" w:rsidRDefault="00336289" w:rsidP="00705CAD">
            <w:pPr>
              <w:pStyle w:val="af7"/>
              <w:rPr>
                <w:b/>
                <w:bCs/>
              </w:rPr>
            </w:pPr>
            <w:r w:rsidRPr="00EB0394">
              <w:rPr>
                <w:b/>
                <w:bCs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336289" w:rsidRPr="00EB0394" w:rsidRDefault="00336289" w:rsidP="00705CAD">
            <w:pPr>
              <w:pStyle w:val="af7"/>
              <w:rPr>
                <w:b/>
                <w:bCs/>
              </w:rPr>
            </w:pPr>
            <w:r w:rsidRPr="00EB0394">
              <w:rPr>
                <w:b/>
                <w:bCs/>
              </w:rPr>
              <w:t>593</w:t>
            </w:r>
            <w:r w:rsidR="00351D85" w:rsidRPr="00EB0394">
              <w:rPr>
                <w:b/>
                <w:bCs/>
              </w:rPr>
              <w:t xml:space="preserve"> </w:t>
            </w:r>
            <w:r w:rsidRPr="00EB0394">
              <w:rPr>
                <w:b/>
                <w:bCs/>
              </w:rPr>
              <w:t>220,34</w:t>
            </w:r>
          </w:p>
        </w:tc>
        <w:tc>
          <w:tcPr>
            <w:tcW w:w="912" w:type="dxa"/>
            <w:shd w:val="clear" w:color="auto" w:fill="auto"/>
          </w:tcPr>
          <w:p w:rsidR="00336289" w:rsidRPr="00EB0394" w:rsidRDefault="00336289" w:rsidP="00705CAD">
            <w:pPr>
              <w:pStyle w:val="af7"/>
              <w:rPr>
                <w:b/>
                <w:bCs/>
              </w:rPr>
            </w:pPr>
            <w:r w:rsidRPr="00EB0394">
              <w:rPr>
                <w:b/>
                <w:bCs/>
              </w:rPr>
              <w:t>181</w:t>
            </w:r>
            <w:r w:rsidR="00351D85" w:rsidRPr="00EB0394">
              <w:rPr>
                <w:b/>
                <w:bCs/>
              </w:rPr>
              <w:t xml:space="preserve"> </w:t>
            </w:r>
            <w:r w:rsidRPr="00EB0394">
              <w:rPr>
                <w:b/>
                <w:bCs/>
              </w:rPr>
              <w:t>416,1</w:t>
            </w:r>
          </w:p>
        </w:tc>
        <w:tc>
          <w:tcPr>
            <w:tcW w:w="931" w:type="dxa"/>
            <w:shd w:val="clear" w:color="auto" w:fill="auto"/>
          </w:tcPr>
          <w:p w:rsidR="00336289" w:rsidRPr="00EB0394" w:rsidRDefault="00336289" w:rsidP="00705CAD">
            <w:pPr>
              <w:pStyle w:val="af7"/>
              <w:rPr>
                <w:b/>
                <w:bCs/>
              </w:rPr>
            </w:pPr>
            <w:r w:rsidRPr="00EB0394">
              <w:rPr>
                <w:b/>
                <w:bCs/>
              </w:rPr>
              <w:t>76</w:t>
            </w:r>
            <w:r w:rsidR="00351D85" w:rsidRPr="00EB0394">
              <w:rPr>
                <w:b/>
                <w:bCs/>
              </w:rPr>
              <w:t xml:space="preserve"> </w:t>
            </w:r>
            <w:r w:rsidRPr="00EB0394">
              <w:rPr>
                <w:b/>
                <w:bCs/>
              </w:rPr>
              <w:t>271</w:t>
            </w:r>
            <w:r w:rsidR="00351D85" w:rsidRPr="00EB0394">
              <w:rPr>
                <w:b/>
                <w:bCs/>
              </w:rPr>
              <w:t>, 19</w:t>
            </w:r>
          </w:p>
        </w:tc>
        <w:tc>
          <w:tcPr>
            <w:tcW w:w="851" w:type="dxa"/>
            <w:shd w:val="clear" w:color="auto" w:fill="auto"/>
          </w:tcPr>
          <w:p w:rsidR="00336289" w:rsidRPr="00EB0394" w:rsidRDefault="00336289" w:rsidP="00705CAD">
            <w:pPr>
              <w:pStyle w:val="af7"/>
              <w:rPr>
                <w:b/>
                <w:bCs/>
              </w:rPr>
            </w:pPr>
            <w:r w:rsidRPr="00EB0394">
              <w:rPr>
                <w:b/>
                <w:bCs/>
              </w:rPr>
              <w:t>27</w:t>
            </w:r>
            <w:r w:rsidR="00351D85" w:rsidRPr="00EB0394">
              <w:rPr>
                <w:b/>
                <w:bCs/>
              </w:rPr>
              <w:t xml:space="preserve"> </w:t>
            </w:r>
            <w:r w:rsidRPr="00EB0394">
              <w:rPr>
                <w:b/>
                <w:bCs/>
              </w:rPr>
              <w:t>966,1</w:t>
            </w:r>
          </w:p>
        </w:tc>
        <w:tc>
          <w:tcPr>
            <w:tcW w:w="1260" w:type="dxa"/>
            <w:shd w:val="clear" w:color="auto" w:fill="auto"/>
          </w:tcPr>
          <w:p w:rsidR="00336289" w:rsidRPr="00EB0394" w:rsidRDefault="00336289" w:rsidP="00705CAD">
            <w:pPr>
              <w:pStyle w:val="af7"/>
              <w:rPr>
                <w:b/>
                <w:bCs/>
              </w:rPr>
            </w:pPr>
          </w:p>
        </w:tc>
        <w:tc>
          <w:tcPr>
            <w:tcW w:w="1149" w:type="dxa"/>
            <w:shd w:val="clear" w:color="auto" w:fill="auto"/>
          </w:tcPr>
          <w:p w:rsidR="00336289" w:rsidRPr="00EB0394" w:rsidRDefault="00336289" w:rsidP="00705CAD">
            <w:pPr>
              <w:pStyle w:val="af7"/>
              <w:rPr>
                <w:b/>
                <w:bCs/>
              </w:rPr>
            </w:pPr>
            <w:r w:rsidRPr="00EB0394">
              <w:rPr>
                <w:b/>
                <w:bCs/>
              </w:rPr>
              <w:t>1</w:t>
            </w:r>
            <w:r w:rsidR="00351D85" w:rsidRPr="00EB0394">
              <w:rPr>
                <w:b/>
                <w:bCs/>
              </w:rPr>
              <w:t xml:space="preserve"> </w:t>
            </w:r>
            <w:r w:rsidRPr="00EB0394">
              <w:rPr>
                <w:b/>
                <w:bCs/>
              </w:rPr>
              <w:t>037</w:t>
            </w:r>
            <w:r w:rsidR="00351D85" w:rsidRPr="00EB0394">
              <w:rPr>
                <w:b/>
                <w:bCs/>
              </w:rPr>
              <w:t xml:space="preserve"> </w:t>
            </w:r>
            <w:r w:rsidRPr="00EB0394">
              <w:rPr>
                <w:b/>
                <w:bCs/>
              </w:rPr>
              <w:t>071,04</w:t>
            </w:r>
          </w:p>
        </w:tc>
        <w:tc>
          <w:tcPr>
            <w:tcW w:w="851" w:type="dxa"/>
            <w:shd w:val="clear" w:color="auto" w:fill="auto"/>
          </w:tcPr>
          <w:p w:rsidR="00336289" w:rsidRPr="00EB0394" w:rsidRDefault="00336289" w:rsidP="00705CAD">
            <w:pPr>
              <w:pStyle w:val="af7"/>
              <w:rPr>
                <w:b/>
                <w:bCs/>
              </w:rPr>
            </w:pPr>
            <w:r w:rsidRPr="00EB0394">
              <w:rPr>
                <w:b/>
                <w:bCs/>
              </w:rPr>
              <w:t>300</w:t>
            </w:r>
            <w:r w:rsidR="00351D85" w:rsidRPr="00EB0394">
              <w:rPr>
                <w:b/>
                <w:bCs/>
              </w:rPr>
              <w:t xml:space="preserve"> </w:t>
            </w:r>
            <w:r w:rsidRPr="00EB0394">
              <w:rPr>
                <w:b/>
                <w:bCs/>
              </w:rPr>
              <w:t>000</w:t>
            </w:r>
          </w:p>
        </w:tc>
        <w:tc>
          <w:tcPr>
            <w:tcW w:w="988" w:type="dxa"/>
            <w:shd w:val="clear" w:color="auto" w:fill="auto"/>
          </w:tcPr>
          <w:p w:rsidR="00336289" w:rsidRPr="00EB0394" w:rsidRDefault="00336289" w:rsidP="00705CAD">
            <w:pPr>
              <w:pStyle w:val="af7"/>
              <w:rPr>
                <w:b/>
                <w:bCs/>
              </w:rPr>
            </w:pPr>
            <w:r w:rsidRPr="00EB0394">
              <w:rPr>
                <w:b/>
                <w:bCs/>
              </w:rPr>
              <w:t>203</w:t>
            </w:r>
            <w:r w:rsidR="00351D85" w:rsidRPr="00EB0394">
              <w:rPr>
                <w:b/>
                <w:bCs/>
              </w:rPr>
              <w:t xml:space="preserve"> </w:t>
            </w:r>
            <w:r w:rsidRPr="00EB0394">
              <w:rPr>
                <w:b/>
                <w:bCs/>
              </w:rPr>
              <w:t>959,99</w:t>
            </w:r>
          </w:p>
        </w:tc>
        <w:tc>
          <w:tcPr>
            <w:tcW w:w="850" w:type="dxa"/>
            <w:shd w:val="clear" w:color="auto" w:fill="auto"/>
          </w:tcPr>
          <w:p w:rsidR="00336289" w:rsidRPr="00EB0394" w:rsidRDefault="00336289" w:rsidP="00705CAD">
            <w:pPr>
              <w:pStyle w:val="af7"/>
              <w:rPr>
                <w:b/>
                <w:bCs/>
                <w:szCs w:val="14"/>
              </w:rPr>
            </w:pPr>
            <w:r w:rsidRPr="00EB0394">
              <w:rPr>
                <w:b/>
                <w:bCs/>
                <w:szCs w:val="14"/>
              </w:rPr>
              <w:t>1</w:t>
            </w:r>
            <w:r w:rsidR="00351D85" w:rsidRPr="00EB0394">
              <w:rPr>
                <w:b/>
                <w:bCs/>
                <w:szCs w:val="14"/>
              </w:rPr>
              <w:t xml:space="preserve"> </w:t>
            </w:r>
            <w:r w:rsidRPr="00EB0394">
              <w:rPr>
                <w:b/>
                <w:bCs/>
                <w:szCs w:val="14"/>
              </w:rPr>
              <w:t>337</w:t>
            </w:r>
            <w:r w:rsidR="00351D85" w:rsidRPr="00EB0394">
              <w:rPr>
                <w:b/>
                <w:bCs/>
                <w:szCs w:val="14"/>
              </w:rPr>
              <w:t xml:space="preserve"> </w:t>
            </w:r>
            <w:r w:rsidRPr="00EB0394">
              <w:rPr>
                <w:b/>
                <w:bCs/>
                <w:szCs w:val="14"/>
              </w:rPr>
              <w:t>071</w:t>
            </w:r>
          </w:p>
        </w:tc>
      </w:tr>
    </w:tbl>
    <w:p w:rsidR="00705CAD" w:rsidRDefault="00705CAD" w:rsidP="00351D85">
      <w:pPr>
        <w:tabs>
          <w:tab w:val="left" w:pos="726"/>
        </w:tabs>
        <w:autoSpaceDE w:val="0"/>
        <w:autoSpaceDN w:val="0"/>
        <w:adjustRightInd w:val="0"/>
        <w:sectPr w:rsidR="00705CAD" w:rsidSect="00705CAD">
          <w:pgSz w:w="16838" w:h="11906" w:orient="landscape"/>
          <w:pgMar w:top="1701" w:right="1134" w:bottom="851" w:left="1134" w:header="680" w:footer="680" w:gutter="0"/>
          <w:cols w:space="720"/>
          <w:titlePg/>
          <w:docGrid w:linePitch="91"/>
        </w:sectPr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lastRenderedPageBreak/>
        <w:t>В</w:t>
      </w:r>
      <w:r w:rsidR="00351D85" w:rsidRPr="00351D85">
        <w:t xml:space="preserve"> </w:t>
      </w:r>
      <w:r w:rsidRPr="00351D85">
        <w:t>конечном</w:t>
      </w:r>
      <w:r w:rsidR="00351D85" w:rsidRPr="00351D85">
        <w:t xml:space="preserve"> </w:t>
      </w:r>
      <w:r w:rsidRPr="00351D85">
        <w:t>итоге</w:t>
      </w:r>
      <w:r w:rsidR="00351D85" w:rsidRPr="00351D85">
        <w:t xml:space="preserve"> </w:t>
      </w:r>
      <w:r w:rsidRPr="00351D85">
        <w:t>удорожание</w:t>
      </w:r>
      <w:r w:rsidR="00351D85" w:rsidRPr="00351D85">
        <w:t xml:space="preserve"> </w:t>
      </w:r>
      <w:r w:rsidRPr="00351D85">
        <w:t>объекта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получается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3</w:t>
      </w:r>
      <w:r w:rsidR="00351D85" w:rsidRPr="00351D85">
        <w:t xml:space="preserve"> </w:t>
      </w:r>
      <w:r w:rsidRPr="00351D85">
        <w:t>года</w:t>
      </w:r>
      <w:r w:rsidR="00351D85" w:rsidRPr="00351D85">
        <w:t xml:space="preserve"> </w:t>
      </w:r>
      <w:r w:rsidRPr="00351D85">
        <w:t>33,707%</w:t>
      </w:r>
      <w:r w:rsidR="00351D85">
        <w:t xml:space="preserve"> (</w:t>
      </w:r>
      <w:r w:rsidRPr="00351D85">
        <w:t>делится</w:t>
      </w:r>
      <w:r w:rsidR="00351D85" w:rsidRPr="00351D85">
        <w:t xml:space="preserve"> </w:t>
      </w:r>
      <w:r w:rsidRPr="00351D85">
        <w:t>общая</w:t>
      </w:r>
      <w:r w:rsidR="00351D85" w:rsidRPr="00351D85">
        <w:t xml:space="preserve"> </w:t>
      </w:r>
      <w:r w:rsidRPr="00351D85">
        <w:t>сумма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платежей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стоимость</w:t>
      </w:r>
      <w:r w:rsidR="00351D85" w:rsidRPr="00351D85">
        <w:t xml:space="preserve"> </w:t>
      </w:r>
      <w:r w:rsidRPr="00351D85">
        <w:t>приобретенного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), </w:t>
      </w:r>
      <w:r w:rsidRPr="00351D85">
        <w:t>или</w:t>
      </w:r>
      <w:r w:rsidR="00351D85" w:rsidRPr="00351D85">
        <w:t xml:space="preserve"> </w:t>
      </w:r>
      <w:r w:rsidRPr="00351D85">
        <w:t>11,236%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среднем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год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К</w:t>
      </w:r>
      <w:r w:rsidR="00351D85" w:rsidRPr="00351D85">
        <w:t xml:space="preserve"> </w:t>
      </w:r>
      <w:r w:rsidRPr="00351D85">
        <w:t>тому</w:t>
      </w:r>
      <w:r w:rsidR="00351D85" w:rsidRPr="00351D85">
        <w:t xml:space="preserve"> </w:t>
      </w:r>
      <w:r w:rsidRPr="00351D85">
        <w:t>же</w:t>
      </w:r>
      <w:r w:rsidR="00351D85" w:rsidRPr="00351D85">
        <w:t xml:space="preserve"> </w:t>
      </w:r>
      <w:r w:rsidRPr="00351D85">
        <w:t>лизингополучатель</w:t>
      </w:r>
      <w:r w:rsidR="00351D85" w:rsidRPr="00351D85">
        <w:t xml:space="preserve"> </w:t>
      </w:r>
      <w:r w:rsidRPr="00351D85">
        <w:t>возместит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бюджета</w:t>
      </w:r>
      <w:r w:rsidR="00351D85" w:rsidRPr="00351D85">
        <w:t xml:space="preserve"> </w:t>
      </w:r>
      <w:r w:rsidRPr="00351D85">
        <w:t>203</w:t>
      </w:r>
      <w:r w:rsidR="00351D85" w:rsidRPr="00351D85">
        <w:t xml:space="preserve"> </w:t>
      </w:r>
      <w:r w:rsidRPr="00351D85">
        <w:t>959,99</w:t>
      </w:r>
      <w:r w:rsidR="00351D85" w:rsidRPr="00351D85">
        <w:t xml:space="preserve"> </w:t>
      </w:r>
      <w:r w:rsidRPr="00351D85">
        <w:t>рублей</w:t>
      </w:r>
      <w:r w:rsidR="00351D85" w:rsidRPr="00351D85">
        <w:t xml:space="preserve"> </w:t>
      </w:r>
      <w:r w:rsidRPr="00351D85">
        <w:t>НДС,</w:t>
      </w:r>
      <w:r w:rsidR="00351D85" w:rsidRPr="00351D85">
        <w:t xml:space="preserve"> </w:t>
      </w:r>
      <w:r w:rsidRPr="00351D85">
        <w:t>уменьшит</w:t>
      </w:r>
      <w:r w:rsidR="00351D85" w:rsidRPr="00351D85">
        <w:t xml:space="preserve"> </w:t>
      </w:r>
      <w:r w:rsidRPr="00351D85">
        <w:t>платежи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налогу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прибыль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267</w:t>
      </w:r>
      <w:r w:rsidR="00351D85" w:rsidRPr="00351D85">
        <w:t xml:space="preserve"> </w:t>
      </w:r>
      <w:r w:rsidRPr="00351D85">
        <w:t>414,21</w:t>
      </w:r>
      <w:r w:rsidR="00351D85" w:rsidRPr="00351D85">
        <w:t xml:space="preserve"> </w:t>
      </w:r>
      <w:r w:rsidRPr="00351D85">
        <w:t>рублей</w:t>
      </w:r>
      <w:r w:rsidR="00351D85">
        <w:t xml:space="preserve"> (</w:t>
      </w:r>
      <w:r w:rsidRPr="00351D85">
        <w:t>умножаем</w:t>
      </w:r>
      <w:r w:rsidR="00351D85" w:rsidRPr="00351D85">
        <w:t xml:space="preserve"> </w:t>
      </w:r>
      <w:r w:rsidRPr="00351D85">
        <w:t>сумму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платежей</w:t>
      </w:r>
      <w:r w:rsidR="00351D85" w:rsidRPr="00351D85">
        <w:t xml:space="preserve"> </w:t>
      </w:r>
      <w:r w:rsidRPr="00351D85">
        <w:t>без</w:t>
      </w:r>
      <w:r w:rsidR="00351D85" w:rsidRPr="00351D85">
        <w:t xml:space="preserve"> </w:t>
      </w:r>
      <w:r w:rsidRPr="00351D85">
        <w:t>НДС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ставку</w:t>
      </w:r>
      <w:r w:rsidR="00351D85" w:rsidRPr="00351D85">
        <w:t xml:space="preserve"> </w:t>
      </w:r>
      <w:r w:rsidRPr="00351D85">
        <w:t>налога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прибыль</w:t>
      </w:r>
      <w:r w:rsidR="00351D85" w:rsidRPr="00351D85">
        <w:t xml:space="preserve"> - </w:t>
      </w:r>
      <w:r w:rsidRPr="00351D85">
        <w:t>24%</w:t>
      </w:r>
      <w:r w:rsidR="00351D85" w:rsidRPr="00351D85">
        <w:t xml:space="preserve">). </w:t>
      </w:r>
      <w:r w:rsidRPr="00351D85">
        <w:t>Суммарная</w:t>
      </w:r>
      <w:r w:rsidR="00351D85" w:rsidRPr="00351D85">
        <w:t xml:space="preserve"> </w:t>
      </w:r>
      <w:r w:rsidRPr="00351D85">
        <w:t>экономия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налогах</w:t>
      </w:r>
      <w:r w:rsidR="00351D85" w:rsidRPr="00351D85">
        <w:t xml:space="preserve"> </w:t>
      </w:r>
      <w:r w:rsidRPr="00351D85">
        <w:t>лизингополучателя</w:t>
      </w:r>
      <w:r w:rsidR="00351D85" w:rsidRPr="00351D85">
        <w:t xml:space="preserve"> </w:t>
      </w:r>
      <w:r w:rsidRPr="00351D85">
        <w:t>равна</w:t>
      </w:r>
      <w:r w:rsidR="00351D85" w:rsidRPr="00351D85">
        <w:t xml:space="preserve"> </w:t>
      </w:r>
      <w:r w:rsidRPr="00351D85">
        <w:t>243</w:t>
      </w:r>
      <w:r w:rsidR="00351D85" w:rsidRPr="00351D85">
        <w:t xml:space="preserve"> </w:t>
      </w:r>
      <w:r w:rsidRPr="00351D85">
        <w:t>980,55</w:t>
      </w:r>
      <w:r w:rsidR="00351D85" w:rsidRPr="00351D85">
        <w:t xml:space="preserve"> </w:t>
      </w:r>
      <w:r w:rsidRPr="00351D85">
        <w:t>р</w:t>
      </w:r>
      <w:r w:rsidR="00351D85" w:rsidRPr="00351D85">
        <w:t>.</w:t>
      </w:r>
      <w:r w:rsidR="00351D85">
        <w:t xml:space="preserve"> (</w:t>
      </w:r>
      <w:r w:rsidRPr="00351D85">
        <w:t>снижение</w:t>
      </w:r>
      <w:r w:rsidR="00351D85" w:rsidRPr="00351D85">
        <w:t xml:space="preserve"> </w:t>
      </w:r>
      <w:r w:rsidRPr="00351D85">
        <w:t>налога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прибыль</w:t>
      </w:r>
      <w:r w:rsidR="00351D85" w:rsidRPr="00351D85">
        <w:t xml:space="preserve"> </w:t>
      </w:r>
      <w:r w:rsidRPr="00351D85">
        <w:t>минус</w:t>
      </w:r>
      <w:r w:rsidR="00351D85" w:rsidRPr="00351D85">
        <w:t xml:space="preserve"> </w:t>
      </w:r>
      <w:r w:rsidRPr="00351D85">
        <w:t>налог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имущество</w:t>
      </w:r>
      <w:r w:rsidR="00351D85" w:rsidRPr="00351D85">
        <w:t xml:space="preserve">). </w:t>
      </w:r>
      <w:r w:rsidRPr="00351D85">
        <w:t>Таким</w:t>
      </w:r>
      <w:r w:rsidR="00351D85" w:rsidRPr="00351D85">
        <w:t xml:space="preserve"> </w:t>
      </w:r>
      <w:r w:rsidRPr="00351D85">
        <w:t>образом,</w:t>
      </w:r>
      <w:r w:rsidR="00351D85" w:rsidRPr="00351D85">
        <w:t xml:space="preserve"> </w:t>
      </w:r>
      <w:r w:rsidRPr="00351D85">
        <w:t>поквартальные</w:t>
      </w:r>
      <w:r w:rsidR="00351D85" w:rsidRPr="00351D85">
        <w:t xml:space="preserve"> </w:t>
      </w:r>
      <w:r w:rsidRPr="00351D85">
        <w:t>платежи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сделки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учетом</w:t>
      </w:r>
      <w:r w:rsidR="00351D85" w:rsidRPr="00351D85">
        <w:t xml:space="preserve"> </w:t>
      </w:r>
      <w:r w:rsidRPr="00351D85">
        <w:t>экономии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налогов</w:t>
      </w:r>
      <w:r w:rsidR="00351D85" w:rsidRPr="00351D85">
        <w:t xml:space="preserve"> </w:t>
      </w:r>
      <w:r w:rsidRPr="00351D85">
        <w:t>будут</w:t>
      </w:r>
      <w:r w:rsidR="00351D85" w:rsidRPr="00351D85">
        <w:t xml:space="preserve"> </w:t>
      </w:r>
      <w:r w:rsidRPr="00351D85">
        <w:t>выглядеть</w:t>
      </w:r>
      <w:r w:rsidR="00351D85" w:rsidRPr="00351D85">
        <w:t xml:space="preserve"> </w:t>
      </w:r>
      <w:r w:rsidRPr="00351D85">
        <w:t>следующим</w:t>
      </w:r>
      <w:r w:rsidR="00351D85" w:rsidRPr="00351D85">
        <w:t xml:space="preserve"> </w:t>
      </w:r>
      <w:r w:rsidRPr="00351D85">
        <w:t>образом</w:t>
      </w:r>
      <w:r w:rsidR="00351D85">
        <w:t xml:space="preserve"> (</w:t>
      </w:r>
      <w:r w:rsidRPr="00351D85">
        <w:t>см</w:t>
      </w:r>
      <w:r w:rsidR="00351D85" w:rsidRPr="00351D85">
        <w:t xml:space="preserve">. </w:t>
      </w:r>
      <w:r w:rsidRPr="00351D85">
        <w:t>табл</w:t>
      </w:r>
      <w:r w:rsidR="00351D85">
        <w:t>.1</w:t>
      </w:r>
      <w:r w:rsidR="00467A49" w:rsidRPr="00351D85">
        <w:t>8</w:t>
      </w:r>
      <w:r w:rsidR="00351D85" w:rsidRPr="00351D85">
        <w:t>)</w:t>
      </w:r>
    </w:p>
    <w:p w:rsidR="00705CAD" w:rsidRDefault="00705CAD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336289" w:rsidP="00705CAD">
      <w:pPr>
        <w:tabs>
          <w:tab w:val="left" w:pos="726"/>
        </w:tabs>
        <w:autoSpaceDE w:val="0"/>
        <w:autoSpaceDN w:val="0"/>
        <w:adjustRightInd w:val="0"/>
        <w:ind w:left="709" w:firstLine="0"/>
      </w:pPr>
      <w:r w:rsidRPr="00351D85">
        <w:t>Таблица</w:t>
      </w:r>
      <w:r w:rsidR="00351D85" w:rsidRPr="00351D85">
        <w:t xml:space="preserve"> </w:t>
      </w:r>
      <w:r w:rsidR="00467A49" w:rsidRPr="00351D85">
        <w:t>18</w:t>
      </w:r>
      <w:r w:rsidR="00E81B15">
        <w:t xml:space="preserve"> </w:t>
      </w:r>
      <w:r w:rsidR="00581A5D" w:rsidRPr="00351D85">
        <w:t>-</w:t>
      </w:r>
      <w:r w:rsidR="00E81B15">
        <w:t xml:space="preserve"> </w:t>
      </w:r>
      <w:r w:rsidRPr="00351D85">
        <w:t>Расчет</w:t>
      </w:r>
      <w:r w:rsidR="00351D85" w:rsidRPr="00351D85">
        <w:t xml:space="preserve"> </w:t>
      </w:r>
      <w:r w:rsidRPr="00351D85">
        <w:t>потоков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платежей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учетом</w:t>
      </w:r>
      <w:r w:rsidR="00351D85" w:rsidRPr="00351D85">
        <w:t xml:space="preserve"> </w:t>
      </w:r>
      <w:r w:rsidRPr="00351D85">
        <w:t>экономии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налогам,</w:t>
      </w:r>
      <w:r w:rsidR="00351D85" w:rsidRPr="00351D85">
        <w:t xml:space="preserve"> </w:t>
      </w:r>
      <w:r w:rsidRPr="00351D85">
        <w:t>руб</w:t>
      </w:r>
      <w:r w:rsidR="00351D85" w:rsidRPr="00351D85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1337"/>
        <w:gridCol w:w="1213"/>
        <w:gridCol w:w="1579"/>
        <w:gridCol w:w="1155"/>
        <w:gridCol w:w="1278"/>
        <w:gridCol w:w="1654"/>
      </w:tblGrid>
      <w:tr w:rsidR="00336289" w:rsidRPr="00351D85" w:rsidTr="00EB0394">
        <w:trPr>
          <w:cantSplit/>
          <w:trHeight w:val="1134"/>
          <w:jc w:val="center"/>
        </w:trPr>
        <w:tc>
          <w:tcPr>
            <w:tcW w:w="960" w:type="dxa"/>
            <w:shd w:val="clear" w:color="auto" w:fill="auto"/>
            <w:textDirection w:val="btLr"/>
          </w:tcPr>
          <w:p w:rsidR="00336289" w:rsidRPr="00351D85" w:rsidRDefault="00336289" w:rsidP="00EB0394">
            <w:pPr>
              <w:pStyle w:val="af7"/>
              <w:ind w:left="113" w:right="113"/>
            </w:pPr>
            <w:r w:rsidRPr="00351D85">
              <w:t>Период,</w:t>
            </w:r>
            <w:r w:rsidR="00351D85" w:rsidRPr="00351D85">
              <w:t xml:space="preserve"> </w:t>
            </w:r>
            <w:r w:rsidRPr="00351D85">
              <w:t>кв</w:t>
            </w:r>
            <w:r w:rsidR="00351D85" w:rsidRPr="00351D85">
              <w:t xml:space="preserve">. </w:t>
            </w:r>
          </w:p>
        </w:tc>
        <w:tc>
          <w:tcPr>
            <w:tcW w:w="1480" w:type="dxa"/>
            <w:shd w:val="clear" w:color="auto" w:fill="auto"/>
            <w:textDirection w:val="btLr"/>
          </w:tcPr>
          <w:p w:rsidR="00336289" w:rsidRPr="00351D85" w:rsidRDefault="00336289" w:rsidP="00EB0394">
            <w:pPr>
              <w:pStyle w:val="af7"/>
              <w:ind w:left="113" w:right="113"/>
            </w:pPr>
            <w:r w:rsidRPr="00351D85">
              <w:t>Оплата</w:t>
            </w:r>
            <w:r w:rsidR="00351D85" w:rsidRPr="00351D85">
              <w:t xml:space="preserve"> </w:t>
            </w:r>
            <w:r w:rsidRPr="00351D85">
              <w:t>по</w:t>
            </w:r>
            <w:r w:rsidR="00351D85" w:rsidRPr="00351D85">
              <w:t xml:space="preserve"> </w:t>
            </w:r>
            <w:r w:rsidRPr="00351D85">
              <w:t>договору</w:t>
            </w:r>
          </w:p>
        </w:tc>
        <w:tc>
          <w:tcPr>
            <w:tcW w:w="1340" w:type="dxa"/>
            <w:shd w:val="clear" w:color="auto" w:fill="auto"/>
            <w:textDirection w:val="btLr"/>
          </w:tcPr>
          <w:p w:rsidR="00336289" w:rsidRPr="00351D85" w:rsidRDefault="00336289" w:rsidP="00EB0394">
            <w:pPr>
              <w:pStyle w:val="af7"/>
              <w:ind w:left="113" w:right="113"/>
            </w:pPr>
            <w:r w:rsidRPr="00351D85">
              <w:t>НДС</w:t>
            </w:r>
            <w:r w:rsidR="00351D85" w:rsidRPr="00351D85">
              <w:t xml:space="preserve"> </w:t>
            </w:r>
            <w:r w:rsidRPr="00351D85">
              <w:t>к</w:t>
            </w:r>
            <w:r w:rsidR="00351D85" w:rsidRPr="00351D85">
              <w:t xml:space="preserve"> </w:t>
            </w:r>
            <w:r w:rsidRPr="00351D85">
              <w:t>зачету</w:t>
            </w:r>
          </w:p>
        </w:tc>
        <w:tc>
          <w:tcPr>
            <w:tcW w:w="1754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Лизинговые</w:t>
            </w:r>
            <w:r w:rsidR="00351D85" w:rsidRPr="00351D85">
              <w:t xml:space="preserve"> </w:t>
            </w:r>
            <w:r w:rsidRPr="00351D85">
              <w:t>платежи,</w:t>
            </w:r>
            <w:r w:rsidR="00351D85" w:rsidRPr="00351D85">
              <w:t xml:space="preserve"> </w:t>
            </w:r>
            <w:r w:rsidRPr="00351D85">
              <w:t>относимые</w:t>
            </w:r>
            <w:r w:rsidR="00351D85" w:rsidRPr="00351D85">
              <w:t xml:space="preserve"> </w:t>
            </w:r>
            <w:r w:rsidRPr="00351D85">
              <w:t>на</w:t>
            </w:r>
            <w:r w:rsidR="00351D85" w:rsidRPr="00351D85">
              <w:t xml:space="preserve"> </w:t>
            </w:r>
            <w:r w:rsidRPr="00351D85">
              <w:t>себестоимость</w:t>
            </w:r>
            <w:r w:rsidR="00351D85" w:rsidRPr="00351D85">
              <w:t xml:space="preserve"> </w:t>
            </w:r>
            <w:r w:rsidRPr="00351D85">
              <w:t>у</w:t>
            </w:r>
            <w:r w:rsidR="00351D85" w:rsidRPr="00351D85">
              <w:t xml:space="preserve"> </w:t>
            </w:r>
            <w:r w:rsidRPr="00351D85">
              <w:t>клиента</w:t>
            </w:r>
          </w:p>
        </w:tc>
        <w:tc>
          <w:tcPr>
            <w:tcW w:w="1275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Уменьшение</w:t>
            </w:r>
            <w:r w:rsidR="00351D85" w:rsidRPr="00351D85">
              <w:t xml:space="preserve"> </w:t>
            </w:r>
            <w:r w:rsidRPr="00351D85">
              <w:t>налога</w:t>
            </w:r>
            <w:r w:rsidR="00351D85" w:rsidRPr="00351D85">
              <w:t xml:space="preserve"> </w:t>
            </w:r>
            <w:r w:rsidRPr="00351D85">
              <w:t>на</w:t>
            </w:r>
            <w:r w:rsidR="00351D85" w:rsidRPr="00351D85">
              <w:t xml:space="preserve"> </w:t>
            </w:r>
            <w:r w:rsidRPr="00351D85">
              <w:t>прибыль</w:t>
            </w:r>
          </w:p>
        </w:tc>
        <w:tc>
          <w:tcPr>
            <w:tcW w:w="1414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Суммарный</w:t>
            </w:r>
            <w:r w:rsidR="00351D85" w:rsidRPr="00351D85">
              <w:t xml:space="preserve"> </w:t>
            </w:r>
            <w:r w:rsidRPr="00351D85">
              <w:t>денежный</w:t>
            </w:r>
            <w:r w:rsidR="00351D85" w:rsidRPr="00351D85">
              <w:t xml:space="preserve"> </w:t>
            </w:r>
            <w:r w:rsidRPr="00351D85">
              <w:t>поток</w:t>
            </w:r>
          </w:p>
        </w:tc>
        <w:tc>
          <w:tcPr>
            <w:tcW w:w="183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Денежный</w:t>
            </w:r>
            <w:r w:rsidR="00351D85" w:rsidRPr="00351D85">
              <w:t xml:space="preserve"> </w:t>
            </w:r>
            <w:r w:rsidRPr="00351D85">
              <w:t>поток,</w:t>
            </w:r>
            <w:r w:rsidR="00351D85" w:rsidRPr="00351D85">
              <w:t xml:space="preserve"> </w:t>
            </w:r>
            <w:r w:rsidRPr="00351D85">
              <w:t>скорректированный</w:t>
            </w:r>
            <w:r w:rsidR="00351D85" w:rsidRPr="00351D85">
              <w:t xml:space="preserve"> </w:t>
            </w:r>
            <w:r w:rsidRPr="00351D85">
              <w:t>на</w:t>
            </w:r>
            <w:r w:rsidR="00351D85" w:rsidRPr="00351D85">
              <w:t xml:space="preserve"> </w:t>
            </w:r>
            <w:r w:rsidRPr="00351D85">
              <w:t>сумму</w:t>
            </w:r>
            <w:r w:rsidR="00351D85" w:rsidRPr="00351D85">
              <w:t xml:space="preserve"> </w:t>
            </w:r>
            <w:r w:rsidRPr="00351D85">
              <w:t>уменьшения</w:t>
            </w:r>
            <w:r w:rsidR="00351D85" w:rsidRPr="00351D85">
              <w:t xml:space="preserve"> </w:t>
            </w:r>
            <w:r w:rsidRPr="00351D85">
              <w:t>налога</w:t>
            </w:r>
            <w:r w:rsidR="00351D85" w:rsidRPr="00351D85">
              <w:t xml:space="preserve"> </w:t>
            </w:r>
            <w:r w:rsidRPr="00351D85">
              <w:t>на</w:t>
            </w:r>
            <w:r w:rsidR="00351D85" w:rsidRPr="00351D85">
              <w:t xml:space="preserve"> </w:t>
            </w:r>
            <w:r w:rsidRPr="00351D85">
              <w:t>прибыль</w:t>
            </w:r>
            <w:r w:rsidR="00351D85" w:rsidRPr="00351D85">
              <w:t xml:space="preserve"> </w:t>
            </w:r>
          </w:p>
        </w:tc>
      </w:tr>
      <w:tr w:rsidR="00336289" w:rsidRPr="00EB0394" w:rsidTr="00EB0394">
        <w:trPr>
          <w:trHeight w:val="255"/>
          <w:jc w:val="center"/>
        </w:trPr>
        <w:tc>
          <w:tcPr>
            <w:tcW w:w="9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</w:p>
        </w:tc>
        <w:tc>
          <w:tcPr>
            <w:tcW w:w="148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-300</w:t>
            </w:r>
            <w:r w:rsidR="00351D85" w:rsidRPr="00351D85">
              <w:t xml:space="preserve"> </w:t>
            </w:r>
            <w:r w:rsidRPr="00351D85">
              <w:t>000,00</w:t>
            </w:r>
          </w:p>
        </w:tc>
        <w:tc>
          <w:tcPr>
            <w:tcW w:w="1340" w:type="dxa"/>
            <w:shd w:val="clear" w:color="auto" w:fill="auto"/>
          </w:tcPr>
          <w:p w:rsidR="00336289" w:rsidRPr="00351D85" w:rsidRDefault="00351D85" w:rsidP="00705CAD">
            <w:pPr>
              <w:pStyle w:val="af7"/>
            </w:pPr>
            <w:r w:rsidRPr="00351D85">
              <w:t xml:space="preserve"> </w:t>
            </w:r>
          </w:p>
        </w:tc>
        <w:tc>
          <w:tcPr>
            <w:tcW w:w="1754" w:type="dxa"/>
            <w:shd w:val="clear" w:color="auto" w:fill="auto"/>
          </w:tcPr>
          <w:p w:rsidR="00336289" w:rsidRPr="00351D85" w:rsidRDefault="00351D85" w:rsidP="00705CAD">
            <w:pPr>
              <w:pStyle w:val="af7"/>
            </w:pPr>
            <w:r w:rsidRPr="00351D85"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336289" w:rsidRPr="00351D85" w:rsidRDefault="00351D85" w:rsidP="00705CAD">
            <w:pPr>
              <w:pStyle w:val="af7"/>
            </w:pPr>
            <w:r w:rsidRPr="00351D85">
              <w:t xml:space="preserve"> </w:t>
            </w:r>
          </w:p>
        </w:tc>
        <w:tc>
          <w:tcPr>
            <w:tcW w:w="1414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-300</w:t>
            </w:r>
            <w:r w:rsidR="00351D85" w:rsidRPr="00351D85">
              <w:t xml:space="preserve"> </w:t>
            </w:r>
            <w:r w:rsidRPr="00351D85">
              <w:t>000,00</w:t>
            </w:r>
          </w:p>
        </w:tc>
        <w:tc>
          <w:tcPr>
            <w:tcW w:w="183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-300</w:t>
            </w:r>
            <w:r w:rsidR="00351D85" w:rsidRPr="00351D85">
              <w:t xml:space="preserve"> </w:t>
            </w:r>
            <w:r w:rsidRPr="00351D85">
              <w:t>000,00</w:t>
            </w:r>
          </w:p>
        </w:tc>
      </w:tr>
      <w:tr w:rsidR="00336289" w:rsidRPr="00EB0394" w:rsidTr="00EB0394">
        <w:trPr>
          <w:trHeight w:val="255"/>
          <w:jc w:val="center"/>
        </w:trPr>
        <w:tc>
          <w:tcPr>
            <w:tcW w:w="9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</w:t>
            </w:r>
          </w:p>
        </w:tc>
        <w:tc>
          <w:tcPr>
            <w:tcW w:w="148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-102</w:t>
            </w:r>
            <w:r w:rsidR="00351D85" w:rsidRPr="00351D85">
              <w:t xml:space="preserve"> </w:t>
            </w:r>
            <w:r w:rsidRPr="00351D85">
              <w:t>468,91</w:t>
            </w:r>
          </w:p>
        </w:tc>
        <w:tc>
          <w:tcPr>
            <w:tcW w:w="134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19</w:t>
            </w:r>
            <w:r w:rsidR="00351D85" w:rsidRPr="00351D85">
              <w:t xml:space="preserve"> </w:t>
            </w:r>
            <w:r w:rsidRPr="00351D85">
              <w:t>444,41</w:t>
            </w:r>
          </w:p>
        </w:tc>
        <w:tc>
          <w:tcPr>
            <w:tcW w:w="1754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108</w:t>
            </w:r>
            <w:r w:rsidR="00351D85" w:rsidRPr="00351D85">
              <w:t xml:space="preserve"> </w:t>
            </w:r>
            <w:r w:rsidRPr="00351D85">
              <w:t>024,50</w:t>
            </w:r>
          </w:p>
        </w:tc>
        <w:tc>
          <w:tcPr>
            <w:tcW w:w="1275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25</w:t>
            </w:r>
            <w:r w:rsidR="00351D85" w:rsidRPr="00351D85">
              <w:t xml:space="preserve"> </w:t>
            </w:r>
            <w:r w:rsidRPr="00351D85">
              <w:t>925,88</w:t>
            </w:r>
          </w:p>
        </w:tc>
        <w:tc>
          <w:tcPr>
            <w:tcW w:w="1414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-83</w:t>
            </w:r>
            <w:r w:rsidR="00351D85" w:rsidRPr="00351D85">
              <w:t xml:space="preserve"> </w:t>
            </w:r>
            <w:r w:rsidRPr="00351D85">
              <w:t>024,50</w:t>
            </w:r>
          </w:p>
        </w:tc>
        <w:tc>
          <w:tcPr>
            <w:tcW w:w="183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-57</w:t>
            </w:r>
            <w:r w:rsidR="00351D85" w:rsidRPr="00351D85">
              <w:t xml:space="preserve"> </w:t>
            </w:r>
            <w:r w:rsidRPr="00351D85">
              <w:t>098,62</w:t>
            </w:r>
          </w:p>
        </w:tc>
      </w:tr>
      <w:tr w:rsidR="00336289" w:rsidRPr="00EB0394" w:rsidTr="00EB0394">
        <w:trPr>
          <w:trHeight w:val="255"/>
          <w:jc w:val="center"/>
        </w:trPr>
        <w:tc>
          <w:tcPr>
            <w:tcW w:w="9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</w:t>
            </w:r>
          </w:p>
        </w:tc>
        <w:tc>
          <w:tcPr>
            <w:tcW w:w="148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-102</w:t>
            </w:r>
            <w:r w:rsidR="00351D85" w:rsidRPr="00351D85">
              <w:t xml:space="preserve"> </w:t>
            </w:r>
            <w:r w:rsidRPr="00351D85">
              <w:t>335,92</w:t>
            </w:r>
          </w:p>
        </w:tc>
        <w:tc>
          <w:tcPr>
            <w:tcW w:w="134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19</w:t>
            </w:r>
            <w:r w:rsidR="00351D85" w:rsidRPr="00351D85">
              <w:t xml:space="preserve"> </w:t>
            </w:r>
            <w:r w:rsidRPr="00351D85">
              <w:t>424,12</w:t>
            </w:r>
          </w:p>
        </w:tc>
        <w:tc>
          <w:tcPr>
            <w:tcW w:w="1754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107</w:t>
            </w:r>
            <w:r w:rsidR="00351D85" w:rsidRPr="00351D85">
              <w:t xml:space="preserve"> </w:t>
            </w:r>
            <w:r w:rsidRPr="00351D85">
              <w:t>911,80</w:t>
            </w:r>
          </w:p>
        </w:tc>
        <w:tc>
          <w:tcPr>
            <w:tcW w:w="1275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25</w:t>
            </w:r>
            <w:r w:rsidR="00351D85" w:rsidRPr="00351D85">
              <w:t xml:space="preserve"> </w:t>
            </w:r>
            <w:r w:rsidRPr="00351D85">
              <w:t>898,83</w:t>
            </w:r>
          </w:p>
        </w:tc>
        <w:tc>
          <w:tcPr>
            <w:tcW w:w="1414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-82</w:t>
            </w:r>
            <w:r w:rsidR="00351D85" w:rsidRPr="00351D85">
              <w:t xml:space="preserve"> </w:t>
            </w:r>
            <w:r w:rsidRPr="00351D85">
              <w:t>911,80</w:t>
            </w:r>
          </w:p>
        </w:tc>
        <w:tc>
          <w:tcPr>
            <w:tcW w:w="183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-57</w:t>
            </w:r>
            <w:r w:rsidR="00351D85" w:rsidRPr="00351D85">
              <w:t xml:space="preserve"> </w:t>
            </w:r>
            <w:r w:rsidRPr="00351D85">
              <w:t>012,96</w:t>
            </w:r>
          </w:p>
        </w:tc>
      </w:tr>
      <w:tr w:rsidR="00336289" w:rsidRPr="00EB0394" w:rsidTr="00EB0394">
        <w:trPr>
          <w:trHeight w:val="255"/>
          <w:jc w:val="center"/>
        </w:trPr>
        <w:tc>
          <w:tcPr>
            <w:tcW w:w="9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</w:t>
            </w:r>
          </w:p>
        </w:tc>
        <w:tc>
          <w:tcPr>
            <w:tcW w:w="148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-99</w:t>
            </w:r>
            <w:r w:rsidR="00351D85" w:rsidRPr="00351D85">
              <w:t xml:space="preserve"> </w:t>
            </w:r>
            <w:r w:rsidRPr="00351D85">
              <w:t>146,61</w:t>
            </w:r>
          </w:p>
        </w:tc>
        <w:tc>
          <w:tcPr>
            <w:tcW w:w="134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18</w:t>
            </w:r>
            <w:r w:rsidR="00351D85" w:rsidRPr="00351D85">
              <w:t xml:space="preserve"> </w:t>
            </w:r>
            <w:r w:rsidRPr="00351D85">
              <w:t>937,62</w:t>
            </w:r>
          </w:p>
        </w:tc>
        <w:tc>
          <w:tcPr>
            <w:tcW w:w="1754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105</w:t>
            </w:r>
            <w:r w:rsidR="00351D85" w:rsidRPr="00351D85">
              <w:t xml:space="preserve"> </w:t>
            </w:r>
            <w:r w:rsidRPr="00351D85">
              <w:t>208,99</w:t>
            </w:r>
          </w:p>
        </w:tc>
        <w:tc>
          <w:tcPr>
            <w:tcW w:w="1275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25</w:t>
            </w:r>
            <w:r w:rsidR="00351D85" w:rsidRPr="00351D85">
              <w:t xml:space="preserve"> </w:t>
            </w:r>
            <w:r w:rsidRPr="00351D85">
              <w:t>250,16</w:t>
            </w:r>
          </w:p>
        </w:tc>
        <w:tc>
          <w:tcPr>
            <w:tcW w:w="1414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-80</w:t>
            </w:r>
            <w:r w:rsidR="00351D85" w:rsidRPr="00351D85">
              <w:t xml:space="preserve"> </w:t>
            </w:r>
            <w:r w:rsidRPr="00351D85">
              <w:t>208,99</w:t>
            </w:r>
          </w:p>
        </w:tc>
        <w:tc>
          <w:tcPr>
            <w:tcW w:w="183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-54</w:t>
            </w:r>
            <w:r w:rsidR="00351D85" w:rsidRPr="00351D85">
              <w:t xml:space="preserve"> </w:t>
            </w:r>
            <w:r w:rsidRPr="00351D85">
              <w:t>958,83</w:t>
            </w:r>
          </w:p>
        </w:tc>
      </w:tr>
      <w:tr w:rsidR="00336289" w:rsidRPr="00EB0394" w:rsidTr="00EB0394">
        <w:trPr>
          <w:trHeight w:val="255"/>
          <w:jc w:val="center"/>
        </w:trPr>
        <w:tc>
          <w:tcPr>
            <w:tcW w:w="9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4</w:t>
            </w:r>
          </w:p>
        </w:tc>
        <w:tc>
          <w:tcPr>
            <w:tcW w:w="148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-94</w:t>
            </w:r>
            <w:r w:rsidR="00351D85" w:rsidRPr="00351D85">
              <w:t xml:space="preserve"> </w:t>
            </w:r>
            <w:r w:rsidRPr="00351D85">
              <w:t>325,82</w:t>
            </w:r>
          </w:p>
        </w:tc>
        <w:tc>
          <w:tcPr>
            <w:tcW w:w="134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18</w:t>
            </w:r>
            <w:r w:rsidR="00351D85" w:rsidRPr="00351D85">
              <w:t xml:space="preserve"> </w:t>
            </w:r>
            <w:r w:rsidRPr="00351D85">
              <w:t>202,24</w:t>
            </w:r>
          </w:p>
        </w:tc>
        <w:tc>
          <w:tcPr>
            <w:tcW w:w="1754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101</w:t>
            </w:r>
            <w:r w:rsidR="00351D85" w:rsidRPr="00351D85">
              <w:t xml:space="preserve"> </w:t>
            </w:r>
            <w:r w:rsidRPr="00351D85">
              <w:t>123,57</w:t>
            </w:r>
          </w:p>
        </w:tc>
        <w:tc>
          <w:tcPr>
            <w:tcW w:w="1275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24</w:t>
            </w:r>
            <w:r w:rsidR="00351D85" w:rsidRPr="00351D85">
              <w:t xml:space="preserve"> </w:t>
            </w:r>
            <w:r w:rsidRPr="00351D85">
              <w:t>269,66</w:t>
            </w:r>
          </w:p>
        </w:tc>
        <w:tc>
          <w:tcPr>
            <w:tcW w:w="1414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-76</w:t>
            </w:r>
            <w:r w:rsidR="00351D85" w:rsidRPr="00351D85">
              <w:t xml:space="preserve"> </w:t>
            </w:r>
            <w:r w:rsidRPr="00351D85">
              <w:t>123,57</w:t>
            </w:r>
          </w:p>
        </w:tc>
        <w:tc>
          <w:tcPr>
            <w:tcW w:w="183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-51</w:t>
            </w:r>
            <w:r w:rsidR="00351D85" w:rsidRPr="00351D85">
              <w:t xml:space="preserve"> </w:t>
            </w:r>
            <w:r w:rsidRPr="00351D85">
              <w:t>853,92</w:t>
            </w:r>
          </w:p>
        </w:tc>
      </w:tr>
      <w:tr w:rsidR="00336289" w:rsidRPr="00EB0394" w:rsidTr="00EB0394">
        <w:trPr>
          <w:trHeight w:val="255"/>
          <w:jc w:val="center"/>
        </w:trPr>
        <w:tc>
          <w:tcPr>
            <w:tcW w:w="9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</w:t>
            </w:r>
          </w:p>
        </w:tc>
        <w:tc>
          <w:tcPr>
            <w:tcW w:w="148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-91</w:t>
            </w:r>
            <w:r w:rsidR="00351D85" w:rsidRPr="00351D85">
              <w:t xml:space="preserve"> </w:t>
            </w:r>
            <w:r w:rsidRPr="00351D85">
              <w:t>423,85</w:t>
            </w:r>
          </w:p>
        </w:tc>
        <w:tc>
          <w:tcPr>
            <w:tcW w:w="134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17</w:t>
            </w:r>
            <w:r w:rsidR="00351D85" w:rsidRPr="00351D85">
              <w:t xml:space="preserve"> </w:t>
            </w:r>
            <w:r w:rsidRPr="00351D85">
              <w:t>759,57</w:t>
            </w:r>
          </w:p>
        </w:tc>
        <w:tc>
          <w:tcPr>
            <w:tcW w:w="1754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98</w:t>
            </w:r>
            <w:r w:rsidR="00351D85" w:rsidRPr="00351D85">
              <w:t xml:space="preserve"> </w:t>
            </w:r>
            <w:r w:rsidRPr="00351D85">
              <w:t>664,28</w:t>
            </w:r>
          </w:p>
        </w:tc>
        <w:tc>
          <w:tcPr>
            <w:tcW w:w="1275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23</w:t>
            </w:r>
            <w:r w:rsidR="00351D85" w:rsidRPr="00351D85">
              <w:t xml:space="preserve"> </w:t>
            </w:r>
            <w:r w:rsidRPr="00351D85">
              <w:t>679,43</w:t>
            </w:r>
          </w:p>
        </w:tc>
        <w:tc>
          <w:tcPr>
            <w:tcW w:w="1414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-73</w:t>
            </w:r>
            <w:r w:rsidR="00351D85" w:rsidRPr="00351D85">
              <w:t xml:space="preserve"> </w:t>
            </w:r>
            <w:r w:rsidRPr="00351D85">
              <w:t>664,28</w:t>
            </w:r>
          </w:p>
        </w:tc>
        <w:tc>
          <w:tcPr>
            <w:tcW w:w="183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-49</w:t>
            </w:r>
            <w:r w:rsidR="00351D85" w:rsidRPr="00351D85">
              <w:t xml:space="preserve"> </w:t>
            </w:r>
            <w:r w:rsidRPr="00351D85">
              <w:t>984,85</w:t>
            </w:r>
          </w:p>
        </w:tc>
      </w:tr>
      <w:tr w:rsidR="00336289" w:rsidRPr="00EB0394" w:rsidTr="00EB0394">
        <w:trPr>
          <w:trHeight w:val="255"/>
          <w:jc w:val="center"/>
        </w:trPr>
        <w:tc>
          <w:tcPr>
            <w:tcW w:w="9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6</w:t>
            </w:r>
          </w:p>
        </w:tc>
        <w:tc>
          <w:tcPr>
            <w:tcW w:w="148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-88</w:t>
            </w:r>
            <w:r w:rsidR="00351D85" w:rsidRPr="00351D85">
              <w:t xml:space="preserve"> </w:t>
            </w:r>
            <w:r w:rsidRPr="00351D85">
              <w:t>704,74</w:t>
            </w:r>
          </w:p>
        </w:tc>
        <w:tc>
          <w:tcPr>
            <w:tcW w:w="134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17</w:t>
            </w:r>
            <w:r w:rsidR="00351D85" w:rsidRPr="00351D85">
              <w:t xml:space="preserve"> </w:t>
            </w:r>
            <w:r w:rsidRPr="00351D85">
              <w:t>344,79</w:t>
            </w:r>
          </w:p>
        </w:tc>
        <w:tc>
          <w:tcPr>
            <w:tcW w:w="1754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96</w:t>
            </w:r>
            <w:r w:rsidR="00351D85" w:rsidRPr="00351D85">
              <w:t xml:space="preserve"> </w:t>
            </w:r>
            <w:r w:rsidRPr="00351D85">
              <w:t>359,95</w:t>
            </w:r>
          </w:p>
        </w:tc>
        <w:tc>
          <w:tcPr>
            <w:tcW w:w="1275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23</w:t>
            </w:r>
            <w:r w:rsidR="00351D85" w:rsidRPr="00351D85">
              <w:t xml:space="preserve"> </w:t>
            </w:r>
            <w:r w:rsidRPr="00351D85">
              <w:t>126,39</w:t>
            </w:r>
          </w:p>
        </w:tc>
        <w:tc>
          <w:tcPr>
            <w:tcW w:w="1414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-71</w:t>
            </w:r>
            <w:r w:rsidR="00351D85" w:rsidRPr="00351D85">
              <w:t xml:space="preserve"> </w:t>
            </w:r>
            <w:r w:rsidRPr="00351D85">
              <w:t>359,95</w:t>
            </w:r>
          </w:p>
        </w:tc>
        <w:tc>
          <w:tcPr>
            <w:tcW w:w="183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-48</w:t>
            </w:r>
            <w:r w:rsidR="00351D85" w:rsidRPr="00351D85">
              <w:t xml:space="preserve"> </w:t>
            </w:r>
            <w:r w:rsidRPr="00351D85">
              <w:t>233,56</w:t>
            </w:r>
          </w:p>
        </w:tc>
      </w:tr>
      <w:tr w:rsidR="00336289" w:rsidRPr="00EB0394" w:rsidTr="00EB0394">
        <w:trPr>
          <w:trHeight w:val="255"/>
          <w:jc w:val="center"/>
        </w:trPr>
        <w:tc>
          <w:tcPr>
            <w:tcW w:w="9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7</w:t>
            </w:r>
          </w:p>
        </w:tc>
        <w:tc>
          <w:tcPr>
            <w:tcW w:w="148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-85</w:t>
            </w:r>
            <w:r w:rsidR="00351D85" w:rsidRPr="00351D85">
              <w:t xml:space="preserve"> </w:t>
            </w:r>
            <w:r w:rsidRPr="00351D85">
              <w:t>515,43</w:t>
            </w:r>
          </w:p>
        </w:tc>
        <w:tc>
          <w:tcPr>
            <w:tcW w:w="134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16</w:t>
            </w:r>
            <w:r w:rsidR="00351D85" w:rsidRPr="00351D85">
              <w:t xml:space="preserve"> </w:t>
            </w:r>
            <w:r w:rsidRPr="00351D85">
              <w:t>858,29</w:t>
            </w:r>
          </w:p>
        </w:tc>
        <w:tc>
          <w:tcPr>
            <w:tcW w:w="1754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93</w:t>
            </w:r>
            <w:r w:rsidR="00351D85" w:rsidRPr="00351D85">
              <w:t xml:space="preserve"> </w:t>
            </w:r>
            <w:r w:rsidRPr="00351D85">
              <w:t>657,14</w:t>
            </w:r>
          </w:p>
        </w:tc>
        <w:tc>
          <w:tcPr>
            <w:tcW w:w="1275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22</w:t>
            </w:r>
            <w:r w:rsidR="00351D85" w:rsidRPr="00351D85">
              <w:t xml:space="preserve"> </w:t>
            </w:r>
            <w:r w:rsidRPr="00351D85">
              <w:t>477,71</w:t>
            </w:r>
          </w:p>
        </w:tc>
        <w:tc>
          <w:tcPr>
            <w:tcW w:w="1414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-68</w:t>
            </w:r>
            <w:r w:rsidR="00351D85" w:rsidRPr="00351D85">
              <w:t xml:space="preserve"> </w:t>
            </w:r>
            <w:r w:rsidRPr="00351D85">
              <w:t>657,14</w:t>
            </w:r>
          </w:p>
        </w:tc>
        <w:tc>
          <w:tcPr>
            <w:tcW w:w="183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-46</w:t>
            </w:r>
            <w:r w:rsidR="00351D85" w:rsidRPr="00351D85">
              <w:t xml:space="preserve"> </w:t>
            </w:r>
            <w:r w:rsidRPr="00351D85">
              <w:t>179,43</w:t>
            </w:r>
          </w:p>
        </w:tc>
      </w:tr>
      <w:tr w:rsidR="00336289" w:rsidRPr="00EB0394" w:rsidTr="00EB0394">
        <w:trPr>
          <w:trHeight w:val="255"/>
          <w:jc w:val="center"/>
        </w:trPr>
        <w:tc>
          <w:tcPr>
            <w:tcW w:w="9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</w:t>
            </w:r>
          </w:p>
        </w:tc>
        <w:tc>
          <w:tcPr>
            <w:tcW w:w="148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-80</w:t>
            </w:r>
            <w:r w:rsidR="00351D85" w:rsidRPr="00351D85">
              <w:t xml:space="preserve"> </w:t>
            </w:r>
            <w:r w:rsidRPr="00351D85">
              <w:t>822,88</w:t>
            </w:r>
          </w:p>
        </w:tc>
        <w:tc>
          <w:tcPr>
            <w:tcW w:w="134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16</w:t>
            </w:r>
            <w:r w:rsidR="00351D85" w:rsidRPr="00351D85">
              <w:t xml:space="preserve"> </w:t>
            </w:r>
            <w:r w:rsidRPr="00351D85">
              <w:t>142,47</w:t>
            </w:r>
          </w:p>
        </w:tc>
        <w:tc>
          <w:tcPr>
            <w:tcW w:w="1754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89</w:t>
            </w:r>
            <w:r w:rsidR="00351D85" w:rsidRPr="00351D85">
              <w:t xml:space="preserve"> </w:t>
            </w:r>
            <w:r w:rsidRPr="00351D85">
              <w:t>680,40</w:t>
            </w:r>
          </w:p>
        </w:tc>
        <w:tc>
          <w:tcPr>
            <w:tcW w:w="1275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21</w:t>
            </w:r>
            <w:r w:rsidR="00351D85" w:rsidRPr="00351D85">
              <w:t xml:space="preserve"> </w:t>
            </w:r>
            <w:r w:rsidRPr="00351D85">
              <w:t>523,30</w:t>
            </w:r>
          </w:p>
        </w:tc>
        <w:tc>
          <w:tcPr>
            <w:tcW w:w="1414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-64</w:t>
            </w:r>
            <w:r w:rsidR="00351D85" w:rsidRPr="00351D85">
              <w:t xml:space="preserve"> </w:t>
            </w:r>
            <w:r w:rsidRPr="00351D85">
              <w:t>680,40</w:t>
            </w:r>
          </w:p>
        </w:tc>
        <w:tc>
          <w:tcPr>
            <w:tcW w:w="183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-43</w:t>
            </w:r>
            <w:r w:rsidR="00351D85" w:rsidRPr="00351D85">
              <w:t xml:space="preserve"> </w:t>
            </w:r>
            <w:r w:rsidRPr="00351D85">
              <w:t>157,11</w:t>
            </w:r>
          </w:p>
        </w:tc>
      </w:tr>
      <w:tr w:rsidR="00336289" w:rsidRPr="00EB0394" w:rsidTr="00EB0394">
        <w:trPr>
          <w:trHeight w:val="255"/>
          <w:jc w:val="center"/>
        </w:trPr>
        <w:tc>
          <w:tcPr>
            <w:tcW w:w="9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9</w:t>
            </w:r>
          </w:p>
        </w:tc>
        <w:tc>
          <w:tcPr>
            <w:tcW w:w="148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-78</w:t>
            </w:r>
            <w:r w:rsidR="00351D85" w:rsidRPr="00351D85">
              <w:t xml:space="preserve"> </w:t>
            </w:r>
            <w:r w:rsidRPr="00351D85">
              <w:t>049,15</w:t>
            </w:r>
          </w:p>
        </w:tc>
        <w:tc>
          <w:tcPr>
            <w:tcW w:w="134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15</w:t>
            </w:r>
            <w:r w:rsidR="00351D85" w:rsidRPr="00351D85">
              <w:t xml:space="preserve"> </w:t>
            </w:r>
            <w:r w:rsidRPr="00351D85">
              <w:t>719,36</w:t>
            </w:r>
          </w:p>
        </w:tc>
        <w:tc>
          <w:tcPr>
            <w:tcW w:w="1754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87</w:t>
            </w:r>
            <w:r w:rsidR="00351D85" w:rsidRPr="00351D85">
              <w:t xml:space="preserve"> </w:t>
            </w:r>
            <w:r w:rsidRPr="00351D85">
              <w:t>329,79</w:t>
            </w:r>
          </w:p>
        </w:tc>
        <w:tc>
          <w:tcPr>
            <w:tcW w:w="1275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20</w:t>
            </w:r>
            <w:r w:rsidR="00351D85" w:rsidRPr="00351D85">
              <w:t xml:space="preserve"> </w:t>
            </w:r>
            <w:r w:rsidRPr="00351D85">
              <w:t>959,15</w:t>
            </w:r>
          </w:p>
        </w:tc>
        <w:tc>
          <w:tcPr>
            <w:tcW w:w="1414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-62</w:t>
            </w:r>
            <w:r w:rsidR="00351D85" w:rsidRPr="00351D85">
              <w:t xml:space="preserve"> </w:t>
            </w:r>
            <w:r w:rsidRPr="00351D85">
              <w:t>329,79</w:t>
            </w:r>
          </w:p>
        </w:tc>
        <w:tc>
          <w:tcPr>
            <w:tcW w:w="183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-41</w:t>
            </w:r>
            <w:r w:rsidR="00351D85" w:rsidRPr="00351D85">
              <w:t xml:space="preserve"> </w:t>
            </w:r>
            <w:r w:rsidRPr="00351D85">
              <w:t>370,64</w:t>
            </w:r>
          </w:p>
        </w:tc>
      </w:tr>
      <w:tr w:rsidR="00336289" w:rsidRPr="00EB0394" w:rsidTr="00EB0394">
        <w:trPr>
          <w:trHeight w:val="255"/>
          <w:jc w:val="center"/>
        </w:trPr>
        <w:tc>
          <w:tcPr>
            <w:tcW w:w="9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10</w:t>
            </w:r>
          </w:p>
        </w:tc>
        <w:tc>
          <w:tcPr>
            <w:tcW w:w="148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-75</w:t>
            </w:r>
            <w:r w:rsidR="00351D85" w:rsidRPr="00351D85">
              <w:t xml:space="preserve"> </w:t>
            </w:r>
            <w:r w:rsidRPr="00351D85">
              <w:t>073,56</w:t>
            </w:r>
          </w:p>
        </w:tc>
        <w:tc>
          <w:tcPr>
            <w:tcW w:w="134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15</w:t>
            </w:r>
            <w:r w:rsidR="00351D85" w:rsidRPr="00351D85">
              <w:t xml:space="preserve"> </w:t>
            </w:r>
            <w:r w:rsidRPr="00351D85">
              <w:t>265,46</w:t>
            </w:r>
          </w:p>
        </w:tc>
        <w:tc>
          <w:tcPr>
            <w:tcW w:w="1754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84</w:t>
            </w:r>
            <w:r w:rsidR="00351D85" w:rsidRPr="00351D85">
              <w:t xml:space="preserve"> </w:t>
            </w:r>
            <w:r w:rsidRPr="00351D85">
              <w:t>808,10</w:t>
            </w:r>
          </w:p>
        </w:tc>
        <w:tc>
          <w:tcPr>
            <w:tcW w:w="1275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20</w:t>
            </w:r>
            <w:r w:rsidR="00351D85" w:rsidRPr="00351D85">
              <w:t xml:space="preserve"> </w:t>
            </w:r>
            <w:r w:rsidRPr="00351D85">
              <w:t>353,95</w:t>
            </w:r>
          </w:p>
        </w:tc>
        <w:tc>
          <w:tcPr>
            <w:tcW w:w="1414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-59</w:t>
            </w:r>
            <w:r w:rsidR="00351D85" w:rsidRPr="00351D85">
              <w:t xml:space="preserve"> </w:t>
            </w:r>
            <w:r w:rsidRPr="00351D85">
              <w:t>808,10</w:t>
            </w:r>
          </w:p>
        </w:tc>
        <w:tc>
          <w:tcPr>
            <w:tcW w:w="183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-39</w:t>
            </w:r>
            <w:r w:rsidR="00351D85" w:rsidRPr="00351D85">
              <w:t xml:space="preserve"> </w:t>
            </w:r>
            <w:r w:rsidRPr="00351D85">
              <w:t>454,16</w:t>
            </w:r>
          </w:p>
        </w:tc>
      </w:tr>
      <w:tr w:rsidR="00336289" w:rsidRPr="00EB0394" w:rsidTr="00EB0394">
        <w:trPr>
          <w:trHeight w:val="255"/>
          <w:jc w:val="center"/>
        </w:trPr>
        <w:tc>
          <w:tcPr>
            <w:tcW w:w="9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11</w:t>
            </w:r>
          </w:p>
        </w:tc>
        <w:tc>
          <w:tcPr>
            <w:tcW w:w="148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-71</w:t>
            </w:r>
            <w:r w:rsidR="00351D85" w:rsidRPr="00351D85">
              <w:t xml:space="preserve"> </w:t>
            </w:r>
            <w:r w:rsidRPr="00351D85">
              <w:t>884,25</w:t>
            </w:r>
          </w:p>
        </w:tc>
        <w:tc>
          <w:tcPr>
            <w:tcW w:w="134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14</w:t>
            </w:r>
            <w:r w:rsidR="00351D85" w:rsidRPr="00351D85">
              <w:t xml:space="preserve"> </w:t>
            </w:r>
            <w:r w:rsidRPr="00351D85">
              <w:t>778,95</w:t>
            </w:r>
          </w:p>
        </w:tc>
        <w:tc>
          <w:tcPr>
            <w:tcW w:w="1754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82</w:t>
            </w:r>
            <w:r w:rsidR="00351D85" w:rsidRPr="00351D85">
              <w:t xml:space="preserve"> </w:t>
            </w:r>
            <w:r w:rsidRPr="00351D85">
              <w:t>105,30</w:t>
            </w:r>
          </w:p>
        </w:tc>
        <w:tc>
          <w:tcPr>
            <w:tcW w:w="1275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19</w:t>
            </w:r>
            <w:r w:rsidR="00351D85" w:rsidRPr="00351D85">
              <w:t xml:space="preserve"> </w:t>
            </w:r>
            <w:r w:rsidRPr="00351D85">
              <w:t>705,27</w:t>
            </w:r>
          </w:p>
        </w:tc>
        <w:tc>
          <w:tcPr>
            <w:tcW w:w="1414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-57</w:t>
            </w:r>
            <w:r w:rsidR="00351D85" w:rsidRPr="00351D85">
              <w:t xml:space="preserve"> </w:t>
            </w:r>
            <w:r w:rsidRPr="00351D85">
              <w:t>105,30</w:t>
            </w:r>
          </w:p>
        </w:tc>
        <w:tc>
          <w:tcPr>
            <w:tcW w:w="183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-37</w:t>
            </w:r>
            <w:r w:rsidR="00351D85" w:rsidRPr="00351D85">
              <w:t xml:space="preserve"> </w:t>
            </w:r>
            <w:r w:rsidRPr="00351D85">
              <w:t>400,02</w:t>
            </w:r>
          </w:p>
        </w:tc>
      </w:tr>
      <w:tr w:rsidR="00336289" w:rsidRPr="00EB0394" w:rsidTr="00EB0394">
        <w:trPr>
          <w:trHeight w:val="255"/>
          <w:jc w:val="center"/>
        </w:trPr>
        <w:tc>
          <w:tcPr>
            <w:tcW w:w="9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12</w:t>
            </w:r>
          </w:p>
        </w:tc>
        <w:tc>
          <w:tcPr>
            <w:tcW w:w="148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-67</w:t>
            </w:r>
            <w:r w:rsidR="00351D85" w:rsidRPr="00351D85">
              <w:t xml:space="preserve"> </w:t>
            </w:r>
            <w:r w:rsidRPr="00351D85">
              <w:t>319,93</w:t>
            </w:r>
          </w:p>
        </w:tc>
        <w:tc>
          <w:tcPr>
            <w:tcW w:w="134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14</w:t>
            </w:r>
            <w:r w:rsidR="00351D85" w:rsidRPr="00351D85">
              <w:t xml:space="preserve"> </w:t>
            </w:r>
            <w:r w:rsidRPr="00351D85">
              <w:t>082,70</w:t>
            </w:r>
          </w:p>
        </w:tc>
        <w:tc>
          <w:tcPr>
            <w:tcW w:w="1754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78</w:t>
            </w:r>
            <w:r w:rsidR="00351D85" w:rsidRPr="00351D85">
              <w:t xml:space="preserve"> </w:t>
            </w:r>
            <w:r w:rsidRPr="00351D85">
              <w:t>237,23</w:t>
            </w:r>
          </w:p>
        </w:tc>
        <w:tc>
          <w:tcPr>
            <w:tcW w:w="1275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18</w:t>
            </w:r>
            <w:r w:rsidR="00351D85" w:rsidRPr="00351D85">
              <w:t xml:space="preserve"> </w:t>
            </w:r>
            <w:r w:rsidRPr="00351D85">
              <w:t>776,94</w:t>
            </w:r>
          </w:p>
        </w:tc>
        <w:tc>
          <w:tcPr>
            <w:tcW w:w="1414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-53</w:t>
            </w:r>
            <w:r w:rsidR="00351D85" w:rsidRPr="00351D85">
              <w:t xml:space="preserve"> </w:t>
            </w:r>
            <w:r w:rsidRPr="00351D85">
              <w:t>237,23</w:t>
            </w:r>
          </w:p>
        </w:tc>
        <w:tc>
          <w:tcPr>
            <w:tcW w:w="1839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-34</w:t>
            </w:r>
            <w:r w:rsidR="00351D85" w:rsidRPr="00351D85">
              <w:t xml:space="preserve"> </w:t>
            </w:r>
            <w:r w:rsidRPr="00351D85">
              <w:t>460,30</w:t>
            </w:r>
          </w:p>
        </w:tc>
      </w:tr>
      <w:tr w:rsidR="00336289" w:rsidRPr="00EB0394" w:rsidTr="00EB0394">
        <w:trPr>
          <w:trHeight w:val="285"/>
          <w:jc w:val="center"/>
        </w:trPr>
        <w:tc>
          <w:tcPr>
            <w:tcW w:w="96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ИТОГО</w:t>
            </w:r>
          </w:p>
        </w:tc>
        <w:tc>
          <w:tcPr>
            <w:tcW w:w="1480" w:type="dxa"/>
            <w:shd w:val="clear" w:color="auto" w:fill="auto"/>
          </w:tcPr>
          <w:p w:rsidR="00336289" w:rsidRPr="00EB0394" w:rsidRDefault="00336289" w:rsidP="00705CAD">
            <w:pPr>
              <w:pStyle w:val="af7"/>
              <w:rPr>
                <w:b/>
                <w:bCs/>
                <w:szCs w:val="22"/>
              </w:rPr>
            </w:pPr>
            <w:r w:rsidRPr="00EB0394">
              <w:rPr>
                <w:b/>
                <w:bCs/>
                <w:szCs w:val="22"/>
              </w:rPr>
              <w:t>-1</w:t>
            </w:r>
            <w:r w:rsidR="00351D85" w:rsidRPr="00EB0394">
              <w:rPr>
                <w:b/>
                <w:bCs/>
                <w:szCs w:val="22"/>
              </w:rPr>
              <w:t xml:space="preserve"> </w:t>
            </w:r>
            <w:r w:rsidRPr="00EB0394">
              <w:rPr>
                <w:b/>
                <w:bCs/>
                <w:szCs w:val="22"/>
              </w:rPr>
              <w:t>337</w:t>
            </w:r>
            <w:r w:rsidR="00351D85" w:rsidRPr="00EB0394">
              <w:rPr>
                <w:b/>
                <w:bCs/>
                <w:szCs w:val="22"/>
              </w:rPr>
              <w:t xml:space="preserve"> </w:t>
            </w:r>
            <w:r w:rsidRPr="00EB0394">
              <w:rPr>
                <w:b/>
                <w:bCs/>
                <w:szCs w:val="22"/>
              </w:rPr>
              <w:t>071,04</w:t>
            </w:r>
          </w:p>
        </w:tc>
        <w:tc>
          <w:tcPr>
            <w:tcW w:w="1340" w:type="dxa"/>
            <w:shd w:val="clear" w:color="auto" w:fill="auto"/>
          </w:tcPr>
          <w:p w:rsidR="00336289" w:rsidRPr="00EB0394" w:rsidRDefault="00336289" w:rsidP="00705CAD">
            <w:pPr>
              <w:pStyle w:val="af7"/>
              <w:rPr>
                <w:b/>
                <w:bCs/>
                <w:szCs w:val="22"/>
              </w:rPr>
            </w:pPr>
            <w:r w:rsidRPr="00EB0394">
              <w:rPr>
                <w:b/>
                <w:bCs/>
                <w:szCs w:val="22"/>
              </w:rPr>
              <w:t>203</w:t>
            </w:r>
            <w:r w:rsidR="00351D85" w:rsidRPr="00EB0394">
              <w:rPr>
                <w:b/>
                <w:bCs/>
                <w:szCs w:val="22"/>
              </w:rPr>
              <w:t xml:space="preserve"> </w:t>
            </w:r>
            <w:r w:rsidRPr="00EB0394">
              <w:rPr>
                <w:b/>
                <w:bCs/>
                <w:szCs w:val="22"/>
              </w:rPr>
              <w:t>959,99</w:t>
            </w:r>
          </w:p>
        </w:tc>
        <w:tc>
          <w:tcPr>
            <w:tcW w:w="1754" w:type="dxa"/>
            <w:shd w:val="clear" w:color="auto" w:fill="auto"/>
          </w:tcPr>
          <w:p w:rsidR="00336289" w:rsidRPr="00EB0394" w:rsidRDefault="00336289" w:rsidP="00705CAD">
            <w:pPr>
              <w:pStyle w:val="af7"/>
              <w:rPr>
                <w:b/>
                <w:bCs/>
                <w:szCs w:val="22"/>
              </w:rPr>
            </w:pPr>
            <w:r w:rsidRPr="00EB0394">
              <w:rPr>
                <w:b/>
                <w:bCs/>
                <w:szCs w:val="22"/>
              </w:rPr>
              <w:t>1</w:t>
            </w:r>
            <w:r w:rsidR="00351D85" w:rsidRPr="00EB0394">
              <w:rPr>
                <w:b/>
                <w:bCs/>
                <w:szCs w:val="22"/>
              </w:rPr>
              <w:t xml:space="preserve"> </w:t>
            </w:r>
            <w:r w:rsidRPr="00EB0394">
              <w:rPr>
                <w:b/>
                <w:bCs/>
                <w:szCs w:val="22"/>
              </w:rPr>
              <w:t>133</w:t>
            </w:r>
            <w:r w:rsidR="00351D85" w:rsidRPr="00EB0394">
              <w:rPr>
                <w:b/>
                <w:bCs/>
                <w:szCs w:val="22"/>
              </w:rPr>
              <w:t xml:space="preserve"> </w:t>
            </w:r>
            <w:r w:rsidRPr="00EB0394">
              <w:rPr>
                <w:b/>
                <w:bCs/>
                <w:szCs w:val="22"/>
              </w:rPr>
              <w:t>111,05</w:t>
            </w:r>
          </w:p>
        </w:tc>
        <w:tc>
          <w:tcPr>
            <w:tcW w:w="1275" w:type="dxa"/>
            <w:shd w:val="clear" w:color="auto" w:fill="auto"/>
          </w:tcPr>
          <w:p w:rsidR="00336289" w:rsidRPr="00EB0394" w:rsidRDefault="00336289" w:rsidP="00705CAD">
            <w:pPr>
              <w:pStyle w:val="af7"/>
              <w:rPr>
                <w:b/>
                <w:bCs/>
                <w:szCs w:val="22"/>
              </w:rPr>
            </w:pPr>
            <w:r w:rsidRPr="00EB0394">
              <w:rPr>
                <w:b/>
                <w:bCs/>
                <w:szCs w:val="22"/>
              </w:rPr>
              <w:t>271</w:t>
            </w:r>
            <w:r w:rsidR="00351D85" w:rsidRPr="00EB0394">
              <w:rPr>
                <w:b/>
                <w:bCs/>
                <w:szCs w:val="22"/>
              </w:rPr>
              <w:t xml:space="preserve"> </w:t>
            </w:r>
            <w:r w:rsidRPr="00EB0394">
              <w:rPr>
                <w:b/>
                <w:bCs/>
                <w:szCs w:val="22"/>
              </w:rPr>
              <w:t>946,65</w:t>
            </w:r>
          </w:p>
        </w:tc>
        <w:tc>
          <w:tcPr>
            <w:tcW w:w="1414" w:type="dxa"/>
            <w:shd w:val="clear" w:color="auto" w:fill="auto"/>
          </w:tcPr>
          <w:p w:rsidR="00336289" w:rsidRPr="00EB0394" w:rsidRDefault="00336289" w:rsidP="00705CAD">
            <w:pPr>
              <w:pStyle w:val="af7"/>
              <w:rPr>
                <w:b/>
                <w:bCs/>
                <w:szCs w:val="22"/>
              </w:rPr>
            </w:pPr>
            <w:r w:rsidRPr="00EB0394">
              <w:rPr>
                <w:b/>
                <w:bCs/>
                <w:szCs w:val="22"/>
              </w:rPr>
              <w:t>-1</w:t>
            </w:r>
            <w:r w:rsidR="00351D85" w:rsidRPr="00EB0394">
              <w:rPr>
                <w:b/>
                <w:bCs/>
                <w:szCs w:val="22"/>
              </w:rPr>
              <w:t xml:space="preserve"> </w:t>
            </w:r>
            <w:r w:rsidRPr="00EB0394">
              <w:rPr>
                <w:b/>
                <w:bCs/>
                <w:szCs w:val="22"/>
              </w:rPr>
              <w:t>133</w:t>
            </w:r>
            <w:r w:rsidR="00351D85" w:rsidRPr="00EB0394">
              <w:rPr>
                <w:b/>
                <w:bCs/>
                <w:szCs w:val="22"/>
              </w:rPr>
              <w:t xml:space="preserve"> </w:t>
            </w:r>
            <w:r w:rsidRPr="00EB0394">
              <w:rPr>
                <w:b/>
                <w:bCs/>
                <w:szCs w:val="22"/>
              </w:rPr>
              <w:t>111,0</w:t>
            </w:r>
          </w:p>
        </w:tc>
        <w:tc>
          <w:tcPr>
            <w:tcW w:w="1839" w:type="dxa"/>
            <w:shd w:val="clear" w:color="auto" w:fill="auto"/>
          </w:tcPr>
          <w:p w:rsidR="00336289" w:rsidRPr="00EB0394" w:rsidRDefault="00336289" w:rsidP="00705CAD">
            <w:pPr>
              <w:pStyle w:val="af7"/>
              <w:rPr>
                <w:b/>
                <w:bCs/>
                <w:szCs w:val="22"/>
              </w:rPr>
            </w:pPr>
            <w:r w:rsidRPr="00EB0394">
              <w:rPr>
                <w:b/>
                <w:bCs/>
                <w:szCs w:val="22"/>
              </w:rPr>
              <w:t>-861</w:t>
            </w:r>
            <w:r w:rsidR="00351D85" w:rsidRPr="00EB0394">
              <w:rPr>
                <w:b/>
                <w:bCs/>
                <w:szCs w:val="22"/>
              </w:rPr>
              <w:t xml:space="preserve"> </w:t>
            </w:r>
            <w:r w:rsidRPr="00EB0394">
              <w:rPr>
                <w:b/>
                <w:bCs/>
                <w:szCs w:val="22"/>
              </w:rPr>
              <w:t>164,4</w:t>
            </w:r>
          </w:p>
        </w:tc>
      </w:tr>
    </w:tbl>
    <w:p w:rsidR="00336289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lastRenderedPageBreak/>
        <w:t>Итоговая</w:t>
      </w:r>
      <w:r w:rsidR="00351D85" w:rsidRPr="00351D85">
        <w:t xml:space="preserve"> </w:t>
      </w:r>
      <w:r w:rsidRPr="00351D85">
        <w:t>сумма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платежей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учетом</w:t>
      </w:r>
      <w:r w:rsidR="00351D85" w:rsidRPr="00351D85">
        <w:t xml:space="preserve"> </w:t>
      </w:r>
      <w:r w:rsidRPr="00351D85">
        <w:t>экономии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налогам,</w:t>
      </w:r>
      <w:r w:rsidR="00351D85" w:rsidRPr="00351D85">
        <w:t xml:space="preserve"> </w:t>
      </w:r>
      <w:r w:rsidRPr="00351D85">
        <w:t>без</w:t>
      </w:r>
      <w:r w:rsidR="00351D85" w:rsidRPr="00351D85">
        <w:t xml:space="preserve"> </w:t>
      </w:r>
      <w:r w:rsidRPr="00351D85">
        <w:t>НДС</w:t>
      </w:r>
      <w:r w:rsidR="00351D85" w:rsidRPr="00351D85">
        <w:t xml:space="preserve"> </w:t>
      </w:r>
      <w:r w:rsidRPr="00351D85">
        <w:t>составит</w:t>
      </w:r>
      <w:r w:rsidR="00351D85" w:rsidRPr="00351D85">
        <w:t xml:space="preserve"> </w:t>
      </w:r>
      <w:r w:rsidRPr="00351D85">
        <w:t>861</w:t>
      </w:r>
      <w:r w:rsidR="00351D85" w:rsidRPr="00351D85">
        <w:t xml:space="preserve"> </w:t>
      </w:r>
      <w:r w:rsidRPr="00351D85">
        <w:t>164,40</w:t>
      </w:r>
      <w:r w:rsidR="00351D85" w:rsidRPr="00351D85">
        <w:t xml:space="preserve"> </w:t>
      </w:r>
      <w:r w:rsidRPr="00351D85">
        <w:t>рублей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Теперь</w:t>
      </w:r>
      <w:r w:rsidR="00351D85" w:rsidRPr="00351D85">
        <w:t xml:space="preserve"> </w:t>
      </w:r>
      <w:r w:rsidRPr="00351D85">
        <w:t>рассмотрим</w:t>
      </w:r>
      <w:r w:rsidR="00351D85" w:rsidRPr="00351D85">
        <w:t xml:space="preserve"> </w:t>
      </w:r>
      <w:r w:rsidRPr="00351D85">
        <w:t>варианты</w:t>
      </w:r>
      <w:r w:rsidR="00351D85" w:rsidRPr="00351D85">
        <w:t xml:space="preserve"> </w:t>
      </w:r>
      <w:r w:rsidRPr="00351D85">
        <w:t>приобретения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напрямую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кредит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первую</w:t>
      </w:r>
      <w:r w:rsidR="00351D85" w:rsidRPr="00351D85">
        <w:t xml:space="preserve"> </w:t>
      </w:r>
      <w:r w:rsidRPr="00351D85">
        <w:t>очередь,</w:t>
      </w:r>
      <w:r w:rsidR="00351D85" w:rsidRPr="00351D85">
        <w:t xml:space="preserve"> </w:t>
      </w:r>
      <w:r w:rsidRPr="00351D85">
        <w:t>изменится</w:t>
      </w:r>
      <w:r w:rsidR="00351D85" w:rsidRPr="00351D85">
        <w:t xml:space="preserve"> </w:t>
      </w:r>
      <w:r w:rsidRPr="00351D85">
        <w:t>сумма</w:t>
      </w:r>
      <w:r w:rsidR="00351D85" w:rsidRPr="00351D85">
        <w:t xml:space="preserve"> </w:t>
      </w:r>
      <w:r w:rsidRPr="00351D85">
        <w:t>налога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имущество</w:t>
      </w:r>
      <w:r w:rsidR="00351D85" w:rsidRPr="00351D85">
        <w:t xml:space="preserve"> - </w:t>
      </w:r>
      <w:r w:rsidRPr="00351D85">
        <w:t>с</w:t>
      </w:r>
      <w:r w:rsidR="00351D85" w:rsidRPr="00351D85">
        <w:t xml:space="preserve"> </w:t>
      </w:r>
      <w:r w:rsidRPr="00351D85">
        <w:t>27</w:t>
      </w:r>
      <w:r w:rsidR="00351D85" w:rsidRPr="00351D85">
        <w:t xml:space="preserve"> </w:t>
      </w:r>
      <w:r w:rsidRPr="00351D85">
        <w:t>966,10</w:t>
      </w:r>
      <w:r w:rsidR="00351D85" w:rsidRPr="00351D85">
        <w:t xml:space="preserve"> </w:t>
      </w:r>
      <w:r w:rsidRPr="00351D85">
        <w:t>рублей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лизинге</w:t>
      </w:r>
      <w:r w:rsidR="00351D85" w:rsidRPr="00351D85">
        <w:t xml:space="preserve"> </w:t>
      </w:r>
      <w:r w:rsidRPr="00351D85">
        <w:t>она</w:t>
      </w:r>
      <w:r w:rsidR="00351D85" w:rsidRPr="00351D85">
        <w:t xml:space="preserve"> </w:t>
      </w:r>
      <w:r w:rsidRPr="00351D85">
        <w:t>возрастет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3</w:t>
      </w:r>
      <w:r w:rsidR="00351D85" w:rsidRPr="00351D85">
        <w:t xml:space="preserve"> </w:t>
      </w:r>
      <w:r w:rsidRPr="00351D85">
        <w:t>раза</w:t>
      </w:r>
      <w:r w:rsidR="00351D85" w:rsidRPr="00351D85">
        <w:t xml:space="preserve"> - </w:t>
      </w:r>
      <w:r w:rsidRPr="00351D85">
        <w:t>до</w:t>
      </w:r>
      <w:r w:rsidR="00351D85" w:rsidRPr="00351D85">
        <w:t xml:space="preserve"> </w:t>
      </w:r>
      <w:r w:rsidRPr="00351D85">
        <w:t>83</w:t>
      </w:r>
      <w:r w:rsidR="00351D85" w:rsidRPr="00351D85">
        <w:t xml:space="preserve"> </w:t>
      </w:r>
      <w:r w:rsidRPr="00351D85">
        <w:t>898,31</w:t>
      </w:r>
      <w:r w:rsidR="00351D85" w:rsidRPr="00351D85">
        <w:t xml:space="preserve"> </w:t>
      </w:r>
      <w:r w:rsidRPr="00351D85">
        <w:t>рублей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Во-вторых,</w:t>
      </w:r>
      <w:r w:rsidR="00351D85" w:rsidRPr="00351D85">
        <w:t xml:space="preserve"> </w:t>
      </w:r>
      <w:r w:rsidRPr="00351D85">
        <w:t>сумма</w:t>
      </w:r>
      <w:r w:rsidR="00351D85" w:rsidRPr="00351D85">
        <w:t xml:space="preserve"> </w:t>
      </w:r>
      <w:r w:rsidRPr="00351D85">
        <w:t>НДС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возмещению</w:t>
      </w:r>
      <w:r w:rsidR="00351D85" w:rsidRPr="00351D85">
        <w:t xml:space="preserve"> </w:t>
      </w:r>
      <w:r w:rsidRPr="00351D85">
        <w:t>составит</w:t>
      </w:r>
      <w:r w:rsidR="00351D85" w:rsidRPr="00351D85">
        <w:t xml:space="preserve"> </w:t>
      </w:r>
      <w:r w:rsidRPr="00351D85">
        <w:t>152</w:t>
      </w:r>
      <w:r w:rsidR="00351D85" w:rsidRPr="00351D85">
        <w:t xml:space="preserve"> </w:t>
      </w:r>
      <w:r w:rsidRPr="00351D85">
        <w:t>542,37</w:t>
      </w:r>
      <w:r w:rsidR="00351D85" w:rsidRPr="00351D85">
        <w:t xml:space="preserve"> </w:t>
      </w:r>
      <w:r w:rsidRPr="00351D85">
        <w:t>рублей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первом</w:t>
      </w:r>
      <w:r w:rsidR="00351D85" w:rsidRPr="00351D85">
        <w:t xml:space="preserve"> </w:t>
      </w:r>
      <w:r w:rsidRPr="00351D85">
        <w:t>месяце</w:t>
      </w:r>
      <w:r w:rsidR="00351D85" w:rsidRPr="00351D85">
        <w:t xml:space="preserve"> </w:t>
      </w:r>
      <w:r w:rsidRPr="00351D85">
        <w:t>приобретения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. </w:t>
      </w:r>
      <w:r w:rsidRPr="00351D85">
        <w:t>Снижение</w:t>
      </w:r>
      <w:r w:rsidR="00351D85" w:rsidRPr="00351D85">
        <w:t xml:space="preserve"> </w:t>
      </w:r>
      <w:r w:rsidRPr="00351D85">
        <w:t>налога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прибыль</w:t>
      </w:r>
      <w:r w:rsidR="00351D85" w:rsidRPr="00351D85">
        <w:t xml:space="preserve"> </w:t>
      </w:r>
      <w:r w:rsidRPr="00351D85">
        <w:t>будет</w:t>
      </w:r>
      <w:r w:rsidR="00351D85" w:rsidRPr="00351D85">
        <w:t xml:space="preserve"> </w:t>
      </w:r>
      <w:r w:rsidRPr="00351D85">
        <w:t>обеспечиваться</w:t>
      </w:r>
      <w:r w:rsidR="00351D85" w:rsidRPr="00351D85">
        <w:t xml:space="preserve"> </w:t>
      </w:r>
      <w:r w:rsidRPr="00351D85">
        <w:t>начисляемой</w:t>
      </w:r>
      <w:r w:rsidR="00351D85" w:rsidRPr="00351D85">
        <w:t xml:space="preserve"> </w:t>
      </w:r>
      <w:r w:rsidRPr="00351D85">
        <w:t>амортизацией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налогом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имущество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итоге</w:t>
      </w:r>
      <w:r w:rsidR="00351D85" w:rsidRPr="00351D85">
        <w:t xml:space="preserve"> </w:t>
      </w:r>
      <w:r w:rsidRPr="00351D85">
        <w:t>составит</w:t>
      </w:r>
      <w:r w:rsidR="00351D85">
        <w:t xml:space="preserve"> (</w:t>
      </w:r>
      <w:r w:rsidRPr="00351D85">
        <w:t>за</w:t>
      </w:r>
      <w:r w:rsidR="00351D85" w:rsidRPr="00351D85">
        <w:t xml:space="preserve"> </w:t>
      </w:r>
      <w:r w:rsidRPr="00351D85">
        <w:t>9</w:t>
      </w:r>
      <w:r w:rsidR="00351D85" w:rsidRPr="00351D85">
        <w:t xml:space="preserve"> </w:t>
      </w:r>
      <w:r w:rsidRPr="00351D85">
        <w:t>лет</w:t>
      </w:r>
      <w:r w:rsidR="00351D85" w:rsidRPr="00351D85">
        <w:t xml:space="preserve">) </w:t>
      </w:r>
      <w:r w:rsidRPr="00351D85">
        <w:t>223</w:t>
      </w:r>
      <w:r w:rsidR="00351D85" w:rsidRPr="00351D85">
        <w:t xml:space="preserve"> </w:t>
      </w:r>
      <w:r w:rsidRPr="00351D85">
        <w:t>525,42</w:t>
      </w:r>
      <w:r w:rsidR="00351D85" w:rsidRPr="00351D85">
        <w:t xml:space="preserve"> </w:t>
      </w:r>
      <w:r w:rsidRPr="00351D85">
        <w:t>рублей,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кредите</w:t>
      </w:r>
      <w:r w:rsidR="00351D85" w:rsidRPr="00351D85">
        <w:t xml:space="preserve"> - </w:t>
      </w:r>
      <w:r w:rsidRPr="00351D85">
        <w:t>262</w:t>
      </w:r>
      <w:r w:rsidR="00351D85" w:rsidRPr="00351D85">
        <w:t xml:space="preserve"> </w:t>
      </w:r>
      <w:r w:rsidRPr="00351D85">
        <w:t>967,43</w:t>
      </w:r>
      <w:r w:rsidR="00351D85" w:rsidRPr="00351D85">
        <w:t xml:space="preserve"> </w:t>
      </w:r>
      <w:r w:rsidRPr="00351D85">
        <w:t>рублей</w:t>
      </w:r>
      <w:r w:rsidR="00351D85" w:rsidRPr="00351D85">
        <w:t xml:space="preserve">. </w:t>
      </w:r>
      <w:r w:rsidRPr="00351D85">
        <w:t>Проценты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кредиту</w:t>
      </w:r>
      <w:r w:rsidR="00351D85" w:rsidRPr="00351D85">
        <w:t xml:space="preserve"> </w:t>
      </w:r>
      <w:r w:rsidRPr="00351D85">
        <w:t>включаются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расходы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общих</w:t>
      </w:r>
      <w:r w:rsidR="00351D85" w:rsidRPr="00351D85">
        <w:t xml:space="preserve"> </w:t>
      </w:r>
      <w:r w:rsidRPr="00351D85">
        <w:t>условиях</w:t>
      </w:r>
      <w:r w:rsidR="00351D85" w:rsidRPr="00351D85">
        <w:t xml:space="preserve">. </w:t>
      </w:r>
      <w:r w:rsidRPr="00351D85">
        <w:t>Платежи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погашению</w:t>
      </w:r>
      <w:r w:rsidR="00351D85" w:rsidRPr="00351D85">
        <w:t xml:space="preserve"> </w:t>
      </w:r>
      <w:r w:rsidRPr="00351D85">
        <w:t>кредита</w:t>
      </w:r>
      <w:r w:rsidR="00351D85" w:rsidRPr="00351D85">
        <w:t xml:space="preserve"> </w:t>
      </w:r>
      <w:r w:rsidRPr="00351D85">
        <w:t>будут</w:t>
      </w:r>
      <w:r w:rsidR="00351D85" w:rsidRPr="00351D85">
        <w:t xml:space="preserve"> </w:t>
      </w:r>
      <w:r w:rsidRPr="00351D85">
        <w:t>выплачиваться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чистой</w:t>
      </w:r>
      <w:r w:rsidR="00351D85" w:rsidRPr="00351D85">
        <w:t xml:space="preserve"> </w:t>
      </w:r>
      <w:r w:rsidRPr="00351D85">
        <w:t>прибыли</w:t>
      </w:r>
      <w:r w:rsidR="00351D85" w:rsidRPr="00351D85">
        <w:t xml:space="preserve">. </w:t>
      </w:r>
      <w:r w:rsidRPr="00351D85">
        <w:t>Суммарная</w:t>
      </w:r>
      <w:r w:rsidR="00351D85" w:rsidRPr="00351D85">
        <w:t xml:space="preserve"> </w:t>
      </w:r>
      <w:r w:rsidRPr="00351D85">
        <w:t>экономия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налогах</w:t>
      </w:r>
      <w:r w:rsidR="00351D85" w:rsidRPr="00351D85">
        <w:t xml:space="preserve"> </w:t>
      </w:r>
      <w:r w:rsidRPr="00351D85">
        <w:t>лизингополучателя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прямой</w:t>
      </w:r>
      <w:r w:rsidR="00351D85" w:rsidRPr="00351D85">
        <w:t xml:space="preserve"> </w:t>
      </w:r>
      <w:r w:rsidRPr="00351D85">
        <w:t>покупке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срок</w:t>
      </w:r>
      <w:r w:rsidR="00351D85" w:rsidRPr="00351D85">
        <w:t xml:space="preserve"> </w:t>
      </w:r>
      <w:r w:rsidRPr="00351D85">
        <w:t>полезного</w:t>
      </w:r>
      <w:r w:rsidR="00351D85" w:rsidRPr="00351D85">
        <w:t xml:space="preserve"> </w:t>
      </w:r>
      <w:r w:rsidRPr="00351D85">
        <w:t>пользования</w:t>
      </w:r>
      <w:r w:rsidR="00351D85" w:rsidRPr="00351D85">
        <w:t xml:space="preserve"> </w:t>
      </w:r>
      <w:r w:rsidRPr="00351D85">
        <w:t>имуществом</w:t>
      </w:r>
      <w:r w:rsidR="00351D85" w:rsidRPr="00351D85">
        <w:t xml:space="preserve"> </w:t>
      </w:r>
      <w:r w:rsidRPr="00351D85">
        <w:t>равна</w:t>
      </w:r>
      <w:r w:rsidR="00351D85" w:rsidRPr="00351D85">
        <w:t xml:space="preserve"> </w:t>
      </w:r>
      <w:r w:rsidRPr="00351D85">
        <w:t>139</w:t>
      </w:r>
      <w:r w:rsidR="00351D85" w:rsidRPr="00351D85">
        <w:t xml:space="preserve"> </w:t>
      </w:r>
      <w:r w:rsidRPr="00351D85">
        <w:t>627,12</w:t>
      </w:r>
      <w:r w:rsidR="00351D85" w:rsidRPr="00351D85">
        <w:t xml:space="preserve"> </w:t>
      </w:r>
      <w:r w:rsidRPr="00351D85">
        <w:t>р</w:t>
      </w:r>
      <w:r w:rsidR="00351D85" w:rsidRPr="00351D85">
        <w:t>.</w:t>
      </w:r>
      <w:r w:rsidR="00351D85">
        <w:t xml:space="preserve"> (</w:t>
      </w:r>
      <w:r w:rsidRPr="00351D85">
        <w:t>снижение</w:t>
      </w:r>
      <w:r w:rsidR="00351D85" w:rsidRPr="00351D85">
        <w:t xml:space="preserve"> </w:t>
      </w:r>
      <w:r w:rsidRPr="00351D85">
        <w:t>налога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прибыль</w:t>
      </w:r>
      <w:r w:rsidR="00351D85" w:rsidRPr="00351D85">
        <w:t xml:space="preserve"> </w:t>
      </w:r>
      <w:r w:rsidRPr="00351D85">
        <w:t>минус</w:t>
      </w:r>
      <w:r w:rsidR="00351D85" w:rsidRPr="00351D85">
        <w:t xml:space="preserve"> </w:t>
      </w:r>
      <w:r w:rsidRPr="00351D85">
        <w:t>налог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имущество</w:t>
      </w:r>
      <w:r w:rsidR="00351D85" w:rsidRPr="00351D85">
        <w:t xml:space="preserve">), </w:t>
      </w:r>
      <w:r w:rsidRPr="00351D85">
        <w:t>а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кредите</w:t>
      </w:r>
      <w:r w:rsidR="00351D85" w:rsidRPr="00351D85">
        <w:t xml:space="preserve"> - </w:t>
      </w:r>
      <w:r w:rsidRPr="00351D85">
        <w:t>179</w:t>
      </w:r>
      <w:r w:rsidR="00351D85" w:rsidRPr="00351D85">
        <w:t xml:space="preserve"> </w:t>
      </w:r>
      <w:r w:rsidRPr="00351D85">
        <w:t>069,12</w:t>
      </w:r>
      <w:r w:rsidR="00351D85" w:rsidRPr="00351D85">
        <w:t xml:space="preserve"> </w:t>
      </w:r>
      <w:r w:rsidRPr="00351D85">
        <w:t>рублей</w:t>
      </w:r>
      <w:r w:rsidR="00351D85">
        <w:t xml:space="preserve"> (</w:t>
      </w:r>
      <w:r w:rsidRPr="00351D85">
        <w:t>с</w:t>
      </w:r>
      <w:r w:rsidR="00351D85" w:rsidRPr="00351D85">
        <w:t xml:space="preserve"> </w:t>
      </w:r>
      <w:r w:rsidRPr="00351D85">
        <w:t>учетом</w:t>
      </w:r>
      <w:r w:rsidR="00351D85" w:rsidRPr="00351D85">
        <w:t xml:space="preserve"> </w:t>
      </w:r>
      <w:r w:rsidRPr="00351D85">
        <w:t>отнесения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затраты</w:t>
      </w:r>
      <w:r w:rsidR="00351D85" w:rsidRPr="00351D85">
        <w:t xml:space="preserve"> </w:t>
      </w:r>
      <w:r w:rsidRPr="00351D85">
        <w:t>процентов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размере</w:t>
      </w:r>
      <w:r w:rsidR="00351D85" w:rsidRPr="00351D85">
        <w:t xml:space="preserve"> </w:t>
      </w:r>
      <w:r w:rsidRPr="00351D85">
        <w:t>1,1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ставки</w:t>
      </w:r>
      <w:r w:rsidR="00351D85" w:rsidRPr="00351D85">
        <w:t xml:space="preserve"> </w:t>
      </w:r>
      <w:r w:rsidRPr="00351D85">
        <w:t>рефинансирования</w:t>
      </w:r>
      <w:r w:rsidR="00351D85" w:rsidRPr="00351D85">
        <w:t xml:space="preserve"> - </w:t>
      </w:r>
      <w:r w:rsidRPr="00351D85">
        <w:t>14%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01</w:t>
      </w:r>
      <w:r w:rsidR="00351D85" w:rsidRPr="00351D85">
        <w:t xml:space="preserve"> </w:t>
      </w:r>
      <w:r w:rsidRPr="00351D85">
        <w:t>июня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351D85">
          <w:t>2004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>.).</w:t>
      </w:r>
    </w:p>
    <w:p w:rsidR="00705CAD" w:rsidRDefault="00705CAD" w:rsidP="00351D85">
      <w:pPr>
        <w:tabs>
          <w:tab w:val="left" w:pos="726"/>
        </w:tabs>
        <w:autoSpaceDE w:val="0"/>
        <w:autoSpaceDN w:val="0"/>
        <w:adjustRightInd w:val="0"/>
      </w:pPr>
    </w:p>
    <w:p w:rsidR="00336289" w:rsidRPr="00351D85" w:rsidRDefault="00336289" w:rsidP="00705CAD">
      <w:pPr>
        <w:tabs>
          <w:tab w:val="left" w:pos="726"/>
        </w:tabs>
        <w:autoSpaceDE w:val="0"/>
        <w:autoSpaceDN w:val="0"/>
        <w:adjustRightInd w:val="0"/>
        <w:ind w:left="709" w:firstLine="0"/>
      </w:pPr>
      <w:r w:rsidRPr="00351D85">
        <w:t>Таблица</w:t>
      </w:r>
      <w:r w:rsidR="00351D85" w:rsidRPr="00351D85">
        <w:t xml:space="preserve"> </w:t>
      </w:r>
      <w:r w:rsidR="00467A49" w:rsidRPr="00351D85">
        <w:t>19</w:t>
      </w:r>
      <w:r w:rsidR="00581A5D" w:rsidRPr="00351D85">
        <w:t>-</w:t>
      </w:r>
      <w:r w:rsidRPr="00351D85">
        <w:t>Сравнительные</w:t>
      </w:r>
      <w:r w:rsidR="00351D85" w:rsidRPr="00351D85">
        <w:t xml:space="preserve"> </w:t>
      </w:r>
      <w:r w:rsidRPr="00351D85">
        <w:t>характеристики</w:t>
      </w:r>
      <w:r w:rsidR="00351D85" w:rsidRPr="00351D85">
        <w:t xml:space="preserve"> </w:t>
      </w:r>
      <w:r w:rsidRPr="00351D85">
        <w:t>денежных</w:t>
      </w:r>
      <w:r w:rsidR="00351D85" w:rsidRPr="00351D85">
        <w:t xml:space="preserve"> </w:t>
      </w:r>
      <w:r w:rsidRPr="00351D85">
        <w:t>потоков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прямой</w:t>
      </w:r>
      <w:r w:rsidR="00351D85" w:rsidRPr="00351D85">
        <w:t xml:space="preserve"> </w:t>
      </w:r>
      <w:r w:rsidRPr="00351D85">
        <w:t>покупке,</w:t>
      </w:r>
      <w:r w:rsidR="00351D85" w:rsidRPr="00351D85">
        <w:t xml:space="preserve"> </w:t>
      </w:r>
      <w:r w:rsidRPr="00351D85">
        <w:t>кредите,</w:t>
      </w:r>
      <w:r w:rsidR="00351D85" w:rsidRPr="00351D85">
        <w:t xml:space="preserve"> </w:t>
      </w:r>
      <w:r w:rsidRPr="00351D85">
        <w:t>лизинге,</w:t>
      </w:r>
      <w:r w:rsidR="00351D85" w:rsidRPr="00351D85">
        <w:t xml:space="preserve"> </w:t>
      </w:r>
      <w:r w:rsidRPr="00351D85">
        <w:t>руб</w:t>
      </w:r>
      <w:r w:rsidR="00351D85" w:rsidRPr="00351D85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184"/>
        <w:gridCol w:w="1549"/>
        <w:gridCol w:w="1297"/>
        <w:gridCol w:w="1549"/>
        <w:gridCol w:w="1315"/>
        <w:gridCol w:w="1549"/>
      </w:tblGrid>
      <w:tr w:rsidR="00336289" w:rsidRPr="00351D85" w:rsidTr="00EB0394">
        <w:trPr>
          <w:trHeight w:val="255"/>
          <w:jc w:val="center"/>
        </w:trPr>
        <w:tc>
          <w:tcPr>
            <w:tcW w:w="696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Годы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Покупка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Покупка</w:t>
            </w:r>
            <w:r w:rsidR="00351D85" w:rsidRPr="00351D85">
              <w:t xml:space="preserve"> </w:t>
            </w:r>
            <w:r w:rsidRPr="00351D85">
              <w:t>в</w:t>
            </w:r>
            <w:r w:rsidR="00351D85" w:rsidRPr="00351D85">
              <w:t xml:space="preserve"> </w:t>
            </w:r>
            <w:r w:rsidRPr="00351D85">
              <w:t>кредит</w:t>
            </w:r>
          </w:p>
        </w:tc>
        <w:tc>
          <w:tcPr>
            <w:tcW w:w="3142" w:type="dxa"/>
            <w:gridSpan w:val="2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Лизинг</w:t>
            </w:r>
          </w:p>
        </w:tc>
      </w:tr>
      <w:tr w:rsidR="00336289" w:rsidRPr="00351D85" w:rsidTr="00EB0394">
        <w:trPr>
          <w:cantSplit/>
          <w:trHeight w:val="1943"/>
          <w:jc w:val="center"/>
        </w:trPr>
        <w:tc>
          <w:tcPr>
            <w:tcW w:w="696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</w:p>
        </w:tc>
        <w:tc>
          <w:tcPr>
            <w:tcW w:w="1294" w:type="dxa"/>
            <w:shd w:val="clear" w:color="auto" w:fill="auto"/>
            <w:textDirection w:val="btLr"/>
          </w:tcPr>
          <w:p w:rsidR="00336289" w:rsidRPr="00351D85" w:rsidRDefault="00336289" w:rsidP="00EB0394">
            <w:pPr>
              <w:pStyle w:val="af7"/>
              <w:ind w:left="113" w:right="113"/>
            </w:pPr>
            <w:r w:rsidRPr="00351D85">
              <w:t>Денежный</w:t>
            </w:r>
            <w:r w:rsidR="00351D85" w:rsidRPr="00351D85">
              <w:t xml:space="preserve"> </w:t>
            </w:r>
            <w:r w:rsidRPr="00351D85">
              <w:t>поток</w:t>
            </w:r>
          </w:p>
        </w:tc>
        <w:tc>
          <w:tcPr>
            <w:tcW w:w="1702" w:type="dxa"/>
            <w:shd w:val="clear" w:color="auto" w:fill="auto"/>
            <w:textDirection w:val="btLr"/>
          </w:tcPr>
          <w:p w:rsidR="00336289" w:rsidRPr="00351D85" w:rsidRDefault="00336289" w:rsidP="00EB0394">
            <w:pPr>
              <w:pStyle w:val="af7"/>
              <w:ind w:left="113" w:right="113"/>
            </w:pPr>
            <w:r w:rsidRPr="00351D85">
              <w:t>С</w:t>
            </w:r>
            <w:r w:rsidR="00351D85" w:rsidRPr="00351D85">
              <w:t xml:space="preserve"> </w:t>
            </w:r>
            <w:r w:rsidRPr="00351D85">
              <w:t>учетом</w:t>
            </w:r>
            <w:r w:rsidR="00351D85" w:rsidRPr="00351D85">
              <w:t xml:space="preserve"> </w:t>
            </w:r>
            <w:r w:rsidRPr="00351D85">
              <w:t>дисконтирования</w:t>
            </w:r>
          </w:p>
        </w:tc>
        <w:tc>
          <w:tcPr>
            <w:tcW w:w="1420" w:type="dxa"/>
            <w:shd w:val="clear" w:color="auto" w:fill="auto"/>
            <w:textDirection w:val="btLr"/>
          </w:tcPr>
          <w:p w:rsidR="00336289" w:rsidRPr="00351D85" w:rsidRDefault="00336289" w:rsidP="00EB0394">
            <w:pPr>
              <w:pStyle w:val="af7"/>
              <w:ind w:left="113" w:right="113"/>
            </w:pPr>
            <w:r w:rsidRPr="00351D85">
              <w:t>Денежный</w:t>
            </w:r>
            <w:r w:rsidR="00351D85" w:rsidRPr="00351D85">
              <w:t xml:space="preserve"> </w:t>
            </w:r>
            <w:r w:rsidRPr="00351D85">
              <w:t>поток</w:t>
            </w:r>
          </w:p>
        </w:tc>
        <w:tc>
          <w:tcPr>
            <w:tcW w:w="1702" w:type="dxa"/>
            <w:shd w:val="clear" w:color="auto" w:fill="auto"/>
            <w:textDirection w:val="btLr"/>
          </w:tcPr>
          <w:p w:rsidR="00336289" w:rsidRPr="00351D85" w:rsidRDefault="00336289" w:rsidP="00EB0394">
            <w:pPr>
              <w:pStyle w:val="af7"/>
              <w:ind w:left="113" w:right="113"/>
            </w:pPr>
            <w:r w:rsidRPr="00351D85">
              <w:t>С</w:t>
            </w:r>
            <w:r w:rsidR="00351D85" w:rsidRPr="00351D85">
              <w:t xml:space="preserve"> </w:t>
            </w:r>
            <w:r w:rsidRPr="00351D85">
              <w:t>учетом</w:t>
            </w:r>
            <w:r w:rsidR="00351D85" w:rsidRPr="00351D85">
              <w:t xml:space="preserve"> </w:t>
            </w:r>
            <w:r w:rsidRPr="00351D85">
              <w:t>дисконтирования</w:t>
            </w:r>
          </w:p>
        </w:tc>
        <w:tc>
          <w:tcPr>
            <w:tcW w:w="1440" w:type="dxa"/>
            <w:shd w:val="clear" w:color="auto" w:fill="auto"/>
            <w:textDirection w:val="btLr"/>
          </w:tcPr>
          <w:p w:rsidR="00336289" w:rsidRPr="00351D85" w:rsidRDefault="00336289" w:rsidP="00EB0394">
            <w:pPr>
              <w:pStyle w:val="af7"/>
              <w:ind w:left="113" w:right="113"/>
            </w:pPr>
            <w:r w:rsidRPr="00351D85">
              <w:t>Денежный</w:t>
            </w:r>
            <w:r w:rsidR="00351D85" w:rsidRPr="00351D85">
              <w:t xml:space="preserve"> </w:t>
            </w:r>
            <w:r w:rsidRPr="00351D85">
              <w:t>поток</w:t>
            </w:r>
          </w:p>
        </w:tc>
        <w:tc>
          <w:tcPr>
            <w:tcW w:w="1702" w:type="dxa"/>
            <w:shd w:val="clear" w:color="auto" w:fill="auto"/>
            <w:textDirection w:val="btLr"/>
          </w:tcPr>
          <w:p w:rsidR="00336289" w:rsidRPr="00351D85" w:rsidRDefault="00336289" w:rsidP="00EB0394">
            <w:pPr>
              <w:pStyle w:val="af7"/>
              <w:ind w:left="113" w:right="113"/>
            </w:pPr>
            <w:r w:rsidRPr="00351D85">
              <w:t>С</w:t>
            </w:r>
            <w:r w:rsidR="00351D85" w:rsidRPr="00351D85">
              <w:t xml:space="preserve"> </w:t>
            </w:r>
            <w:r w:rsidRPr="00351D85">
              <w:t>учетом</w:t>
            </w:r>
            <w:r w:rsidR="00351D85" w:rsidRPr="00351D85">
              <w:t xml:space="preserve"> </w:t>
            </w:r>
            <w:r w:rsidRPr="00351D85">
              <w:t>дисконтирования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696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0</w:t>
            </w:r>
          </w:p>
        </w:tc>
        <w:tc>
          <w:tcPr>
            <w:tcW w:w="1294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-1</w:t>
            </w:r>
            <w:r w:rsidR="00351D85" w:rsidRPr="00351D85">
              <w:t xml:space="preserve"> </w:t>
            </w:r>
            <w:r w:rsidRPr="00351D85">
              <w:t>000</w:t>
            </w:r>
            <w:r w:rsidR="00351D85" w:rsidRPr="00351D85">
              <w:t xml:space="preserve"> </w:t>
            </w:r>
            <w:r w:rsidRPr="00351D85">
              <w:t>000</w:t>
            </w:r>
          </w:p>
        </w:tc>
        <w:tc>
          <w:tcPr>
            <w:tcW w:w="170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-1</w:t>
            </w:r>
            <w:r w:rsidR="00351D85" w:rsidRPr="00351D85">
              <w:t xml:space="preserve"> </w:t>
            </w:r>
            <w:r w:rsidRPr="00351D85">
              <w:t>000</w:t>
            </w:r>
            <w:r w:rsidR="00351D85" w:rsidRPr="00351D85">
              <w:t xml:space="preserve"> </w:t>
            </w:r>
            <w:r w:rsidRPr="00351D85">
              <w:t>000</w:t>
            </w:r>
          </w:p>
        </w:tc>
        <w:tc>
          <w:tcPr>
            <w:tcW w:w="142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-300</w:t>
            </w:r>
            <w:r w:rsidR="00351D85" w:rsidRPr="00351D85">
              <w:t xml:space="preserve"> </w:t>
            </w:r>
            <w:r w:rsidRPr="00351D85">
              <w:t>000,00</w:t>
            </w:r>
          </w:p>
        </w:tc>
        <w:tc>
          <w:tcPr>
            <w:tcW w:w="170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-300</w:t>
            </w:r>
            <w:r w:rsidR="00351D85" w:rsidRPr="00351D85">
              <w:t xml:space="preserve"> </w:t>
            </w:r>
            <w:r w:rsidRPr="00351D85">
              <w:t>000,00</w:t>
            </w:r>
          </w:p>
        </w:tc>
        <w:tc>
          <w:tcPr>
            <w:tcW w:w="144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-300</w:t>
            </w:r>
            <w:r w:rsidR="00351D85" w:rsidRPr="00351D85">
              <w:t xml:space="preserve"> </w:t>
            </w:r>
            <w:r w:rsidRPr="00351D85">
              <w:t>000,00</w:t>
            </w:r>
          </w:p>
        </w:tc>
        <w:tc>
          <w:tcPr>
            <w:tcW w:w="170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-300</w:t>
            </w:r>
            <w:r w:rsidR="00351D85" w:rsidRPr="00351D85">
              <w:t xml:space="preserve"> </w:t>
            </w:r>
            <w:r w:rsidRPr="00351D85">
              <w:t>000,00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696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</w:t>
            </w:r>
          </w:p>
        </w:tc>
        <w:tc>
          <w:tcPr>
            <w:tcW w:w="1294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161</w:t>
            </w:r>
            <w:r w:rsidR="00351D85" w:rsidRPr="00351D85">
              <w:t xml:space="preserve"> </w:t>
            </w:r>
            <w:r w:rsidRPr="00351D85">
              <w:t>758,95</w:t>
            </w:r>
          </w:p>
        </w:tc>
        <w:tc>
          <w:tcPr>
            <w:tcW w:w="170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127</w:t>
            </w:r>
            <w:r w:rsidR="00351D85" w:rsidRPr="00351D85">
              <w:t xml:space="preserve"> </w:t>
            </w:r>
            <w:r w:rsidRPr="00351D85">
              <w:t>369,25</w:t>
            </w:r>
          </w:p>
        </w:tc>
        <w:tc>
          <w:tcPr>
            <w:tcW w:w="142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-154</w:t>
            </w:r>
            <w:r w:rsidR="00351D85" w:rsidRPr="00351D85">
              <w:t xml:space="preserve"> </w:t>
            </w:r>
            <w:r w:rsidRPr="00351D85">
              <w:t>724,82</w:t>
            </w:r>
          </w:p>
        </w:tc>
        <w:tc>
          <w:tcPr>
            <w:tcW w:w="170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-121</w:t>
            </w:r>
            <w:r w:rsidR="00351D85" w:rsidRPr="00351D85">
              <w:t xml:space="preserve"> </w:t>
            </w:r>
            <w:r w:rsidRPr="00351D85">
              <w:t>830,57</w:t>
            </w:r>
          </w:p>
        </w:tc>
        <w:tc>
          <w:tcPr>
            <w:tcW w:w="144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-220</w:t>
            </w:r>
            <w:r w:rsidR="00351D85" w:rsidRPr="00351D85">
              <w:t xml:space="preserve"> </w:t>
            </w:r>
            <w:r w:rsidRPr="00351D85">
              <w:t>924,33</w:t>
            </w:r>
          </w:p>
        </w:tc>
        <w:tc>
          <w:tcPr>
            <w:tcW w:w="170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-173</w:t>
            </w:r>
            <w:r w:rsidR="00351D85" w:rsidRPr="00351D85">
              <w:t xml:space="preserve"> </w:t>
            </w:r>
            <w:r w:rsidRPr="00351D85">
              <w:t>956,16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696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</w:t>
            </w:r>
          </w:p>
        </w:tc>
        <w:tc>
          <w:tcPr>
            <w:tcW w:w="1294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10</w:t>
            </w:r>
            <w:r w:rsidR="00351D85" w:rsidRPr="00351D85">
              <w:t xml:space="preserve"> </w:t>
            </w:r>
            <w:r w:rsidRPr="00351D85">
              <w:t>790,96</w:t>
            </w:r>
          </w:p>
        </w:tc>
        <w:tc>
          <w:tcPr>
            <w:tcW w:w="170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6</w:t>
            </w:r>
            <w:r w:rsidR="00351D85" w:rsidRPr="00351D85">
              <w:t xml:space="preserve"> </w:t>
            </w:r>
            <w:r w:rsidRPr="00351D85">
              <w:t>690,41</w:t>
            </w:r>
          </w:p>
        </w:tc>
        <w:tc>
          <w:tcPr>
            <w:tcW w:w="142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-273</w:t>
            </w:r>
            <w:r w:rsidR="00351D85" w:rsidRPr="00351D85">
              <w:t xml:space="preserve"> </w:t>
            </w:r>
            <w:r w:rsidRPr="00351D85">
              <w:t>977,99</w:t>
            </w:r>
          </w:p>
        </w:tc>
        <w:tc>
          <w:tcPr>
            <w:tcW w:w="170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-169</w:t>
            </w:r>
            <w:r w:rsidR="00351D85" w:rsidRPr="00351D85">
              <w:t xml:space="preserve"> </w:t>
            </w:r>
            <w:r w:rsidRPr="00351D85">
              <w:t>866,69</w:t>
            </w:r>
          </w:p>
        </w:tc>
        <w:tc>
          <w:tcPr>
            <w:tcW w:w="144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-187</w:t>
            </w:r>
            <w:r w:rsidR="00351D85" w:rsidRPr="00351D85">
              <w:t xml:space="preserve"> </w:t>
            </w:r>
            <w:r w:rsidRPr="00351D85">
              <w:t>554,95</w:t>
            </w:r>
          </w:p>
        </w:tc>
        <w:tc>
          <w:tcPr>
            <w:tcW w:w="170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-116</w:t>
            </w:r>
            <w:r w:rsidR="00351D85" w:rsidRPr="00351D85">
              <w:t xml:space="preserve"> </w:t>
            </w:r>
            <w:r w:rsidRPr="00351D85">
              <w:t>284,30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696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</w:t>
            </w:r>
          </w:p>
        </w:tc>
        <w:tc>
          <w:tcPr>
            <w:tcW w:w="1294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12</w:t>
            </w:r>
            <w:r w:rsidR="00351D85" w:rsidRPr="00351D85">
              <w:t xml:space="preserve"> </w:t>
            </w:r>
            <w:r w:rsidRPr="00351D85">
              <w:t>365,35</w:t>
            </w:r>
          </w:p>
        </w:tc>
        <w:tc>
          <w:tcPr>
            <w:tcW w:w="170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6</w:t>
            </w:r>
            <w:r w:rsidR="00351D85" w:rsidRPr="00351D85">
              <w:t xml:space="preserve"> </w:t>
            </w:r>
            <w:r w:rsidRPr="00351D85">
              <w:t>036,64</w:t>
            </w:r>
          </w:p>
        </w:tc>
        <w:tc>
          <w:tcPr>
            <w:tcW w:w="142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-239</w:t>
            </w:r>
            <w:r w:rsidR="00351D85" w:rsidRPr="00351D85">
              <w:t xml:space="preserve"> </w:t>
            </w:r>
            <w:r w:rsidRPr="00351D85">
              <w:t>027,60</w:t>
            </w:r>
          </w:p>
        </w:tc>
        <w:tc>
          <w:tcPr>
            <w:tcW w:w="170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-116</w:t>
            </w:r>
            <w:r w:rsidR="00351D85" w:rsidRPr="00351D85">
              <w:t xml:space="preserve"> </w:t>
            </w:r>
            <w:r w:rsidRPr="00351D85">
              <w:t>690,87</w:t>
            </w:r>
          </w:p>
        </w:tc>
        <w:tc>
          <w:tcPr>
            <w:tcW w:w="144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-152</w:t>
            </w:r>
            <w:r w:rsidR="00351D85" w:rsidRPr="00351D85">
              <w:t xml:space="preserve"> </w:t>
            </w:r>
            <w:r w:rsidRPr="00351D85">
              <w:t>685,12</w:t>
            </w:r>
          </w:p>
        </w:tc>
        <w:tc>
          <w:tcPr>
            <w:tcW w:w="170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-74</w:t>
            </w:r>
            <w:r w:rsidR="00351D85" w:rsidRPr="00351D85">
              <w:t xml:space="preserve"> </w:t>
            </w:r>
            <w:r w:rsidRPr="00351D85">
              <w:t>539,34</w:t>
            </w: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696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4</w:t>
            </w:r>
          </w:p>
        </w:tc>
        <w:tc>
          <w:tcPr>
            <w:tcW w:w="1294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13</w:t>
            </w:r>
            <w:r w:rsidR="00351D85" w:rsidRPr="00351D85">
              <w:t xml:space="preserve"> </w:t>
            </w:r>
            <w:r w:rsidRPr="00351D85">
              <w:t>939,74</w:t>
            </w:r>
          </w:p>
        </w:tc>
        <w:tc>
          <w:tcPr>
            <w:tcW w:w="170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</w:t>
            </w:r>
            <w:r w:rsidR="00351D85" w:rsidRPr="00351D85">
              <w:t xml:space="preserve"> </w:t>
            </w:r>
            <w:r w:rsidRPr="00351D85">
              <w:t>358,46</w:t>
            </w:r>
          </w:p>
        </w:tc>
        <w:tc>
          <w:tcPr>
            <w:tcW w:w="142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13</w:t>
            </w:r>
            <w:r w:rsidR="00351D85" w:rsidRPr="00351D85">
              <w:t xml:space="preserve"> </w:t>
            </w:r>
            <w:r w:rsidRPr="00351D85">
              <w:t>939,74</w:t>
            </w:r>
          </w:p>
        </w:tc>
        <w:tc>
          <w:tcPr>
            <w:tcW w:w="170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</w:t>
            </w:r>
            <w:r w:rsidR="00351D85" w:rsidRPr="00351D85">
              <w:t xml:space="preserve"> </w:t>
            </w:r>
            <w:r w:rsidRPr="00351D85">
              <w:t>358,46</w:t>
            </w:r>
          </w:p>
        </w:tc>
        <w:tc>
          <w:tcPr>
            <w:tcW w:w="144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</w:p>
        </w:tc>
        <w:tc>
          <w:tcPr>
            <w:tcW w:w="170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696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</w:t>
            </w:r>
          </w:p>
        </w:tc>
        <w:tc>
          <w:tcPr>
            <w:tcW w:w="1294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15</w:t>
            </w:r>
            <w:r w:rsidR="00351D85" w:rsidRPr="00351D85">
              <w:t xml:space="preserve"> </w:t>
            </w:r>
            <w:r w:rsidRPr="00351D85">
              <w:t>514,12</w:t>
            </w:r>
          </w:p>
        </w:tc>
        <w:tc>
          <w:tcPr>
            <w:tcW w:w="170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4</w:t>
            </w:r>
            <w:r w:rsidR="00351D85" w:rsidRPr="00351D85">
              <w:t xml:space="preserve"> </w:t>
            </w:r>
            <w:r w:rsidRPr="00351D85">
              <w:t>695,79</w:t>
            </w:r>
          </w:p>
        </w:tc>
        <w:tc>
          <w:tcPr>
            <w:tcW w:w="142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15</w:t>
            </w:r>
            <w:r w:rsidR="00351D85" w:rsidRPr="00351D85">
              <w:t xml:space="preserve"> </w:t>
            </w:r>
            <w:r w:rsidRPr="00351D85">
              <w:t>514,12</w:t>
            </w:r>
          </w:p>
        </w:tc>
        <w:tc>
          <w:tcPr>
            <w:tcW w:w="170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4</w:t>
            </w:r>
            <w:r w:rsidR="00351D85" w:rsidRPr="00351D85">
              <w:t xml:space="preserve"> </w:t>
            </w:r>
            <w:r w:rsidRPr="00351D85">
              <w:t>695,79</w:t>
            </w:r>
          </w:p>
        </w:tc>
        <w:tc>
          <w:tcPr>
            <w:tcW w:w="144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</w:p>
        </w:tc>
        <w:tc>
          <w:tcPr>
            <w:tcW w:w="170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696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lastRenderedPageBreak/>
              <w:t>6</w:t>
            </w:r>
          </w:p>
        </w:tc>
        <w:tc>
          <w:tcPr>
            <w:tcW w:w="1294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17</w:t>
            </w:r>
            <w:r w:rsidR="00351D85" w:rsidRPr="00351D85">
              <w:t xml:space="preserve"> </w:t>
            </w:r>
            <w:r w:rsidRPr="00351D85">
              <w:t>088,51</w:t>
            </w:r>
          </w:p>
        </w:tc>
        <w:tc>
          <w:tcPr>
            <w:tcW w:w="170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4</w:t>
            </w:r>
            <w:r w:rsidR="00351D85" w:rsidRPr="00351D85">
              <w:t xml:space="preserve"> </w:t>
            </w:r>
            <w:r w:rsidRPr="00351D85">
              <w:t>072,70</w:t>
            </w:r>
          </w:p>
        </w:tc>
        <w:tc>
          <w:tcPr>
            <w:tcW w:w="142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17</w:t>
            </w:r>
            <w:r w:rsidR="00351D85" w:rsidRPr="00351D85">
              <w:t xml:space="preserve"> </w:t>
            </w:r>
            <w:r w:rsidRPr="00351D85">
              <w:t>088,51</w:t>
            </w:r>
          </w:p>
        </w:tc>
        <w:tc>
          <w:tcPr>
            <w:tcW w:w="170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4</w:t>
            </w:r>
            <w:r w:rsidR="00351D85" w:rsidRPr="00351D85">
              <w:t xml:space="preserve"> </w:t>
            </w:r>
            <w:r w:rsidRPr="00351D85">
              <w:t>072,70</w:t>
            </w:r>
          </w:p>
        </w:tc>
        <w:tc>
          <w:tcPr>
            <w:tcW w:w="144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</w:p>
        </w:tc>
        <w:tc>
          <w:tcPr>
            <w:tcW w:w="170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696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7</w:t>
            </w:r>
          </w:p>
        </w:tc>
        <w:tc>
          <w:tcPr>
            <w:tcW w:w="1294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18</w:t>
            </w:r>
            <w:r w:rsidR="00351D85" w:rsidRPr="00351D85">
              <w:t xml:space="preserve"> </w:t>
            </w:r>
            <w:r w:rsidRPr="00351D85">
              <w:t>662,90</w:t>
            </w:r>
          </w:p>
        </w:tc>
        <w:tc>
          <w:tcPr>
            <w:tcW w:w="170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</w:t>
            </w:r>
            <w:r w:rsidR="00351D85" w:rsidRPr="00351D85">
              <w:t xml:space="preserve"> </w:t>
            </w:r>
            <w:r w:rsidRPr="00351D85">
              <w:t>502,30</w:t>
            </w:r>
          </w:p>
        </w:tc>
        <w:tc>
          <w:tcPr>
            <w:tcW w:w="142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18</w:t>
            </w:r>
            <w:r w:rsidR="00351D85" w:rsidRPr="00351D85">
              <w:t xml:space="preserve"> </w:t>
            </w:r>
            <w:r w:rsidRPr="00351D85">
              <w:t>662,90</w:t>
            </w:r>
          </w:p>
        </w:tc>
        <w:tc>
          <w:tcPr>
            <w:tcW w:w="170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3</w:t>
            </w:r>
            <w:r w:rsidR="00351D85" w:rsidRPr="00351D85">
              <w:t xml:space="preserve"> </w:t>
            </w:r>
            <w:r w:rsidRPr="00351D85">
              <w:t>502,30</w:t>
            </w:r>
          </w:p>
        </w:tc>
        <w:tc>
          <w:tcPr>
            <w:tcW w:w="144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</w:p>
        </w:tc>
        <w:tc>
          <w:tcPr>
            <w:tcW w:w="170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696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</w:t>
            </w:r>
          </w:p>
        </w:tc>
        <w:tc>
          <w:tcPr>
            <w:tcW w:w="1294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20</w:t>
            </w:r>
            <w:r w:rsidR="00351D85" w:rsidRPr="00351D85">
              <w:t xml:space="preserve"> </w:t>
            </w:r>
            <w:r w:rsidRPr="00351D85">
              <w:t>237,29</w:t>
            </w:r>
          </w:p>
        </w:tc>
        <w:tc>
          <w:tcPr>
            <w:tcW w:w="170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</w:t>
            </w:r>
            <w:r w:rsidR="00351D85" w:rsidRPr="00351D85">
              <w:t xml:space="preserve"> </w:t>
            </w:r>
            <w:r w:rsidRPr="00351D85">
              <w:t>990,35</w:t>
            </w:r>
          </w:p>
        </w:tc>
        <w:tc>
          <w:tcPr>
            <w:tcW w:w="142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20</w:t>
            </w:r>
            <w:r w:rsidR="00351D85" w:rsidRPr="00351D85">
              <w:t xml:space="preserve"> </w:t>
            </w:r>
            <w:r w:rsidRPr="00351D85">
              <w:t>237,29</w:t>
            </w:r>
          </w:p>
        </w:tc>
        <w:tc>
          <w:tcPr>
            <w:tcW w:w="170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</w:t>
            </w:r>
            <w:r w:rsidR="00351D85" w:rsidRPr="00351D85">
              <w:t xml:space="preserve"> </w:t>
            </w:r>
            <w:r w:rsidRPr="00351D85">
              <w:t>990,35</w:t>
            </w:r>
          </w:p>
        </w:tc>
        <w:tc>
          <w:tcPr>
            <w:tcW w:w="144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</w:p>
        </w:tc>
        <w:tc>
          <w:tcPr>
            <w:tcW w:w="170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</w:p>
        </w:tc>
      </w:tr>
      <w:tr w:rsidR="00336289" w:rsidRPr="00351D85" w:rsidTr="00EB0394">
        <w:trPr>
          <w:trHeight w:val="255"/>
          <w:jc w:val="center"/>
        </w:trPr>
        <w:tc>
          <w:tcPr>
            <w:tcW w:w="696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9</w:t>
            </w:r>
          </w:p>
        </w:tc>
        <w:tc>
          <w:tcPr>
            <w:tcW w:w="1294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21</w:t>
            </w:r>
            <w:r w:rsidR="00351D85" w:rsidRPr="00351D85">
              <w:t xml:space="preserve"> </w:t>
            </w:r>
            <w:r w:rsidRPr="00351D85">
              <w:t>811,68</w:t>
            </w:r>
          </w:p>
        </w:tc>
        <w:tc>
          <w:tcPr>
            <w:tcW w:w="170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</w:t>
            </w:r>
            <w:r w:rsidR="00351D85" w:rsidRPr="00351D85">
              <w:t xml:space="preserve"> </w:t>
            </w:r>
            <w:r w:rsidRPr="00351D85">
              <w:t>537,79</w:t>
            </w:r>
          </w:p>
        </w:tc>
        <w:tc>
          <w:tcPr>
            <w:tcW w:w="142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21</w:t>
            </w:r>
            <w:r w:rsidR="00351D85" w:rsidRPr="00351D85">
              <w:t xml:space="preserve"> </w:t>
            </w:r>
            <w:r w:rsidRPr="00351D85">
              <w:t>811,68</w:t>
            </w:r>
          </w:p>
        </w:tc>
        <w:tc>
          <w:tcPr>
            <w:tcW w:w="170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</w:t>
            </w:r>
            <w:r w:rsidR="00351D85" w:rsidRPr="00351D85">
              <w:t xml:space="preserve"> </w:t>
            </w:r>
            <w:r w:rsidRPr="00351D85">
              <w:t>537,79</w:t>
            </w:r>
          </w:p>
        </w:tc>
        <w:tc>
          <w:tcPr>
            <w:tcW w:w="1440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</w:p>
        </w:tc>
        <w:tc>
          <w:tcPr>
            <w:tcW w:w="1702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</w:p>
        </w:tc>
      </w:tr>
      <w:tr w:rsidR="00336289" w:rsidRPr="00EB0394" w:rsidTr="00EB0394">
        <w:trPr>
          <w:trHeight w:val="315"/>
          <w:jc w:val="center"/>
        </w:trPr>
        <w:tc>
          <w:tcPr>
            <w:tcW w:w="696" w:type="dxa"/>
            <w:shd w:val="clear" w:color="auto" w:fill="auto"/>
          </w:tcPr>
          <w:p w:rsidR="00336289" w:rsidRPr="00EB0394" w:rsidRDefault="00336289" w:rsidP="00705CAD">
            <w:pPr>
              <w:pStyle w:val="af7"/>
              <w:rPr>
                <w:b/>
                <w:bCs/>
              </w:rPr>
            </w:pPr>
          </w:p>
        </w:tc>
        <w:tc>
          <w:tcPr>
            <w:tcW w:w="1294" w:type="dxa"/>
            <w:shd w:val="clear" w:color="auto" w:fill="auto"/>
          </w:tcPr>
          <w:p w:rsidR="00336289" w:rsidRPr="00EB0394" w:rsidRDefault="00336289" w:rsidP="00705CAD">
            <w:pPr>
              <w:pStyle w:val="af7"/>
              <w:rPr>
                <w:b/>
                <w:bCs/>
              </w:rPr>
            </w:pPr>
            <w:r w:rsidRPr="00EB0394">
              <w:rPr>
                <w:b/>
                <w:bCs/>
              </w:rPr>
              <w:t>-707</w:t>
            </w:r>
            <w:r w:rsidR="00351D85" w:rsidRPr="00EB0394">
              <w:rPr>
                <w:b/>
                <w:bCs/>
              </w:rPr>
              <w:t xml:space="preserve"> </w:t>
            </w:r>
            <w:r w:rsidRPr="00EB0394">
              <w:rPr>
                <w:b/>
                <w:bCs/>
              </w:rPr>
              <w:t>830,51</w:t>
            </w:r>
          </w:p>
        </w:tc>
        <w:tc>
          <w:tcPr>
            <w:tcW w:w="1702" w:type="dxa"/>
            <w:shd w:val="clear" w:color="auto" w:fill="auto"/>
          </w:tcPr>
          <w:p w:rsidR="00336289" w:rsidRPr="00EB0394" w:rsidRDefault="00336289" w:rsidP="00705CAD">
            <w:pPr>
              <w:pStyle w:val="af7"/>
              <w:rPr>
                <w:b/>
                <w:bCs/>
              </w:rPr>
            </w:pPr>
            <w:r w:rsidRPr="00EB0394">
              <w:rPr>
                <w:b/>
                <w:bCs/>
              </w:rPr>
              <w:t>-836</w:t>
            </w:r>
            <w:r w:rsidR="00351D85" w:rsidRPr="00EB0394">
              <w:rPr>
                <w:b/>
                <w:bCs/>
              </w:rPr>
              <w:t xml:space="preserve"> </w:t>
            </w:r>
            <w:r w:rsidRPr="00EB0394">
              <w:rPr>
                <w:b/>
                <w:bCs/>
              </w:rPr>
              <w:t>746,32</w:t>
            </w:r>
          </w:p>
        </w:tc>
        <w:tc>
          <w:tcPr>
            <w:tcW w:w="1420" w:type="dxa"/>
            <w:shd w:val="clear" w:color="auto" w:fill="auto"/>
          </w:tcPr>
          <w:p w:rsidR="00336289" w:rsidRPr="00EB0394" w:rsidRDefault="00336289" w:rsidP="00705CAD">
            <w:pPr>
              <w:pStyle w:val="af7"/>
              <w:rPr>
                <w:b/>
                <w:bCs/>
              </w:rPr>
            </w:pPr>
            <w:r w:rsidRPr="00EB0394">
              <w:rPr>
                <w:b/>
                <w:bCs/>
              </w:rPr>
              <w:t>-860</w:t>
            </w:r>
            <w:r w:rsidR="00351D85" w:rsidRPr="00EB0394">
              <w:rPr>
                <w:b/>
                <w:bCs/>
              </w:rPr>
              <w:t xml:space="preserve"> </w:t>
            </w:r>
            <w:r w:rsidRPr="00EB0394">
              <w:rPr>
                <w:b/>
                <w:bCs/>
              </w:rPr>
              <w:t>476,18</w:t>
            </w:r>
          </w:p>
        </w:tc>
        <w:tc>
          <w:tcPr>
            <w:tcW w:w="1702" w:type="dxa"/>
            <w:shd w:val="clear" w:color="auto" w:fill="auto"/>
          </w:tcPr>
          <w:p w:rsidR="00336289" w:rsidRPr="00EB0394" w:rsidRDefault="00336289" w:rsidP="00705CAD">
            <w:pPr>
              <w:pStyle w:val="af7"/>
              <w:rPr>
                <w:b/>
                <w:bCs/>
              </w:rPr>
            </w:pPr>
            <w:r w:rsidRPr="00EB0394">
              <w:rPr>
                <w:b/>
                <w:bCs/>
              </w:rPr>
              <w:t>-685</w:t>
            </w:r>
            <w:r w:rsidR="00351D85" w:rsidRPr="00EB0394">
              <w:rPr>
                <w:b/>
                <w:bCs/>
              </w:rPr>
              <w:t xml:space="preserve"> </w:t>
            </w:r>
            <w:r w:rsidRPr="00EB0394">
              <w:rPr>
                <w:b/>
                <w:bCs/>
              </w:rPr>
              <w:t>230,75</w:t>
            </w:r>
          </w:p>
        </w:tc>
        <w:tc>
          <w:tcPr>
            <w:tcW w:w="1440" w:type="dxa"/>
            <w:shd w:val="clear" w:color="auto" w:fill="auto"/>
          </w:tcPr>
          <w:p w:rsidR="00336289" w:rsidRPr="00EB0394" w:rsidRDefault="00336289" w:rsidP="00705CAD">
            <w:pPr>
              <w:pStyle w:val="af7"/>
              <w:rPr>
                <w:b/>
                <w:bCs/>
              </w:rPr>
            </w:pPr>
            <w:r w:rsidRPr="00EB0394">
              <w:rPr>
                <w:b/>
                <w:bCs/>
              </w:rPr>
              <w:t>-861</w:t>
            </w:r>
            <w:r w:rsidR="00351D85" w:rsidRPr="00EB0394">
              <w:rPr>
                <w:b/>
                <w:bCs/>
              </w:rPr>
              <w:t xml:space="preserve"> </w:t>
            </w:r>
            <w:r w:rsidRPr="00EB0394">
              <w:rPr>
                <w:b/>
                <w:bCs/>
              </w:rPr>
              <w:t>164,40</w:t>
            </w:r>
          </w:p>
        </w:tc>
        <w:tc>
          <w:tcPr>
            <w:tcW w:w="1702" w:type="dxa"/>
            <w:shd w:val="clear" w:color="auto" w:fill="auto"/>
          </w:tcPr>
          <w:p w:rsidR="00336289" w:rsidRPr="00EB0394" w:rsidRDefault="00336289" w:rsidP="00705CAD">
            <w:pPr>
              <w:pStyle w:val="af7"/>
              <w:rPr>
                <w:b/>
                <w:bCs/>
              </w:rPr>
            </w:pPr>
            <w:r w:rsidRPr="00EB0394">
              <w:rPr>
                <w:b/>
                <w:bCs/>
              </w:rPr>
              <w:t>-664</w:t>
            </w:r>
            <w:r w:rsidR="00351D85" w:rsidRPr="00EB0394">
              <w:rPr>
                <w:b/>
                <w:bCs/>
              </w:rPr>
              <w:t xml:space="preserve"> </w:t>
            </w:r>
            <w:r w:rsidRPr="00EB0394">
              <w:rPr>
                <w:b/>
                <w:bCs/>
              </w:rPr>
              <w:t>779,81</w:t>
            </w:r>
          </w:p>
        </w:tc>
      </w:tr>
    </w:tbl>
    <w:p w:rsidR="00581A5D" w:rsidRPr="00351D85" w:rsidRDefault="00581A5D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Таким</w:t>
      </w:r>
      <w:r w:rsidR="00351D85" w:rsidRPr="00351D85">
        <w:t xml:space="preserve"> </w:t>
      </w:r>
      <w:r w:rsidRPr="00351D85">
        <w:t>образом,</w:t>
      </w:r>
      <w:r w:rsidR="00351D85" w:rsidRPr="00351D85">
        <w:t xml:space="preserve"> </w:t>
      </w:r>
      <w:r w:rsidRPr="00351D85">
        <w:t>судя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абсолютным</w:t>
      </w:r>
      <w:r w:rsidR="00351D85" w:rsidRPr="00351D85">
        <w:t xml:space="preserve"> </w:t>
      </w:r>
      <w:r w:rsidRPr="00351D85">
        <w:t>величинам</w:t>
      </w:r>
      <w:r w:rsidR="00351D85" w:rsidRPr="00351D85">
        <w:t xml:space="preserve"> </w:t>
      </w:r>
      <w:r w:rsidRPr="00351D85">
        <w:t>денежных</w:t>
      </w:r>
      <w:r w:rsidR="00351D85" w:rsidRPr="00351D85">
        <w:t xml:space="preserve"> </w:t>
      </w:r>
      <w:r w:rsidRPr="00351D85">
        <w:t>потоков,</w:t>
      </w:r>
      <w:r w:rsidR="00351D85" w:rsidRPr="00351D85">
        <w:t xml:space="preserve"> </w:t>
      </w:r>
      <w:r w:rsidRPr="00351D85">
        <w:t>приобретение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дороже</w:t>
      </w:r>
      <w:r w:rsidR="00351D85" w:rsidRPr="00351D85">
        <w:t xml:space="preserve"> </w:t>
      </w:r>
      <w:r w:rsidRPr="00351D85">
        <w:t>приобретения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помощью</w:t>
      </w:r>
      <w:r w:rsidR="00351D85" w:rsidRPr="00351D85">
        <w:t xml:space="preserve"> </w:t>
      </w:r>
      <w:r w:rsidRPr="00351D85">
        <w:t>кредита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688,22</w:t>
      </w:r>
      <w:r w:rsidR="00351D85" w:rsidRPr="00351D85">
        <w:t xml:space="preserve"> </w:t>
      </w:r>
      <w:r w:rsidRPr="00351D85">
        <w:t>руб</w:t>
      </w:r>
      <w:r w:rsidR="00351D85" w:rsidRPr="00351D85">
        <w:t xml:space="preserve">., </w:t>
      </w:r>
      <w:r w:rsidRPr="00351D85">
        <w:t>дороже</w:t>
      </w:r>
      <w:r w:rsidR="00351D85" w:rsidRPr="00351D85">
        <w:t xml:space="preserve"> </w:t>
      </w:r>
      <w:r w:rsidRPr="00351D85">
        <w:t>прямой</w:t>
      </w:r>
      <w:r w:rsidR="00351D85" w:rsidRPr="00351D85">
        <w:t xml:space="preserve"> </w:t>
      </w:r>
      <w:r w:rsidRPr="00351D85">
        <w:t>покупки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153,33</w:t>
      </w:r>
      <w:r w:rsidR="00351D85" w:rsidRPr="00351D85">
        <w:t xml:space="preserve"> </w:t>
      </w:r>
      <w:r w:rsidRPr="00351D85">
        <w:t>тыс</w:t>
      </w:r>
      <w:r w:rsidR="00351D85" w:rsidRPr="00351D85">
        <w:t xml:space="preserve">. </w:t>
      </w:r>
      <w:r w:rsidRPr="00351D85">
        <w:t>рублей</w:t>
      </w:r>
      <w:r w:rsidR="00351D85" w:rsidRPr="00351D85">
        <w:t xml:space="preserve">. </w:t>
      </w:r>
      <w:r w:rsidRPr="00351D85">
        <w:t>Но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учетом</w:t>
      </w:r>
      <w:r w:rsidR="00351D85" w:rsidRPr="00351D85">
        <w:t xml:space="preserve"> </w:t>
      </w:r>
      <w:r w:rsidRPr="00351D85">
        <w:t>дисконтирования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выгоднее</w:t>
      </w:r>
      <w:r w:rsidR="00351D85" w:rsidRPr="00351D85">
        <w:t xml:space="preserve"> </w:t>
      </w:r>
      <w:r w:rsidRPr="00351D85">
        <w:t>кредита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20,451</w:t>
      </w:r>
      <w:r w:rsidR="00351D85" w:rsidRPr="00351D85">
        <w:t xml:space="preserve"> </w:t>
      </w:r>
      <w:r w:rsidRPr="00351D85">
        <w:t>тыс</w:t>
      </w:r>
      <w:r w:rsidR="00351D85" w:rsidRPr="00351D85">
        <w:t xml:space="preserve">. </w:t>
      </w:r>
      <w:r w:rsidRPr="00351D85">
        <w:t>руб</w:t>
      </w:r>
      <w:r w:rsidR="00351D85" w:rsidRPr="00351D85">
        <w:t xml:space="preserve">. </w:t>
      </w:r>
      <w:r w:rsidRPr="00351D85">
        <w:t>и</w:t>
      </w:r>
      <w:r w:rsidR="00351D85" w:rsidRPr="00351D85">
        <w:t xml:space="preserve"> </w:t>
      </w:r>
      <w:r w:rsidRPr="00351D85">
        <w:t>выгоднее</w:t>
      </w:r>
      <w:r w:rsidR="00351D85" w:rsidRPr="00351D85">
        <w:t xml:space="preserve"> </w:t>
      </w:r>
      <w:r w:rsidRPr="00351D85">
        <w:t>прямой</w:t>
      </w:r>
      <w:r w:rsidR="00351D85" w:rsidRPr="00351D85">
        <w:t xml:space="preserve"> </w:t>
      </w:r>
      <w:r w:rsidRPr="00351D85">
        <w:t>покупки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171,967</w:t>
      </w:r>
      <w:r w:rsidR="00351D85" w:rsidRPr="00351D85">
        <w:t xml:space="preserve"> </w:t>
      </w:r>
      <w:r w:rsidRPr="00351D85">
        <w:t>тыс</w:t>
      </w:r>
      <w:r w:rsidR="00351D85" w:rsidRPr="00351D85">
        <w:t xml:space="preserve">. </w:t>
      </w:r>
      <w:r w:rsidRPr="00351D85">
        <w:t>руб</w:t>
      </w:r>
      <w:r w:rsidR="00351D85" w:rsidRPr="00351D85">
        <w:t xml:space="preserve">. </w:t>
      </w:r>
      <w:r w:rsidRPr="00351D85">
        <w:t>Однако,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данные</w:t>
      </w:r>
      <w:r w:rsidR="00351D85" w:rsidRPr="00351D85">
        <w:t xml:space="preserve"> </w:t>
      </w:r>
      <w:r w:rsidRPr="00351D85">
        <w:t>показатели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полном</w:t>
      </w:r>
      <w:r w:rsidR="00351D85" w:rsidRPr="00351D85">
        <w:t xml:space="preserve"> </w:t>
      </w:r>
      <w:r w:rsidRPr="00351D85">
        <w:t>объеме</w:t>
      </w:r>
      <w:r w:rsidR="00351D85" w:rsidRPr="00351D85">
        <w:t xml:space="preserve"> </w:t>
      </w:r>
      <w:r w:rsidRPr="00351D85">
        <w:t>показывают</w:t>
      </w:r>
      <w:r w:rsidR="00351D85" w:rsidRPr="00351D85">
        <w:t xml:space="preserve"> </w:t>
      </w:r>
      <w:r w:rsidRPr="00351D85">
        <w:t>преимущества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. </w:t>
      </w:r>
      <w:r w:rsidRPr="00351D85">
        <w:t>Помимо</w:t>
      </w:r>
      <w:r w:rsidR="00351D85" w:rsidRPr="00351D85">
        <w:t xml:space="preserve"> </w:t>
      </w:r>
      <w:r w:rsidRPr="00351D85">
        <w:t>значительной</w:t>
      </w:r>
      <w:r w:rsidR="00351D85" w:rsidRPr="00351D85">
        <w:t xml:space="preserve"> </w:t>
      </w:r>
      <w:r w:rsidRPr="00351D85">
        <w:t>экономии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налогообложении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выгоднее</w:t>
      </w:r>
      <w:r w:rsidR="00351D85" w:rsidRPr="00351D85">
        <w:t xml:space="preserve"> </w:t>
      </w:r>
      <w:r w:rsidRPr="00351D85">
        <w:t>прямой</w:t>
      </w:r>
      <w:r w:rsidR="00351D85" w:rsidRPr="00351D85">
        <w:t xml:space="preserve"> </w:t>
      </w:r>
      <w:r w:rsidRPr="00351D85">
        <w:t>покупки</w:t>
      </w:r>
      <w:r w:rsidR="00351D85" w:rsidRPr="00351D85">
        <w:t xml:space="preserve"> </w:t>
      </w:r>
      <w:r w:rsidRPr="00351D85">
        <w:t>тем,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отпадает</w:t>
      </w:r>
      <w:r w:rsidR="00351D85" w:rsidRPr="00351D85">
        <w:t xml:space="preserve"> </w:t>
      </w:r>
      <w:r w:rsidRPr="00351D85">
        <w:t>необходимость</w:t>
      </w:r>
      <w:r w:rsidR="00351D85">
        <w:t xml:space="preserve"> "</w:t>
      </w:r>
      <w:r w:rsidRPr="00351D85">
        <w:t>отрыва</w:t>
      </w:r>
      <w:r w:rsidR="00351D85">
        <w:t xml:space="preserve">" </w:t>
      </w:r>
      <w:r w:rsidRPr="00351D85">
        <w:t>из</w:t>
      </w:r>
      <w:r w:rsidR="00351D85" w:rsidRPr="00351D85">
        <w:t xml:space="preserve"> </w:t>
      </w:r>
      <w:r w:rsidRPr="00351D85">
        <w:t>оборотных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</w:t>
      </w:r>
      <w:r w:rsidRPr="00351D85">
        <w:t>значительных</w:t>
      </w:r>
      <w:r w:rsidR="00351D85" w:rsidRPr="00351D85">
        <w:t xml:space="preserve"> </w:t>
      </w:r>
      <w:r w:rsidRPr="00351D85">
        <w:t>сумм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приобретение</w:t>
      </w:r>
      <w:r w:rsidR="00351D85" w:rsidRPr="00351D85">
        <w:t xml:space="preserve"> </w:t>
      </w:r>
      <w:r w:rsidRPr="00351D85">
        <w:t>имущества</w:t>
      </w:r>
      <w:r w:rsidR="00351D85">
        <w:t xml:space="preserve"> (</w:t>
      </w:r>
      <w:r w:rsidRPr="00351D85">
        <w:t>вместо</w:t>
      </w:r>
      <w:r w:rsidR="00351D85" w:rsidRPr="00351D85">
        <w:t xml:space="preserve"> </w:t>
      </w:r>
      <w:r w:rsidRPr="00351D85">
        <w:t>100%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полной</w:t>
      </w:r>
      <w:r w:rsidR="00351D85" w:rsidRPr="00351D85">
        <w:t xml:space="preserve"> </w:t>
      </w:r>
      <w:r w:rsidRPr="00351D85">
        <w:t>оплате,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лизинге</w:t>
      </w:r>
      <w:r w:rsidR="00351D85" w:rsidRPr="00351D85">
        <w:t xml:space="preserve"> </w:t>
      </w:r>
      <w:r w:rsidRPr="00351D85">
        <w:t>достаточно</w:t>
      </w:r>
      <w:r w:rsidR="00351D85" w:rsidRPr="00351D85">
        <w:t xml:space="preserve"> </w:t>
      </w:r>
      <w:r w:rsidRPr="00351D85">
        <w:t>внести</w:t>
      </w:r>
      <w:r w:rsidR="00351D85" w:rsidRPr="00351D85">
        <w:t xml:space="preserve"> </w:t>
      </w:r>
      <w:r w:rsidRPr="00351D85">
        <w:t>задаток</w:t>
      </w:r>
      <w:r w:rsidR="00351D85" w:rsidRPr="00351D85">
        <w:t xml:space="preserve"> </w:t>
      </w:r>
      <w:r w:rsidRPr="00351D85">
        <w:t>20-30%</w:t>
      </w:r>
      <w:r w:rsidR="00351D85" w:rsidRPr="00351D85">
        <w:t xml:space="preserve">), </w:t>
      </w:r>
      <w:r w:rsidRPr="00351D85">
        <w:t>лизинг</w:t>
      </w:r>
      <w:r w:rsidR="00351D85" w:rsidRPr="00351D85">
        <w:t xml:space="preserve"> </w:t>
      </w:r>
      <w:r w:rsidRPr="00351D85">
        <w:t>выгоднее</w:t>
      </w:r>
      <w:r w:rsidR="00351D85" w:rsidRPr="00351D85">
        <w:t xml:space="preserve"> </w:t>
      </w:r>
      <w:r w:rsidRPr="00351D85">
        <w:t>приобретения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использованием</w:t>
      </w:r>
      <w:r w:rsidR="00351D85" w:rsidRPr="00351D85">
        <w:t xml:space="preserve"> </w:t>
      </w:r>
      <w:r w:rsidRPr="00351D85">
        <w:t>кредита</w:t>
      </w:r>
      <w:r w:rsidR="00351D85" w:rsidRPr="00351D85">
        <w:t xml:space="preserve"> </w:t>
      </w:r>
      <w:r w:rsidRPr="00351D85">
        <w:t>более</w:t>
      </w:r>
      <w:r w:rsidR="00351D85" w:rsidRPr="00351D85">
        <w:t xml:space="preserve"> </w:t>
      </w:r>
      <w:r w:rsidRPr="00351D85">
        <w:t>низкой</w:t>
      </w:r>
      <w:r w:rsidR="00351D85" w:rsidRPr="00351D85">
        <w:t xml:space="preserve"> </w:t>
      </w:r>
      <w:r w:rsidRPr="00351D85">
        <w:t>ставкой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кредиту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более</w:t>
      </w:r>
      <w:r w:rsidR="00351D85" w:rsidRPr="00351D85">
        <w:t xml:space="preserve"> </w:t>
      </w:r>
      <w:r w:rsidRPr="00351D85">
        <w:t>простым</w:t>
      </w:r>
      <w:r w:rsidR="00351D85" w:rsidRPr="00351D85">
        <w:t xml:space="preserve"> </w:t>
      </w:r>
      <w:r w:rsidRPr="00351D85">
        <w:t>процессом</w:t>
      </w:r>
      <w:r w:rsidR="00351D85">
        <w:t xml:space="preserve"> (</w:t>
      </w:r>
      <w:r w:rsidRPr="00351D85">
        <w:t>лизинговая</w:t>
      </w:r>
      <w:r w:rsidR="00351D85" w:rsidRPr="00351D85">
        <w:t xml:space="preserve"> </w:t>
      </w:r>
      <w:r w:rsidRPr="00351D85">
        <w:t>компания</w:t>
      </w:r>
      <w:r w:rsidR="00351D85" w:rsidRPr="00351D85">
        <w:t xml:space="preserve"> </w:t>
      </w:r>
      <w:r w:rsidRPr="00351D85">
        <w:t>имеет</w:t>
      </w:r>
      <w:r w:rsidR="00351D85" w:rsidRPr="00351D85">
        <w:t xml:space="preserve"> </w:t>
      </w:r>
      <w:r w:rsidRPr="00351D85">
        <w:t>длительную</w:t>
      </w:r>
      <w:r w:rsidR="00351D85" w:rsidRPr="00351D85">
        <w:t xml:space="preserve"> </w:t>
      </w:r>
      <w:r w:rsidRPr="00351D85">
        <w:t>кредитную</w:t>
      </w:r>
      <w:r w:rsidR="00351D85" w:rsidRPr="00351D85">
        <w:t xml:space="preserve"> </w:t>
      </w:r>
      <w:r w:rsidRPr="00351D85">
        <w:t>историю,</w:t>
      </w:r>
      <w:r w:rsidR="00351D85" w:rsidRPr="00351D85">
        <w:t xml:space="preserve"> </w:t>
      </w:r>
      <w:r w:rsidRPr="00351D85">
        <w:t>соответственно</w:t>
      </w:r>
      <w:r w:rsidR="00351D85" w:rsidRPr="00351D85">
        <w:t xml:space="preserve"> </w:t>
      </w:r>
      <w:r w:rsidRPr="00351D85">
        <w:t>большой</w:t>
      </w:r>
      <w:r w:rsidR="00351D85" w:rsidRPr="00351D85">
        <w:t xml:space="preserve"> </w:t>
      </w:r>
      <w:r w:rsidRPr="00351D85">
        <w:t>опыт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оформлении</w:t>
      </w:r>
      <w:r w:rsidR="00351D85" w:rsidRPr="00351D85">
        <w:t xml:space="preserve"> </w:t>
      </w:r>
      <w:r w:rsidRPr="00351D85">
        <w:t>документов,</w:t>
      </w:r>
      <w:r w:rsidR="00351D85" w:rsidRPr="00351D85">
        <w:t xml:space="preserve"> </w:t>
      </w:r>
      <w:r w:rsidRPr="00351D85">
        <w:t>более</w:t>
      </w:r>
      <w:r w:rsidR="00351D85" w:rsidRPr="00351D85">
        <w:t xml:space="preserve"> </w:t>
      </w:r>
      <w:r w:rsidRPr="00351D85">
        <w:t>низкая</w:t>
      </w:r>
      <w:r w:rsidR="00351D85" w:rsidRPr="00351D85">
        <w:t xml:space="preserve"> </w:t>
      </w:r>
      <w:r w:rsidRPr="00351D85">
        <w:t>ставка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кредиту</w:t>
      </w:r>
      <w:r w:rsidR="00351D85" w:rsidRPr="00351D85">
        <w:t xml:space="preserve"> </w:t>
      </w:r>
      <w:r w:rsidRPr="00351D85">
        <w:t>объясняется</w:t>
      </w:r>
      <w:r w:rsidR="00351D85" w:rsidRPr="00351D85">
        <w:t xml:space="preserve"> </w:t>
      </w:r>
      <w:r w:rsidRPr="00351D85">
        <w:t>тем,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лизинговая</w:t>
      </w:r>
      <w:r w:rsidR="00351D85" w:rsidRPr="00351D85">
        <w:t xml:space="preserve"> </w:t>
      </w:r>
      <w:r w:rsidRPr="00351D85">
        <w:t>компания</w:t>
      </w:r>
      <w:r w:rsidR="00351D85" w:rsidRPr="00351D85">
        <w:t xml:space="preserve"> </w:t>
      </w:r>
      <w:r w:rsidRPr="00351D85">
        <w:t>выступает</w:t>
      </w:r>
      <w:r w:rsidR="00351D85" w:rsidRPr="00351D85">
        <w:t xml:space="preserve"> </w:t>
      </w:r>
      <w:r w:rsidRPr="00351D85">
        <w:t>дополнительным</w:t>
      </w:r>
      <w:r w:rsidR="00351D85" w:rsidRPr="00351D85">
        <w:t xml:space="preserve"> </w:t>
      </w:r>
      <w:r w:rsidRPr="00351D85">
        <w:t>гарантом</w:t>
      </w:r>
      <w:r w:rsidR="00351D85" w:rsidRPr="00351D85">
        <w:t xml:space="preserve"> </w:t>
      </w:r>
      <w:r w:rsidRPr="00351D85">
        <w:t>погашения</w:t>
      </w:r>
      <w:r w:rsidR="00351D85" w:rsidRPr="00351D85">
        <w:t xml:space="preserve"> </w:t>
      </w:r>
      <w:r w:rsidRPr="00351D85">
        <w:t>кредита</w:t>
      </w:r>
      <w:r w:rsidR="00351D85" w:rsidRPr="00351D85">
        <w:t xml:space="preserve">). </w:t>
      </w:r>
      <w:r w:rsidRPr="00351D85">
        <w:t>Так,</w:t>
      </w:r>
      <w:r w:rsidR="00351D85" w:rsidRPr="00351D85">
        <w:t xml:space="preserve"> </w:t>
      </w:r>
      <w:r w:rsidRPr="00351D85">
        <w:t>например,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Удмуртской</w:t>
      </w:r>
      <w:r w:rsidR="00351D85" w:rsidRPr="00351D85">
        <w:t xml:space="preserve"> </w:t>
      </w:r>
      <w:r w:rsidRPr="00351D85">
        <w:t>республике</w:t>
      </w:r>
      <w:r w:rsidR="00351D85" w:rsidRPr="00351D85">
        <w:t xml:space="preserve"> </w:t>
      </w:r>
      <w:r w:rsidRPr="00351D85">
        <w:t>малое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среднее</w:t>
      </w:r>
      <w:r w:rsidR="00351D85" w:rsidRPr="00351D85">
        <w:t xml:space="preserve"> </w:t>
      </w:r>
      <w:r w:rsidRPr="00351D85">
        <w:t>предприятие,</w:t>
      </w:r>
      <w:r w:rsidR="00351D85" w:rsidRPr="00351D85">
        <w:t xml:space="preserve"> </w:t>
      </w:r>
      <w:r w:rsidRPr="00351D85">
        <w:t>обратившись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банк,</w:t>
      </w:r>
      <w:r w:rsidR="00351D85" w:rsidRPr="00351D85">
        <w:t xml:space="preserve"> </w:t>
      </w:r>
      <w:r w:rsidRPr="00351D85">
        <w:t>получит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среднем</w:t>
      </w:r>
      <w:r w:rsidR="00351D85" w:rsidRPr="00351D85">
        <w:t xml:space="preserve"> </w:t>
      </w:r>
      <w:r w:rsidRPr="00351D85">
        <w:t>18%,</w:t>
      </w:r>
      <w:r w:rsidR="00351D85" w:rsidRPr="00351D85">
        <w:t xml:space="preserve"> </w:t>
      </w:r>
      <w:r w:rsidRPr="00351D85">
        <w:t>а,</w:t>
      </w:r>
      <w:r w:rsidR="00351D85" w:rsidRPr="00351D85">
        <w:t xml:space="preserve"> </w:t>
      </w:r>
      <w:r w:rsidRPr="00351D85">
        <w:t>обратившись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лизинговую</w:t>
      </w:r>
      <w:r w:rsidR="00351D85" w:rsidRPr="00351D85">
        <w:t xml:space="preserve"> </w:t>
      </w:r>
      <w:r w:rsidRPr="00351D85">
        <w:t>компанию,</w:t>
      </w:r>
      <w:r w:rsidR="00351D85" w:rsidRPr="00351D85">
        <w:t xml:space="preserve"> </w:t>
      </w:r>
      <w:r w:rsidRPr="00351D85">
        <w:t>получающую</w:t>
      </w:r>
      <w:r w:rsidR="00351D85" w:rsidRPr="00351D85">
        <w:t xml:space="preserve"> </w:t>
      </w:r>
      <w:r w:rsidRPr="00351D85">
        <w:t>кредит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том</w:t>
      </w:r>
      <w:r w:rsidR="00351D85" w:rsidRPr="00351D85">
        <w:t xml:space="preserve"> </w:t>
      </w:r>
      <w:r w:rsidRPr="00351D85">
        <w:t>же</w:t>
      </w:r>
      <w:r w:rsidR="00351D85" w:rsidRPr="00351D85">
        <w:t xml:space="preserve"> </w:t>
      </w:r>
      <w:r w:rsidRPr="00351D85">
        <w:t>банке,</w:t>
      </w:r>
      <w:r w:rsidR="00351D85" w:rsidRPr="00351D85">
        <w:t xml:space="preserve"> </w:t>
      </w:r>
      <w:r w:rsidRPr="00351D85">
        <w:t>ставка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кредиту</w:t>
      </w:r>
      <w:r w:rsidR="00351D85" w:rsidRPr="00351D85">
        <w:t xml:space="preserve"> </w:t>
      </w:r>
      <w:r w:rsidRPr="00351D85">
        <w:t>составит</w:t>
      </w:r>
      <w:r w:rsidR="00351D85" w:rsidRPr="00351D85">
        <w:t xml:space="preserve"> </w:t>
      </w:r>
      <w:r w:rsidRPr="00351D85">
        <w:t>17%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качестве</w:t>
      </w:r>
      <w:r w:rsidR="00351D85" w:rsidRPr="00351D85">
        <w:t xml:space="preserve"> </w:t>
      </w:r>
      <w:r w:rsidRPr="00351D85">
        <w:t>объекта</w:t>
      </w:r>
      <w:r w:rsidR="00351D85" w:rsidRPr="00351D85">
        <w:t xml:space="preserve"> </w:t>
      </w:r>
      <w:r w:rsidRPr="00351D85">
        <w:t>анализа</w:t>
      </w:r>
      <w:r w:rsidR="00351D85" w:rsidRPr="00351D85">
        <w:t xml:space="preserve"> </w:t>
      </w:r>
      <w:r w:rsidRPr="00351D85">
        <w:t>эффективности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проектов</w:t>
      </w:r>
      <w:r w:rsidR="00351D85" w:rsidRPr="00351D85">
        <w:t xml:space="preserve"> </w:t>
      </w:r>
      <w:r w:rsidRPr="00351D85">
        <w:t>выберем</w:t>
      </w:r>
      <w:r w:rsidR="00351D85" w:rsidRPr="00351D85">
        <w:t xml:space="preserve"> </w:t>
      </w:r>
      <w:r w:rsidRPr="00351D85">
        <w:t>лизинговые</w:t>
      </w:r>
      <w:r w:rsidR="00351D85" w:rsidRPr="00351D85">
        <w:t xml:space="preserve"> </w:t>
      </w:r>
      <w:r w:rsidRPr="00351D85">
        <w:t>сделки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УНП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одного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основных</w:t>
      </w:r>
      <w:r w:rsidR="00351D85" w:rsidRPr="00351D85">
        <w:t xml:space="preserve"> </w:t>
      </w:r>
      <w:r w:rsidRPr="00351D85">
        <w:t>клиентов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компании</w:t>
      </w:r>
      <w:r w:rsidR="00351D85">
        <w:t xml:space="preserve"> (</w:t>
      </w:r>
      <w:r w:rsidRPr="00351D85">
        <w:t>см</w:t>
      </w:r>
      <w:r w:rsidR="00351D85" w:rsidRPr="00351D85">
        <w:t xml:space="preserve">. </w:t>
      </w:r>
      <w:r w:rsidRPr="00351D85">
        <w:t>табл</w:t>
      </w:r>
      <w:r w:rsidR="00351D85">
        <w:t>. 20</w:t>
      </w:r>
      <w:r w:rsidR="00351D85" w:rsidRPr="00351D85">
        <w:t>).</w:t>
      </w:r>
    </w:p>
    <w:p w:rsidR="00351D85" w:rsidRPr="00351D85" w:rsidRDefault="00705CAD" w:rsidP="00705CAD">
      <w:pPr>
        <w:tabs>
          <w:tab w:val="left" w:pos="726"/>
        </w:tabs>
        <w:autoSpaceDE w:val="0"/>
        <w:autoSpaceDN w:val="0"/>
        <w:adjustRightInd w:val="0"/>
        <w:ind w:left="709" w:firstLine="0"/>
      </w:pPr>
      <w:r>
        <w:br w:type="page"/>
      </w:r>
      <w:r w:rsidR="00336289" w:rsidRPr="00351D85">
        <w:lastRenderedPageBreak/>
        <w:t>Таблица</w:t>
      </w:r>
      <w:r w:rsidR="00351D85" w:rsidRPr="00351D85">
        <w:t xml:space="preserve"> </w:t>
      </w:r>
      <w:r w:rsidR="00336289" w:rsidRPr="00351D85">
        <w:t>2</w:t>
      </w:r>
      <w:r w:rsidR="00467A49" w:rsidRPr="00351D85">
        <w:t>0</w:t>
      </w:r>
      <w:r w:rsidR="00E81B15">
        <w:t xml:space="preserve"> </w:t>
      </w:r>
      <w:r w:rsidR="00581A5D" w:rsidRPr="00351D85">
        <w:t>-</w:t>
      </w:r>
      <w:r w:rsidR="00E81B15">
        <w:t xml:space="preserve"> </w:t>
      </w:r>
      <w:r w:rsidR="00336289" w:rsidRPr="00351D85">
        <w:t>Экономия</w:t>
      </w:r>
      <w:r w:rsidR="00351D85" w:rsidRPr="00351D85">
        <w:t xml:space="preserve"> </w:t>
      </w:r>
      <w:r w:rsidR="00336289" w:rsidRPr="00351D85">
        <w:t>ОАО</w:t>
      </w:r>
      <w:r w:rsidR="00351D85">
        <w:t xml:space="preserve"> "</w:t>
      </w:r>
      <w:r w:rsidR="00336289" w:rsidRPr="00351D85">
        <w:t>УНП</w:t>
      </w:r>
      <w:r w:rsidR="00351D85">
        <w:t xml:space="preserve">" </w:t>
      </w:r>
      <w:r w:rsidR="00336289" w:rsidRPr="00351D85">
        <w:t>по</w:t>
      </w:r>
      <w:r w:rsidR="00351D85" w:rsidRPr="00351D85">
        <w:t xml:space="preserve"> </w:t>
      </w:r>
      <w:r w:rsidR="00336289" w:rsidRPr="00351D85">
        <w:t>лизинговым</w:t>
      </w:r>
      <w:r w:rsidR="00351D85" w:rsidRPr="00351D85">
        <w:t xml:space="preserve"> </w:t>
      </w:r>
      <w:r w:rsidR="00336289" w:rsidRPr="00351D85">
        <w:t>сделкам</w:t>
      </w:r>
      <w:r w:rsidR="00351D85" w:rsidRPr="00351D85">
        <w:t xml:space="preserve"> </w:t>
      </w:r>
      <w:r w:rsidR="00336289" w:rsidRPr="00351D85">
        <w:t>по</w:t>
      </w:r>
      <w:r w:rsidR="00351D85" w:rsidRPr="00351D85">
        <w:t xml:space="preserve"> </w:t>
      </w:r>
      <w:r w:rsidR="00336289" w:rsidRPr="00351D85">
        <w:t>состоянию</w:t>
      </w:r>
      <w:r w:rsidR="00351D85" w:rsidRPr="00351D85">
        <w:t xml:space="preserve"> </w:t>
      </w:r>
      <w:r w:rsidR="00336289" w:rsidRPr="00351D85">
        <w:t>на</w:t>
      </w:r>
      <w:r w:rsidR="00351D85" w:rsidRPr="00351D85">
        <w:t xml:space="preserve"> </w:t>
      </w:r>
      <w:r w:rsidR="00336289" w:rsidRPr="00351D85">
        <w:t>2006г</w:t>
      </w:r>
      <w:r w:rsidR="00351D85" w:rsidRPr="00351D85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8"/>
        <w:gridCol w:w="2574"/>
      </w:tblGrid>
      <w:tr w:rsidR="00336289" w:rsidRPr="00351D85" w:rsidTr="00EB0394">
        <w:trPr>
          <w:jc w:val="center"/>
        </w:trPr>
        <w:tc>
          <w:tcPr>
            <w:tcW w:w="5386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Показатель</w:t>
            </w:r>
          </w:p>
        </w:tc>
        <w:tc>
          <w:tcPr>
            <w:tcW w:w="212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Сумма,</w:t>
            </w:r>
            <w:r w:rsidR="00351D85" w:rsidRPr="00351D85">
              <w:t xml:space="preserve"> </w:t>
            </w:r>
            <w:r w:rsidRPr="00351D85">
              <w:t>млн</w:t>
            </w:r>
            <w:r w:rsidR="00351D85" w:rsidRPr="00351D85">
              <w:t xml:space="preserve">. </w:t>
            </w:r>
            <w:r w:rsidRPr="00351D85">
              <w:t>руб</w:t>
            </w:r>
            <w:r w:rsidR="00351D85" w:rsidRPr="00351D85">
              <w:t xml:space="preserve">. </w:t>
            </w:r>
          </w:p>
        </w:tc>
      </w:tr>
      <w:tr w:rsidR="00336289" w:rsidRPr="00351D85" w:rsidTr="00EB0394">
        <w:trPr>
          <w:jc w:val="center"/>
        </w:trPr>
        <w:tc>
          <w:tcPr>
            <w:tcW w:w="5386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Общая</w:t>
            </w:r>
            <w:r w:rsidR="00351D85" w:rsidRPr="00351D85">
              <w:t xml:space="preserve"> </w:t>
            </w:r>
            <w:r w:rsidRPr="00351D85">
              <w:t>сумма</w:t>
            </w:r>
            <w:r w:rsidR="00351D85" w:rsidRPr="00351D85">
              <w:t xml:space="preserve"> </w:t>
            </w:r>
            <w:r w:rsidRPr="00351D85">
              <w:t>лизинговых</w:t>
            </w:r>
            <w:r w:rsidR="00351D85" w:rsidRPr="00351D85">
              <w:t xml:space="preserve"> </w:t>
            </w:r>
            <w:r w:rsidRPr="00351D85">
              <w:t>платежей</w:t>
            </w:r>
          </w:p>
        </w:tc>
        <w:tc>
          <w:tcPr>
            <w:tcW w:w="212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49,2</w:t>
            </w:r>
          </w:p>
        </w:tc>
      </w:tr>
      <w:tr w:rsidR="00336289" w:rsidRPr="00351D85" w:rsidTr="00EB0394">
        <w:trPr>
          <w:jc w:val="center"/>
        </w:trPr>
        <w:tc>
          <w:tcPr>
            <w:tcW w:w="5386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Общая</w:t>
            </w:r>
            <w:r w:rsidR="00351D85" w:rsidRPr="00351D85">
              <w:t xml:space="preserve"> </w:t>
            </w:r>
            <w:r w:rsidRPr="00351D85">
              <w:t>сумма</w:t>
            </w:r>
            <w:r w:rsidR="00351D85" w:rsidRPr="00351D85">
              <w:t xml:space="preserve"> </w:t>
            </w:r>
            <w:r w:rsidRPr="00351D85">
              <w:t>НДС</w:t>
            </w:r>
            <w:r w:rsidR="00351D85" w:rsidRPr="00351D85">
              <w:t xml:space="preserve"> </w:t>
            </w:r>
            <w:r w:rsidRPr="00351D85">
              <w:t>к</w:t>
            </w:r>
            <w:r w:rsidR="00351D85" w:rsidRPr="00351D85">
              <w:t xml:space="preserve"> </w:t>
            </w:r>
            <w:r w:rsidRPr="00351D85">
              <w:t>возмещению</w:t>
            </w:r>
          </w:p>
        </w:tc>
        <w:tc>
          <w:tcPr>
            <w:tcW w:w="212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8,12</w:t>
            </w:r>
          </w:p>
        </w:tc>
      </w:tr>
      <w:tr w:rsidR="00336289" w:rsidRPr="00351D85" w:rsidTr="00EB0394">
        <w:trPr>
          <w:jc w:val="center"/>
        </w:trPr>
        <w:tc>
          <w:tcPr>
            <w:tcW w:w="5386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Общая</w:t>
            </w:r>
            <w:r w:rsidR="00351D85" w:rsidRPr="00351D85">
              <w:t xml:space="preserve"> </w:t>
            </w:r>
            <w:r w:rsidRPr="00351D85">
              <w:t>экономия</w:t>
            </w:r>
            <w:r w:rsidR="00351D85" w:rsidRPr="00351D85">
              <w:t xml:space="preserve"> </w:t>
            </w:r>
            <w:r w:rsidRPr="00351D85">
              <w:t>на</w:t>
            </w:r>
            <w:r w:rsidR="00351D85" w:rsidRPr="00351D85">
              <w:t xml:space="preserve"> </w:t>
            </w:r>
            <w:r w:rsidRPr="00351D85">
              <w:t>налоге</w:t>
            </w:r>
            <w:r w:rsidR="00351D85" w:rsidRPr="00351D85">
              <w:t xml:space="preserve"> </w:t>
            </w:r>
            <w:r w:rsidRPr="00351D85">
              <w:t>на</w:t>
            </w:r>
            <w:r w:rsidR="00351D85" w:rsidRPr="00351D85">
              <w:t xml:space="preserve"> </w:t>
            </w:r>
            <w:r w:rsidRPr="00351D85">
              <w:t>прибыль</w:t>
            </w:r>
          </w:p>
        </w:tc>
        <w:tc>
          <w:tcPr>
            <w:tcW w:w="212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9,86</w:t>
            </w:r>
          </w:p>
        </w:tc>
      </w:tr>
      <w:tr w:rsidR="00336289" w:rsidRPr="00351D85" w:rsidTr="00EB0394">
        <w:trPr>
          <w:jc w:val="center"/>
        </w:trPr>
        <w:tc>
          <w:tcPr>
            <w:tcW w:w="5386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Общая</w:t>
            </w:r>
            <w:r w:rsidR="00351D85" w:rsidRPr="00351D85">
              <w:t xml:space="preserve"> </w:t>
            </w:r>
            <w:r w:rsidRPr="00351D85">
              <w:t>сумма</w:t>
            </w:r>
            <w:r w:rsidR="00351D85" w:rsidRPr="00351D85">
              <w:t xml:space="preserve"> </w:t>
            </w:r>
            <w:r w:rsidRPr="00351D85">
              <w:t>экономии</w:t>
            </w:r>
            <w:r w:rsidR="00351D85" w:rsidRPr="00351D85">
              <w:t xml:space="preserve"> </w:t>
            </w:r>
            <w:r w:rsidRPr="00351D85">
              <w:t>на</w:t>
            </w:r>
            <w:r w:rsidR="00351D85" w:rsidRPr="00351D85">
              <w:t xml:space="preserve"> </w:t>
            </w:r>
            <w:r w:rsidRPr="00351D85">
              <w:t>налоге</w:t>
            </w:r>
            <w:r w:rsidR="00351D85" w:rsidRPr="00351D85">
              <w:t xml:space="preserve"> </w:t>
            </w:r>
            <w:r w:rsidRPr="00351D85">
              <w:t>на</w:t>
            </w:r>
            <w:r w:rsidR="00351D85" w:rsidRPr="00351D85">
              <w:t xml:space="preserve"> </w:t>
            </w:r>
            <w:r w:rsidRPr="00351D85">
              <w:t>имущество</w:t>
            </w:r>
          </w:p>
        </w:tc>
        <w:tc>
          <w:tcPr>
            <w:tcW w:w="2127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1,38</w:t>
            </w:r>
          </w:p>
        </w:tc>
      </w:tr>
    </w:tbl>
    <w:p w:rsidR="00336289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Итак,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эффективным</w:t>
      </w:r>
      <w:r w:rsidR="00351D85" w:rsidRPr="00351D85">
        <w:t xml:space="preserve"> </w:t>
      </w:r>
      <w:r w:rsidRPr="00351D85">
        <w:t>инструментом</w:t>
      </w:r>
      <w:r w:rsidR="00351D85" w:rsidRPr="00351D85">
        <w:t xml:space="preserve"> </w:t>
      </w:r>
      <w:r w:rsidRPr="00351D85">
        <w:t>инвестиционной</w:t>
      </w:r>
      <w:r w:rsidR="00351D85" w:rsidRPr="00351D85">
        <w:t xml:space="preserve"> </w:t>
      </w:r>
      <w:r w:rsidRPr="00351D85">
        <w:t>политики</w:t>
      </w:r>
      <w:r w:rsidR="00351D85" w:rsidRPr="00351D85">
        <w:t xml:space="preserve"> </w:t>
      </w:r>
      <w:r w:rsidRPr="00351D85">
        <w:t>прибыльной</w:t>
      </w:r>
      <w:r w:rsidR="00351D85" w:rsidRPr="00351D85">
        <w:t xml:space="preserve"> </w:t>
      </w:r>
      <w:r w:rsidRPr="00351D85">
        <w:t>компании,</w:t>
      </w:r>
      <w:r w:rsidR="00351D85" w:rsidRPr="00351D85">
        <w:t xml:space="preserve"> </w:t>
      </w:r>
      <w:r w:rsidRPr="00351D85">
        <w:t>обеспечивающий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только</w:t>
      </w:r>
      <w:r w:rsidR="00351D85" w:rsidRPr="00351D85">
        <w:t xml:space="preserve"> </w:t>
      </w:r>
      <w:r w:rsidRPr="00351D85">
        <w:t>оперативное</w:t>
      </w:r>
      <w:r w:rsidR="00351D85" w:rsidRPr="00351D85">
        <w:t xml:space="preserve"> </w:t>
      </w:r>
      <w:r w:rsidRPr="00351D85">
        <w:t>приобретение</w:t>
      </w:r>
      <w:r w:rsidR="00351D85" w:rsidRPr="00351D85">
        <w:t xml:space="preserve"> </w:t>
      </w:r>
      <w:r w:rsidRPr="00351D85">
        <w:t>основных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отвлечением</w:t>
      </w:r>
      <w:r w:rsidR="00351D85" w:rsidRPr="00351D85">
        <w:t xml:space="preserve"> </w:t>
      </w:r>
      <w:r w:rsidRPr="00351D85">
        <w:t>малых</w:t>
      </w:r>
      <w:r w:rsidR="00351D85" w:rsidRPr="00351D85">
        <w:t xml:space="preserve"> </w:t>
      </w:r>
      <w:r w:rsidRPr="00351D85">
        <w:t>сумм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оборотных</w:t>
      </w:r>
      <w:r w:rsidR="00351D85" w:rsidRPr="00351D85">
        <w:t xml:space="preserve"> </w:t>
      </w:r>
      <w:r w:rsidRPr="00351D85">
        <w:t>средств,</w:t>
      </w:r>
      <w:r w:rsidR="00351D85" w:rsidRPr="00351D85">
        <w:t xml:space="preserve"> </w:t>
      </w:r>
      <w:r w:rsidRPr="00351D85">
        <w:t>но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значительную</w:t>
      </w:r>
      <w:r w:rsidR="00351D85" w:rsidRPr="00351D85">
        <w:t xml:space="preserve"> </w:t>
      </w:r>
      <w:r w:rsidRPr="00351D85">
        <w:t>оптимизацию</w:t>
      </w:r>
      <w:r w:rsidR="00351D85" w:rsidRPr="00351D85">
        <w:t xml:space="preserve"> </w:t>
      </w:r>
      <w:r w:rsidRPr="00351D85">
        <w:t>налогообложения</w:t>
      </w:r>
      <w:r w:rsidR="00351D85" w:rsidRPr="00351D85">
        <w:t xml:space="preserve"> </w:t>
      </w:r>
      <w:r w:rsidRPr="00351D85">
        <w:t>лизингополучателя</w:t>
      </w:r>
      <w:r w:rsidR="00351D85" w:rsidRPr="00351D85">
        <w:t>.</w:t>
      </w:r>
    </w:p>
    <w:p w:rsidR="00705CAD" w:rsidRDefault="00705CAD" w:rsidP="00351D85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</w:p>
    <w:p w:rsidR="00351D85" w:rsidRDefault="00351D85" w:rsidP="00705CAD">
      <w:pPr>
        <w:pStyle w:val="1"/>
      </w:pPr>
      <w:bookmarkStart w:id="15" w:name="_Toc286759521"/>
      <w:r>
        <w:t xml:space="preserve">3.3 </w:t>
      </w:r>
      <w:r w:rsidR="00336289" w:rsidRPr="00351D85">
        <w:t>Предложения</w:t>
      </w:r>
      <w:r w:rsidRPr="00351D85">
        <w:t xml:space="preserve"> </w:t>
      </w:r>
      <w:r w:rsidR="00336289" w:rsidRPr="00351D85">
        <w:t>по</w:t>
      </w:r>
      <w:r w:rsidRPr="00351D85">
        <w:t xml:space="preserve"> </w:t>
      </w:r>
      <w:r w:rsidR="00336289" w:rsidRPr="00351D85">
        <w:t>совершенствованию</w:t>
      </w:r>
      <w:r w:rsidRPr="00351D85">
        <w:t xml:space="preserve"> </w:t>
      </w:r>
      <w:r w:rsidR="00336289" w:rsidRPr="00351D85">
        <w:t>использования</w:t>
      </w:r>
      <w:r w:rsidRPr="00351D85">
        <w:t xml:space="preserve"> </w:t>
      </w:r>
      <w:r w:rsidR="00336289" w:rsidRPr="00351D85">
        <w:t>лизинга</w:t>
      </w:r>
      <w:r w:rsidRPr="00351D85">
        <w:t xml:space="preserve"> </w:t>
      </w:r>
      <w:r w:rsidR="00336289" w:rsidRPr="00351D85">
        <w:t>в</w:t>
      </w:r>
      <w:r w:rsidRPr="00351D85">
        <w:t xml:space="preserve"> </w:t>
      </w:r>
      <w:r w:rsidR="00336289" w:rsidRPr="00351D85">
        <w:t>компании</w:t>
      </w:r>
      <w:bookmarkEnd w:id="15"/>
    </w:p>
    <w:p w:rsidR="00705CAD" w:rsidRPr="00705CAD" w:rsidRDefault="00705CAD" w:rsidP="00705CAD">
      <w:pPr>
        <w:rPr>
          <w:lang w:eastAsia="en-US"/>
        </w:rPr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На</w:t>
      </w:r>
      <w:r w:rsidR="00351D85" w:rsidRPr="00351D85">
        <w:t xml:space="preserve"> </w:t>
      </w:r>
      <w:r w:rsidRPr="00351D85">
        <w:t>мой</w:t>
      </w:r>
      <w:r w:rsidR="00351D85" w:rsidRPr="00351D85">
        <w:t xml:space="preserve"> </w:t>
      </w:r>
      <w:r w:rsidRPr="00351D85">
        <w:t>взгляд,</w:t>
      </w:r>
      <w:r w:rsidR="00351D85" w:rsidRPr="00351D85">
        <w:t xml:space="preserve"> </w:t>
      </w:r>
      <w:r w:rsidRPr="00351D85">
        <w:t>необходимо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ближайшее</w:t>
      </w:r>
      <w:r w:rsidR="00351D85" w:rsidRPr="00351D85">
        <w:t xml:space="preserve"> </w:t>
      </w:r>
      <w:r w:rsidRPr="00351D85">
        <w:t>время</w:t>
      </w:r>
      <w:r w:rsidR="00351D85" w:rsidRPr="00351D85">
        <w:t xml:space="preserve"> </w:t>
      </w:r>
      <w:r w:rsidRPr="00351D85">
        <w:t>доля</w:t>
      </w:r>
      <w:r w:rsidR="00351D85" w:rsidRPr="00351D85">
        <w:t xml:space="preserve"> </w:t>
      </w:r>
      <w:r w:rsidRPr="00351D85">
        <w:t>транспортных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имуществе,</w:t>
      </w:r>
      <w:r w:rsidR="00351D85" w:rsidRPr="00351D85">
        <w:t xml:space="preserve"> </w:t>
      </w:r>
      <w:r w:rsidRPr="00351D85">
        <w:t>приобретаемом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передачи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лизинг,</w:t>
      </w:r>
      <w:r w:rsidR="00351D85" w:rsidRPr="00351D85">
        <w:t xml:space="preserve"> </w:t>
      </w:r>
      <w:r w:rsidRPr="00351D85">
        <w:t>должна</w:t>
      </w:r>
      <w:r w:rsidR="00351D85" w:rsidRPr="00351D85">
        <w:t xml:space="preserve"> </w:t>
      </w:r>
      <w:r w:rsidRPr="00351D85">
        <w:t>неуклонно</w:t>
      </w:r>
      <w:r w:rsidR="00351D85" w:rsidRPr="00351D85">
        <w:t xml:space="preserve"> </w:t>
      </w:r>
      <w:r w:rsidRPr="00351D85">
        <w:t>возрастать</w:t>
      </w:r>
      <w:r w:rsidR="00351D85" w:rsidRPr="00351D85">
        <w:t xml:space="preserve">. </w:t>
      </w:r>
      <w:r w:rsidRPr="00351D85">
        <w:t>Связано</w:t>
      </w:r>
      <w:r w:rsidR="00351D85" w:rsidRPr="00351D85">
        <w:t xml:space="preserve"> </w:t>
      </w:r>
      <w:r w:rsidRPr="00351D85">
        <w:t>это,</w:t>
      </w:r>
      <w:r w:rsidR="00351D85" w:rsidRPr="00351D85">
        <w:t xml:space="preserve"> </w:t>
      </w:r>
      <w:r w:rsidRPr="00351D85">
        <w:t>прежде</w:t>
      </w:r>
      <w:r w:rsidR="00351D85" w:rsidRPr="00351D85">
        <w:t xml:space="preserve"> </w:t>
      </w:r>
      <w:r w:rsidRPr="00351D85">
        <w:t>всего,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тем,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автотранспортных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очень</w:t>
      </w:r>
      <w:r w:rsidR="00351D85" w:rsidRPr="00351D85">
        <w:t xml:space="preserve"> </w:t>
      </w:r>
      <w:r w:rsidRPr="00351D85">
        <w:t>перспективным</w:t>
      </w:r>
      <w:r w:rsidR="00351D85" w:rsidRPr="00351D85">
        <w:t xml:space="preserve"> </w:t>
      </w:r>
      <w:r w:rsidRPr="00351D85">
        <w:t>направлением,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обусловлено</w:t>
      </w:r>
      <w:r w:rsidR="00351D85" w:rsidRPr="00351D85">
        <w:t xml:space="preserve"> </w:t>
      </w:r>
      <w:r w:rsidRPr="00351D85">
        <w:t>тем,</w:t>
      </w:r>
      <w:r w:rsidR="00351D85" w:rsidRPr="00351D85">
        <w:t xml:space="preserve"> </w:t>
      </w:r>
      <w:r w:rsidRPr="00351D85">
        <w:t>что,</w:t>
      </w:r>
      <w:r w:rsidR="00351D85" w:rsidRPr="00351D85">
        <w:t xml:space="preserve"> </w:t>
      </w:r>
      <w:r w:rsidRPr="00351D85">
        <w:t>во-первых,</w:t>
      </w:r>
      <w:r w:rsidR="00351D85" w:rsidRPr="00351D85">
        <w:t xml:space="preserve"> </w:t>
      </w:r>
      <w:r w:rsidRPr="00351D85">
        <w:t>автомобиль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наиболее</w:t>
      </w:r>
      <w:r w:rsidR="00351D85" w:rsidRPr="00351D85">
        <w:t xml:space="preserve"> </w:t>
      </w:r>
      <w:r w:rsidRPr="00351D85">
        <w:t>ликвидным</w:t>
      </w:r>
      <w:r w:rsidR="00351D85" w:rsidRPr="00351D85">
        <w:t xml:space="preserve"> </w:t>
      </w:r>
      <w:r w:rsidRPr="00351D85">
        <w:t>имуществом</w:t>
      </w:r>
      <w:r w:rsidR="00351D85">
        <w:t xml:space="preserve"> (</w:t>
      </w:r>
      <w:r w:rsidRPr="00351D85">
        <w:t>быстро</w:t>
      </w:r>
      <w:r w:rsidR="00351D85" w:rsidRPr="00351D85">
        <w:t xml:space="preserve"> </w:t>
      </w:r>
      <w:r w:rsidRPr="00351D85">
        <w:t>реализуется,</w:t>
      </w:r>
      <w:r w:rsidR="00351D85" w:rsidRPr="00351D85">
        <w:t xml:space="preserve"> </w:t>
      </w:r>
      <w:r w:rsidRPr="00351D85">
        <w:t>теряет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цене</w:t>
      </w:r>
      <w:r w:rsidR="00351D85" w:rsidRPr="00351D85">
        <w:t xml:space="preserve"> </w:t>
      </w:r>
      <w:r w:rsidRPr="00351D85">
        <w:t>максимум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5-10%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год</w:t>
      </w:r>
      <w:r w:rsidR="00351D85" w:rsidRPr="00351D85">
        <w:t xml:space="preserve">), </w:t>
      </w:r>
      <w:r w:rsidRPr="00351D85">
        <w:t>которое</w:t>
      </w:r>
      <w:r w:rsidR="00351D85" w:rsidRPr="00351D85">
        <w:t xml:space="preserve"> </w:t>
      </w:r>
      <w:r w:rsidRPr="00351D85">
        <w:t>может</w:t>
      </w:r>
      <w:r w:rsidR="00351D85" w:rsidRPr="00351D85">
        <w:t xml:space="preserve"> </w:t>
      </w:r>
      <w:r w:rsidRPr="00351D85">
        <w:t>использоваться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качестве</w:t>
      </w:r>
      <w:r w:rsidR="00351D85" w:rsidRPr="00351D85">
        <w:t xml:space="preserve"> </w:t>
      </w:r>
      <w:r w:rsidRPr="00351D85">
        <w:t>залога</w:t>
      </w:r>
      <w:r w:rsidR="00351D85" w:rsidRPr="00351D85">
        <w:t xml:space="preserve">; </w:t>
      </w:r>
      <w:r w:rsidRPr="00351D85">
        <w:t>во-вторых,</w:t>
      </w:r>
      <w:r w:rsidR="00351D85" w:rsidRPr="00351D85">
        <w:t xml:space="preserve"> </w:t>
      </w:r>
      <w:r w:rsidRPr="00351D85">
        <w:t>самого</w:t>
      </w:r>
      <w:r w:rsidR="00351D85" w:rsidRPr="00351D85">
        <w:t xml:space="preserve"> </w:t>
      </w:r>
      <w:r w:rsidRPr="00351D85">
        <w:t>автомобиля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качестве</w:t>
      </w:r>
      <w:r w:rsidR="00351D85" w:rsidRPr="00351D85">
        <w:t xml:space="preserve"> </w:t>
      </w:r>
      <w:r w:rsidRPr="00351D85">
        <w:t>объекта</w:t>
      </w:r>
      <w:r w:rsidR="00351D85" w:rsidRPr="00351D85">
        <w:t xml:space="preserve"> </w:t>
      </w:r>
      <w:r w:rsidRPr="00351D85">
        <w:t>залога</w:t>
      </w:r>
      <w:r w:rsidR="00351D85" w:rsidRPr="00351D85">
        <w:t xml:space="preserve"> </w:t>
      </w:r>
      <w:r w:rsidRPr="00351D85">
        <w:t>хватает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реализации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сделки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50-60%</w:t>
      </w:r>
      <w:r w:rsidR="00351D85" w:rsidRPr="00351D85">
        <w:t xml:space="preserve"> </w:t>
      </w:r>
      <w:r w:rsidRPr="00351D85">
        <w:t>финансированием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счет</w:t>
      </w:r>
      <w:r w:rsidR="00351D85" w:rsidRPr="00351D85">
        <w:t xml:space="preserve"> </w:t>
      </w:r>
      <w:r w:rsidRPr="00351D85">
        <w:t>кредитного</w:t>
      </w:r>
      <w:r w:rsidR="00351D85" w:rsidRPr="00351D85">
        <w:t xml:space="preserve"> </w:t>
      </w:r>
      <w:r w:rsidRPr="00351D85">
        <w:t>ресурса</w:t>
      </w:r>
      <w:r w:rsidR="00351D85">
        <w:t xml:space="preserve"> (</w:t>
      </w:r>
      <w:r w:rsidRPr="00351D85">
        <w:t>это</w:t>
      </w:r>
      <w:r w:rsidR="00351D85" w:rsidRPr="00351D85">
        <w:t xml:space="preserve"> </w:t>
      </w:r>
      <w:r w:rsidRPr="00351D85">
        <w:t>могут</w:t>
      </w:r>
      <w:r w:rsidR="00351D85" w:rsidRPr="00351D85">
        <w:t xml:space="preserve"> </w:t>
      </w:r>
      <w:r w:rsidRPr="00351D85">
        <w:t>быть</w:t>
      </w:r>
      <w:r w:rsidR="00351D85" w:rsidRPr="00351D85">
        <w:t xml:space="preserve"> </w:t>
      </w:r>
      <w:r w:rsidRPr="00351D85">
        <w:t>средства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самой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), </w:t>
      </w:r>
      <w:r w:rsidRPr="00351D85">
        <w:t>что</w:t>
      </w:r>
      <w:r w:rsidR="00351D85" w:rsidRPr="00351D85">
        <w:t xml:space="preserve"> </w:t>
      </w:r>
      <w:r w:rsidRPr="00351D85">
        <w:t>вполне</w:t>
      </w:r>
      <w:r w:rsidR="00351D85" w:rsidRPr="00351D85">
        <w:t xml:space="preserve"> </w:t>
      </w:r>
      <w:r w:rsidRPr="00351D85">
        <w:t>приемлемо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большинства</w:t>
      </w:r>
      <w:r w:rsidR="00351D85" w:rsidRPr="00351D85">
        <w:t xml:space="preserve"> </w:t>
      </w:r>
      <w:r w:rsidRPr="00351D85">
        <w:t>клиентов</w:t>
      </w:r>
      <w:r w:rsidR="00351D85" w:rsidRPr="00351D85">
        <w:t xml:space="preserve">; </w:t>
      </w:r>
      <w:r w:rsidRPr="00351D85">
        <w:t>в-третьих,</w:t>
      </w:r>
      <w:r w:rsidR="00351D85" w:rsidRPr="00351D85">
        <w:t xml:space="preserve"> </w:t>
      </w:r>
      <w:r w:rsidRPr="00351D85">
        <w:t>лизинговая</w:t>
      </w:r>
      <w:r w:rsidR="00351D85" w:rsidRPr="00351D85">
        <w:t xml:space="preserve"> </w:t>
      </w:r>
      <w:r w:rsidRPr="00351D85">
        <w:t>компания</w:t>
      </w:r>
      <w:r w:rsidR="00351D85" w:rsidRPr="00351D85">
        <w:t xml:space="preserve"> </w:t>
      </w:r>
      <w:r w:rsidRPr="00351D85">
        <w:t>имеет</w:t>
      </w:r>
      <w:r w:rsidR="00351D85" w:rsidRPr="00351D85">
        <w:t xml:space="preserve"> </w:t>
      </w:r>
      <w:r w:rsidRPr="00351D85">
        <w:t>возможность</w:t>
      </w:r>
      <w:r w:rsidR="00351D85" w:rsidRPr="00351D85">
        <w:t xml:space="preserve"> </w:t>
      </w:r>
      <w:r w:rsidRPr="00351D85">
        <w:t>очень</w:t>
      </w:r>
      <w:r w:rsidR="00351D85" w:rsidRPr="00351D85">
        <w:t xml:space="preserve"> </w:t>
      </w:r>
      <w:r w:rsidRPr="00351D85">
        <w:t>эффективно</w:t>
      </w:r>
      <w:r w:rsidR="00351D85" w:rsidRPr="00351D85">
        <w:t xml:space="preserve"> </w:t>
      </w:r>
      <w:r w:rsidRPr="00351D85">
        <w:t>вкладывать</w:t>
      </w:r>
      <w:r w:rsidR="00351D85" w:rsidRPr="00351D85">
        <w:t xml:space="preserve"> </w:t>
      </w:r>
      <w:r w:rsidRPr="00351D85">
        <w:t>свои</w:t>
      </w:r>
      <w:r w:rsidR="00351D85" w:rsidRPr="00351D85">
        <w:t xml:space="preserve"> </w:t>
      </w:r>
      <w:r w:rsidRPr="00351D85">
        <w:t>временно</w:t>
      </w:r>
      <w:r w:rsidR="00351D85" w:rsidRPr="00351D85">
        <w:t xml:space="preserve"> </w:t>
      </w:r>
      <w:r w:rsidRPr="00351D85">
        <w:t>свободные</w:t>
      </w:r>
      <w:r w:rsidR="00351D85" w:rsidRPr="00351D85">
        <w:t xml:space="preserve"> </w:t>
      </w:r>
      <w:r w:rsidRPr="00351D85">
        <w:t>денежные</w:t>
      </w:r>
      <w:r w:rsidR="00351D85" w:rsidRPr="00351D85">
        <w:t xml:space="preserve"> </w:t>
      </w:r>
      <w:r w:rsidRPr="00351D85">
        <w:t>средства</w:t>
      </w:r>
      <w:r w:rsidR="00351D85" w:rsidRPr="00351D85">
        <w:t>.</w:t>
      </w:r>
    </w:p>
    <w:p w:rsid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lastRenderedPageBreak/>
        <w:t>Финансирование</w:t>
      </w:r>
      <w:r w:rsidR="00351D85" w:rsidRPr="00351D85">
        <w:t xml:space="preserve"> </w:t>
      </w:r>
      <w:r w:rsidRPr="00351D85">
        <w:t>мелких</w:t>
      </w:r>
      <w:r w:rsidR="00351D85" w:rsidRPr="00351D85">
        <w:t xml:space="preserve"> </w:t>
      </w:r>
      <w:r w:rsidRPr="00351D85">
        <w:t>сделок</w:t>
      </w:r>
      <w:r w:rsidR="00351D85" w:rsidRPr="00351D85">
        <w:t xml:space="preserve"> </w:t>
      </w:r>
      <w:r w:rsidRPr="00351D85">
        <w:t>компанией</w:t>
      </w:r>
      <w:r w:rsidR="00351D85" w:rsidRPr="00351D85">
        <w:t xml:space="preserve"> </w:t>
      </w:r>
      <w:r w:rsidRPr="00351D85">
        <w:t>начало</w:t>
      </w:r>
      <w:r w:rsidR="00351D85" w:rsidRPr="00351D85">
        <w:t xml:space="preserve"> </w:t>
      </w:r>
      <w:r w:rsidRPr="00351D85">
        <w:t>осуществляться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2006</w:t>
      </w:r>
      <w:r w:rsidR="00351D85" w:rsidRPr="00351D85">
        <w:t xml:space="preserve"> </w:t>
      </w:r>
      <w:r w:rsidRPr="00351D85">
        <w:t>года</w:t>
      </w:r>
      <w:r w:rsidR="00351D85" w:rsidRPr="00351D85">
        <w:t xml:space="preserve">. </w:t>
      </w:r>
      <w:r w:rsidRPr="00351D85">
        <w:t>Причем</w:t>
      </w:r>
      <w:r w:rsidR="00351D85" w:rsidRPr="00351D85">
        <w:t xml:space="preserve"> </w:t>
      </w:r>
      <w:r w:rsidRPr="00351D85">
        <w:t>темпы</w:t>
      </w:r>
      <w:r w:rsidR="00351D85" w:rsidRPr="00351D85">
        <w:t xml:space="preserve"> </w:t>
      </w:r>
      <w:r w:rsidRPr="00351D85">
        <w:t>роста</w:t>
      </w:r>
      <w:r w:rsidR="00351D85" w:rsidRPr="00351D85">
        <w:t xml:space="preserve"> </w:t>
      </w:r>
      <w:r w:rsidRPr="00351D85">
        <w:t>профинансированных</w:t>
      </w:r>
      <w:r w:rsidR="00351D85" w:rsidRPr="00351D85">
        <w:t xml:space="preserve"> </w:t>
      </w:r>
      <w:r w:rsidRPr="00351D85">
        <w:t>средс</w:t>
      </w:r>
      <w:r w:rsidR="00467A49" w:rsidRPr="00351D85">
        <w:t>тв</w:t>
      </w:r>
      <w:r w:rsidR="00351D85" w:rsidRPr="00351D85">
        <w:t xml:space="preserve"> </w:t>
      </w:r>
      <w:r w:rsidR="00467A49" w:rsidRPr="00351D85">
        <w:t>весьма</w:t>
      </w:r>
      <w:r w:rsidR="00351D85" w:rsidRPr="00351D85">
        <w:t xml:space="preserve"> </w:t>
      </w:r>
      <w:r w:rsidR="00467A49" w:rsidRPr="00351D85">
        <w:t>впечатляют</w:t>
      </w:r>
      <w:r w:rsidR="00351D85">
        <w:t xml:space="preserve"> (</w:t>
      </w:r>
      <w:r w:rsidR="00467A49" w:rsidRPr="00351D85">
        <w:t>см</w:t>
      </w:r>
      <w:r w:rsidR="00351D85" w:rsidRPr="00351D85">
        <w:t xml:space="preserve">. </w:t>
      </w:r>
      <w:r w:rsidR="00467A49" w:rsidRPr="00351D85">
        <w:t>Рис</w:t>
      </w:r>
      <w:r w:rsidR="00351D85">
        <w:t>.1</w:t>
      </w:r>
      <w:r w:rsidR="00062F3F" w:rsidRPr="00351D85">
        <w:rPr>
          <w:lang w:val="en-US"/>
        </w:rPr>
        <w:t>8</w:t>
      </w:r>
      <w:r w:rsidR="00351D85" w:rsidRPr="00351D85">
        <w:t>).</w:t>
      </w:r>
    </w:p>
    <w:p w:rsidR="00705CAD" w:rsidRPr="00351D85" w:rsidRDefault="00705CAD" w:rsidP="00351D85">
      <w:pPr>
        <w:tabs>
          <w:tab w:val="left" w:pos="726"/>
        </w:tabs>
        <w:autoSpaceDE w:val="0"/>
        <w:autoSpaceDN w:val="0"/>
        <w:adjustRightInd w:val="0"/>
      </w:pPr>
    </w:p>
    <w:p w:rsidR="00336289" w:rsidRPr="00351D85" w:rsidRDefault="004840AA" w:rsidP="00351D85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  <w:r>
        <w:pict>
          <v:shape id="_x0000_i1043" type="#_x0000_t75" style="width:400.5pt;height:190.5pt">
            <v:imagedata r:id="rId27" o:title=""/>
          </v:shape>
        </w:pic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Рис</w:t>
      </w:r>
      <w:r w:rsidR="00351D85">
        <w:t>.1</w:t>
      </w:r>
      <w:r w:rsidR="00062F3F" w:rsidRPr="00351D85">
        <w:t>8</w:t>
      </w:r>
      <w:r w:rsidR="00351D85" w:rsidRPr="00351D85">
        <w:t xml:space="preserve">. </w:t>
      </w:r>
      <w:r w:rsidRPr="00351D85">
        <w:t>Динамика</w:t>
      </w:r>
      <w:r w:rsidR="00351D85" w:rsidRPr="00351D85">
        <w:t xml:space="preserve"> </w:t>
      </w:r>
      <w:r w:rsidRPr="00351D85">
        <w:t>профинансированных</w:t>
      </w:r>
      <w:r w:rsidR="00351D85" w:rsidRPr="00351D85">
        <w:t xml:space="preserve"> </w:t>
      </w:r>
      <w:r w:rsidRPr="00351D85">
        <w:t>собственных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</w:t>
      </w:r>
      <w:r w:rsidRPr="00351D85">
        <w:t>МЛК,</w:t>
      </w:r>
      <w:r w:rsidR="00351D85" w:rsidRPr="00351D85">
        <w:t xml:space="preserve"> </w:t>
      </w:r>
      <w:r w:rsidRPr="00351D85">
        <w:t>млн</w:t>
      </w:r>
      <w:r w:rsidR="00351D85" w:rsidRPr="00351D85">
        <w:t xml:space="preserve">. </w:t>
      </w:r>
      <w:r w:rsidRPr="00351D85">
        <w:t>руб</w:t>
      </w:r>
      <w:r w:rsidR="00351D85" w:rsidRPr="00351D85">
        <w:t>.</w:t>
      </w:r>
    </w:p>
    <w:p w:rsidR="00705CAD" w:rsidRDefault="00705CAD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Практика</w:t>
      </w:r>
      <w:r w:rsidR="00351D85" w:rsidRPr="00351D85">
        <w:t xml:space="preserve"> </w:t>
      </w:r>
      <w:r w:rsidRPr="00351D85">
        <w:t>финансового</w:t>
      </w:r>
      <w:r w:rsidR="00351D85" w:rsidRPr="00351D85">
        <w:t xml:space="preserve"> </w:t>
      </w:r>
      <w:r w:rsidRPr="00351D85">
        <w:t>планирования</w:t>
      </w:r>
      <w:r w:rsidR="00351D85" w:rsidRPr="00351D85">
        <w:t xml:space="preserve"> </w:t>
      </w:r>
      <w:r w:rsidRPr="00351D85">
        <w:t>может</w:t>
      </w:r>
      <w:r w:rsidR="00351D85" w:rsidRPr="00351D85">
        <w:t xml:space="preserve"> </w:t>
      </w:r>
      <w:r w:rsidRPr="00351D85">
        <w:t>значительно</w:t>
      </w:r>
      <w:r w:rsidR="00351D85" w:rsidRPr="00351D85">
        <w:t xml:space="preserve"> </w:t>
      </w:r>
      <w:r w:rsidRPr="00351D85">
        <w:t>улучшить</w:t>
      </w:r>
      <w:r w:rsidR="00351D85" w:rsidRPr="00351D85">
        <w:t xml:space="preserve"> </w:t>
      </w:r>
      <w:r w:rsidRPr="00351D85">
        <w:t>работу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. </w:t>
      </w:r>
      <w:r w:rsidRPr="00351D85">
        <w:t>Четко</w:t>
      </w:r>
      <w:r w:rsidR="00351D85" w:rsidRPr="00351D85">
        <w:t xml:space="preserve"> </w:t>
      </w:r>
      <w:r w:rsidRPr="00351D85">
        <w:t>зная</w:t>
      </w:r>
      <w:r w:rsidR="00351D85" w:rsidRPr="00351D85">
        <w:t xml:space="preserve"> </w:t>
      </w:r>
      <w:r w:rsidRPr="00351D85">
        <w:t>прогноз</w:t>
      </w:r>
      <w:r w:rsidR="00351D85" w:rsidRPr="00351D85">
        <w:t xml:space="preserve"> </w:t>
      </w:r>
      <w:r w:rsidRPr="00351D85">
        <w:t>притока</w:t>
      </w:r>
      <w:r w:rsidR="00351D85" w:rsidRPr="00351D85">
        <w:t xml:space="preserve"> </w:t>
      </w:r>
      <w:r w:rsidRPr="00351D85">
        <w:t>денежных</w:t>
      </w:r>
      <w:r w:rsidR="00351D85" w:rsidRPr="00351D85">
        <w:t xml:space="preserve"> </w:t>
      </w:r>
      <w:r w:rsidRPr="00351D85">
        <w:t>средств,</w:t>
      </w:r>
      <w:r w:rsidR="00351D85" w:rsidRPr="00351D85">
        <w:t xml:space="preserve"> </w:t>
      </w:r>
      <w:r w:rsidRPr="00351D85">
        <w:t>можно</w:t>
      </w:r>
      <w:r w:rsidR="00351D85" w:rsidRPr="00351D85">
        <w:t xml:space="preserve"> </w:t>
      </w:r>
      <w:r w:rsidRPr="00351D85">
        <w:t>финансировать</w:t>
      </w:r>
      <w:r w:rsidR="00351D85" w:rsidRPr="00351D85">
        <w:t xml:space="preserve"> </w:t>
      </w:r>
      <w:r w:rsidRPr="00351D85">
        <w:t>мелкие</w:t>
      </w:r>
      <w:r w:rsidR="00351D85" w:rsidRPr="00351D85">
        <w:t xml:space="preserve"> </w:t>
      </w:r>
      <w:r w:rsidRPr="00351D85">
        <w:t>лизинговые</w:t>
      </w:r>
      <w:r w:rsidR="00351D85" w:rsidRPr="00351D85">
        <w:t xml:space="preserve"> </w:t>
      </w:r>
      <w:r w:rsidRPr="00351D85">
        <w:t>сделки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собственных</w:t>
      </w:r>
      <w:r w:rsidR="00351D85" w:rsidRPr="00351D85">
        <w:t xml:space="preserve"> </w:t>
      </w:r>
      <w:r w:rsidRPr="00351D85">
        <w:t>источников</w:t>
      </w:r>
      <w:r w:rsidR="00351D85" w:rsidRPr="00351D85">
        <w:t xml:space="preserve">. </w:t>
      </w:r>
      <w:r w:rsidRPr="00351D85">
        <w:t>К</w:t>
      </w:r>
      <w:r w:rsidR="00351D85" w:rsidRPr="00351D85">
        <w:t xml:space="preserve"> </w:t>
      </w:r>
      <w:r w:rsidRPr="00351D85">
        <w:t>тому</w:t>
      </w:r>
      <w:r w:rsidR="00351D85" w:rsidRPr="00351D85">
        <w:t xml:space="preserve"> </w:t>
      </w:r>
      <w:r w:rsidRPr="00351D85">
        <w:t>же</w:t>
      </w:r>
      <w:r w:rsidR="00351D85" w:rsidRPr="00351D85">
        <w:t xml:space="preserve"> </w:t>
      </w:r>
      <w:r w:rsidRPr="00351D85">
        <w:t>малая</w:t>
      </w:r>
      <w:r w:rsidR="00351D85" w:rsidRPr="00351D85">
        <w:t xml:space="preserve"> </w:t>
      </w:r>
      <w:r w:rsidRPr="00351D85">
        <w:t>прибыль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мелких</w:t>
      </w:r>
      <w:r w:rsidR="00351D85" w:rsidRPr="00351D85">
        <w:t xml:space="preserve"> </w:t>
      </w:r>
      <w:r w:rsidRPr="00351D85">
        <w:t>сделок</w:t>
      </w:r>
      <w:r w:rsidR="00351D85" w:rsidRPr="00351D85">
        <w:t xml:space="preserve"> </w:t>
      </w:r>
      <w:r w:rsidRPr="00351D85">
        <w:t>сможет</w:t>
      </w:r>
      <w:r w:rsidR="00351D85" w:rsidRPr="00351D85">
        <w:t xml:space="preserve"> </w:t>
      </w:r>
      <w:r w:rsidRPr="00351D85">
        <w:t>увеличиться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счет</w:t>
      </w:r>
      <w:r w:rsidR="00351D85" w:rsidRPr="00351D85">
        <w:t xml:space="preserve"> </w:t>
      </w:r>
      <w:r w:rsidRPr="00351D85">
        <w:t>инвестирования</w:t>
      </w:r>
      <w:r w:rsidR="00351D85" w:rsidRPr="00351D85">
        <w:t xml:space="preserve"> </w:t>
      </w:r>
      <w:r w:rsidRPr="00351D85">
        <w:t>собственных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- </w:t>
      </w:r>
      <w:r w:rsidRPr="00351D85">
        <w:t>к</w:t>
      </w:r>
      <w:r w:rsidR="00351D85" w:rsidRPr="00351D85">
        <w:t xml:space="preserve"> </w:t>
      </w:r>
      <w:r w:rsidRPr="00351D85">
        <w:t>5%</w:t>
      </w:r>
      <w:r w:rsidR="00351D85" w:rsidRPr="00351D85">
        <w:t xml:space="preserve"> </w:t>
      </w:r>
      <w:r w:rsidRPr="00351D85">
        <w:t>компания</w:t>
      </w:r>
      <w:r w:rsidR="00351D85" w:rsidRPr="00351D85">
        <w:t xml:space="preserve"> </w:t>
      </w:r>
      <w:r w:rsidRPr="00351D85">
        <w:t>сможет</w:t>
      </w:r>
      <w:r w:rsidR="00351D85" w:rsidRPr="00351D85">
        <w:t xml:space="preserve"> </w:t>
      </w:r>
      <w:r w:rsidRPr="00351D85">
        <w:t>получить</w:t>
      </w:r>
      <w:r w:rsidR="00351D85" w:rsidRPr="00351D85">
        <w:t xml:space="preserve"> </w:t>
      </w:r>
      <w:r w:rsidRPr="00351D85">
        <w:t>еще</w:t>
      </w:r>
      <w:r w:rsidR="00351D85" w:rsidRPr="00351D85">
        <w:t xml:space="preserve"> </w:t>
      </w:r>
      <w:r w:rsidRPr="00351D85">
        <w:t>25-30%</w:t>
      </w:r>
      <w:r w:rsidR="00351D85">
        <w:t xml:space="preserve"> (</w:t>
      </w:r>
      <w:r w:rsidRPr="00351D85">
        <w:t>при</w:t>
      </w:r>
      <w:r w:rsidR="00351D85" w:rsidRPr="00351D85">
        <w:t xml:space="preserve"> </w:t>
      </w:r>
      <w:r w:rsidRPr="00351D85">
        <w:t>малых</w:t>
      </w:r>
      <w:r w:rsidR="00351D85" w:rsidRPr="00351D85">
        <w:t xml:space="preserve"> </w:t>
      </w:r>
      <w:r w:rsidRPr="00351D85">
        <w:t>суммах</w:t>
      </w:r>
      <w:r w:rsidR="00351D85" w:rsidRPr="00351D85">
        <w:t xml:space="preserve"> </w:t>
      </w:r>
      <w:r w:rsidRPr="00351D85">
        <w:t>процентная</w:t>
      </w:r>
      <w:r w:rsidR="00351D85" w:rsidRPr="00351D85">
        <w:t xml:space="preserve"> </w:t>
      </w:r>
      <w:r w:rsidRPr="00351D85">
        <w:t>ставка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клиента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имеет</w:t>
      </w:r>
      <w:r w:rsidR="00351D85" w:rsidRPr="00351D85">
        <w:t xml:space="preserve"> </w:t>
      </w:r>
      <w:r w:rsidRPr="00351D85">
        <w:t>большого</w:t>
      </w:r>
      <w:r w:rsidR="00351D85" w:rsidRPr="00351D85">
        <w:t xml:space="preserve"> </w:t>
      </w:r>
      <w:r w:rsidRPr="00351D85">
        <w:t>значения</w:t>
      </w:r>
      <w:r w:rsidR="00351D85" w:rsidRPr="00351D85">
        <w:t xml:space="preserve">), </w:t>
      </w:r>
      <w:r w:rsidRPr="00351D85">
        <w:t>эффективно</w:t>
      </w:r>
      <w:r w:rsidR="00351D85" w:rsidRPr="00351D85">
        <w:t xml:space="preserve"> </w:t>
      </w:r>
      <w:r w:rsidRPr="00351D85">
        <w:t>управляя</w:t>
      </w:r>
      <w:r w:rsidR="00351D85" w:rsidRPr="00351D85">
        <w:t xml:space="preserve"> </w:t>
      </w:r>
      <w:r w:rsidRPr="00351D85">
        <w:t>собственными</w:t>
      </w:r>
      <w:r w:rsidR="00351D85" w:rsidRPr="00351D85">
        <w:t xml:space="preserve"> </w:t>
      </w:r>
      <w:r w:rsidRPr="00351D85">
        <w:t>средствами</w:t>
      </w:r>
      <w:r w:rsidR="00351D85" w:rsidRPr="00351D85">
        <w:t xml:space="preserve">. </w:t>
      </w:r>
      <w:r w:rsidRPr="00351D85">
        <w:t>Данной</w:t>
      </w:r>
      <w:r w:rsidR="00351D85" w:rsidRPr="00351D85">
        <w:t xml:space="preserve"> </w:t>
      </w:r>
      <w:r w:rsidRPr="00351D85">
        <w:t>стратегии</w:t>
      </w:r>
      <w:r w:rsidR="00351D85" w:rsidRPr="00351D85">
        <w:t xml:space="preserve"> </w:t>
      </w:r>
      <w:r w:rsidRPr="00351D85">
        <w:t>может</w:t>
      </w:r>
      <w:r w:rsidR="00351D85" w:rsidRPr="00351D85">
        <w:t xml:space="preserve"> </w:t>
      </w:r>
      <w:r w:rsidRPr="00351D85">
        <w:t>способствовать</w:t>
      </w:r>
      <w:r w:rsidR="00351D85" w:rsidRPr="00351D85">
        <w:t xml:space="preserve"> </w:t>
      </w:r>
      <w:r w:rsidRPr="00351D85">
        <w:t>тот</w:t>
      </w:r>
      <w:r w:rsidR="00351D85" w:rsidRPr="00351D85">
        <w:t xml:space="preserve"> </w:t>
      </w:r>
      <w:r w:rsidRPr="00351D85">
        <w:t>факт,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большинство</w:t>
      </w:r>
      <w:r w:rsidR="00351D85" w:rsidRPr="00351D85">
        <w:t xml:space="preserve"> </w:t>
      </w:r>
      <w:r w:rsidRPr="00351D85">
        <w:t>конкурентов</w:t>
      </w:r>
      <w:r w:rsidR="00351D85" w:rsidRPr="00351D85">
        <w:t xml:space="preserve"> </w:t>
      </w:r>
      <w:r w:rsidRPr="00351D85">
        <w:t>отказываются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мелких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сделок</w:t>
      </w:r>
      <w:r w:rsidR="00351D85">
        <w:t xml:space="preserve"> (</w:t>
      </w:r>
      <w:r w:rsidRPr="00351D85">
        <w:t>их</w:t>
      </w:r>
      <w:r w:rsidR="00351D85" w:rsidRPr="00351D85">
        <w:t xml:space="preserve"> </w:t>
      </w:r>
      <w:r w:rsidRPr="00351D85">
        <w:t>ограничения</w:t>
      </w:r>
      <w:r w:rsidR="00351D85" w:rsidRPr="00351D85">
        <w:t xml:space="preserve"> - </w:t>
      </w:r>
      <w:r w:rsidRPr="00351D85">
        <w:t>от</w:t>
      </w:r>
      <w:r w:rsidR="00351D85" w:rsidRPr="00351D85">
        <w:t xml:space="preserve"> </w:t>
      </w:r>
      <w:r w:rsidRPr="00351D85">
        <w:t>500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1000</w:t>
      </w:r>
      <w:r w:rsidR="00351D85" w:rsidRPr="00351D85">
        <w:t xml:space="preserve"> </w:t>
      </w:r>
      <w:r w:rsidRPr="00351D85">
        <w:t>тысяч</w:t>
      </w:r>
      <w:r w:rsidR="00351D85" w:rsidRPr="00351D85">
        <w:t xml:space="preserve"> </w:t>
      </w:r>
      <w:r w:rsidRPr="00351D85">
        <w:t>руб</w:t>
      </w:r>
      <w:r w:rsidR="00351D85" w:rsidRPr="00351D85">
        <w:t>.).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Исходя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рисунка</w:t>
      </w:r>
      <w:r w:rsidR="00351D85" w:rsidRPr="00351D85">
        <w:t xml:space="preserve"> </w:t>
      </w:r>
      <w:r w:rsidR="00062F3F" w:rsidRPr="00351D85">
        <w:t>18</w:t>
      </w:r>
      <w:r w:rsidR="00351D85" w:rsidRPr="00351D85">
        <w:t xml:space="preserve"> </w:t>
      </w:r>
      <w:r w:rsidRPr="00351D85">
        <w:t>можно</w:t>
      </w:r>
      <w:r w:rsidR="00351D85" w:rsidRPr="00351D85">
        <w:t xml:space="preserve"> </w:t>
      </w:r>
      <w:r w:rsidRPr="00351D85">
        <w:t>сделать</w:t>
      </w:r>
      <w:r w:rsidR="00351D85" w:rsidRPr="00351D85">
        <w:t xml:space="preserve"> </w:t>
      </w:r>
      <w:r w:rsidRPr="00351D85">
        <w:t>прогноз</w:t>
      </w:r>
      <w:r w:rsidR="00351D85" w:rsidRPr="00351D85">
        <w:t xml:space="preserve"> </w:t>
      </w:r>
      <w:r w:rsidRPr="00351D85">
        <w:t>величины</w:t>
      </w:r>
      <w:r w:rsidR="00351D85" w:rsidRPr="00351D85">
        <w:t xml:space="preserve"> </w:t>
      </w:r>
      <w:r w:rsidRPr="00351D85">
        <w:t>профинансированных</w:t>
      </w:r>
      <w:r w:rsidR="00351D85" w:rsidRPr="00351D85">
        <w:t xml:space="preserve"> </w:t>
      </w:r>
      <w:r w:rsidRPr="00351D85">
        <w:t>собственных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</w:t>
      </w:r>
      <w:r w:rsidRPr="00351D85">
        <w:t>МЛК</w:t>
      </w:r>
      <w:r w:rsidR="00351D85" w:rsidRPr="00351D85">
        <w:t xml:space="preserve"> - </w:t>
      </w:r>
      <w:r w:rsidRPr="00351D85">
        <w:t>порядка</w:t>
      </w:r>
      <w:r w:rsidR="00351D85" w:rsidRPr="00351D85">
        <w:t xml:space="preserve"> </w:t>
      </w:r>
      <w:r w:rsidRPr="00351D85">
        <w:t>7,5</w:t>
      </w:r>
      <w:r w:rsidR="00351D85" w:rsidRPr="00351D85">
        <w:t xml:space="preserve"> </w:t>
      </w:r>
      <w:r w:rsidRPr="00351D85">
        <w:t>млн</w:t>
      </w:r>
      <w:r w:rsidR="00351D85" w:rsidRPr="00351D85">
        <w:t xml:space="preserve">. </w:t>
      </w:r>
      <w:r w:rsidRPr="00351D85">
        <w:t>руб</w:t>
      </w:r>
      <w:r w:rsidR="00351D85" w:rsidRPr="00351D85">
        <w:t xml:space="preserve">. </w:t>
      </w:r>
      <w:r w:rsidRPr="00351D85">
        <w:t>за</w:t>
      </w:r>
      <w:r w:rsidR="00351D85" w:rsidRPr="00351D85">
        <w:t xml:space="preserve"> </w:t>
      </w:r>
      <w:r w:rsidRPr="00351D85">
        <w:t>2006</w:t>
      </w:r>
      <w:r w:rsidR="00351D85" w:rsidRPr="00351D85">
        <w:t xml:space="preserve"> </w:t>
      </w:r>
      <w:r w:rsidRPr="00351D85">
        <w:t>год</w:t>
      </w:r>
      <w:r w:rsidR="00351D85" w:rsidRPr="00351D85">
        <w:t xml:space="preserve">. </w:t>
      </w:r>
      <w:r w:rsidRPr="00351D85">
        <w:t>Следует</w:t>
      </w:r>
      <w:r w:rsidR="00351D85" w:rsidRPr="00351D85">
        <w:t xml:space="preserve"> </w:t>
      </w:r>
      <w:r w:rsidRPr="00351D85">
        <w:t>хотя</w:t>
      </w:r>
      <w:r w:rsidR="00351D85" w:rsidRPr="00351D85">
        <w:t xml:space="preserve"> </w:t>
      </w:r>
      <w:r w:rsidRPr="00351D85">
        <w:t>бы</w:t>
      </w:r>
      <w:r w:rsidR="00351D85" w:rsidRPr="00351D85">
        <w:t xml:space="preserve"> </w:t>
      </w:r>
      <w:r w:rsidRPr="00351D85">
        <w:t>50%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5,6</w:t>
      </w:r>
      <w:r w:rsidR="00351D85" w:rsidRPr="00351D85">
        <w:t xml:space="preserve"> </w:t>
      </w:r>
      <w:r w:rsidRPr="00351D85">
        <w:t>млн</w:t>
      </w:r>
      <w:r w:rsidR="00351D85" w:rsidRPr="00351D85">
        <w:t xml:space="preserve">. </w:t>
      </w:r>
      <w:r w:rsidRPr="00351D85">
        <w:t>рублей,</w:t>
      </w:r>
      <w:r w:rsidR="00351D85" w:rsidRPr="00351D85">
        <w:t xml:space="preserve"> </w:t>
      </w:r>
      <w:r w:rsidRPr="00351D85">
        <w:t>предназначенных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351D85">
          <w:t>2007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 xml:space="preserve">., </w:t>
      </w:r>
      <w:r w:rsidRPr="00351D85">
        <w:t>финансировать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мелкие</w:t>
      </w:r>
      <w:r w:rsidR="00351D85" w:rsidRPr="00351D85">
        <w:t xml:space="preserve"> </w:t>
      </w:r>
      <w:r w:rsidRPr="00351D85">
        <w:t>сделки</w:t>
      </w:r>
      <w:r w:rsidR="00351D85" w:rsidRPr="00351D85">
        <w:t xml:space="preserve"> </w:t>
      </w:r>
      <w:r w:rsidRPr="00351D85">
        <w:t>преимущественно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лизингу</w:t>
      </w:r>
      <w:r w:rsidR="00351D85" w:rsidRPr="00351D85">
        <w:t xml:space="preserve"> </w:t>
      </w:r>
      <w:r w:rsidRPr="00351D85">
        <w:t>автомобилей</w:t>
      </w:r>
      <w:r w:rsidR="00351D85">
        <w:t xml:space="preserve"> (</w:t>
      </w:r>
      <w:r w:rsidRPr="00351D85">
        <w:t>стоимость</w:t>
      </w:r>
      <w:r w:rsidR="00351D85" w:rsidRPr="00351D85">
        <w:t xml:space="preserve"> </w:t>
      </w:r>
      <w:r w:rsidRPr="00351D85">
        <w:t>объекта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колеблется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пределах</w:t>
      </w:r>
      <w:r w:rsidR="00351D85" w:rsidRPr="00351D85">
        <w:t xml:space="preserve"> </w:t>
      </w:r>
      <w:r w:rsidRPr="00351D85">
        <w:t>300</w:t>
      </w:r>
      <w:r w:rsidR="00351D85" w:rsidRPr="00351D85">
        <w:t xml:space="preserve"> </w:t>
      </w:r>
      <w:r w:rsidRPr="00351D85">
        <w:t>тыс</w:t>
      </w:r>
      <w:r w:rsidR="00351D85" w:rsidRPr="00351D85">
        <w:t xml:space="preserve">. </w:t>
      </w:r>
      <w:r w:rsidRPr="00351D85">
        <w:lastRenderedPageBreak/>
        <w:t>руб</w:t>
      </w:r>
      <w:r w:rsidR="00351D85" w:rsidRPr="00351D85">
        <w:t xml:space="preserve">., </w:t>
      </w:r>
      <w:r w:rsidRPr="00351D85">
        <w:t>а</w:t>
      </w:r>
      <w:r w:rsidR="00351D85" w:rsidRPr="00351D85">
        <w:t xml:space="preserve"> </w:t>
      </w:r>
      <w:r w:rsidRPr="00351D85">
        <w:t>оптимальный</w:t>
      </w:r>
      <w:r w:rsidR="00351D85" w:rsidRPr="00351D85">
        <w:t xml:space="preserve"> </w:t>
      </w:r>
      <w:r w:rsidRPr="00351D85">
        <w:t>срок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составляет</w:t>
      </w:r>
      <w:r w:rsidR="00351D85" w:rsidRPr="00351D85">
        <w:t xml:space="preserve"> </w:t>
      </w:r>
      <w:r w:rsidRPr="00351D85">
        <w:t>13</w:t>
      </w:r>
      <w:r w:rsidR="00351D85" w:rsidRPr="00351D85">
        <w:t xml:space="preserve"> </w:t>
      </w:r>
      <w:r w:rsidRPr="00351D85">
        <w:t>месяцев</w:t>
      </w:r>
      <w:r w:rsidR="00351D85" w:rsidRPr="00351D85">
        <w:t xml:space="preserve">) </w:t>
      </w:r>
      <w:r w:rsidRPr="00351D85">
        <w:t>по</w:t>
      </w:r>
      <w:r w:rsidR="00351D85" w:rsidRPr="00351D85">
        <w:t xml:space="preserve"> </w:t>
      </w:r>
      <w:r w:rsidRPr="00351D85">
        <w:t>следующей</w:t>
      </w:r>
      <w:r w:rsidR="00351D85" w:rsidRPr="00351D85">
        <w:t xml:space="preserve"> </w:t>
      </w:r>
      <w:r w:rsidRPr="00351D85">
        <w:t>схеме</w:t>
      </w:r>
      <w:r w:rsidR="00351D85" w:rsidRPr="00351D85">
        <w:t xml:space="preserve">. </w:t>
      </w:r>
      <w:r w:rsidRPr="00351D85">
        <w:t>Поскольку</w:t>
      </w:r>
      <w:r w:rsidR="00351D85" w:rsidRPr="00351D85">
        <w:t xml:space="preserve"> </w:t>
      </w:r>
      <w:r w:rsidRPr="00351D85">
        <w:t>сумма</w:t>
      </w:r>
      <w:r w:rsidR="00351D85" w:rsidRPr="00351D85">
        <w:t xml:space="preserve"> </w:t>
      </w:r>
      <w:r w:rsidRPr="00351D85">
        <w:t>сделки</w:t>
      </w:r>
      <w:r w:rsidR="00351D85" w:rsidRPr="00351D85">
        <w:t xml:space="preserve"> </w:t>
      </w:r>
      <w:r w:rsidRPr="00351D85">
        <w:t>невелика,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желание</w:t>
      </w:r>
      <w:r w:rsidR="00351D85" w:rsidRPr="00351D85">
        <w:t xml:space="preserve"> </w:t>
      </w:r>
      <w:r w:rsidRPr="00351D85">
        <w:t>приобрести</w:t>
      </w:r>
      <w:r w:rsidR="00351D85" w:rsidRPr="00351D85">
        <w:t xml:space="preserve"> </w:t>
      </w:r>
      <w:r w:rsidRPr="00351D85">
        <w:t>автомобиль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показателем</w:t>
      </w:r>
      <w:r w:rsidR="00351D85" w:rsidRPr="00351D85">
        <w:t xml:space="preserve"> </w:t>
      </w:r>
      <w:r w:rsidRPr="00351D85">
        <w:t>развития</w:t>
      </w:r>
      <w:r w:rsidR="00351D85" w:rsidRPr="00351D85">
        <w:t xml:space="preserve"> </w:t>
      </w:r>
      <w:r w:rsidRPr="00351D85">
        <w:t>фирмы,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лизингополучателя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составляет</w:t>
      </w:r>
      <w:r w:rsidR="00351D85" w:rsidRPr="00351D85">
        <w:t xml:space="preserve"> </w:t>
      </w:r>
      <w:r w:rsidRPr="00351D85">
        <w:t>больших</w:t>
      </w:r>
      <w:r w:rsidR="00351D85" w:rsidRPr="00351D85">
        <w:t xml:space="preserve"> </w:t>
      </w:r>
      <w:r w:rsidRPr="00351D85">
        <w:t>сложностей</w:t>
      </w:r>
      <w:r w:rsidR="00351D85" w:rsidRPr="00351D85">
        <w:t xml:space="preserve"> </w:t>
      </w:r>
      <w:r w:rsidRPr="00351D85">
        <w:t>выплачивать</w:t>
      </w:r>
      <w:r w:rsidR="00351D85" w:rsidRPr="00351D85">
        <w:t xml:space="preserve"> </w:t>
      </w:r>
      <w:r w:rsidRPr="00351D85">
        <w:t>лизинговые</w:t>
      </w:r>
      <w:r w:rsidR="00351D85" w:rsidRPr="00351D85">
        <w:t xml:space="preserve"> </w:t>
      </w:r>
      <w:r w:rsidRPr="00351D85">
        <w:t>платежи</w:t>
      </w:r>
      <w:r w:rsidR="00351D85">
        <w:t xml:space="preserve"> (</w:t>
      </w:r>
      <w:r w:rsidRPr="00351D85">
        <w:t>следовательно,</w:t>
      </w:r>
      <w:r w:rsidR="00351D85" w:rsidRPr="00351D85">
        <w:t xml:space="preserve"> </w:t>
      </w:r>
      <w:r w:rsidRPr="00351D85">
        <w:t>определение</w:t>
      </w:r>
      <w:r w:rsidR="00351D85" w:rsidRPr="00351D85">
        <w:t xml:space="preserve"> </w:t>
      </w:r>
      <w:r w:rsidRPr="00351D85">
        <w:t>платежеспособности</w:t>
      </w:r>
      <w:r w:rsidR="00351D85" w:rsidRPr="00351D85">
        <w:t xml:space="preserve"> </w:t>
      </w:r>
      <w:r w:rsidRPr="00351D85">
        <w:t>лизингополучателя</w:t>
      </w:r>
      <w:r w:rsidR="00351D85" w:rsidRPr="00351D85">
        <w:t xml:space="preserve"> </w:t>
      </w:r>
      <w:r w:rsidRPr="00351D85">
        <w:t>сводятся</w:t>
      </w:r>
      <w:r w:rsidR="00351D85" w:rsidRPr="00351D85">
        <w:t xml:space="preserve"> </w:t>
      </w:r>
      <w:r w:rsidRPr="00351D85">
        <w:t>лишь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просмотру</w:t>
      </w:r>
      <w:r w:rsidR="00351D85" w:rsidRPr="00351D85">
        <w:t xml:space="preserve"> </w:t>
      </w:r>
      <w:r w:rsidRPr="00351D85">
        <w:t>его</w:t>
      </w:r>
      <w:r w:rsidR="00351D85" w:rsidRPr="00351D85">
        <w:t xml:space="preserve"> </w:t>
      </w:r>
      <w:r w:rsidRPr="00351D85">
        <w:t>бухгалтерских</w:t>
      </w:r>
      <w:r w:rsidR="00351D85" w:rsidRPr="00351D85">
        <w:t xml:space="preserve"> </w:t>
      </w:r>
      <w:r w:rsidRPr="00351D85">
        <w:t>балансов</w:t>
      </w:r>
      <w:r w:rsidR="00351D85" w:rsidRPr="00351D85">
        <w:t xml:space="preserve">), </w:t>
      </w:r>
      <w:r w:rsidRPr="00351D85">
        <w:t>соответственно</w:t>
      </w:r>
      <w:r w:rsidR="00351D85" w:rsidRPr="00351D85">
        <w:t xml:space="preserve"> </w:t>
      </w:r>
      <w:r w:rsidRPr="00351D85">
        <w:t>следует</w:t>
      </w:r>
      <w:r w:rsidR="00351D85" w:rsidRPr="00351D85">
        <w:t xml:space="preserve"> </w:t>
      </w:r>
      <w:r w:rsidRPr="00351D85">
        <w:t>устанавливать</w:t>
      </w:r>
      <w:r w:rsidR="00351D85" w:rsidRPr="00351D85">
        <w:t xml:space="preserve"> </w:t>
      </w:r>
      <w:r w:rsidRPr="00351D85">
        <w:t>срок</w:t>
      </w:r>
      <w:r w:rsidR="00351D85" w:rsidRPr="00351D85">
        <w:t xml:space="preserve"> </w:t>
      </w:r>
      <w:r w:rsidRPr="00351D85">
        <w:t>возврата</w:t>
      </w:r>
      <w:r w:rsidR="00351D85" w:rsidRPr="00351D85">
        <w:t xml:space="preserve"> </w:t>
      </w:r>
      <w:r w:rsidRPr="00351D85">
        <w:t>вкладываемых</w:t>
      </w:r>
      <w:r w:rsidR="00351D85" w:rsidRPr="00351D85">
        <w:t xml:space="preserve"> </w:t>
      </w:r>
      <w:r w:rsidRPr="00351D85">
        <w:t>денежных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- </w:t>
      </w:r>
      <w:r w:rsidRPr="00351D85">
        <w:t>до</w:t>
      </w:r>
      <w:r w:rsidR="00351D85" w:rsidRPr="00351D85">
        <w:t xml:space="preserve"> </w:t>
      </w:r>
      <w:r w:rsidRPr="00351D85">
        <w:t>6</w:t>
      </w:r>
      <w:r w:rsidR="00351D85" w:rsidRPr="00351D85">
        <w:t xml:space="preserve"> </w:t>
      </w:r>
      <w:r w:rsidRPr="00351D85">
        <w:t>месяцев,</w:t>
      </w:r>
      <w:r w:rsidR="00351D85" w:rsidRPr="00351D85">
        <w:t xml:space="preserve"> </w:t>
      </w:r>
      <w:r w:rsidRPr="00351D85">
        <w:t>оставляя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составе</w:t>
      </w:r>
      <w:r w:rsidR="00351D85" w:rsidRPr="00351D85">
        <w:t xml:space="preserve"> </w:t>
      </w:r>
      <w:r w:rsidRPr="00351D85">
        <w:t>следующих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платежей</w:t>
      </w:r>
      <w:r w:rsidR="00351D85" w:rsidRPr="00351D85">
        <w:t xml:space="preserve"> </w:t>
      </w:r>
      <w:r w:rsidRPr="00351D85">
        <w:t>только</w:t>
      </w:r>
      <w:r w:rsidR="00351D85" w:rsidRPr="00351D85">
        <w:t xml:space="preserve"> </w:t>
      </w:r>
      <w:r w:rsidRPr="00351D85">
        <w:t>маржу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налог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имущество</w:t>
      </w:r>
      <w:r w:rsidR="00351D85" w:rsidRPr="00351D85">
        <w:t xml:space="preserve">. </w:t>
      </w:r>
      <w:r w:rsidRPr="00351D85">
        <w:t>Таким</w:t>
      </w:r>
      <w:r w:rsidR="00351D85" w:rsidRPr="00351D85">
        <w:t xml:space="preserve"> </w:t>
      </w:r>
      <w:r w:rsidRPr="00351D85">
        <w:t>образом,</w:t>
      </w:r>
      <w:r w:rsidR="00351D85" w:rsidRPr="00351D85">
        <w:t xml:space="preserve"> </w:t>
      </w:r>
      <w:r w:rsidRPr="00351D85">
        <w:t>реально</w:t>
      </w:r>
      <w:r w:rsidR="00351D85" w:rsidRPr="00351D85">
        <w:t xml:space="preserve"> </w:t>
      </w:r>
      <w:r w:rsidRPr="00351D85">
        <w:t>финансируя</w:t>
      </w:r>
      <w:r w:rsidR="00351D85" w:rsidRPr="00351D85">
        <w:t xml:space="preserve"> </w:t>
      </w:r>
      <w:r w:rsidRPr="00351D85">
        <w:t>лизинговую</w:t>
      </w:r>
      <w:r w:rsidR="00351D85" w:rsidRPr="00351D85">
        <w:t xml:space="preserve"> </w:t>
      </w:r>
      <w:r w:rsidRPr="00351D85">
        <w:t>сделку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6</w:t>
      </w:r>
      <w:r w:rsidR="00351D85" w:rsidRPr="00351D85">
        <w:t xml:space="preserve"> </w:t>
      </w:r>
      <w:r w:rsidRPr="00351D85">
        <w:t>месяцев,</w:t>
      </w:r>
      <w:r w:rsidR="00351D85" w:rsidRPr="00351D85">
        <w:t xml:space="preserve"> </w:t>
      </w:r>
      <w:r w:rsidRPr="00351D85">
        <w:t>лизинговая</w:t>
      </w:r>
      <w:r w:rsidR="00351D85" w:rsidRPr="00351D85">
        <w:t xml:space="preserve"> </w:t>
      </w:r>
      <w:r w:rsidRPr="00351D85">
        <w:t>компания</w:t>
      </w:r>
      <w:r w:rsidR="00351D85" w:rsidRPr="00351D85">
        <w:t xml:space="preserve"> </w:t>
      </w:r>
      <w:r w:rsidRPr="00351D85">
        <w:t>обеспечивает</w:t>
      </w:r>
      <w:r w:rsidR="00351D85" w:rsidRPr="00351D85">
        <w:t xml:space="preserve"> </w:t>
      </w:r>
      <w:r w:rsidRPr="00351D85">
        <w:t>себе</w:t>
      </w:r>
      <w:r w:rsidR="00351D85" w:rsidRPr="00351D85">
        <w:t xml:space="preserve"> </w:t>
      </w:r>
      <w:r w:rsidRPr="00351D85">
        <w:t>поступление</w:t>
      </w:r>
      <w:r w:rsidR="00351D85" w:rsidRPr="00351D85">
        <w:t xml:space="preserve"> </w:t>
      </w:r>
      <w:r w:rsidRPr="00351D85">
        <w:t>маржи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еще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минимум</w:t>
      </w:r>
      <w:r w:rsidR="00351D85" w:rsidRPr="00351D85">
        <w:t xml:space="preserve"> </w:t>
      </w:r>
      <w:r w:rsidRPr="00351D85">
        <w:t>7</w:t>
      </w:r>
      <w:r w:rsidR="00351D85" w:rsidRPr="00351D85">
        <w:t xml:space="preserve"> </w:t>
      </w:r>
      <w:r w:rsidRPr="00351D85">
        <w:t>месяцев,</w:t>
      </w:r>
      <w:r w:rsidR="00351D85" w:rsidRPr="00351D85">
        <w:t xml:space="preserve"> </w:t>
      </w:r>
      <w:r w:rsidRPr="00351D85">
        <w:t>причем</w:t>
      </w:r>
      <w:r w:rsidR="00351D85" w:rsidRPr="00351D85">
        <w:t xml:space="preserve"> </w:t>
      </w:r>
      <w:r w:rsidRPr="00351D85">
        <w:t>маржа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весь</w:t>
      </w:r>
      <w:r w:rsidR="00351D85" w:rsidRPr="00351D85">
        <w:t xml:space="preserve"> </w:t>
      </w:r>
      <w:r w:rsidRPr="00351D85">
        <w:t>срок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сопоставима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процентами,</w:t>
      </w:r>
      <w:r w:rsidR="00351D85" w:rsidRPr="00351D85">
        <w:t xml:space="preserve"> </w:t>
      </w:r>
      <w:r w:rsidRPr="00351D85">
        <w:t>получаемыми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6</w:t>
      </w:r>
      <w:r w:rsidR="00351D85" w:rsidRPr="00351D85">
        <w:t xml:space="preserve"> </w:t>
      </w:r>
      <w:r w:rsidRPr="00351D85">
        <w:t>месяцев</w:t>
      </w:r>
      <w:r w:rsidR="00351D85" w:rsidRPr="00351D85">
        <w:t xml:space="preserve"> - </w:t>
      </w:r>
      <w:r w:rsidRPr="00351D85">
        <w:t>лизинговая</w:t>
      </w:r>
      <w:r w:rsidR="00351D85" w:rsidRPr="00351D85">
        <w:t xml:space="preserve"> </w:t>
      </w:r>
      <w:r w:rsidRPr="00351D85">
        <w:t>сделка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таких</w:t>
      </w:r>
      <w:r w:rsidR="00351D85" w:rsidRPr="00351D85">
        <w:t xml:space="preserve"> </w:t>
      </w:r>
      <w:r w:rsidRPr="00351D85">
        <w:t>условиях</w:t>
      </w:r>
      <w:r w:rsidR="00351D85" w:rsidRPr="00351D85">
        <w:t xml:space="preserve"> </w:t>
      </w:r>
      <w:r w:rsidRPr="00351D85">
        <w:t>обеспечит</w:t>
      </w:r>
      <w:r w:rsidR="00351D85" w:rsidRPr="00351D85">
        <w:t xml:space="preserve"> </w:t>
      </w:r>
      <w:r w:rsidRPr="00351D85">
        <w:t>поступление</w:t>
      </w:r>
      <w:r w:rsidR="00351D85" w:rsidRPr="00351D85">
        <w:t xml:space="preserve"> </w:t>
      </w:r>
      <w:r w:rsidRPr="00351D85">
        <w:t>процентов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течение</w:t>
      </w:r>
      <w:r w:rsidR="00351D85" w:rsidRPr="00351D85">
        <w:t xml:space="preserve"> </w:t>
      </w:r>
      <w:r w:rsidRPr="00351D85">
        <w:t>6</w:t>
      </w:r>
      <w:r w:rsidR="00351D85" w:rsidRPr="00351D85">
        <w:t xml:space="preserve"> </w:t>
      </w:r>
      <w:r w:rsidRPr="00351D85">
        <w:t>месяцев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размере</w:t>
      </w:r>
      <w:r w:rsidR="00351D85" w:rsidRPr="00351D85">
        <w:t xml:space="preserve"> </w:t>
      </w:r>
      <w:r w:rsidRPr="00351D85">
        <w:t>6,85%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вложенных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поступление</w:t>
      </w:r>
      <w:r w:rsidR="00351D85" w:rsidRPr="00351D85">
        <w:t xml:space="preserve"> </w:t>
      </w:r>
      <w:r w:rsidRPr="00351D85">
        <w:t>маржи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течение</w:t>
      </w:r>
      <w:r w:rsidR="00351D85" w:rsidRPr="00351D85">
        <w:t xml:space="preserve"> </w:t>
      </w:r>
      <w:r w:rsidRPr="00351D85">
        <w:t>13</w:t>
      </w:r>
      <w:r w:rsidR="00351D85" w:rsidRPr="00351D85">
        <w:t xml:space="preserve"> </w:t>
      </w:r>
      <w:r w:rsidRPr="00351D85">
        <w:t>месяцев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размере</w:t>
      </w:r>
      <w:r w:rsidR="00351D85" w:rsidRPr="00351D85">
        <w:t xml:space="preserve"> </w:t>
      </w:r>
      <w:r w:rsidRPr="00351D85">
        <w:t>6,56%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вложенных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. </w:t>
      </w:r>
      <w:r w:rsidRPr="00351D85">
        <w:t>То</w:t>
      </w:r>
      <w:r w:rsidR="00351D85" w:rsidRPr="00351D85">
        <w:t xml:space="preserve"> </w:t>
      </w:r>
      <w:r w:rsidRPr="00351D85">
        <w:t>есть,</w:t>
      </w:r>
      <w:r w:rsidR="00351D85" w:rsidRPr="00351D85">
        <w:t xml:space="preserve"> </w:t>
      </w:r>
      <w:r w:rsidRPr="00351D85">
        <w:t>каждое</w:t>
      </w:r>
      <w:r w:rsidR="00351D85" w:rsidRPr="00351D85">
        <w:t xml:space="preserve"> </w:t>
      </w:r>
      <w:r w:rsidRPr="00351D85">
        <w:t>вложение</w:t>
      </w:r>
      <w:r w:rsidR="00351D85" w:rsidRPr="00351D85">
        <w:t xml:space="preserve"> </w:t>
      </w:r>
      <w:r w:rsidRPr="00351D85">
        <w:t>собственных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финансирование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сделки</w:t>
      </w:r>
      <w:r w:rsidR="00351D85" w:rsidRPr="00351D85">
        <w:t xml:space="preserve"> </w:t>
      </w:r>
      <w:r w:rsidRPr="00351D85">
        <w:t>сроком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6</w:t>
      </w:r>
      <w:r w:rsidR="00351D85" w:rsidRPr="00351D85">
        <w:t xml:space="preserve"> </w:t>
      </w:r>
      <w:r w:rsidRPr="00351D85">
        <w:t>месяцев</w:t>
      </w:r>
      <w:r w:rsidR="00351D85" w:rsidRPr="00351D85">
        <w:t xml:space="preserve"> </w:t>
      </w:r>
      <w:r w:rsidRPr="00351D85">
        <w:t>будет</w:t>
      </w:r>
      <w:r w:rsidR="00351D85" w:rsidRPr="00351D85">
        <w:t xml:space="preserve"> </w:t>
      </w:r>
      <w:r w:rsidRPr="00351D85">
        <w:t>обеспечивать</w:t>
      </w:r>
      <w:r w:rsidR="00351D85" w:rsidRPr="00351D85">
        <w:t xml:space="preserve"> </w:t>
      </w:r>
      <w:r w:rsidRPr="00351D85">
        <w:t>доход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размере</w:t>
      </w:r>
      <w:r w:rsidR="00351D85" w:rsidRPr="00351D85">
        <w:t xml:space="preserve"> </w:t>
      </w:r>
      <w:r w:rsidRPr="00351D85">
        <w:t>13,4%</w:t>
      </w:r>
      <w:r w:rsidR="00351D85" w:rsidRPr="00351D85">
        <w:t xml:space="preserve">. </w:t>
      </w:r>
      <w:r w:rsidRPr="00351D85">
        <w:t>Таким</w:t>
      </w:r>
      <w:r w:rsidR="00351D85" w:rsidRPr="00351D85">
        <w:t xml:space="preserve"> </w:t>
      </w:r>
      <w:r w:rsidRPr="00351D85">
        <w:t>образом,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среднем</w:t>
      </w:r>
      <w:r w:rsidR="00351D85" w:rsidRPr="00351D85">
        <w:t xml:space="preserve"> </w:t>
      </w:r>
      <w:r w:rsidRPr="00351D85">
        <w:t>ставка</w:t>
      </w:r>
      <w:r w:rsidR="00351D85" w:rsidRPr="00351D85">
        <w:t xml:space="preserve"> </w:t>
      </w:r>
      <w:r w:rsidRPr="00351D85">
        <w:t>доходности</w:t>
      </w:r>
      <w:r w:rsidR="00351D85" w:rsidRPr="00351D85">
        <w:t xml:space="preserve"> </w:t>
      </w:r>
      <w:r w:rsidRPr="00351D85">
        <w:t>вложенных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</w:t>
      </w:r>
      <w:r w:rsidRPr="00351D85">
        <w:t>составит</w:t>
      </w:r>
      <w:r w:rsidR="00351D85" w:rsidRPr="00351D85">
        <w:t xml:space="preserve"> </w:t>
      </w:r>
      <w:r w:rsidRPr="00351D85">
        <w:t>51,1%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год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Если</w:t>
      </w:r>
      <w:r w:rsidR="00351D85" w:rsidRPr="00351D85">
        <w:t xml:space="preserve"> </w:t>
      </w:r>
      <w:r w:rsidRPr="00351D85">
        <w:t>же</w:t>
      </w:r>
      <w:r w:rsidR="00351D85" w:rsidRPr="00351D85">
        <w:t xml:space="preserve"> </w:t>
      </w:r>
      <w:r w:rsidRPr="00351D85">
        <w:t>вкладывать</w:t>
      </w:r>
      <w:r w:rsidR="00351D85" w:rsidRPr="00351D85">
        <w:t xml:space="preserve"> </w:t>
      </w:r>
      <w:r w:rsidRPr="00351D85">
        <w:t>высвобождающиеся</w:t>
      </w:r>
      <w:r w:rsidR="00351D85" w:rsidRPr="00351D85">
        <w:t xml:space="preserve"> </w:t>
      </w:r>
      <w:r w:rsidRPr="00351D85">
        <w:t>каскадом</w:t>
      </w:r>
      <w:r w:rsidR="00351D85" w:rsidRPr="00351D85">
        <w:t xml:space="preserve"> </w:t>
      </w:r>
      <w:r w:rsidRPr="00351D85">
        <w:t>денежные</w:t>
      </w:r>
      <w:r w:rsidR="00351D85" w:rsidRPr="00351D85">
        <w:t xml:space="preserve"> </w:t>
      </w:r>
      <w:r w:rsidRPr="00351D85">
        <w:t>средства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новые</w:t>
      </w:r>
      <w:r w:rsidR="00351D85" w:rsidRPr="00351D85">
        <w:t xml:space="preserve"> </w:t>
      </w:r>
      <w:r w:rsidRPr="00351D85">
        <w:t>сделки,</w:t>
      </w:r>
      <w:r w:rsidR="00351D85" w:rsidRPr="00351D85">
        <w:t xml:space="preserve"> </w:t>
      </w:r>
      <w:r w:rsidRPr="00351D85">
        <w:t>то</w:t>
      </w:r>
      <w:r w:rsidR="00351D85" w:rsidRPr="00351D85">
        <w:t xml:space="preserve"> </w:t>
      </w:r>
      <w:r w:rsidRPr="00351D85">
        <w:t>каждая</w:t>
      </w:r>
      <w:r w:rsidR="00351D85" w:rsidRPr="00351D85">
        <w:t xml:space="preserve"> </w:t>
      </w:r>
      <w:r w:rsidRPr="00351D85">
        <w:t>вложенная</w:t>
      </w:r>
      <w:r w:rsidR="00351D85" w:rsidRPr="00351D85">
        <w:t xml:space="preserve"> </w:t>
      </w:r>
      <w:r w:rsidRPr="00351D85">
        <w:t>сумма</w:t>
      </w:r>
      <w:r w:rsidR="00351D85" w:rsidRPr="00351D85">
        <w:t xml:space="preserve"> </w:t>
      </w:r>
      <w:r w:rsidRPr="00351D85">
        <w:t>будет</w:t>
      </w:r>
      <w:r w:rsidR="00351D85" w:rsidRPr="00351D85">
        <w:t xml:space="preserve"> </w:t>
      </w:r>
      <w:r w:rsidRPr="00351D85">
        <w:t>обеспечивать</w:t>
      </w:r>
      <w:r w:rsidR="00351D85" w:rsidRPr="00351D85">
        <w:t xml:space="preserve"> </w:t>
      </w:r>
      <w:r w:rsidRPr="00351D85">
        <w:t>поступления</w:t>
      </w:r>
      <w:r w:rsidR="00351D85" w:rsidRPr="00351D85">
        <w:t xml:space="preserve"> </w:t>
      </w:r>
      <w:r w:rsidRPr="00351D85">
        <w:t>дополнительно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размере</w:t>
      </w:r>
      <w:r w:rsidR="00351D85" w:rsidRPr="00351D85">
        <w:t xml:space="preserve"> </w:t>
      </w:r>
      <w:r w:rsidRPr="00351D85">
        <w:t>13,4%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Вложив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таких</w:t>
      </w:r>
      <w:r w:rsidR="00351D85" w:rsidRPr="00351D85">
        <w:t xml:space="preserve"> </w:t>
      </w:r>
      <w:r w:rsidRPr="00351D85">
        <w:t>условиях</w:t>
      </w:r>
      <w:r w:rsidR="00351D85" w:rsidRPr="00351D85">
        <w:t xml:space="preserve"> </w:t>
      </w:r>
      <w:r w:rsidRPr="00351D85">
        <w:t>1</w:t>
      </w:r>
      <w:r w:rsidR="00351D85" w:rsidRPr="00351D85">
        <w:t xml:space="preserve"> </w:t>
      </w:r>
      <w:r w:rsidRPr="00351D85">
        <w:t>млн</w:t>
      </w:r>
      <w:r w:rsidR="00351D85" w:rsidRPr="00351D85">
        <w:t xml:space="preserve">. </w:t>
      </w:r>
      <w:r w:rsidRPr="00351D85">
        <w:t>руб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10</w:t>
      </w:r>
      <w:r w:rsidR="00351D85" w:rsidRPr="00351D85">
        <w:t xml:space="preserve"> </w:t>
      </w:r>
      <w:r w:rsidRPr="00351D85">
        <w:t>сделок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100</w:t>
      </w:r>
      <w:r w:rsidR="00351D85" w:rsidRPr="00351D85">
        <w:t xml:space="preserve"> </w:t>
      </w:r>
      <w:r w:rsidRPr="00351D85">
        <w:t>тыс</w:t>
      </w:r>
      <w:r w:rsidR="00351D85" w:rsidRPr="00351D85">
        <w:t xml:space="preserve">. </w:t>
      </w:r>
      <w:r w:rsidRPr="00351D85">
        <w:t>руб</w:t>
      </w:r>
      <w:r w:rsidR="00351D85" w:rsidRPr="00351D85">
        <w:t xml:space="preserve">., </w:t>
      </w:r>
      <w:r w:rsidRPr="00351D85">
        <w:t>вкладывая</w:t>
      </w:r>
      <w:r w:rsidR="00351D85" w:rsidRPr="00351D85">
        <w:t xml:space="preserve"> </w:t>
      </w:r>
      <w:r w:rsidRPr="00351D85">
        <w:t>ежемесячно</w:t>
      </w:r>
      <w:r w:rsidR="00351D85" w:rsidRPr="00351D85">
        <w:t xml:space="preserve"> </w:t>
      </w:r>
      <w:r w:rsidRPr="00351D85">
        <w:t>возвращаемые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первых</w:t>
      </w:r>
      <w:r w:rsidR="00351D85" w:rsidRPr="00351D85">
        <w:t xml:space="preserve"> </w:t>
      </w:r>
      <w:r w:rsidRPr="00351D85">
        <w:t>лизингополучателей</w:t>
      </w:r>
      <w:r w:rsidR="00351D85" w:rsidRPr="00351D85">
        <w:t xml:space="preserve"> </w:t>
      </w:r>
      <w:r w:rsidRPr="00351D85">
        <w:t>166,7</w:t>
      </w:r>
      <w:r w:rsidR="00351D85" w:rsidRPr="00351D85">
        <w:t xml:space="preserve"> </w:t>
      </w:r>
      <w:r w:rsidRPr="00351D85">
        <w:t>тыс</w:t>
      </w:r>
      <w:r w:rsidR="00351D85" w:rsidRPr="00351D85">
        <w:t xml:space="preserve">. </w:t>
      </w:r>
      <w:r w:rsidRPr="00351D85">
        <w:t>руб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новые</w:t>
      </w:r>
      <w:r w:rsidR="00351D85" w:rsidRPr="00351D85">
        <w:t xml:space="preserve"> </w:t>
      </w:r>
      <w:r w:rsidRPr="00351D85">
        <w:t>сделки,</w:t>
      </w:r>
      <w:r w:rsidR="00351D85" w:rsidRPr="00351D85">
        <w:t xml:space="preserve"> </w:t>
      </w:r>
      <w:r w:rsidRPr="00351D85">
        <w:t>компания</w:t>
      </w:r>
      <w:r w:rsidR="00351D85" w:rsidRPr="00351D85">
        <w:t xml:space="preserve"> </w:t>
      </w:r>
      <w:r w:rsidRPr="00351D85">
        <w:t>обеспечит</w:t>
      </w:r>
      <w:r w:rsidR="00351D85" w:rsidRPr="00351D85">
        <w:t xml:space="preserve"> </w:t>
      </w:r>
      <w:r w:rsidRPr="00351D85">
        <w:t>себе</w:t>
      </w:r>
      <w:r w:rsidR="00351D85" w:rsidRPr="00351D85">
        <w:t xml:space="preserve"> </w:t>
      </w:r>
      <w:r w:rsidRPr="00351D85">
        <w:t>поступление</w:t>
      </w:r>
      <w:r w:rsidR="00351D85" w:rsidRPr="00351D85">
        <w:t xml:space="preserve"> </w:t>
      </w:r>
      <w:r w:rsidRPr="00351D85">
        <w:t>помимо</w:t>
      </w:r>
      <w:r w:rsidR="00351D85" w:rsidRPr="00351D85">
        <w:t xml:space="preserve"> </w:t>
      </w:r>
      <w:r w:rsidRPr="00351D85">
        <w:t>процентов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вложенным</w:t>
      </w:r>
      <w:r w:rsidR="00351D85" w:rsidRPr="00351D85">
        <w:t xml:space="preserve"> </w:t>
      </w:r>
      <w:r w:rsidRPr="00351D85">
        <w:t>средствам</w:t>
      </w:r>
      <w:r w:rsidR="00351D85" w:rsidRPr="00351D85">
        <w:t xml:space="preserve"> </w:t>
      </w:r>
      <w:r w:rsidRPr="00351D85">
        <w:t>маржи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размере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минимум</w:t>
      </w:r>
      <w:r w:rsidR="00351D85" w:rsidRPr="00351D85">
        <w:t xml:space="preserve"> </w:t>
      </w:r>
      <w:r w:rsidRPr="00351D85">
        <w:t>131</w:t>
      </w:r>
      <w:r w:rsidR="00351D85" w:rsidRPr="00351D85">
        <w:t xml:space="preserve"> </w:t>
      </w:r>
      <w:r w:rsidRPr="00351D85">
        <w:t>тыс</w:t>
      </w:r>
      <w:r w:rsidR="00351D85" w:rsidRPr="00351D85">
        <w:t xml:space="preserve">. </w:t>
      </w:r>
      <w:r w:rsidRPr="00351D85">
        <w:t>рублей</w:t>
      </w:r>
      <w:r w:rsidR="00351D85">
        <w:t xml:space="preserve"> (</w:t>
      </w:r>
      <w:r w:rsidRPr="00351D85">
        <w:t>13,1%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вложенных</w:t>
      </w:r>
      <w:r w:rsidR="00351D85" w:rsidRPr="00351D85">
        <w:t xml:space="preserve"> </w:t>
      </w:r>
      <w:r w:rsidRPr="00351D85">
        <w:t>первоначально</w:t>
      </w:r>
      <w:r w:rsidR="00351D85" w:rsidRPr="00351D85">
        <w:t xml:space="preserve"> </w:t>
      </w:r>
      <w:r w:rsidRPr="00351D85">
        <w:t>средств</w:t>
      </w:r>
      <w:r w:rsidR="00351D85" w:rsidRPr="00351D85">
        <w:t>).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Экономический</w:t>
      </w:r>
      <w:r w:rsidR="00351D85" w:rsidRPr="00351D85">
        <w:t xml:space="preserve"> </w:t>
      </w:r>
      <w:r w:rsidRPr="00351D85">
        <w:t>эффект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применения</w:t>
      </w:r>
      <w:r w:rsidR="00351D85" w:rsidRPr="00351D85">
        <w:t xml:space="preserve"> </w:t>
      </w:r>
      <w:r w:rsidRPr="00351D85">
        <w:t>такой</w:t>
      </w:r>
      <w:r w:rsidR="00351D85" w:rsidRPr="00351D85">
        <w:t xml:space="preserve"> </w:t>
      </w:r>
      <w:r w:rsidRPr="00351D85">
        <w:t>структуры</w:t>
      </w:r>
      <w:r w:rsidR="00351D85" w:rsidRPr="00351D85">
        <w:t xml:space="preserve"> </w:t>
      </w:r>
      <w:r w:rsidRPr="00351D85">
        <w:t>финансирования</w:t>
      </w:r>
      <w:r w:rsidR="00351D85" w:rsidRPr="00351D85">
        <w:t xml:space="preserve"> </w:t>
      </w:r>
      <w:r w:rsidRPr="00351D85">
        <w:t>мелких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сделок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счет</w:t>
      </w:r>
      <w:r w:rsidR="00351D85" w:rsidRPr="00351D85">
        <w:t xml:space="preserve"> </w:t>
      </w:r>
      <w:r w:rsidRPr="00351D85">
        <w:t>собственных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размере</w:t>
      </w:r>
      <w:r w:rsidR="00351D85" w:rsidRPr="00351D85">
        <w:t xml:space="preserve"> </w:t>
      </w:r>
      <w:r w:rsidRPr="00351D85">
        <w:t>хотя</w:t>
      </w:r>
      <w:r w:rsidR="00351D85" w:rsidRPr="00351D85">
        <w:t xml:space="preserve"> </w:t>
      </w:r>
      <w:r w:rsidRPr="00351D85">
        <w:t>бы</w:t>
      </w:r>
      <w:r w:rsidR="00351D85" w:rsidRPr="00351D85">
        <w:t xml:space="preserve"> </w:t>
      </w:r>
      <w:r w:rsidRPr="00351D85">
        <w:t>3</w:t>
      </w:r>
      <w:r w:rsidR="00351D85" w:rsidRPr="00351D85">
        <w:t xml:space="preserve"> </w:t>
      </w:r>
      <w:r w:rsidRPr="00351D85">
        <w:t>млн</w:t>
      </w:r>
      <w:r w:rsidR="00351D85" w:rsidRPr="00351D85">
        <w:t xml:space="preserve">. </w:t>
      </w:r>
      <w:r w:rsidRPr="00351D85">
        <w:t>рублей</w:t>
      </w:r>
      <w:r w:rsidR="00351D85" w:rsidRPr="00351D85">
        <w:t xml:space="preserve"> </w:t>
      </w:r>
      <w:r w:rsidRPr="00351D85">
        <w:t>составит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минимум</w:t>
      </w:r>
      <w:r w:rsidR="00351D85" w:rsidRPr="00351D85">
        <w:t xml:space="preserve"> </w:t>
      </w:r>
      <w:r w:rsidRPr="00351D85">
        <w:t>0,4</w:t>
      </w:r>
      <w:r w:rsidR="00351D85" w:rsidRPr="00351D85">
        <w:t xml:space="preserve"> </w:t>
      </w:r>
      <w:r w:rsidRPr="00351D85">
        <w:t>млн</w:t>
      </w:r>
      <w:r w:rsidR="00351D85" w:rsidRPr="00351D85">
        <w:t xml:space="preserve">. </w:t>
      </w:r>
      <w:r w:rsidRPr="00351D85">
        <w:t>рублей</w:t>
      </w:r>
      <w:r w:rsidR="00351D85" w:rsidRPr="00351D85">
        <w:t>.</w:t>
      </w:r>
    </w:p>
    <w:p w:rsidR="00705CAD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lastRenderedPageBreak/>
        <w:t>Также</w:t>
      </w:r>
      <w:r w:rsidR="00351D85" w:rsidRPr="00351D85">
        <w:t xml:space="preserve"> </w:t>
      </w:r>
      <w:r w:rsidRPr="00351D85">
        <w:t>одним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предложений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усовершенствование</w:t>
      </w:r>
      <w:r w:rsidR="00351D85" w:rsidRPr="00351D85">
        <w:t xml:space="preserve"> </w:t>
      </w:r>
      <w:r w:rsidRPr="00351D85">
        <w:t>структуры</w:t>
      </w:r>
      <w:r w:rsidR="00351D85" w:rsidRPr="00351D85">
        <w:t xml:space="preserve"> </w:t>
      </w:r>
      <w:r w:rsidRPr="00351D85">
        <w:t>управления</w:t>
      </w:r>
      <w:r w:rsidR="00351D85">
        <w:t xml:space="preserve"> (</w:t>
      </w:r>
      <w:r w:rsidRPr="00351D85">
        <w:t>см</w:t>
      </w:r>
      <w:r w:rsidR="00351D85" w:rsidRPr="00351D85">
        <w:t xml:space="preserve">. </w:t>
      </w:r>
      <w:r w:rsidRPr="00351D85">
        <w:t>рис</w:t>
      </w:r>
      <w:r w:rsidR="00351D85">
        <w:t>. 19</w:t>
      </w:r>
      <w:r w:rsidR="00351D85" w:rsidRPr="00351D85">
        <w:t>)</w:t>
      </w:r>
    </w:p>
    <w:p w:rsidR="00351D85" w:rsidRPr="00351D85" w:rsidRDefault="004840AA" w:rsidP="00351D85">
      <w:pPr>
        <w:tabs>
          <w:tab w:val="left" w:pos="726"/>
        </w:tabs>
        <w:autoSpaceDE w:val="0"/>
        <w:autoSpaceDN w:val="0"/>
        <w:adjustRightInd w:val="0"/>
      </w:pPr>
      <w:r>
        <w:rPr>
          <w:noProof/>
        </w:rPr>
        <w:pict>
          <v:group id="_x0000_s1050" style="position:absolute;left:0;text-align:left;margin-left:10.05pt;margin-top:28.3pt;width:432.15pt;height:263.95pt;z-index:251658752" coordorigin="1341,2695" coordsize="10260,4919">
            <v:shape id="_x0000_s1051" type="#_x0000_t202" style="position:absolute;left:4761;top:4074;width:3240;height:540">
              <v:textbox style="mso-next-textbox:#_x0000_s1051">
                <w:txbxContent>
                  <w:p w:rsidR="00351D85" w:rsidRPr="003A18AE" w:rsidRDefault="00351D85" w:rsidP="00705CAD">
                    <w:pPr>
                      <w:pStyle w:val="af6"/>
                    </w:pPr>
                    <w:r w:rsidRPr="00F83769">
                      <w:t>Директор</w:t>
                    </w:r>
                  </w:p>
                </w:txbxContent>
              </v:textbox>
            </v:shape>
            <v:shape id="_x0000_s1052" type="#_x0000_t202" style="position:absolute;left:1341;top:3822;width:2160;height:540">
              <v:textbox style="mso-next-textbox:#_x0000_s1052">
                <w:txbxContent>
                  <w:p w:rsidR="00351D85" w:rsidRPr="00725501" w:rsidRDefault="00351D85" w:rsidP="00705CAD">
                    <w:pPr>
                      <w:pStyle w:val="af6"/>
                    </w:pPr>
                    <w:r w:rsidRPr="00725501">
                      <w:t>Главный бухгалтер</w:t>
                    </w:r>
                  </w:p>
                </w:txbxContent>
              </v:textbox>
            </v:shape>
            <v:shape id="_x0000_s1053" type="#_x0000_t202" style="position:absolute;left:9081;top:3822;width:2520;height:540">
              <v:textbox style="mso-next-textbox:#_x0000_s1053">
                <w:txbxContent>
                  <w:p w:rsidR="00351D85" w:rsidRPr="00725501" w:rsidRDefault="00351D85" w:rsidP="00705CAD">
                    <w:pPr>
                      <w:pStyle w:val="af6"/>
                    </w:pPr>
                    <w:r w:rsidRPr="00725501">
                      <w:t>Заместитель директора</w:t>
                    </w:r>
                  </w:p>
                </w:txbxContent>
              </v:textbox>
            </v:shape>
            <v:shape id="_x0000_s1054" type="#_x0000_t202" style="position:absolute;left:6741;top:2695;width:1440;height:540">
              <v:textbox style="mso-next-textbox:#_x0000_s1054">
                <w:txbxContent>
                  <w:p w:rsidR="00351D85" w:rsidRPr="00725501" w:rsidRDefault="00351D85" w:rsidP="00705CAD">
                    <w:pPr>
                      <w:pStyle w:val="af6"/>
                    </w:pPr>
                    <w:r w:rsidRPr="00725501">
                      <w:t>Секретарь</w:t>
                    </w:r>
                  </w:p>
                </w:txbxContent>
              </v:textbox>
            </v:shape>
            <v:shape id="_x0000_s1055" type="#_x0000_t202" style="position:absolute;left:1341;top:5063;width:1620;height:540">
              <v:textbox style="mso-next-textbox:#_x0000_s1055">
                <w:txbxContent>
                  <w:p w:rsidR="00351D85" w:rsidRPr="00725501" w:rsidRDefault="00351D85" w:rsidP="00705CAD">
                    <w:pPr>
                      <w:pStyle w:val="af6"/>
                    </w:pPr>
                    <w:r w:rsidRPr="00725501">
                      <w:t>бухгалтерия</w:t>
                    </w:r>
                  </w:p>
                </w:txbxContent>
              </v:textbox>
            </v:shape>
            <v:shape id="_x0000_s1056" type="#_x0000_t202" style="position:absolute;left:4941;top:2695;width:1260;height:540">
              <v:textbox style="mso-next-textbox:#_x0000_s1056">
                <w:txbxContent>
                  <w:p w:rsidR="00351D85" w:rsidRPr="00725501" w:rsidRDefault="00351D85" w:rsidP="00705CAD">
                    <w:pPr>
                      <w:pStyle w:val="af6"/>
                    </w:pPr>
                    <w:r w:rsidRPr="00725501">
                      <w:t xml:space="preserve">Водитель </w:t>
                    </w:r>
                  </w:p>
                </w:txbxContent>
              </v:textbox>
            </v:shape>
            <v:line id="_x0000_s1057" style="position:absolute;flip:x" from="3501,4163" to="4761,4163">
              <v:stroke endarrow="block"/>
            </v:line>
            <v:line id="_x0000_s1058" style="position:absolute;flip:y" from="7101,3235" to="7101,4057">
              <v:stroke endarrow="block"/>
            </v:line>
            <v:line id="_x0000_s1059" style="position:absolute;flip:y" from="7641,3235" to="9081,4057">
              <v:stroke endarrow="block"/>
            </v:line>
            <v:line id="_x0000_s1060" style="position:absolute" from="8001,4264" to="9081,4334">
              <v:stroke endarrow="block"/>
            </v:line>
            <v:line id="_x0000_s1061" style="position:absolute;flip:x" from="2241,4494" to="2241,5025">
              <v:stroke endarrow="block"/>
            </v:line>
            <v:line id="_x0000_s1062" style="position:absolute;flip:x" from="10341,6001" to="10341,6541">
              <v:stroke endarrow="block"/>
            </v:line>
            <v:shape id="_x0000_s1063" type="#_x0000_t202" style="position:absolute;left:9081;top:6654;width:2520;height:720">
              <v:textbox style="mso-next-textbox:#_x0000_s1063">
                <w:txbxContent>
                  <w:p w:rsidR="00351D85" w:rsidRPr="00725501" w:rsidRDefault="00351D85" w:rsidP="00705CAD">
                    <w:pPr>
                      <w:pStyle w:val="af6"/>
                    </w:pPr>
                    <w:r w:rsidRPr="00725501">
                      <w:t xml:space="preserve">экономист по работе с </w:t>
                    </w:r>
                    <w:r>
                      <w:rPr>
                        <w:lang w:val="en-US"/>
                      </w:rPr>
                      <w:t>VIP</w:t>
                    </w:r>
                    <w:r>
                      <w:t>-клиентами</w:t>
                    </w:r>
                  </w:p>
                </w:txbxContent>
              </v:textbox>
            </v:shape>
            <v:line id="_x0000_s1064" style="position:absolute" from="10341,4374" to="10341,5265">
              <v:stroke endarrow="block"/>
            </v:line>
            <v:shape id="_x0000_s1065" type="#_x0000_t202" style="position:absolute;left:9081;top:2695;width:1080;height:540">
              <v:textbox style="mso-next-textbox:#_x0000_s1065">
                <w:txbxContent>
                  <w:p w:rsidR="00351D85" w:rsidRPr="00725501" w:rsidRDefault="00351D85" w:rsidP="00705CAD">
                    <w:pPr>
                      <w:pStyle w:val="af6"/>
                    </w:pPr>
                    <w:r>
                      <w:t>юрист</w:t>
                    </w:r>
                  </w:p>
                </w:txbxContent>
              </v:textbox>
            </v:shape>
            <v:shape id="_x0000_s1066" type="#_x0000_t202" style="position:absolute;left:2241;top:2695;width:1720;height:540">
              <v:textbox style="mso-next-textbox:#_x0000_s1066">
                <w:txbxContent>
                  <w:p w:rsidR="00351D85" w:rsidRPr="002F11D3" w:rsidRDefault="00351D85" w:rsidP="00705CAD">
                    <w:pPr>
                      <w:pStyle w:val="af6"/>
                    </w:pPr>
                    <w:r>
                      <w:rPr>
                        <w:lang w:val="en-US"/>
                      </w:rPr>
                      <w:t>PR-</w:t>
                    </w:r>
                    <w:r>
                      <w:t>сотрудник</w:t>
                    </w:r>
                  </w:p>
                </w:txbxContent>
              </v:textbox>
            </v:shape>
            <v:shape id="_x0000_s1067" type="#_x0000_t202" style="position:absolute;left:9081;top:5454;width:2440;height:900">
              <v:textbox style="mso-next-textbox:#_x0000_s1067">
                <w:txbxContent>
                  <w:p w:rsidR="00351D85" w:rsidRPr="00725501" w:rsidRDefault="00351D85" w:rsidP="00705CAD">
                    <w:pPr>
                      <w:pStyle w:val="af6"/>
                    </w:pPr>
                    <w:r>
                      <w:t>Служба экономистов по текущему заключению договоров</w:t>
                    </w:r>
                  </w:p>
                </w:txbxContent>
              </v:textbox>
            </v:shape>
            <v:shape id="_x0000_s1068" type="#_x0000_t202" style="position:absolute;left:4001;top:6714;width:2020;height:900">
              <v:textbox style="mso-next-textbox:#_x0000_s1068">
                <w:txbxContent>
                  <w:p w:rsidR="00351D85" w:rsidRPr="00725501" w:rsidRDefault="00351D85" w:rsidP="00705CAD">
                    <w:pPr>
                      <w:pStyle w:val="af6"/>
                    </w:pPr>
                    <w:r>
                      <w:t>Служба экономистов по работе с банками</w:t>
                    </w:r>
                  </w:p>
                </w:txbxContent>
              </v:textbox>
            </v:shape>
            <v:shape id="_x0000_s1069" type="#_x0000_t202" style="position:absolute;left:6281;top:6714;width:2440;height:720">
              <v:textbox style="mso-next-textbox:#_x0000_s1069">
                <w:txbxContent>
                  <w:p w:rsidR="00351D85" w:rsidRPr="00725501" w:rsidRDefault="00351D85" w:rsidP="00705CAD">
                    <w:pPr>
                      <w:pStyle w:val="af6"/>
                    </w:pPr>
                    <w:r>
                      <w:t>Служба экономистов по автолизингу</w:t>
                    </w:r>
                  </w:p>
                </w:txbxContent>
              </v:textbox>
            </v:shape>
            <v:line id="_x0000_s1070" style="position:absolute;flip:x y" from="3861,3235" to="5121,4059">
              <v:stroke endarrow="block"/>
            </v:line>
            <v:line id="_x0000_s1071" style="position:absolute;flip:x y" from="5661,3235" to="5661,4059">
              <v:stroke endarrow="block"/>
            </v:line>
            <v:line id="_x0000_s1072" style="position:absolute;flip:x" from="5301,4608" to="5301,6664">
              <v:stroke endarrow="block"/>
            </v:line>
            <v:line id="_x0000_s1073" style="position:absolute" from="7281,4599" to="7281,6655">
              <v:stroke endarrow="block"/>
            </v:line>
            <w10:wrap type="topAndBottom"/>
          </v:group>
        </w:pict>
      </w:r>
    </w:p>
    <w:p w:rsidR="00336289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Рис</w:t>
      </w:r>
      <w:r w:rsidR="00351D85">
        <w:t>. 19</w:t>
      </w:r>
      <w:r w:rsidR="00351D85" w:rsidRPr="00351D85">
        <w:t xml:space="preserve">. </w:t>
      </w:r>
      <w:r w:rsidRPr="00351D85">
        <w:t>Предлагаемая</w:t>
      </w:r>
      <w:r w:rsidR="00351D85" w:rsidRPr="00351D85">
        <w:t xml:space="preserve"> </w:t>
      </w:r>
      <w:r w:rsidRPr="00351D85">
        <w:t>структура</w:t>
      </w:r>
      <w:r w:rsidR="00351D85" w:rsidRPr="00351D85">
        <w:t xml:space="preserve"> </w:t>
      </w:r>
      <w:r w:rsidRPr="00351D85">
        <w:t>управления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компании</w:t>
      </w:r>
    </w:p>
    <w:p w:rsidR="00705CAD" w:rsidRDefault="00705CAD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заключение</w:t>
      </w:r>
      <w:r w:rsidR="00351D85" w:rsidRPr="00351D85">
        <w:t xml:space="preserve"> </w:t>
      </w:r>
      <w:r w:rsidRPr="00351D85">
        <w:t>хотелось</w:t>
      </w:r>
      <w:r w:rsidR="00351D85" w:rsidRPr="00351D85">
        <w:t xml:space="preserve"> </w:t>
      </w:r>
      <w:r w:rsidRPr="00351D85">
        <w:t>бы</w:t>
      </w:r>
      <w:r w:rsidR="00351D85" w:rsidRPr="00351D85">
        <w:t xml:space="preserve"> </w:t>
      </w:r>
      <w:r w:rsidRPr="00351D85">
        <w:t>выделить</w:t>
      </w:r>
      <w:r w:rsidR="00351D85" w:rsidRPr="00351D85">
        <w:t xml:space="preserve"> </w:t>
      </w:r>
      <w:r w:rsidRPr="00351D85">
        <w:t>все</w:t>
      </w:r>
      <w:r w:rsidR="00351D85" w:rsidRPr="00351D85">
        <w:t xml:space="preserve"> </w:t>
      </w:r>
      <w:r w:rsidRPr="00351D85">
        <w:t>предложения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дальнейшему</w:t>
      </w:r>
      <w:r w:rsidR="00351D85" w:rsidRPr="00351D85">
        <w:t xml:space="preserve"> </w:t>
      </w:r>
      <w:r w:rsidRPr="00351D85">
        <w:t>совершенствованию</w:t>
      </w:r>
      <w:r w:rsidR="00351D85" w:rsidRPr="00351D85">
        <w:t xml:space="preserve"> </w:t>
      </w:r>
      <w:r w:rsidRPr="00351D85">
        <w:t>применения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компании,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также</w:t>
      </w:r>
      <w:r w:rsidR="00351D85" w:rsidRPr="00351D85">
        <w:t xml:space="preserve"> </w:t>
      </w:r>
      <w:r w:rsidRPr="00351D85">
        <w:t>эффект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их</w:t>
      </w:r>
      <w:r w:rsidR="00351D85" w:rsidRPr="00351D85">
        <w:t xml:space="preserve"> </w:t>
      </w:r>
      <w:r w:rsidRPr="00351D85">
        <w:t>реализации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практике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таблице</w:t>
      </w:r>
      <w:r w:rsidR="00351D85" w:rsidRPr="00351D85">
        <w:t xml:space="preserve"> </w:t>
      </w:r>
      <w:r w:rsidR="00062F3F" w:rsidRPr="00351D85">
        <w:t>21</w:t>
      </w:r>
      <w:r w:rsidR="00351D85" w:rsidRPr="00351D85">
        <w:t>.</w:t>
      </w:r>
    </w:p>
    <w:p w:rsidR="00705CAD" w:rsidRDefault="00705CAD" w:rsidP="00351D85">
      <w:pPr>
        <w:tabs>
          <w:tab w:val="left" w:pos="726"/>
        </w:tabs>
        <w:autoSpaceDE w:val="0"/>
        <w:autoSpaceDN w:val="0"/>
        <w:adjustRightInd w:val="0"/>
      </w:pPr>
    </w:p>
    <w:p w:rsidR="00705CAD" w:rsidRDefault="00336289" w:rsidP="00705CAD">
      <w:pPr>
        <w:tabs>
          <w:tab w:val="left" w:pos="726"/>
        </w:tabs>
        <w:autoSpaceDE w:val="0"/>
        <w:autoSpaceDN w:val="0"/>
        <w:adjustRightInd w:val="0"/>
        <w:ind w:left="709" w:firstLine="0"/>
      </w:pPr>
      <w:r w:rsidRPr="00351D85">
        <w:t>Таблица</w:t>
      </w:r>
      <w:r w:rsidR="00351D85" w:rsidRPr="00351D85">
        <w:t xml:space="preserve"> </w:t>
      </w:r>
      <w:r w:rsidRPr="00351D85">
        <w:t>2</w:t>
      </w:r>
      <w:r w:rsidR="00062F3F" w:rsidRPr="00351D85">
        <w:t>1</w:t>
      </w:r>
      <w:r w:rsidR="00705CAD">
        <w:t xml:space="preserve">. </w:t>
      </w:r>
    </w:p>
    <w:p w:rsidR="00336289" w:rsidRPr="00351D85" w:rsidRDefault="00336289" w:rsidP="00705CAD">
      <w:pPr>
        <w:tabs>
          <w:tab w:val="left" w:pos="726"/>
        </w:tabs>
        <w:autoSpaceDE w:val="0"/>
        <w:autoSpaceDN w:val="0"/>
        <w:adjustRightInd w:val="0"/>
        <w:ind w:left="709" w:firstLine="0"/>
      </w:pPr>
      <w:r w:rsidRPr="00351D85">
        <w:t>Предложения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дальнейшему</w:t>
      </w:r>
      <w:r w:rsidR="00351D85" w:rsidRPr="00351D85">
        <w:t xml:space="preserve"> </w:t>
      </w:r>
      <w:r w:rsidRPr="00351D85">
        <w:t>совершенствованию</w:t>
      </w:r>
      <w:r w:rsidR="00351D85" w:rsidRPr="00351D85">
        <w:t xml:space="preserve"> </w:t>
      </w:r>
      <w:r w:rsidRPr="00351D85">
        <w:t>применения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компании,</w:t>
      </w:r>
      <w:r w:rsidR="00351D85" w:rsidRPr="00351D85">
        <w:t xml:space="preserve"> </w:t>
      </w:r>
      <w:r w:rsidRPr="00351D85">
        <w:t>ожидаемый</w:t>
      </w:r>
      <w:r w:rsidR="00351D85" w:rsidRPr="00351D85">
        <w:t xml:space="preserve"> </w:t>
      </w:r>
      <w:r w:rsidRPr="00351D85">
        <w:t>эффект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их</w:t>
      </w:r>
      <w:r w:rsidR="00351D85" w:rsidRPr="00351D85">
        <w:t xml:space="preserve"> </w:t>
      </w:r>
      <w:r w:rsidRPr="00351D85">
        <w:t>внедрения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4538"/>
        <w:gridCol w:w="4034"/>
      </w:tblGrid>
      <w:tr w:rsidR="00336289" w:rsidRPr="00EB0394" w:rsidTr="00EB0394">
        <w:trPr>
          <w:jc w:val="center"/>
        </w:trPr>
        <w:tc>
          <w:tcPr>
            <w:tcW w:w="556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№</w:t>
            </w:r>
            <w:r w:rsidR="00351D85" w:rsidRPr="00351D85">
              <w:t xml:space="preserve"> </w:t>
            </w:r>
            <w:r w:rsidRPr="00351D85">
              <w:t>п/п</w:t>
            </w:r>
          </w:p>
        </w:tc>
        <w:tc>
          <w:tcPr>
            <w:tcW w:w="508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Предложения</w:t>
            </w:r>
            <w:r w:rsidR="00351D85" w:rsidRPr="00351D85">
              <w:t xml:space="preserve"> </w:t>
            </w:r>
            <w:r w:rsidRPr="00351D85">
              <w:t>по</w:t>
            </w:r>
            <w:r w:rsidR="00351D85" w:rsidRPr="00351D85">
              <w:t xml:space="preserve"> </w:t>
            </w:r>
            <w:r w:rsidRPr="00351D85">
              <w:t>дальнейшему</w:t>
            </w:r>
            <w:r w:rsidR="00351D85" w:rsidRPr="00351D85">
              <w:t xml:space="preserve"> </w:t>
            </w:r>
            <w:r w:rsidRPr="00351D85">
              <w:t>совершенствованию</w:t>
            </w:r>
            <w:r w:rsidR="00351D85" w:rsidRPr="00351D85">
              <w:t xml:space="preserve"> </w:t>
            </w:r>
            <w:r w:rsidRPr="00351D85">
              <w:t>применения</w:t>
            </w:r>
            <w:r w:rsidR="00351D85" w:rsidRPr="00351D85">
              <w:t xml:space="preserve"> </w:t>
            </w:r>
            <w:r w:rsidRPr="00351D85">
              <w:t>лизинг</w:t>
            </w:r>
            <w:r w:rsidR="00E81B15">
              <w:t>о</w:t>
            </w:r>
            <w:r w:rsidRPr="00351D85">
              <w:t>в</w:t>
            </w:r>
            <w:r w:rsidR="00351D85" w:rsidRPr="00351D85">
              <w:t xml:space="preserve"> </w:t>
            </w:r>
            <w:r w:rsidRPr="00351D85">
              <w:t>компании</w:t>
            </w:r>
          </w:p>
        </w:tc>
        <w:tc>
          <w:tcPr>
            <w:tcW w:w="4515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Ожидаемый</w:t>
            </w:r>
            <w:r w:rsidR="00351D85" w:rsidRPr="00351D85">
              <w:t xml:space="preserve"> </w:t>
            </w:r>
            <w:r w:rsidRPr="00351D85">
              <w:t>эффект</w:t>
            </w:r>
            <w:r w:rsidR="00351D85" w:rsidRPr="00351D85">
              <w:t xml:space="preserve"> </w:t>
            </w:r>
            <w:r w:rsidRPr="00351D85">
              <w:t>от</w:t>
            </w:r>
            <w:r w:rsidR="00351D85" w:rsidRPr="00351D85">
              <w:t xml:space="preserve"> </w:t>
            </w:r>
            <w:r w:rsidRPr="00351D85">
              <w:t>их</w:t>
            </w:r>
            <w:r w:rsidR="00351D85" w:rsidRPr="00351D85">
              <w:t xml:space="preserve"> </w:t>
            </w:r>
            <w:r w:rsidRPr="00351D85">
              <w:t>реализации</w:t>
            </w:r>
          </w:p>
        </w:tc>
      </w:tr>
      <w:tr w:rsidR="00336289" w:rsidRPr="00EB0394" w:rsidTr="00EB0394">
        <w:trPr>
          <w:jc w:val="center"/>
        </w:trPr>
        <w:tc>
          <w:tcPr>
            <w:tcW w:w="556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1</w:t>
            </w:r>
          </w:p>
        </w:tc>
        <w:tc>
          <w:tcPr>
            <w:tcW w:w="508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Изменить</w:t>
            </w:r>
            <w:r w:rsidR="00351D85" w:rsidRPr="00351D85">
              <w:t xml:space="preserve"> </w:t>
            </w:r>
            <w:r w:rsidRPr="00351D85">
              <w:t>структуру</w:t>
            </w:r>
            <w:r w:rsidR="00351D85" w:rsidRPr="00351D85">
              <w:t xml:space="preserve"> </w:t>
            </w:r>
            <w:r w:rsidRPr="00351D85">
              <w:t>управления</w:t>
            </w:r>
            <w:r w:rsidR="00351D85" w:rsidRPr="00351D85">
              <w:t xml:space="preserve"> </w:t>
            </w:r>
            <w:r w:rsidRPr="00351D85">
              <w:t>лизинговой</w:t>
            </w:r>
            <w:r w:rsidR="00351D85" w:rsidRPr="00351D85">
              <w:t xml:space="preserve"> </w:t>
            </w:r>
            <w:r w:rsidRPr="00351D85">
              <w:t>компанией</w:t>
            </w:r>
            <w:r w:rsidR="00351D85">
              <w:t xml:space="preserve"> (</w:t>
            </w:r>
            <w:r w:rsidRPr="00351D85">
              <w:t>см</w:t>
            </w:r>
            <w:r w:rsidR="00351D85" w:rsidRPr="00351D85">
              <w:t xml:space="preserve">. </w:t>
            </w:r>
            <w:r w:rsidRPr="00351D85">
              <w:t>рис</w:t>
            </w:r>
            <w:r w:rsidR="00351D85">
              <w:t>.2</w:t>
            </w:r>
            <w:r w:rsidRPr="00351D85">
              <w:t>2</w:t>
            </w:r>
            <w:r w:rsidR="00351D85" w:rsidRPr="00351D85">
              <w:t xml:space="preserve">) </w:t>
            </w:r>
          </w:p>
        </w:tc>
        <w:tc>
          <w:tcPr>
            <w:tcW w:w="4515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Лизинговая</w:t>
            </w:r>
            <w:r w:rsidR="00351D85" w:rsidRPr="00351D85">
              <w:t xml:space="preserve"> </w:t>
            </w:r>
            <w:r w:rsidRPr="00351D85">
              <w:t>компания</w:t>
            </w:r>
            <w:r w:rsidR="00351D85" w:rsidRPr="00351D85">
              <w:t xml:space="preserve"> </w:t>
            </w:r>
            <w:r w:rsidRPr="00351D85">
              <w:t>станет</w:t>
            </w:r>
            <w:r w:rsidR="00351D85" w:rsidRPr="00351D85">
              <w:t xml:space="preserve"> </w:t>
            </w:r>
            <w:r w:rsidRPr="00351D85">
              <w:t>более</w:t>
            </w:r>
            <w:r w:rsidR="00351D85" w:rsidRPr="00351D85">
              <w:t xml:space="preserve"> </w:t>
            </w:r>
            <w:r w:rsidRPr="00351D85">
              <w:t>гибкой</w:t>
            </w:r>
            <w:r w:rsidR="00351D85" w:rsidRPr="00351D85">
              <w:t xml:space="preserve"> </w:t>
            </w:r>
            <w:r w:rsidRPr="00351D85">
              <w:t>в</w:t>
            </w:r>
            <w:r w:rsidR="00351D85" w:rsidRPr="00351D85">
              <w:t xml:space="preserve"> </w:t>
            </w:r>
            <w:r w:rsidRPr="00351D85">
              <w:t>управлении,</w:t>
            </w:r>
            <w:r w:rsidR="00351D85" w:rsidRPr="00351D85">
              <w:t xml:space="preserve"> </w:t>
            </w:r>
            <w:r w:rsidRPr="00351D85">
              <w:t>более</w:t>
            </w:r>
            <w:r w:rsidR="00351D85" w:rsidRPr="00351D85">
              <w:t xml:space="preserve"> </w:t>
            </w:r>
            <w:r w:rsidRPr="00351D85">
              <w:t>конкурентоспособной,</w:t>
            </w:r>
            <w:r w:rsidR="00351D85" w:rsidRPr="00351D85">
              <w:t xml:space="preserve"> </w:t>
            </w:r>
            <w:r w:rsidRPr="00351D85">
              <w:t>появится</w:t>
            </w:r>
            <w:r w:rsidR="00351D85" w:rsidRPr="00351D85">
              <w:t xml:space="preserve"> </w:t>
            </w:r>
            <w:r w:rsidRPr="00351D85">
              <w:t>база</w:t>
            </w:r>
            <w:r w:rsidR="00351D85" w:rsidRPr="00351D85">
              <w:t xml:space="preserve"> </w:t>
            </w:r>
            <w:r w:rsidRPr="00351D85">
              <w:t>для</w:t>
            </w:r>
            <w:r w:rsidR="00351D85" w:rsidRPr="00351D85">
              <w:t xml:space="preserve"> </w:t>
            </w:r>
            <w:r w:rsidRPr="00351D85">
              <w:t>активизации</w:t>
            </w:r>
            <w:r w:rsidR="00351D85" w:rsidRPr="00351D85">
              <w:t xml:space="preserve"> </w:t>
            </w:r>
            <w:r w:rsidRPr="00351D85">
              <w:t>рекламной</w:t>
            </w:r>
            <w:r w:rsidR="00351D85" w:rsidRPr="00351D85">
              <w:t xml:space="preserve"> </w:t>
            </w:r>
            <w:r w:rsidRPr="00351D85">
              <w:t>деятельности,</w:t>
            </w:r>
            <w:r w:rsidR="00351D85" w:rsidRPr="00351D85">
              <w:t xml:space="preserve"> </w:t>
            </w:r>
            <w:r w:rsidRPr="00351D85">
              <w:t>привлечения</w:t>
            </w:r>
            <w:r w:rsidR="00351D85" w:rsidRPr="00351D85">
              <w:t xml:space="preserve"> </w:t>
            </w:r>
            <w:r w:rsidRPr="00351D85">
              <w:t>новых</w:t>
            </w:r>
            <w:r w:rsidR="00351D85" w:rsidRPr="00351D85">
              <w:t xml:space="preserve"> </w:t>
            </w:r>
            <w:r w:rsidRPr="00351D85">
              <w:t>клиентов,</w:t>
            </w:r>
            <w:r w:rsidR="00351D85" w:rsidRPr="00351D85">
              <w:t xml:space="preserve"> </w:t>
            </w:r>
            <w:r w:rsidRPr="00351D85">
              <w:t>реализации</w:t>
            </w:r>
            <w:r w:rsidR="00351D85" w:rsidRPr="00351D85">
              <w:t xml:space="preserve"> </w:t>
            </w:r>
            <w:r w:rsidRPr="00351D85">
              <w:t>автолизинга</w:t>
            </w:r>
          </w:p>
        </w:tc>
      </w:tr>
      <w:tr w:rsidR="00336289" w:rsidRPr="00EB0394" w:rsidTr="00EB0394">
        <w:trPr>
          <w:jc w:val="center"/>
        </w:trPr>
        <w:tc>
          <w:tcPr>
            <w:tcW w:w="556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2</w:t>
            </w:r>
          </w:p>
        </w:tc>
        <w:tc>
          <w:tcPr>
            <w:tcW w:w="508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Ввести</w:t>
            </w:r>
            <w:r w:rsidR="00351D85" w:rsidRPr="00351D85">
              <w:t xml:space="preserve"> </w:t>
            </w:r>
            <w:r w:rsidRPr="00351D85">
              <w:t>в</w:t>
            </w:r>
            <w:r w:rsidR="00351D85" w:rsidRPr="00351D85">
              <w:t xml:space="preserve"> </w:t>
            </w:r>
            <w:r w:rsidRPr="00351D85">
              <w:t>лизинговой</w:t>
            </w:r>
            <w:r w:rsidR="00351D85" w:rsidRPr="00351D85">
              <w:t xml:space="preserve"> </w:t>
            </w:r>
            <w:r w:rsidRPr="00351D85">
              <w:t>компании</w:t>
            </w:r>
            <w:r w:rsidR="00351D85" w:rsidRPr="00351D85">
              <w:t xml:space="preserve"> </w:t>
            </w:r>
            <w:r w:rsidRPr="00351D85">
              <w:t>финансовое</w:t>
            </w:r>
            <w:r w:rsidR="00351D85" w:rsidRPr="00351D85">
              <w:t xml:space="preserve"> </w:t>
            </w:r>
            <w:r w:rsidRPr="00351D85">
              <w:lastRenderedPageBreak/>
              <w:t>планирование,</w:t>
            </w:r>
            <w:r w:rsidR="00351D85" w:rsidRPr="00351D85">
              <w:t xml:space="preserve"> </w:t>
            </w:r>
            <w:r w:rsidRPr="00351D85">
              <w:t>внедрить</w:t>
            </w:r>
            <w:r w:rsidR="00351D85" w:rsidRPr="00351D85">
              <w:t xml:space="preserve"> </w:t>
            </w:r>
            <w:r w:rsidRPr="00351D85">
              <w:t>специализированную</w:t>
            </w:r>
            <w:r w:rsidR="00351D85" w:rsidRPr="00351D85">
              <w:t xml:space="preserve"> </w:t>
            </w:r>
            <w:r w:rsidRPr="00351D85">
              <w:t>программу</w:t>
            </w:r>
            <w:r w:rsidR="00351D85" w:rsidRPr="00351D85">
              <w:t xml:space="preserve"> </w:t>
            </w:r>
            <w:r w:rsidRPr="00351D85">
              <w:t>по</w:t>
            </w:r>
            <w:r w:rsidR="00351D85" w:rsidRPr="00351D85">
              <w:t xml:space="preserve"> </w:t>
            </w:r>
            <w:r w:rsidRPr="00351D85">
              <w:t>автоматизации</w:t>
            </w:r>
            <w:r w:rsidR="00351D85" w:rsidRPr="00351D85">
              <w:t xml:space="preserve"> </w:t>
            </w:r>
            <w:r w:rsidRPr="00351D85">
              <w:t>лизинга</w:t>
            </w:r>
            <w:r w:rsidR="00351D85">
              <w:t xml:space="preserve"> (</w:t>
            </w:r>
            <w:r w:rsidRPr="00351D85">
              <w:t>либо</w:t>
            </w:r>
            <w:r w:rsidR="00351D85" w:rsidRPr="00351D85">
              <w:t xml:space="preserve"> </w:t>
            </w:r>
            <w:r w:rsidRPr="00351D85">
              <w:t>разработать</w:t>
            </w:r>
            <w:r w:rsidR="00351D85" w:rsidRPr="00351D85">
              <w:t xml:space="preserve"> </w:t>
            </w:r>
            <w:r w:rsidRPr="00351D85">
              <w:t>собственными</w:t>
            </w:r>
            <w:r w:rsidR="00351D85" w:rsidRPr="00351D85">
              <w:t xml:space="preserve"> </w:t>
            </w:r>
            <w:r w:rsidRPr="00351D85">
              <w:t>силами</w:t>
            </w:r>
            <w:r w:rsidR="00351D85" w:rsidRPr="00351D85">
              <w:t xml:space="preserve">) </w:t>
            </w:r>
          </w:p>
        </w:tc>
        <w:tc>
          <w:tcPr>
            <w:tcW w:w="4515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lastRenderedPageBreak/>
              <w:t>Появится</w:t>
            </w:r>
            <w:r w:rsidR="00351D85" w:rsidRPr="00351D85">
              <w:t xml:space="preserve"> </w:t>
            </w:r>
            <w:r w:rsidRPr="00351D85">
              <w:t>возможность</w:t>
            </w:r>
            <w:r w:rsidR="00351D85" w:rsidRPr="00351D85">
              <w:t xml:space="preserve"> </w:t>
            </w:r>
            <w:r w:rsidRPr="00351D85">
              <w:t>полного</w:t>
            </w:r>
            <w:r w:rsidR="00351D85" w:rsidRPr="00351D85">
              <w:t xml:space="preserve"> </w:t>
            </w:r>
            <w:r w:rsidRPr="00351D85">
              <w:t>и</w:t>
            </w:r>
            <w:r w:rsidR="00351D85" w:rsidRPr="00351D85">
              <w:t xml:space="preserve"> </w:t>
            </w:r>
            <w:r w:rsidRPr="00351D85">
              <w:t>точного</w:t>
            </w:r>
            <w:r w:rsidR="00351D85" w:rsidRPr="00351D85">
              <w:t xml:space="preserve"> </w:t>
            </w:r>
            <w:r w:rsidRPr="00351D85">
              <w:lastRenderedPageBreak/>
              <w:t>владения</w:t>
            </w:r>
            <w:r w:rsidR="00351D85" w:rsidRPr="00351D85">
              <w:t xml:space="preserve"> </w:t>
            </w:r>
            <w:r w:rsidRPr="00351D85">
              <w:t>информацией</w:t>
            </w:r>
            <w:r w:rsidR="00351D85" w:rsidRPr="00351D85">
              <w:t xml:space="preserve"> </w:t>
            </w:r>
            <w:r w:rsidRPr="00351D85">
              <w:t>для</w:t>
            </w:r>
            <w:r w:rsidR="00351D85" w:rsidRPr="00351D85">
              <w:t xml:space="preserve"> </w:t>
            </w:r>
            <w:r w:rsidRPr="00351D85">
              <w:t>высшего</w:t>
            </w:r>
            <w:r w:rsidR="00351D85" w:rsidRPr="00351D85">
              <w:t xml:space="preserve"> </w:t>
            </w:r>
            <w:r w:rsidRPr="00351D85">
              <w:t>менеджмента</w:t>
            </w:r>
            <w:r w:rsidR="00351D85" w:rsidRPr="00351D85">
              <w:t xml:space="preserve"> </w:t>
            </w:r>
            <w:r w:rsidRPr="00351D85">
              <w:t>компании,</w:t>
            </w:r>
            <w:r w:rsidR="00351D85" w:rsidRPr="00351D85">
              <w:t xml:space="preserve"> </w:t>
            </w:r>
            <w:r w:rsidRPr="00351D85">
              <w:t>улучшится</w:t>
            </w:r>
            <w:r w:rsidR="00351D85" w:rsidRPr="00351D85">
              <w:t xml:space="preserve"> </w:t>
            </w:r>
            <w:r w:rsidRPr="00351D85">
              <w:t>качество</w:t>
            </w:r>
            <w:r w:rsidR="00351D85" w:rsidRPr="00351D85">
              <w:t xml:space="preserve"> </w:t>
            </w:r>
            <w:r w:rsidRPr="00351D85">
              <w:t>принимаемых</w:t>
            </w:r>
            <w:r w:rsidR="00351D85" w:rsidRPr="00351D85">
              <w:t xml:space="preserve"> </w:t>
            </w:r>
            <w:r w:rsidRPr="00351D85">
              <w:t>управленческих</w:t>
            </w:r>
            <w:r w:rsidR="00351D85" w:rsidRPr="00351D85">
              <w:t xml:space="preserve"> </w:t>
            </w:r>
            <w:r w:rsidRPr="00351D85">
              <w:t>решений</w:t>
            </w:r>
          </w:p>
        </w:tc>
      </w:tr>
      <w:tr w:rsidR="00336289" w:rsidRPr="00EB0394" w:rsidTr="00EB0394">
        <w:trPr>
          <w:jc w:val="center"/>
        </w:trPr>
        <w:tc>
          <w:tcPr>
            <w:tcW w:w="556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lastRenderedPageBreak/>
              <w:t>3</w:t>
            </w:r>
          </w:p>
        </w:tc>
        <w:tc>
          <w:tcPr>
            <w:tcW w:w="508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Перейти</w:t>
            </w:r>
            <w:r w:rsidR="00351D85" w:rsidRPr="00351D85">
              <w:t xml:space="preserve"> </w:t>
            </w:r>
            <w:r w:rsidRPr="00351D85">
              <w:t>к</w:t>
            </w:r>
            <w:r w:rsidR="00351D85" w:rsidRPr="00351D85">
              <w:t xml:space="preserve"> </w:t>
            </w:r>
            <w:r w:rsidRPr="00351D85">
              <w:t>собственному</w:t>
            </w:r>
            <w:r w:rsidR="00351D85" w:rsidRPr="00351D85">
              <w:t xml:space="preserve"> </w:t>
            </w:r>
            <w:r w:rsidRPr="00351D85">
              <w:t>финансированию</w:t>
            </w:r>
            <w:r w:rsidR="00351D85" w:rsidRPr="00351D85">
              <w:t xml:space="preserve"> </w:t>
            </w:r>
            <w:r w:rsidRPr="00351D85">
              <w:t>мелких</w:t>
            </w:r>
            <w:r w:rsidR="00351D85" w:rsidRPr="00351D85">
              <w:t xml:space="preserve"> </w:t>
            </w:r>
            <w:r w:rsidRPr="00351D85">
              <w:t>лизинговых</w:t>
            </w:r>
            <w:r w:rsidR="00351D85" w:rsidRPr="00351D85">
              <w:t xml:space="preserve"> </w:t>
            </w:r>
            <w:r w:rsidRPr="00351D85">
              <w:t>сделок</w:t>
            </w:r>
            <w:r w:rsidR="00351D85" w:rsidRPr="00351D85">
              <w:t xml:space="preserve"> </w:t>
            </w:r>
            <w:r w:rsidRPr="00351D85">
              <w:t>по</w:t>
            </w:r>
            <w:r w:rsidR="00351D85" w:rsidRPr="00351D85">
              <w:t xml:space="preserve"> </w:t>
            </w:r>
            <w:r w:rsidRPr="00351D85">
              <w:t>оптимальной</w:t>
            </w:r>
            <w:r w:rsidR="00351D85" w:rsidRPr="00351D85">
              <w:t xml:space="preserve"> </w:t>
            </w:r>
            <w:r w:rsidRPr="00351D85">
              <w:t>структуре</w:t>
            </w:r>
            <w:r w:rsidR="00351D85" w:rsidRPr="00351D85">
              <w:t xml:space="preserve"> </w:t>
            </w:r>
            <w:r w:rsidRPr="00351D85">
              <w:t>финансирования,</w:t>
            </w:r>
            <w:r w:rsidR="00351D85" w:rsidRPr="00351D85">
              <w:t xml:space="preserve"> </w:t>
            </w:r>
            <w:r w:rsidRPr="00351D85">
              <w:t>разработанной</w:t>
            </w:r>
            <w:r w:rsidR="00351D85" w:rsidRPr="00351D85">
              <w:t xml:space="preserve"> </w:t>
            </w:r>
            <w:r w:rsidRPr="00351D85">
              <w:t>в</w:t>
            </w:r>
            <w:r w:rsidR="00351D85" w:rsidRPr="00351D85">
              <w:t xml:space="preserve"> </w:t>
            </w:r>
            <w:r w:rsidRPr="00351D85">
              <w:t>разделе</w:t>
            </w:r>
            <w:r w:rsidR="00351D85" w:rsidRPr="00351D85">
              <w:t xml:space="preserve"> </w:t>
            </w:r>
            <w:r w:rsidRPr="00351D85">
              <w:t>3</w:t>
            </w:r>
            <w:r w:rsidR="00351D85">
              <w:t>.3</w:t>
            </w:r>
            <w:r w:rsidRPr="00351D85">
              <w:t>,</w:t>
            </w:r>
            <w:r w:rsidR="00351D85" w:rsidRPr="00351D85">
              <w:t xml:space="preserve"> </w:t>
            </w:r>
            <w:r w:rsidRPr="00351D85">
              <w:t>особенно</w:t>
            </w:r>
            <w:r w:rsidR="00351D85" w:rsidRPr="00351D85">
              <w:t xml:space="preserve"> </w:t>
            </w:r>
            <w:r w:rsidRPr="00351D85">
              <w:t>по</w:t>
            </w:r>
            <w:r w:rsidR="00351D85" w:rsidRPr="00351D85">
              <w:t xml:space="preserve"> </w:t>
            </w:r>
            <w:r w:rsidRPr="00351D85">
              <w:t>направлению</w:t>
            </w:r>
            <w:r w:rsidR="00351D85">
              <w:t xml:space="preserve"> "</w:t>
            </w:r>
            <w:r w:rsidRPr="00351D85">
              <w:t>автолизинг</w:t>
            </w:r>
            <w:r w:rsidR="00351D85">
              <w:t>"</w:t>
            </w:r>
          </w:p>
        </w:tc>
        <w:tc>
          <w:tcPr>
            <w:tcW w:w="4515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Значительное</w:t>
            </w:r>
            <w:r w:rsidR="00351D85" w:rsidRPr="00351D85">
              <w:t xml:space="preserve"> </w:t>
            </w:r>
            <w:r w:rsidRPr="00351D85">
              <w:t>увеличение</w:t>
            </w:r>
            <w:r w:rsidR="00351D85" w:rsidRPr="00351D85">
              <w:t xml:space="preserve"> </w:t>
            </w:r>
            <w:r w:rsidRPr="00351D85">
              <w:t>эффективности</w:t>
            </w:r>
            <w:r w:rsidR="00351D85" w:rsidRPr="00351D85">
              <w:t xml:space="preserve"> </w:t>
            </w:r>
            <w:r w:rsidRPr="00351D85">
              <w:t>использования</w:t>
            </w:r>
            <w:r w:rsidR="00351D85" w:rsidRPr="00351D85">
              <w:t xml:space="preserve"> </w:t>
            </w:r>
            <w:r w:rsidRPr="00351D85">
              <w:t>временно</w:t>
            </w:r>
            <w:r w:rsidR="00351D85" w:rsidRPr="00351D85">
              <w:t xml:space="preserve"> </w:t>
            </w:r>
            <w:r w:rsidRPr="00351D85">
              <w:t>свободных</w:t>
            </w:r>
            <w:r w:rsidR="00351D85" w:rsidRPr="00351D85">
              <w:t xml:space="preserve"> </w:t>
            </w:r>
            <w:r w:rsidRPr="00351D85">
              <w:t>денежных</w:t>
            </w:r>
            <w:r w:rsidR="00351D85" w:rsidRPr="00351D85">
              <w:t xml:space="preserve"> </w:t>
            </w:r>
            <w:r w:rsidRPr="00351D85">
              <w:t>средств,</w:t>
            </w:r>
            <w:r w:rsidR="00351D85" w:rsidRPr="00351D85">
              <w:t xml:space="preserve"> </w:t>
            </w:r>
            <w:r w:rsidRPr="00351D85">
              <w:t>при</w:t>
            </w:r>
            <w:r w:rsidR="00351D85" w:rsidRPr="00351D85">
              <w:t xml:space="preserve"> </w:t>
            </w:r>
            <w:r w:rsidRPr="00351D85">
              <w:t>вложении</w:t>
            </w:r>
            <w:r w:rsidR="00351D85" w:rsidRPr="00351D85">
              <w:t xml:space="preserve"> </w:t>
            </w:r>
            <w:r w:rsidRPr="00351D85">
              <w:t>таким</w:t>
            </w:r>
            <w:r w:rsidR="00351D85" w:rsidRPr="00351D85">
              <w:t xml:space="preserve"> </w:t>
            </w:r>
            <w:r w:rsidRPr="00351D85">
              <w:t>образом</w:t>
            </w:r>
            <w:r w:rsidR="00351D85" w:rsidRPr="00351D85">
              <w:t xml:space="preserve"> </w:t>
            </w:r>
            <w:r w:rsidRPr="00351D85">
              <w:t>хотя</w:t>
            </w:r>
            <w:r w:rsidR="00351D85" w:rsidRPr="00351D85">
              <w:t xml:space="preserve"> </w:t>
            </w:r>
            <w:r w:rsidRPr="00351D85">
              <w:t>бы</w:t>
            </w:r>
            <w:r w:rsidR="00351D85" w:rsidRPr="00351D85">
              <w:t xml:space="preserve"> </w:t>
            </w:r>
            <w:r w:rsidRPr="00351D85">
              <w:t>3</w:t>
            </w:r>
            <w:r w:rsidR="00351D85" w:rsidRPr="00351D85">
              <w:t xml:space="preserve"> </w:t>
            </w:r>
            <w:r w:rsidRPr="00351D85">
              <w:t>млн</w:t>
            </w:r>
            <w:r w:rsidR="00351D85" w:rsidRPr="00351D85">
              <w:t xml:space="preserve">. </w:t>
            </w:r>
            <w:r w:rsidRPr="00351D85">
              <w:t>руб</w:t>
            </w:r>
            <w:r w:rsidR="00351D85" w:rsidRPr="00351D85">
              <w:t xml:space="preserve">. </w:t>
            </w:r>
            <w:r w:rsidRPr="00351D85">
              <w:t>экономический</w:t>
            </w:r>
            <w:r w:rsidR="00351D85" w:rsidRPr="00351D85">
              <w:t xml:space="preserve"> </w:t>
            </w:r>
            <w:r w:rsidRPr="00351D85">
              <w:t>эффект</w:t>
            </w:r>
            <w:r w:rsidR="00351D85" w:rsidRPr="00351D85">
              <w:t xml:space="preserve"> </w:t>
            </w:r>
            <w:r w:rsidRPr="00351D85">
              <w:t>составит</w:t>
            </w:r>
            <w:r w:rsidR="00351D85" w:rsidRPr="00351D85">
              <w:t xml:space="preserve"> </w:t>
            </w:r>
            <w:r w:rsidRPr="00351D85">
              <w:t>400</w:t>
            </w:r>
            <w:r w:rsidR="00351D85" w:rsidRPr="00351D85">
              <w:t xml:space="preserve"> </w:t>
            </w:r>
            <w:r w:rsidRPr="00351D85">
              <w:t>тыс</w:t>
            </w:r>
            <w:r w:rsidR="00351D85" w:rsidRPr="00351D85">
              <w:t xml:space="preserve">. </w:t>
            </w:r>
            <w:r w:rsidRPr="00351D85">
              <w:t>руб</w:t>
            </w:r>
            <w:r w:rsidR="00351D85" w:rsidRPr="00351D85">
              <w:t xml:space="preserve">. </w:t>
            </w:r>
          </w:p>
        </w:tc>
      </w:tr>
      <w:tr w:rsidR="00336289" w:rsidRPr="00EB0394" w:rsidTr="00EB0394">
        <w:trPr>
          <w:jc w:val="center"/>
        </w:trPr>
        <w:tc>
          <w:tcPr>
            <w:tcW w:w="556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4</w:t>
            </w:r>
          </w:p>
        </w:tc>
        <w:tc>
          <w:tcPr>
            <w:tcW w:w="508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Необходимо</w:t>
            </w:r>
            <w:r w:rsidR="00351D85" w:rsidRPr="00351D85">
              <w:t xml:space="preserve"> </w:t>
            </w:r>
            <w:r w:rsidRPr="00351D85">
              <w:t>по</w:t>
            </w:r>
            <w:r w:rsidR="00351D85" w:rsidRPr="00351D85">
              <w:t xml:space="preserve"> </w:t>
            </w:r>
            <w:r w:rsidRPr="00351D85">
              <w:t>направлению</w:t>
            </w:r>
            <w:r w:rsidR="00351D85">
              <w:t xml:space="preserve"> "</w:t>
            </w:r>
            <w:r w:rsidRPr="00351D85">
              <w:t>автолизинг</w:t>
            </w:r>
            <w:r w:rsidR="00351D85">
              <w:t xml:space="preserve">" </w:t>
            </w:r>
            <w:r w:rsidRPr="00351D85">
              <w:t>изготовить</w:t>
            </w:r>
            <w:r w:rsidR="00351D85" w:rsidRPr="00351D85">
              <w:t xml:space="preserve"> </w:t>
            </w:r>
            <w:r w:rsidRPr="00351D85">
              <w:t>буклеты</w:t>
            </w:r>
            <w:r w:rsidR="00351D85" w:rsidRPr="00351D85">
              <w:t xml:space="preserve"> </w:t>
            </w:r>
            <w:r w:rsidRPr="00351D85">
              <w:t>с</w:t>
            </w:r>
            <w:r w:rsidR="00351D85" w:rsidRPr="00351D85">
              <w:t xml:space="preserve"> </w:t>
            </w:r>
            <w:r w:rsidRPr="00351D85">
              <w:t>рекламой</w:t>
            </w:r>
            <w:r w:rsidR="00351D85" w:rsidRPr="00351D85">
              <w:t xml:space="preserve"> </w:t>
            </w:r>
            <w:r w:rsidRPr="00351D85">
              <w:t>компании,</w:t>
            </w:r>
            <w:r w:rsidR="00351D85" w:rsidRPr="00351D85">
              <w:t xml:space="preserve"> </w:t>
            </w:r>
            <w:r w:rsidRPr="00351D85">
              <w:t>с</w:t>
            </w:r>
            <w:r w:rsidR="00351D85" w:rsidRPr="00351D85">
              <w:t xml:space="preserve"> </w:t>
            </w:r>
            <w:r w:rsidRPr="00351D85">
              <w:t>указанием</w:t>
            </w:r>
            <w:r w:rsidR="00351D85" w:rsidRPr="00351D85">
              <w:t xml:space="preserve"> </w:t>
            </w:r>
            <w:r w:rsidRPr="00351D85">
              <w:t>возможных</w:t>
            </w:r>
            <w:r w:rsidR="00351D85" w:rsidRPr="00351D85">
              <w:t xml:space="preserve"> </w:t>
            </w:r>
            <w:r w:rsidRPr="00351D85">
              <w:t>лизинговых</w:t>
            </w:r>
            <w:r w:rsidR="00351D85" w:rsidRPr="00351D85">
              <w:t xml:space="preserve"> </w:t>
            </w:r>
            <w:r w:rsidRPr="00351D85">
              <w:t>платежей</w:t>
            </w:r>
            <w:r w:rsidR="00351D85" w:rsidRPr="00351D85">
              <w:t xml:space="preserve"> </w:t>
            </w:r>
            <w:r w:rsidRPr="00351D85">
              <w:t>и</w:t>
            </w:r>
            <w:r w:rsidR="00351D85" w:rsidRPr="00351D85">
              <w:t xml:space="preserve"> </w:t>
            </w:r>
            <w:r w:rsidRPr="00351D85">
              <w:t>с</w:t>
            </w:r>
            <w:r w:rsidR="00351D85" w:rsidRPr="00351D85">
              <w:t xml:space="preserve"> </w:t>
            </w:r>
            <w:r w:rsidRPr="00351D85">
              <w:t>кратким</w:t>
            </w:r>
            <w:r w:rsidR="00351D85" w:rsidRPr="00351D85">
              <w:t xml:space="preserve"> </w:t>
            </w:r>
            <w:r w:rsidRPr="00351D85">
              <w:t>перечнем</w:t>
            </w:r>
            <w:r w:rsidR="00351D85" w:rsidRPr="00351D85">
              <w:t xml:space="preserve"> </w:t>
            </w:r>
            <w:r w:rsidRPr="00351D85">
              <w:t>необходимого</w:t>
            </w:r>
            <w:r w:rsidR="00351D85" w:rsidRPr="00351D85">
              <w:t xml:space="preserve"> </w:t>
            </w:r>
            <w:r w:rsidRPr="00351D85">
              <w:t>для</w:t>
            </w:r>
            <w:r w:rsidR="00351D85" w:rsidRPr="00351D85">
              <w:t xml:space="preserve"> </w:t>
            </w:r>
            <w:r w:rsidRPr="00351D85">
              <w:t>оформления</w:t>
            </w:r>
            <w:r w:rsidR="00351D85" w:rsidRPr="00351D85">
              <w:t xml:space="preserve"> </w:t>
            </w:r>
            <w:r w:rsidRPr="00351D85">
              <w:t>сделки</w:t>
            </w:r>
            <w:r w:rsidR="00351D85" w:rsidRPr="00351D85">
              <w:t xml:space="preserve"> </w:t>
            </w:r>
            <w:r w:rsidRPr="00351D85">
              <w:t>списка</w:t>
            </w:r>
            <w:r w:rsidR="00351D85" w:rsidRPr="00351D85">
              <w:t xml:space="preserve"> </w:t>
            </w:r>
            <w:r w:rsidRPr="00351D85">
              <w:t>документов</w:t>
            </w:r>
            <w:r w:rsidR="00351D85" w:rsidRPr="00351D85">
              <w:t xml:space="preserve">; </w:t>
            </w:r>
            <w:r w:rsidRPr="00351D85">
              <w:t>разместить</w:t>
            </w:r>
            <w:r w:rsidR="00351D85" w:rsidRPr="00351D85">
              <w:t xml:space="preserve"> </w:t>
            </w:r>
            <w:r w:rsidRPr="00351D85">
              <w:t>буклеты</w:t>
            </w:r>
            <w:r w:rsidR="00351D85" w:rsidRPr="00351D85">
              <w:t xml:space="preserve"> </w:t>
            </w:r>
            <w:r w:rsidRPr="00351D85">
              <w:t>в</w:t>
            </w:r>
            <w:r w:rsidR="00351D85" w:rsidRPr="00351D85">
              <w:t xml:space="preserve"> </w:t>
            </w:r>
            <w:r w:rsidRPr="00351D85">
              <w:t>автосалонах</w:t>
            </w:r>
          </w:p>
        </w:tc>
        <w:tc>
          <w:tcPr>
            <w:tcW w:w="4515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Резкое</w:t>
            </w:r>
            <w:r w:rsidR="00351D85" w:rsidRPr="00351D85">
              <w:t xml:space="preserve"> </w:t>
            </w:r>
            <w:r w:rsidRPr="00351D85">
              <w:t>увеличение</w:t>
            </w:r>
            <w:r w:rsidR="00351D85" w:rsidRPr="00351D85">
              <w:t xml:space="preserve"> </w:t>
            </w:r>
            <w:r w:rsidRPr="00351D85">
              <w:t>количества</w:t>
            </w:r>
            <w:r w:rsidR="00351D85" w:rsidRPr="00351D85">
              <w:t xml:space="preserve"> </w:t>
            </w:r>
            <w:r w:rsidRPr="00351D85">
              <w:t>лизинговых</w:t>
            </w:r>
            <w:r w:rsidR="00351D85" w:rsidRPr="00351D85">
              <w:t xml:space="preserve"> </w:t>
            </w:r>
            <w:r w:rsidRPr="00351D85">
              <w:t>сделок</w:t>
            </w:r>
            <w:r w:rsidR="00351D85" w:rsidRPr="00351D85">
              <w:t xml:space="preserve"> </w:t>
            </w:r>
            <w:r w:rsidRPr="00351D85">
              <w:t>по</w:t>
            </w:r>
            <w:r w:rsidR="00351D85" w:rsidRPr="00351D85">
              <w:t xml:space="preserve"> </w:t>
            </w:r>
            <w:r w:rsidRPr="00351D85">
              <w:t>автомобилям</w:t>
            </w:r>
            <w:r w:rsidR="00351D85">
              <w:t xml:space="preserve"> (</w:t>
            </w:r>
            <w:r w:rsidRPr="00351D85">
              <w:t>примерно</w:t>
            </w:r>
            <w:r w:rsidR="00351D85" w:rsidRPr="00351D85">
              <w:t xml:space="preserve"> </w:t>
            </w:r>
            <w:r w:rsidRPr="00351D85">
              <w:t>в</w:t>
            </w:r>
            <w:r w:rsidR="00351D85" w:rsidRPr="00351D85">
              <w:t xml:space="preserve"> </w:t>
            </w:r>
            <w:r w:rsidRPr="00351D85">
              <w:t>2-3</w:t>
            </w:r>
            <w:r w:rsidR="00351D85" w:rsidRPr="00351D85">
              <w:t xml:space="preserve"> </w:t>
            </w:r>
            <w:r w:rsidRPr="00351D85">
              <w:t>раза</w:t>
            </w:r>
            <w:r w:rsidR="00351D85" w:rsidRPr="00351D85">
              <w:t xml:space="preserve">), </w:t>
            </w:r>
            <w:r w:rsidRPr="00351D85">
              <w:t>диверсификация</w:t>
            </w:r>
            <w:r w:rsidR="00351D85" w:rsidRPr="00351D85">
              <w:t xml:space="preserve"> </w:t>
            </w:r>
            <w:r w:rsidRPr="00351D85">
              <w:t>лизингового</w:t>
            </w:r>
            <w:r w:rsidR="00351D85" w:rsidRPr="00351D85">
              <w:t xml:space="preserve"> </w:t>
            </w:r>
            <w:r w:rsidRPr="00351D85">
              <w:t>портфеля,</w:t>
            </w:r>
            <w:r w:rsidR="00351D85" w:rsidRPr="00351D85">
              <w:t xml:space="preserve"> </w:t>
            </w:r>
            <w:r w:rsidRPr="00351D85">
              <w:t>появится</w:t>
            </w:r>
            <w:r w:rsidR="00351D85" w:rsidRPr="00351D85">
              <w:t xml:space="preserve"> </w:t>
            </w:r>
            <w:r w:rsidRPr="00351D85">
              <w:t>возможность</w:t>
            </w:r>
            <w:r w:rsidR="00351D85" w:rsidRPr="00351D85">
              <w:t xml:space="preserve"> </w:t>
            </w:r>
            <w:r w:rsidRPr="00351D85">
              <w:t>высокоэффективного</w:t>
            </w:r>
            <w:r w:rsidR="00351D85" w:rsidRPr="00351D85">
              <w:t xml:space="preserve"> </w:t>
            </w:r>
            <w:r w:rsidRPr="00351D85">
              <w:t>вложения</w:t>
            </w:r>
            <w:r w:rsidR="00351D85" w:rsidRPr="00351D85">
              <w:t xml:space="preserve"> </w:t>
            </w:r>
            <w:r w:rsidRPr="00351D85">
              <w:t>временно-свободных</w:t>
            </w:r>
            <w:r w:rsidR="00351D85" w:rsidRPr="00351D85">
              <w:t xml:space="preserve"> </w:t>
            </w:r>
            <w:r w:rsidRPr="00351D85">
              <w:t>собственных</w:t>
            </w:r>
            <w:r w:rsidR="00351D85" w:rsidRPr="00351D85">
              <w:t xml:space="preserve"> </w:t>
            </w:r>
            <w:r w:rsidRPr="00351D85">
              <w:t>средств,</w:t>
            </w:r>
            <w:r w:rsidR="00351D85" w:rsidRPr="00351D85">
              <w:t xml:space="preserve"> </w:t>
            </w:r>
            <w:r w:rsidRPr="00351D85">
              <w:t>увеличение</w:t>
            </w:r>
            <w:r w:rsidR="00351D85" w:rsidRPr="00351D85">
              <w:t xml:space="preserve"> </w:t>
            </w:r>
            <w:r w:rsidRPr="00351D85">
              <w:t>прибыли</w:t>
            </w:r>
          </w:p>
        </w:tc>
      </w:tr>
      <w:tr w:rsidR="00336289" w:rsidRPr="00EB0394" w:rsidTr="00EB0394">
        <w:trPr>
          <w:jc w:val="center"/>
        </w:trPr>
        <w:tc>
          <w:tcPr>
            <w:tcW w:w="556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5</w:t>
            </w:r>
          </w:p>
        </w:tc>
        <w:tc>
          <w:tcPr>
            <w:tcW w:w="508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Проводить</w:t>
            </w:r>
            <w:r w:rsidR="00351D85" w:rsidRPr="00351D85">
              <w:t xml:space="preserve"> </w:t>
            </w:r>
            <w:r w:rsidRPr="00351D85">
              <w:t>мероприятия,</w:t>
            </w:r>
            <w:r w:rsidR="00351D85" w:rsidRPr="00351D85">
              <w:t xml:space="preserve"> </w:t>
            </w:r>
            <w:r w:rsidRPr="00351D85">
              <w:t>направленные</w:t>
            </w:r>
            <w:r w:rsidR="00351D85" w:rsidRPr="00351D85">
              <w:t xml:space="preserve"> </w:t>
            </w:r>
            <w:r w:rsidRPr="00351D85">
              <w:t>на</w:t>
            </w:r>
            <w:r w:rsidR="00351D85" w:rsidRPr="00351D85">
              <w:t xml:space="preserve"> </w:t>
            </w:r>
            <w:r w:rsidRPr="00351D85">
              <w:t>создание</w:t>
            </w:r>
            <w:r w:rsidR="00351D85" w:rsidRPr="00351D85">
              <w:t xml:space="preserve"> </w:t>
            </w:r>
            <w:r w:rsidRPr="00351D85">
              <w:t>имиджа</w:t>
            </w:r>
            <w:r w:rsidR="00351D85" w:rsidRPr="00351D85">
              <w:t xml:space="preserve"> </w:t>
            </w:r>
            <w:r w:rsidRPr="00351D85">
              <w:t>компании,</w:t>
            </w:r>
            <w:r w:rsidR="00351D85" w:rsidRPr="00351D85">
              <w:t xml:space="preserve"> </w:t>
            </w:r>
            <w:r w:rsidRPr="00351D85">
              <w:t>участвовать</w:t>
            </w:r>
            <w:r w:rsidR="00351D85" w:rsidRPr="00351D85">
              <w:t xml:space="preserve"> </w:t>
            </w:r>
            <w:r w:rsidRPr="00351D85">
              <w:t>в</w:t>
            </w:r>
            <w:r w:rsidR="00351D85" w:rsidRPr="00351D85">
              <w:t xml:space="preserve"> </w:t>
            </w:r>
            <w:r w:rsidRPr="00351D85">
              <w:t>проведении</w:t>
            </w:r>
            <w:r w:rsidR="00351D85" w:rsidRPr="00351D85">
              <w:t xml:space="preserve"> </w:t>
            </w:r>
            <w:r w:rsidRPr="00351D85">
              <w:t>симпозиумов</w:t>
            </w:r>
            <w:r w:rsidR="00351D85" w:rsidRPr="00351D85">
              <w:t xml:space="preserve"> </w:t>
            </w:r>
            <w:r w:rsidRPr="00351D85">
              <w:t>и</w:t>
            </w:r>
            <w:r w:rsidR="00351D85" w:rsidRPr="00351D85">
              <w:t xml:space="preserve"> </w:t>
            </w:r>
            <w:r w:rsidRPr="00351D85">
              <w:t>научных</w:t>
            </w:r>
            <w:r w:rsidR="00351D85" w:rsidRPr="00351D85">
              <w:t xml:space="preserve"> </w:t>
            </w:r>
            <w:r w:rsidRPr="00351D85">
              <w:t>семинаров</w:t>
            </w:r>
            <w:r w:rsidR="00351D85" w:rsidRPr="00351D85">
              <w:t xml:space="preserve"> </w:t>
            </w:r>
            <w:r w:rsidRPr="00351D85">
              <w:t>с</w:t>
            </w:r>
            <w:r w:rsidR="00351D85" w:rsidRPr="00351D85">
              <w:t xml:space="preserve"> </w:t>
            </w:r>
            <w:r w:rsidRPr="00351D85">
              <w:t>широким</w:t>
            </w:r>
            <w:r w:rsidR="00351D85" w:rsidRPr="00351D85">
              <w:t xml:space="preserve"> </w:t>
            </w:r>
            <w:r w:rsidRPr="00351D85">
              <w:t>привлечением</w:t>
            </w:r>
            <w:r w:rsidR="00351D85" w:rsidRPr="00351D85">
              <w:t xml:space="preserve"> </w:t>
            </w:r>
            <w:r w:rsidRPr="00351D85">
              <w:t>потенциальных</w:t>
            </w:r>
            <w:r w:rsidR="00351D85" w:rsidRPr="00351D85">
              <w:t xml:space="preserve"> </w:t>
            </w:r>
            <w:r w:rsidRPr="00351D85">
              <w:t>клиентов,</w:t>
            </w:r>
            <w:r w:rsidR="00351D85" w:rsidRPr="00351D85">
              <w:t xml:space="preserve"> </w:t>
            </w:r>
            <w:r w:rsidRPr="00351D85">
              <w:t>организовывать</w:t>
            </w:r>
            <w:r w:rsidR="00351D85" w:rsidRPr="00351D85">
              <w:t xml:space="preserve"> </w:t>
            </w:r>
            <w:r w:rsidRPr="00351D85">
              <w:t>публикации</w:t>
            </w:r>
            <w:r w:rsidR="00351D85" w:rsidRPr="00351D85">
              <w:t xml:space="preserve"> </w:t>
            </w:r>
            <w:r w:rsidRPr="00351D85">
              <w:t>в</w:t>
            </w:r>
            <w:r w:rsidR="00351D85" w:rsidRPr="00351D85">
              <w:t xml:space="preserve"> </w:t>
            </w:r>
            <w:r w:rsidRPr="00351D85">
              <w:t>печати</w:t>
            </w:r>
            <w:r w:rsidR="00351D85" w:rsidRPr="00351D85">
              <w:t xml:space="preserve"> </w:t>
            </w:r>
            <w:r w:rsidRPr="00351D85">
              <w:t>и</w:t>
            </w:r>
            <w:r w:rsidR="00351D85" w:rsidRPr="00351D85">
              <w:t xml:space="preserve"> </w:t>
            </w:r>
            <w:r w:rsidRPr="00351D85">
              <w:t>демонстрации</w:t>
            </w:r>
            <w:r w:rsidR="00351D85" w:rsidRPr="00351D85">
              <w:t xml:space="preserve"> </w:t>
            </w:r>
            <w:r w:rsidRPr="00351D85">
              <w:t>по</w:t>
            </w:r>
            <w:r w:rsidR="00351D85" w:rsidRPr="00351D85">
              <w:t xml:space="preserve"> </w:t>
            </w:r>
            <w:r w:rsidRPr="00351D85">
              <w:t>телевидению,</w:t>
            </w:r>
            <w:r w:rsidR="00351D85" w:rsidRPr="00351D85">
              <w:t xml:space="preserve"> </w:t>
            </w:r>
            <w:r w:rsidRPr="00351D85">
              <w:t>планировать</w:t>
            </w:r>
            <w:r w:rsidR="00351D85" w:rsidRPr="00351D85">
              <w:t xml:space="preserve"> </w:t>
            </w:r>
            <w:r w:rsidRPr="00351D85">
              <w:t>и</w:t>
            </w:r>
            <w:r w:rsidR="00351D85" w:rsidRPr="00351D85">
              <w:t xml:space="preserve"> </w:t>
            </w:r>
            <w:r w:rsidRPr="00351D85">
              <w:t>проводить</w:t>
            </w:r>
            <w:r w:rsidR="00351D85" w:rsidRPr="00351D85">
              <w:t xml:space="preserve"> </w:t>
            </w:r>
            <w:r w:rsidRPr="00351D85">
              <w:t>рекламные</w:t>
            </w:r>
            <w:r w:rsidR="00351D85" w:rsidRPr="00351D85">
              <w:t xml:space="preserve"> </w:t>
            </w:r>
            <w:r w:rsidRPr="00351D85">
              <w:t>кампании</w:t>
            </w:r>
          </w:p>
        </w:tc>
        <w:tc>
          <w:tcPr>
            <w:tcW w:w="4515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Формирование</w:t>
            </w:r>
            <w:r w:rsidR="00351D85" w:rsidRPr="00351D85">
              <w:t xml:space="preserve"> </w:t>
            </w:r>
            <w:r w:rsidRPr="00351D85">
              <w:t>брэнда</w:t>
            </w:r>
            <w:r w:rsidR="00351D85" w:rsidRPr="00351D85">
              <w:t xml:space="preserve"> </w:t>
            </w:r>
            <w:r w:rsidRPr="00351D85">
              <w:t>лизинговой</w:t>
            </w:r>
            <w:r w:rsidR="00351D85" w:rsidRPr="00351D85">
              <w:t xml:space="preserve"> </w:t>
            </w:r>
            <w:r w:rsidRPr="00351D85">
              <w:t>компании,</w:t>
            </w:r>
            <w:r w:rsidR="00351D85" w:rsidRPr="00351D85">
              <w:t xml:space="preserve"> </w:t>
            </w:r>
            <w:r w:rsidRPr="00351D85">
              <w:t>привлечение</w:t>
            </w:r>
            <w:r w:rsidR="00351D85" w:rsidRPr="00351D85">
              <w:t xml:space="preserve"> </w:t>
            </w:r>
            <w:r w:rsidRPr="00351D85">
              <w:t>новых</w:t>
            </w:r>
            <w:r w:rsidR="00351D85" w:rsidRPr="00351D85">
              <w:t xml:space="preserve"> </w:t>
            </w:r>
            <w:r w:rsidRPr="00351D85">
              <w:t>клиентов</w:t>
            </w:r>
          </w:p>
        </w:tc>
      </w:tr>
      <w:tr w:rsidR="00336289" w:rsidRPr="00EB0394" w:rsidTr="00EB0394">
        <w:trPr>
          <w:jc w:val="center"/>
        </w:trPr>
        <w:tc>
          <w:tcPr>
            <w:tcW w:w="556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6</w:t>
            </w:r>
          </w:p>
        </w:tc>
        <w:tc>
          <w:tcPr>
            <w:tcW w:w="508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Повысить</w:t>
            </w:r>
            <w:r w:rsidR="00351D85" w:rsidRPr="00351D85">
              <w:t xml:space="preserve"> </w:t>
            </w:r>
            <w:r w:rsidRPr="00351D85">
              <w:t>материальное</w:t>
            </w:r>
            <w:r w:rsidR="00351D85" w:rsidRPr="00351D85">
              <w:t xml:space="preserve"> </w:t>
            </w:r>
            <w:r w:rsidRPr="00351D85">
              <w:t>стимулирование</w:t>
            </w:r>
            <w:r w:rsidR="00351D85" w:rsidRPr="00351D85">
              <w:t xml:space="preserve"> </w:t>
            </w:r>
            <w:r w:rsidRPr="00351D85">
              <w:t>труда</w:t>
            </w:r>
            <w:r w:rsidR="00351D85" w:rsidRPr="00351D85">
              <w:t xml:space="preserve"> </w:t>
            </w:r>
            <w:r w:rsidRPr="00351D85">
              <w:t>работников</w:t>
            </w:r>
            <w:r w:rsidR="00351D85" w:rsidRPr="00351D85">
              <w:t xml:space="preserve"> </w:t>
            </w:r>
            <w:r w:rsidRPr="00351D85">
              <w:t>в</w:t>
            </w:r>
            <w:r w:rsidR="00351D85" w:rsidRPr="00351D85">
              <w:t xml:space="preserve"> </w:t>
            </w:r>
            <w:r w:rsidRPr="00351D85">
              <w:t>компании</w:t>
            </w:r>
            <w:r w:rsidR="00351D85" w:rsidRPr="00351D85">
              <w:t xml:space="preserve"> </w:t>
            </w:r>
            <w:r w:rsidRPr="00351D85">
              <w:t>путем</w:t>
            </w:r>
            <w:r w:rsidR="00351D85" w:rsidRPr="00351D85">
              <w:t xml:space="preserve"> </w:t>
            </w:r>
            <w:r w:rsidRPr="00351D85">
              <w:t>разработки</w:t>
            </w:r>
            <w:r w:rsidR="00351D85" w:rsidRPr="00351D85">
              <w:t xml:space="preserve"> </w:t>
            </w:r>
            <w:r w:rsidRPr="00351D85">
              <w:t>и</w:t>
            </w:r>
            <w:r w:rsidR="00351D85" w:rsidRPr="00351D85">
              <w:t xml:space="preserve"> </w:t>
            </w:r>
            <w:r w:rsidRPr="00351D85">
              <w:t>внедрения</w:t>
            </w:r>
            <w:r w:rsidR="00351D85" w:rsidRPr="00351D85">
              <w:t xml:space="preserve"> </w:t>
            </w:r>
            <w:r w:rsidRPr="00351D85">
              <w:t>новой</w:t>
            </w:r>
            <w:r w:rsidR="00351D85" w:rsidRPr="00351D85">
              <w:t xml:space="preserve"> </w:t>
            </w:r>
            <w:r w:rsidRPr="00351D85">
              <w:t>системы</w:t>
            </w:r>
            <w:r w:rsidR="00351D85" w:rsidRPr="00351D85">
              <w:t xml:space="preserve"> </w:t>
            </w:r>
            <w:r w:rsidRPr="00351D85">
              <w:t>премирования</w:t>
            </w:r>
            <w:r w:rsidR="00351D85" w:rsidRPr="00351D85">
              <w:t xml:space="preserve"> </w:t>
            </w:r>
            <w:r w:rsidRPr="00351D85">
              <w:t>сотрудников</w:t>
            </w:r>
            <w:r w:rsidR="00351D85">
              <w:t xml:space="preserve"> (</w:t>
            </w:r>
            <w:r w:rsidRPr="00351D85">
              <w:t>для</w:t>
            </w:r>
            <w:r w:rsidR="00351D85" w:rsidRPr="00351D85">
              <w:t xml:space="preserve"> </w:t>
            </w:r>
            <w:r w:rsidRPr="00351D85">
              <w:t>всех</w:t>
            </w:r>
            <w:r w:rsidR="00351D85" w:rsidRPr="00351D85">
              <w:t xml:space="preserve"> </w:t>
            </w:r>
            <w:r w:rsidRPr="00351D85">
              <w:t>сотрудников</w:t>
            </w:r>
            <w:r w:rsidR="00351D85" w:rsidRPr="00351D85">
              <w:t xml:space="preserve"> </w:t>
            </w:r>
            <w:r w:rsidRPr="00351D85">
              <w:t>базой</w:t>
            </w:r>
            <w:r w:rsidR="00351D85" w:rsidRPr="00351D85">
              <w:t xml:space="preserve"> </w:t>
            </w:r>
            <w:r w:rsidRPr="00351D85">
              <w:t>для</w:t>
            </w:r>
            <w:r w:rsidR="00351D85" w:rsidRPr="00351D85">
              <w:t xml:space="preserve"> </w:t>
            </w:r>
            <w:r w:rsidRPr="00351D85">
              <w:t>расчета</w:t>
            </w:r>
            <w:r w:rsidR="00351D85" w:rsidRPr="00351D85">
              <w:t xml:space="preserve"> </w:t>
            </w:r>
            <w:r w:rsidRPr="00351D85">
              <w:t>премии</w:t>
            </w:r>
            <w:r w:rsidR="00351D85" w:rsidRPr="00351D85">
              <w:t xml:space="preserve"> </w:t>
            </w:r>
            <w:r w:rsidRPr="00351D85">
              <w:t>должны</w:t>
            </w:r>
            <w:r w:rsidR="00351D85" w:rsidRPr="00351D85">
              <w:t xml:space="preserve"> </w:t>
            </w:r>
            <w:r w:rsidRPr="00351D85">
              <w:t>стать</w:t>
            </w:r>
            <w:r w:rsidR="00351D85" w:rsidRPr="00351D85">
              <w:t xml:space="preserve"> </w:t>
            </w:r>
            <w:r w:rsidRPr="00351D85">
              <w:t>объемы</w:t>
            </w:r>
            <w:r w:rsidR="00351D85" w:rsidRPr="00351D85">
              <w:t xml:space="preserve"> </w:t>
            </w:r>
            <w:r w:rsidRPr="00351D85">
              <w:t>заключенных</w:t>
            </w:r>
            <w:r w:rsidR="00351D85" w:rsidRPr="00351D85">
              <w:t xml:space="preserve"> </w:t>
            </w:r>
            <w:r w:rsidRPr="00351D85">
              <w:t>договоров</w:t>
            </w:r>
            <w:r w:rsidR="00351D85" w:rsidRPr="00351D85">
              <w:t xml:space="preserve"> </w:t>
            </w:r>
            <w:r w:rsidRPr="00351D85">
              <w:t>лизинга</w:t>
            </w:r>
            <w:r w:rsidR="00351D85" w:rsidRPr="00351D85">
              <w:t xml:space="preserve"> </w:t>
            </w:r>
            <w:r w:rsidRPr="00351D85">
              <w:t>в</w:t>
            </w:r>
            <w:r w:rsidR="00351D85" w:rsidRPr="00351D85">
              <w:t xml:space="preserve"> </w:t>
            </w:r>
            <w:r w:rsidRPr="00351D85">
              <w:t>целом</w:t>
            </w:r>
            <w:r w:rsidR="00351D85" w:rsidRPr="00351D85">
              <w:t xml:space="preserve"> </w:t>
            </w:r>
            <w:r w:rsidRPr="00351D85">
              <w:t>по</w:t>
            </w:r>
            <w:r w:rsidR="00351D85" w:rsidRPr="00351D85">
              <w:t xml:space="preserve"> </w:t>
            </w:r>
            <w:r w:rsidRPr="00351D85">
              <w:t>компании,</w:t>
            </w:r>
            <w:r w:rsidR="00351D85" w:rsidRPr="00351D85">
              <w:t xml:space="preserve"> </w:t>
            </w:r>
            <w:r w:rsidRPr="00351D85">
              <w:t>для</w:t>
            </w:r>
            <w:r w:rsidR="00351D85" w:rsidRPr="00351D85">
              <w:t xml:space="preserve"> </w:t>
            </w:r>
            <w:r w:rsidRPr="00351D85">
              <w:t>отдельных</w:t>
            </w:r>
            <w:r w:rsidR="00351D85" w:rsidRPr="00351D85">
              <w:t xml:space="preserve"> </w:t>
            </w:r>
            <w:r w:rsidRPr="00351D85">
              <w:t>служб</w:t>
            </w:r>
            <w:r w:rsidR="00351D85" w:rsidRPr="00351D85">
              <w:t xml:space="preserve"> </w:t>
            </w:r>
            <w:r w:rsidRPr="00351D85">
              <w:t>ввести</w:t>
            </w:r>
            <w:r w:rsidR="00351D85" w:rsidRPr="00351D85">
              <w:t xml:space="preserve"> </w:t>
            </w:r>
            <w:r w:rsidRPr="00351D85">
              <w:t>уточняющие</w:t>
            </w:r>
            <w:r w:rsidR="00351D85" w:rsidRPr="00351D85">
              <w:t xml:space="preserve"> </w:t>
            </w:r>
            <w:r w:rsidRPr="00351D85">
              <w:t>коэффициенты</w:t>
            </w:r>
            <w:r w:rsidR="00351D85" w:rsidRPr="00351D85">
              <w:t xml:space="preserve"> - </w:t>
            </w:r>
            <w:r w:rsidRPr="00351D85">
              <w:t>сумма</w:t>
            </w:r>
            <w:r w:rsidR="00351D85" w:rsidRPr="00351D85">
              <w:t xml:space="preserve"> </w:t>
            </w:r>
            <w:r w:rsidRPr="00351D85">
              <w:t>полученных</w:t>
            </w:r>
            <w:r w:rsidR="00351D85" w:rsidRPr="00351D85">
              <w:t xml:space="preserve"> </w:t>
            </w:r>
            <w:r w:rsidRPr="00351D85">
              <w:t>кредитов,</w:t>
            </w:r>
            <w:r w:rsidR="00351D85" w:rsidRPr="00351D85">
              <w:t xml:space="preserve"> </w:t>
            </w:r>
            <w:r w:rsidRPr="00351D85">
              <w:t>количество</w:t>
            </w:r>
            <w:r w:rsidR="00351D85" w:rsidRPr="00351D85">
              <w:t xml:space="preserve"> </w:t>
            </w:r>
            <w:r w:rsidRPr="00351D85">
              <w:t>и</w:t>
            </w:r>
            <w:r w:rsidR="00351D85" w:rsidRPr="00351D85">
              <w:t xml:space="preserve"> </w:t>
            </w:r>
            <w:r w:rsidRPr="00351D85">
              <w:t>качество</w:t>
            </w:r>
            <w:r w:rsidR="00351D85" w:rsidRPr="00351D85">
              <w:t xml:space="preserve"> </w:t>
            </w:r>
            <w:r w:rsidRPr="00351D85">
              <w:t>заключенных</w:t>
            </w:r>
            <w:r w:rsidR="00351D85" w:rsidRPr="00351D85">
              <w:t xml:space="preserve"> </w:t>
            </w:r>
            <w:r w:rsidRPr="00351D85">
              <w:t>договоров</w:t>
            </w:r>
            <w:r w:rsidR="00351D85" w:rsidRPr="00351D85">
              <w:t xml:space="preserve"> </w:t>
            </w:r>
            <w:r w:rsidRPr="00351D85">
              <w:t>и</w:t>
            </w:r>
            <w:r w:rsidR="00351D85" w:rsidRPr="00351D85">
              <w:t xml:space="preserve"> </w:t>
            </w:r>
            <w:r w:rsidR="00351D85">
              <w:t>т.д.</w:t>
            </w:r>
            <w:r w:rsidR="00351D85" w:rsidRPr="00351D85">
              <w:t xml:space="preserve">) </w:t>
            </w:r>
          </w:p>
        </w:tc>
        <w:tc>
          <w:tcPr>
            <w:tcW w:w="4515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Повышение</w:t>
            </w:r>
            <w:r w:rsidR="00351D85" w:rsidRPr="00351D85">
              <w:t xml:space="preserve"> </w:t>
            </w:r>
            <w:r w:rsidRPr="00351D85">
              <w:t>мотивации</w:t>
            </w:r>
            <w:r w:rsidR="00351D85" w:rsidRPr="00351D85">
              <w:t xml:space="preserve"> </w:t>
            </w:r>
            <w:r w:rsidRPr="00351D85">
              <w:t>сотрудников,</w:t>
            </w:r>
            <w:r w:rsidR="00351D85" w:rsidRPr="00351D85">
              <w:t xml:space="preserve"> </w:t>
            </w:r>
            <w:r w:rsidRPr="00351D85">
              <w:t>увеличение</w:t>
            </w:r>
            <w:r w:rsidR="00351D85" w:rsidRPr="00351D85">
              <w:t xml:space="preserve"> </w:t>
            </w:r>
            <w:r w:rsidRPr="00351D85">
              <w:t>производительности,</w:t>
            </w:r>
            <w:r w:rsidR="00351D85" w:rsidRPr="00351D85">
              <w:t xml:space="preserve"> </w:t>
            </w:r>
            <w:r w:rsidRPr="00351D85">
              <w:t>сплочение</w:t>
            </w:r>
            <w:r w:rsidR="00351D85" w:rsidRPr="00351D85">
              <w:t xml:space="preserve"> </w:t>
            </w:r>
            <w:r w:rsidRPr="00351D85">
              <w:t>корпоративного</w:t>
            </w:r>
            <w:r w:rsidR="00351D85" w:rsidRPr="00351D85">
              <w:t xml:space="preserve"> </w:t>
            </w:r>
            <w:r w:rsidRPr="00351D85">
              <w:t>духа</w:t>
            </w:r>
            <w:r w:rsidR="00351D85" w:rsidRPr="00351D85">
              <w:t xml:space="preserve">. </w:t>
            </w:r>
          </w:p>
        </w:tc>
      </w:tr>
      <w:tr w:rsidR="00336289" w:rsidRPr="00EB0394" w:rsidTr="00EB0394">
        <w:trPr>
          <w:jc w:val="center"/>
        </w:trPr>
        <w:tc>
          <w:tcPr>
            <w:tcW w:w="556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7</w:t>
            </w:r>
          </w:p>
        </w:tc>
        <w:tc>
          <w:tcPr>
            <w:tcW w:w="5083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Выпуск</w:t>
            </w:r>
            <w:r w:rsidR="00351D85" w:rsidRPr="00351D85">
              <w:t xml:space="preserve"> </w:t>
            </w:r>
            <w:r w:rsidRPr="00351D85">
              <w:t>собственных</w:t>
            </w:r>
            <w:r w:rsidR="00351D85" w:rsidRPr="00351D85">
              <w:t xml:space="preserve"> </w:t>
            </w:r>
            <w:r w:rsidRPr="00351D85">
              <w:t>облигаций</w:t>
            </w:r>
            <w:r w:rsidR="00351D85" w:rsidRPr="00351D85">
              <w:t xml:space="preserve"> </w:t>
            </w:r>
            <w:r w:rsidRPr="00351D85">
              <w:t>с</w:t>
            </w:r>
            <w:r w:rsidR="00351D85" w:rsidRPr="00351D85">
              <w:t xml:space="preserve"> </w:t>
            </w:r>
            <w:r w:rsidRPr="00351D85">
              <w:t>целью</w:t>
            </w:r>
            <w:r w:rsidR="00351D85" w:rsidRPr="00351D85">
              <w:t xml:space="preserve"> </w:t>
            </w:r>
            <w:r w:rsidRPr="00351D85">
              <w:t>привлечения</w:t>
            </w:r>
            <w:r w:rsidR="00351D85">
              <w:t xml:space="preserve"> "</w:t>
            </w:r>
            <w:r w:rsidRPr="00351D85">
              <w:t>дешевых</w:t>
            </w:r>
            <w:r w:rsidR="00351D85" w:rsidRPr="00351D85">
              <w:t xml:space="preserve"> </w:t>
            </w:r>
            <w:r w:rsidRPr="00351D85">
              <w:t>и</w:t>
            </w:r>
            <w:r w:rsidR="00351D85" w:rsidRPr="00351D85">
              <w:t xml:space="preserve"> </w:t>
            </w:r>
            <w:r w:rsidRPr="00351D85">
              <w:t>длинных</w:t>
            </w:r>
            <w:r w:rsidR="00351D85" w:rsidRPr="00351D85">
              <w:t xml:space="preserve"> </w:t>
            </w:r>
            <w:r w:rsidRPr="00351D85">
              <w:t>денег</w:t>
            </w:r>
            <w:r w:rsidR="00351D85">
              <w:t>"</w:t>
            </w:r>
          </w:p>
        </w:tc>
        <w:tc>
          <w:tcPr>
            <w:tcW w:w="4515" w:type="dxa"/>
            <w:shd w:val="clear" w:color="auto" w:fill="auto"/>
          </w:tcPr>
          <w:p w:rsidR="00336289" w:rsidRPr="00351D85" w:rsidRDefault="00336289" w:rsidP="00705CAD">
            <w:pPr>
              <w:pStyle w:val="af7"/>
            </w:pPr>
            <w:r w:rsidRPr="00351D85">
              <w:t>Удешевление</w:t>
            </w:r>
            <w:r w:rsidR="00351D85" w:rsidRPr="00351D85">
              <w:t xml:space="preserve"> </w:t>
            </w:r>
            <w:r w:rsidRPr="00351D85">
              <w:t>лизинговых</w:t>
            </w:r>
            <w:r w:rsidR="00351D85" w:rsidRPr="00351D85">
              <w:t xml:space="preserve"> </w:t>
            </w:r>
            <w:r w:rsidRPr="00351D85">
              <w:t>сделок</w:t>
            </w:r>
            <w:r w:rsidR="00351D85" w:rsidRPr="00351D85">
              <w:t xml:space="preserve"> </w:t>
            </w:r>
            <w:r w:rsidRPr="00351D85">
              <w:t>для</w:t>
            </w:r>
            <w:r w:rsidR="00351D85" w:rsidRPr="00351D85">
              <w:t xml:space="preserve"> </w:t>
            </w:r>
            <w:r w:rsidRPr="00351D85">
              <w:t>лизингополучателей,</w:t>
            </w:r>
            <w:r w:rsidR="00351D85" w:rsidRPr="00351D85">
              <w:t xml:space="preserve"> </w:t>
            </w:r>
            <w:r w:rsidRPr="00351D85">
              <w:t>увеличение</w:t>
            </w:r>
            <w:r w:rsidR="00351D85" w:rsidRPr="00351D85">
              <w:t xml:space="preserve"> </w:t>
            </w:r>
            <w:r w:rsidRPr="00351D85">
              <w:t>количества</w:t>
            </w:r>
            <w:r w:rsidR="00351D85" w:rsidRPr="00351D85">
              <w:t xml:space="preserve"> </w:t>
            </w:r>
            <w:r w:rsidRPr="00351D85">
              <w:t>кли</w:t>
            </w:r>
            <w:r w:rsidR="00E81B15">
              <w:t>е</w:t>
            </w:r>
            <w:r w:rsidRPr="00351D85">
              <w:t>нтов</w:t>
            </w:r>
          </w:p>
        </w:tc>
      </w:tr>
    </w:tbl>
    <w:p w:rsidR="00705CAD" w:rsidRDefault="00705CAD" w:rsidP="00351D85">
      <w:pPr>
        <w:tabs>
          <w:tab w:val="left" w:pos="726"/>
        </w:tabs>
        <w:autoSpaceDE w:val="0"/>
        <w:autoSpaceDN w:val="0"/>
        <w:adjustRightInd w:val="0"/>
        <w:rPr>
          <w:b/>
          <w:bCs/>
          <w:szCs w:val="32"/>
        </w:rPr>
      </w:pPr>
    </w:p>
    <w:p w:rsidR="007C33F0" w:rsidRDefault="00705CAD" w:rsidP="00705CAD">
      <w:pPr>
        <w:pStyle w:val="1"/>
      </w:pPr>
      <w:r>
        <w:br w:type="page"/>
      </w:r>
      <w:bookmarkStart w:id="16" w:name="_Toc286759522"/>
      <w:r w:rsidR="007C33F0" w:rsidRPr="00351D85">
        <w:t>4</w:t>
      </w:r>
      <w:r w:rsidR="00351D85" w:rsidRPr="00351D85">
        <w:t xml:space="preserve">. </w:t>
      </w:r>
      <w:r w:rsidR="007C33F0" w:rsidRPr="00351D85">
        <w:t>Нормативно-законодательная</w:t>
      </w:r>
      <w:r w:rsidR="00351D85" w:rsidRPr="00351D85">
        <w:t xml:space="preserve"> </w:t>
      </w:r>
      <w:r w:rsidR="007C33F0" w:rsidRPr="00351D85">
        <w:t>база</w:t>
      </w:r>
      <w:bookmarkEnd w:id="16"/>
    </w:p>
    <w:p w:rsidR="00705CAD" w:rsidRPr="00705CAD" w:rsidRDefault="00705CAD" w:rsidP="00705CAD">
      <w:pPr>
        <w:rPr>
          <w:lang w:eastAsia="en-US"/>
        </w:rPr>
      </w:pPr>
    </w:p>
    <w:p w:rsidR="00351D85" w:rsidRPr="00351D85" w:rsidRDefault="00351D85" w:rsidP="00705CAD">
      <w:pPr>
        <w:pStyle w:val="1"/>
      </w:pPr>
      <w:bookmarkStart w:id="17" w:name="_Toc286759523"/>
      <w:r>
        <w:t xml:space="preserve">4.1 </w:t>
      </w:r>
      <w:r w:rsidR="007C33F0" w:rsidRPr="00351D85">
        <w:t>Обзор</w:t>
      </w:r>
      <w:r w:rsidRPr="00351D85">
        <w:t xml:space="preserve"> </w:t>
      </w:r>
      <w:r w:rsidR="007C33F0" w:rsidRPr="00351D85">
        <w:t>нормативно-законодательной</w:t>
      </w:r>
      <w:r w:rsidRPr="00351D85">
        <w:t xml:space="preserve"> </w:t>
      </w:r>
      <w:r w:rsidR="007C33F0" w:rsidRPr="00351D85">
        <w:t>базы</w:t>
      </w:r>
      <w:r w:rsidRPr="00351D85">
        <w:t xml:space="preserve"> </w:t>
      </w:r>
      <w:r w:rsidR="007C33F0" w:rsidRPr="00351D85">
        <w:t>в</w:t>
      </w:r>
      <w:r w:rsidRPr="00351D85">
        <w:t xml:space="preserve"> </w:t>
      </w:r>
      <w:r w:rsidR="007C33F0" w:rsidRPr="00351D85">
        <w:t>сфере</w:t>
      </w:r>
      <w:r w:rsidRPr="00351D85">
        <w:t xml:space="preserve"> </w:t>
      </w:r>
      <w:r w:rsidR="007C33F0" w:rsidRPr="00351D85">
        <w:t>лизинговых</w:t>
      </w:r>
      <w:r w:rsidRPr="00351D85">
        <w:t xml:space="preserve"> </w:t>
      </w:r>
      <w:r w:rsidR="007C33F0" w:rsidRPr="00351D85">
        <w:t>сделок</w:t>
      </w:r>
      <w:bookmarkEnd w:id="17"/>
    </w:p>
    <w:p w:rsidR="00705CAD" w:rsidRDefault="00705CAD" w:rsidP="00351D85">
      <w:pPr>
        <w:tabs>
          <w:tab w:val="left" w:pos="726"/>
        </w:tabs>
        <w:autoSpaceDE w:val="0"/>
        <w:autoSpaceDN w:val="0"/>
        <w:adjustRightInd w:val="0"/>
      </w:pPr>
    </w:p>
    <w:p w:rsidR="00351D85" w:rsidRPr="00351D85" w:rsidRDefault="007C33F0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Финансовая</w:t>
      </w:r>
      <w:r w:rsidR="00351D85" w:rsidRPr="00351D85">
        <w:t xml:space="preserve"> </w:t>
      </w:r>
      <w:r w:rsidRPr="00351D85">
        <w:t>аренда</w:t>
      </w:r>
      <w:r w:rsidR="00351D85">
        <w:t xml:space="preserve"> (</w:t>
      </w:r>
      <w:r w:rsidRPr="00351D85">
        <w:t>лизинг</w:t>
      </w:r>
      <w:r w:rsidR="00351D85" w:rsidRPr="00351D85">
        <w:t xml:space="preserve">) </w:t>
      </w:r>
      <w:r w:rsidRPr="00351D85">
        <w:t>в</w:t>
      </w:r>
      <w:r w:rsidR="00351D85" w:rsidRPr="00351D85">
        <w:t xml:space="preserve"> </w:t>
      </w:r>
      <w:r w:rsidRPr="00351D85">
        <w:t>России</w:t>
      </w:r>
      <w:r w:rsidR="00351D85" w:rsidRPr="00351D85">
        <w:t xml:space="preserve"> </w:t>
      </w:r>
      <w:r w:rsidRPr="00351D85">
        <w:t>имеет</w:t>
      </w:r>
      <w:r w:rsidR="00351D85" w:rsidRPr="00351D85">
        <w:t xml:space="preserve"> </w:t>
      </w:r>
      <w:r w:rsidRPr="00351D85">
        <w:t>сравнительно</w:t>
      </w:r>
      <w:r w:rsidR="00351D85" w:rsidRPr="00351D85">
        <w:t xml:space="preserve"> </w:t>
      </w:r>
      <w:r w:rsidRPr="00351D85">
        <w:t>непродолжительную</w:t>
      </w:r>
      <w:r w:rsidR="00351D85" w:rsidRPr="00351D85">
        <w:t xml:space="preserve"> </w:t>
      </w:r>
      <w:r w:rsidRPr="00351D85">
        <w:t>историю</w:t>
      </w:r>
      <w:r w:rsidR="00351D85" w:rsidRPr="00351D85">
        <w:t xml:space="preserve"> </w:t>
      </w:r>
      <w:r w:rsidRPr="00351D85">
        <w:t>развития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истории</w:t>
      </w:r>
      <w:r w:rsidR="00351D85" w:rsidRPr="00351D85">
        <w:t xml:space="preserve"> </w:t>
      </w:r>
      <w:r w:rsidRPr="00351D85">
        <w:t>развития</w:t>
      </w:r>
      <w:r w:rsidR="00351D85" w:rsidRPr="00351D85">
        <w:t xml:space="preserve"> </w:t>
      </w:r>
      <w:r w:rsidRPr="00351D85">
        <w:t>законодательства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лизинге</w:t>
      </w:r>
      <w:r w:rsidR="00351D85" w:rsidRPr="00351D85">
        <w:t xml:space="preserve"> </w:t>
      </w:r>
      <w:r w:rsidRPr="00351D85">
        <w:t>условно</w:t>
      </w:r>
      <w:r w:rsidR="00351D85" w:rsidRPr="00351D85">
        <w:t xml:space="preserve"> </w:t>
      </w:r>
      <w:r w:rsidRPr="00351D85">
        <w:t>можно</w:t>
      </w:r>
      <w:r w:rsidR="00351D85" w:rsidRPr="00351D85">
        <w:t xml:space="preserve"> </w:t>
      </w:r>
      <w:r w:rsidRPr="00351D85">
        <w:t>выделить</w:t>
      </w:r>
      <w:r w:rsidR="00351D85" w:rsidRPr="00351D85">
        <w:t xml:space="preserve"> </w:t>
      </w:r>
      <w:r w:rsidRPr="00351D85">
        <w:t>3</w:t>
      </w:r>
      <w:r w:rsidR="00351D85">
        <w:t xml:space="preserve"> (</w:t>
      </w:r>
      <w:r w:rsidRPr="00351D85">
        <w:t>три</w:t>
      </w:r>
      <w:r w:rsidR="00351D85" w:rsidRPr="00351D85">
        <w:t xml:space="preserve">) </w:t>
      </w:r>
      <w:r w:rsidRPr="00351D85">
        <w:t>основных</w:t>
      </w:r>
      <w:r w:rsidR="00351D85" w:rsidRPr="00351D85">
        <w:t xml:space="preserve"> </w:t>
      </w:r>
      <w:r w:rsidRPr="00351D85">
        <w:t>этапа</w:t>
      </w:r>
      <w:r w:rsidR="00351D85" w:rsidRPr="00351D85">
        <w:t>. [</w:t>
      </w:r>
      <w:r w:rsidRPr="00351D85">
        <w:t>37</w:t>
      </w:r>
      <w:r w:rsidR="00351D85" w:rsidRPr="00351D85">
        <w:t>]</w:t>
      </w:r>
    </w:p>
    <w:p w:rsidR="00351D85" w:rsidRPr="00351D85" w:rsidRDefault="007C33F0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Первый</w:t>
      </w:r>
      <w:r w:rsidR="00351D85" w:rsidRPr="00351D85">
        <w:t xml:space="preserve"> </w:t>
      </w:r>
      <w:r w:rsidRPr="00351D85">
        <w:t>этап</w:t>
      </w:r>
      <w:r w:rsidR="00351D85">
        <w:t xml:space="preserve"> (</w:t>
      </w:r>
      <w:r w:rsidRPr="00351D85">
        <w:t>конец</w:t>
      </w:r>
      <w:r w:rsidR="00351D85" w:rsidRPr="00351D85">
        <w:t xml:space="preserve"> </w:t>
      </w:r>
      <w:r w:rsidRPr="00351D85">
        <w:t>80-х</w:t>
      </w:r>
      <w:r w:rsidR="00351D85" w:rsidRPr="00351D85">
        <w:t xml:space="preserve"> </w:t>
      </w:r>
      <w:r w:rsidRPr="00351D85">
        <w:t>годов</w:t>
      </w:r>
      <w:r w:rsidR="00351D85" w:rsidRPr="00351D85">
        <w:t xml:space="preserve"> - </w:t>
      </w:r>
      <w:r w:rsidRPr="00351D85">
        <w:t>1994</w:t>
      </w:r>
      <w:r w:rsidR="00351D85" w:rsidRPr="00351D85">
        <w:t xml:space="preserve"> </w:t>
      </w:r>
      <w:r w:rsidRPr="00351D85">
        <w:t>год</w:t>
      </w:r>
      <w:r w:rsidR="00351D85" w:rsidRPr="00351D85">
        <w:t xml:space="preserve">) </w:t>
      </w:r>
      <w:r w:rsidRPr="00351D85">
        <w:t>характеризуется</w:t>
      </w:r>
      <w:r w:rsidR="00351D85" w:rsidRPr="00351D85">
        <w:t xml:space="preserve"> </w:t>
      </w:r>
      <w:r w:rsidRPr="00351D85">
        <w:t>отсутствием</w:t>
      </w:r>
      <w:r w:rsidR="00351D85" w:rsidRPr="00351D85">
        <w:t xml:space="preserve"> </w:t>
      </w:r>
      <w:r w:rsidRPr="00351D85">
        <w:t>специального</w:t>
      </w:r>
      <w:r w:rsidR="00351D85" w:rsidRPr="00351D85">
        <w:t xml:space="preserve"> </w:t>
      </w:r>
      <w:r w:rsidRPr="00351D85">
        <w:t>правового</w:t>
      </w:r>
      <w:r w:rsidR="00351D85" w:rsidRPr="00351D85">
        <w:t xml:space="preserve"> </w:t>
      </w:r>
      <w:r w:rsidRPr="00351D85">
        <w:t>регулирования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правоотношений</w:t>
      </w:r>
      <w:r w:rsidR="00351D85" w:rsidRPr="00351D85">
        <w:t xml:space="preserve">. </w:t>
      </w:r>
      <w:r w:rsidRPr="00351D85">
        <w:t>По</w:t>
      </w:r>
      <w:r w:rsidR="00351D85" w:rsidRPr="00351D85">
        <w:t xml:space="preserve"> </w:t>
      </w:r>
      <w:r w:rsidRPr="00351D85">
        <w:t>сути,</w:t>
      </w:r>
      <w:r w:rsidR="00351D85" w:rsidRPr="00351D85">
        <w:t xml:space="preserve"> </w:t>
      </w:r>
      <w:r w:rsidRPr="00351D85">
        <w:t>лизинговые</w:t>
      </w:r>
      <w:r w:rsidR="00351D85" w:rsidRPr="00351D85">
        <w:t xml:space="preserve"> </w:t>
      </w:r>
      <w:r w:rsidRPr="00351D85">
        <w:t>правоотношения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этот</w:t>
      </w:r>
      <w:r w:rsidR="00351D85" w:rsidRPr="00351D85">
        <w:t xml:space="preserve"> </w:t>
      </w:r>
      <w:r w:rsidRPr="00351D85">
        <w:t>период</w:t>
      </w:r>
      <w:r w:rsidR="00351D85" w:rsidRPr="00351D85">
        <w:t xml:space="preserve"> </w:t>
      </w:r>
      <w:r w:rsidRPr="00351D85">
        <w:t>регулировались</w:t>
      </w:r>
      <w:r w:rsidR="00351D85" w:rsidRPr="00351D85">
        <w:t xml:space="preserve"> </w:t>
      </w:r>
      <w:r w:rsidRPr="00351D85">
        <w:t>общими</w:t>
      </w:r>
      <w:r w:rsidR="00351D85" w:rsidRPr="00351D85">
        <w:t xml:space="preserve"> </w:t>
      </w:r>
      <w:r w:rsidRPr="00351D85">
        <w:t>нормами</w:t>
      </w:r>
      <w:r w:rsidR="00351D85" w:rsidRPr="00351D85">
        <w:t xml:space="preserve"> </w:t>
      </w:r>
      <w:r w:rsidRPr="00351D85">
        <w:t>об</w:t>
      </w:r>
      <w:r w:rsidR="00351D85" w:rsidRPr="00351D85">
        <w:t xml:space="preserve"> </w:t>
      </w:r>
      <w:r w:rsidRPr="00351D85">
        <w:t>аренде</w:t>
      </w:r>
      <w:r w:rsidR="00351D85" w:rsidRPr="00351D85">
        <w:t>.</w:t>
      </w:r>
    </w:p>
    <w:p w:rsidR="00351D85" w:rsidRPr="00351D85" w:rsidRDefault="007C33F0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Второй</w:t>
      </w:r>
      <w:r w:rsidR="00351D85" w:rsidRPr="00351D85">
        <w:t xml:space="preserve"> </w:t>
      </w:r>
      <w:r w:rsidRPr="00351D85">
        <w:t>этап</w:t>
      </w:r>
      <w:r w:rsidR="00351D85">
        <w:t xml:space="preserve"> (</w:t>
      </w:r>
      <w:r w:rsidRPr="00351D85">
        <w:t>сентябрь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351D85">
          <w:t>1994</w:t>
        </w:r>
        <w:r w:rsidR="00351D85" w:rsidRPr="00351D85">
          <w:t xml:space="preserve"> </w:t>
        </w:r>
        <w:r w:rsidRPr="00351D85">
          <w:t>г</w:t>
        </w:r>
      </w:smartTag>
      <w:r w:rsidR="00351D85">
        <w:t xml:space="preserve">. - </w:t>
      </w:r>
      <w:r w:rsidRPr="00351D85">
        <w:t>октябрь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351D85">
          <w:t>1998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 xml:space="preserve">.) </w:t>
      </w:r>
      <w:r w:rsidRPr="00351D85">
        <w:t>характеризуется</w:t>
      </w:r>
      <w:r w:rsidR="00351D85" w:rsidRPr="00351D85">
        <w:t xml:space="preserve"> </w:t>
      </w:r>
      <w:r w:rsidRPr="00351D85">
        <w:t>активным</w:t>
      </w:r>
      <w:r w:rsidR="00351D85" w:rsidRPr="00351D85">
        <w:t xml:space="preserve"> </w:t>
      </w:r>
      <w:r w:rsidRPr="00351D85">
        <w:t>формированием</w:t>
      </w:r>
      <w:r w:rsidR="00351D85" w:rsidRPr="00351D85">
        <w:t xml:space="preserve"> </w:t>
      </w:r>
      <w:r w:rsidRPr="00351D85">
        <w:t>специальной</w:t>
      </w:r>
      <w:r w:rsidR="00351D85" w:rsidRPr="00351D85">
        <w:t xml:space="preserve"> </w:t>
      </w:r>
      <w:r w:rsidRPr="00351D85">
        <w:t>нормативной</w:t>
      </w:r>
      <w:r w:rsidR="00351D85" w:rsidRPr="00351D85">
        <w:t xml:space="preserve"> </w:t>
      </w:r>
      <w:r w:rsidRPr="00351D85">
        <w:t>базы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правоотношений</w:t>
      </w:r>
      <w:r w:rsidR="00351D85" w:rsidRPr="00351D85">
        <w:t>.</w:t>
      </w:r>
    </w:p>
    <w:p w:rsidR="00351D85" w:rsidRPr="00351D85" w:rsidRDefault="007C33F0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Его</w:t>
      </w:r>
      <w:r w:rsidR="00351D85" w:rsidRPr="00351D85">
        <w:t xml:space="preserve"> </w:t>
      </w:r>
      <w:r w:rsidRPr="00351D85">
        <w:t>начало</w:t>
      </w:r>
      <w:r w:rsidR="00351D85" w:rsidRPr="00351D85">
        <w:t xml:space="preserve"> </w:t>
      </w:r>
      <w:r w:rsidRPr="00351D85">
        <w:t>ознаменовалось</w:t>
      </w:r>
      <w:r w:rsidR="00351D85" w:rsidRPr="00351D85">
        <w:t xml:space="preserve"> </w:t>
      </w:r>
      <w:r w:rsidRPr="00351D85">
        <w:t>принятием</w:t>
      </w:r>
      <w:r w:rsidR="00351D85" w:rsidRPr="00351D85">
        <w:t xml:space="preserve"> </w:t>
      </w:r>
      <w:r w:rsidRPr="00351D85">
        <w:t>Указа</w:t>
      </w:r>
      <w:r w:rsidR="00351D85" w:rsidRPr="00351D85">
        <w:t xml:space="preserve"> </w:t>
      </w:r>
      <w:r w:rsidRPr="00351D85">
        <w:t>Президента</w:t>
      </w:r>
      <w:r w:rsidR="00351D85" w:rsidRPr="00351D85">
        <w:t xml:space="preserve"> </w:t>
      </w:r>
      <w:r w:rsidRPr="00351D85">
        <w:t>РФ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17</w:t>
      </w:r>
      <w:r w:rsidR="00351D85">
        <w:t>.0</w:t>
      </w:r>
      <w:r w:rsidRPr="00351D85">
        <w:t>9</w:t>
      </w:r>
      <w:r w:rsidR="00351D85">
        <w:t>.9</w:t>
      </w:r>
      <w:r w:rsidRPr="00351D85">
        <w:t>4</w:t>
      </w:r>
      <w:r w:rsidR="00351D85" w:rsidRPr="00351D85">
        <w:t xml:space="preserve"> </w:t>
      </w:r>
      <w:r w:rsidRPr="00351D85">
        <w:t>г</w:t>
      </w:r>
      <w:r w:rsidR="00351D85" w:rsidRPr="00351D85">
        <w:t xml:space="preserve">. </w:t>
      </w:r>
      <w:r w:rsidRPr="00351D85">
        <w:t>№</w:t>
      </w:r>
      <w:r w:rsidR="00351D85" w:rsidRPr="00351D85">
        <w:t xml:space="preserve"> </w:t>
      </w:r>
      <w:r w:rsidRPr="00351D85">
        <w:t>1929</w:t>
      </w:r>
      <w:r w:rsidR="00351D85" w:rsidRPr="00351D85">
        <w:t xml:space="preserve"> </w:t>
      </w:r>
      <w:r w:rsidRPr="00351D85">
        <w:t>“О</w:t>
      </w:r>
      <w:r w:rsidR="00351D85" w:rsidRPr="00351D85">
        <w:t xml:space="preserve"> </w:t>
      </w:r>
      <w:r w:rsidRPr="00351D85">
        <w:t>развитии</w:t>
      </w:r>
      <w:r w:rsidR="00351D85" w:rsidRPr="00351D85">
        <w:t xml:space="preserve"> </w:t>
      </w:r>
      <w:r w:rsidRPr="00351D85">
        <w:t>финансового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инвестиционной</w:t>
      </w:r>
      <w:r w:rsidR="00351D85" w:rsidRPr="00351D85">
        <w:t xml:space="preserve"> </w:t>
      </w:r>
      <w:r w:rsidRPr="00351D85">
        <w:t>деятельности”</w:t>
      </w:r>
      <w:r w:rsidR="00351D85">
        <w:t xml:space="preserve"> (</w:t>
      </w:r>
      <w:r w:rsidRPr="00351D85">
        <w:t>утратил</w:t>
      </w:r>
      <w:r w:rsidR="00351D85" w:rsidRPr="00351D85">
        <w:t xml:space="preserve"> </w:t>
      </w:r>
      <w:r w:rsidRPr="00351D85">
        <w:t>силу</w:t>
      </w:r>
      <w:r w:rsidR="00351D85" w:rsidRPr="00351D85">
        <w:t xml:space="preserve">). </w:t>
      </w:r>
      <w:r w:rsidRPr="00351D85">
        <w:t>Указ</w:t>
      </w:r>
      <w:r w:rsidR="00351D85" w:rsidRPr="00351D85">
        <w:t xml:space="preserve"> </w:t>
      </w:r>
      <w:r w:rsidRPr="00351D85">
        <w:t>впервые</w:t>
      </w:r>
      <w:r w:rsidR="00351D85" w:rsidRPr="00351D85">
        <w:t xml:space="preserve"> </w:t>
      </w:r>
      <w:r w:rsidRPr="00351D85">
        <w:t>дал</w:t>
      </w:r>
      <w:r w:rsidR="00351D85" w:rsidRPr="00351D85">
        <w:t xml:space="preserve"> </w:t>
      </w:r>
      <w:r w:rsidRPr="00351D85">
        <w:t>определение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обозначил</w:t>
      </w:r>
      <w:r w:rsidR="00351D85" w:rsidRPr="00351D85">
        <w:t xml:space="preserve"> </w:t>
      </w:r>
      <w:r w:rsidRPr="00351D85">
        <w:t>объекты,</w:t>
      </w:r>
      <w:r w:rsidR="00351D85" w:rsidRPr="00351D85">
        <w:t xml:space="preserve"> </w:t>
      </w:r>
      <w:r w:rsidRPr="00351D85">
        <w:t>которые</w:t>
      </w:r>
      <w:r w:rsidR="00351D85" w:rsidRPr="00351D85">
        <w:t xml:space="preserve"> </w:t>
      </w:r>
      <w:r w:rsidRPr="00351D85">
        <w:t>могут</w:t>
      </w:r>
      <w:r w:rsidR="00351D85" w:rsidRPr="00351D85">
        <w:t xml:space="preserve"> </w:t>
      </w:r>
      <w:r w:rsidRPr="00351D85">
        <w:t>сдаваться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. </w:t>
      </w:r>
      <w:r w:rsidRPr="00351D85">
        <w:t>Своей</w:t>
      </w:r>
      <w:r w:rsidR="00351D85" w:rsidRPr="00351D85">
        <w:t xml:space="preserve"> </w:t>
      </w:r>
      <w:r w:rsidRPr="00351D85">
        <w:t>целью</w:t>
      </w:r>
      <w:r w:rsidR="00351D85" w:rsidRPr="00351D85">
        <w:t xml:space="preserve"> </w:t>
      </w:r>
      <w:r w:rsidRPr="00351D85">
        <w:t>Указ</w:t>
      </w:r>
      <w:r w:rsidR="00351D85" w:rsidRPr="00351D85">
        <w:t xml:space="preserve"> </w:t>
      </w:r>
      <w:r w:rsidRPr="00351D85">
        <w:t>объявил</w:t>
      </w:r>
      <w:r w:rsidR="00351D85" w:rsidRPr="00351D85">
        <w:t xml:space="preserve"> </w:t>
      </w:r>
      <w:r w:rsidRPr="00351D85">
        <w:t>поддержку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развитие</w:t>
      </w:r>
      <w:r w:rsidR="00351D85" w:rsidRPr="00351D85">
        <w:t xml:space="preserve"> </w:t>
      </w:r>
      <w:r w:rsidRPr="00351D85">
        <w:t>малого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среднего</w:t>
      </w:r>
      <w:r w:rsidR="00351D85" w:rsidRPr="00351D85">
        <w:t xml:space="preserve"> </w:t>
      </w:r>
      <w:r w:rsidRPr="00351D85">
        <w:t>предпринимательства,</w:t>
      </w:r>
      <w:r w:rsidR="00351D85" w:rsidRPr="00351D85">
        <w:t xml:space="preserve"> </w:t>
      </w:r>
      <w:r w:rsidRPr="00351D85">
        <w:t>дальнейшее</w:t>
      </w:r>
      <w:r w:rsidR="00351D85" w:rsidRPr="00351D85">
        <w:t xml:space="preserve"> </w:t>
      </w:r>
      <w:r w:rsidRPr="00351D85">
        <w:t>развитие</w:t>
      </w:r>
      <w:r w:rsidR="00351D85" w:rsidRPr="00351D85">
        <w:t xml:space="preserve"> </w:t>
      </w:r>
      <w:r w:rsidRPr="00351D85">
        <w:t>частного</w:t>
      </w:r>
      <w:r w:rsidR="00351D85" w:rsidRPr="00351D85">
        <w:t xml:space="preserve"> </w:t>
      </w:r>
      <w:r w:rsidRPr="00351D85">
        <w:t>бизнеса,</w:t>
      </w:r>
      <w:r w:rsidR="00351D85" w:rsidRPr="00351D85">
        <w:t xml:space="preserve"> </w:t>
      </w:r>
      <w:r w:rsidRPr="00351D85">
        <w:t>повышение</w:t>
      </w:r>
      <w:r w:rsidR="00351D85" w:rsidRPr="00351D85">
        <w:t xml:space="preserve"> </w:t>
      </w:r>
      <w:r w:rsidRPr="00351D85">
        <w:t>эффективности</w:t>
      </w:r>
      <w:r w:rsidR="00351D85" w:rsidRPr="00351D85">
        <w:t xml:space="preserve"> </w:t>
      </w:r>
      <w:r w:rsidRPr="00351D85">
        <w:t>предпринимательской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сфере</w:t>
      </w:r>
      <w:r w:rsidR="00351D85" w:rsidRPr="00351D85">
        <w:t xml:space="preserve"> </w:t>
      </w:r>
      <w:r w:rsidRPr="00351D85">
        <w:t>производства</w:t>
      </w:r>
      <w:r w:rsidR="00351D85" w:rsidRPr="00351D85">
        <w:t xml:space="preserve">. </w:t>
      </w:r>
      <w:r w:rsidRPr="00351D85">
        <w:t>Все</w:t>
      </w:r>
      <w:r w:rsidR="00351D85" w:rsidRPr="00351D85">
        <w:t xml:space="preserve"> </w:t>
      </w:r>
      <w:r w:rsidRPr="00351D85">
        <w:t>это</w:t>
      </w:r>
      <w:r w:rsidR="00351D85" w:rsidRPr="00351D85">
        <w:t xml:space="preserve"> </w:t>
      </w:r>
      <w:r w:rsidRPr="00351D85">
        <w:t>предполагалось</w:t>
      </w:r>
      <w:r w:rsidR="00351D85" w:rsidRPr="00351D85">
        <w:t xml:space="preserve"> </w:t>
      </w:r>
      <w:r w:rsidRPr="00351D85">
        <w:t>осуществить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помощью</w:t>
      </w:r>
      <w:r w:rsidR="00351D85" w:rsidRPr="00351D85">
        <w:t xml:space="preserve"> </w:t>
      </w:r>
      <w:r w:rsidRPr="00351D85">
        <w:t>лизинга</w:t>
      </w:r>
      <w:r w:rsidR="00351D85" w:rsidRPr="00351D85">
        <w:t>.</w:t>
      </w:r>
    </w:p>
    <w:p w:rsidR="00351D85" w:rsidRPr="00351D85" w:rsidRDefault="007C33F0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Во</w:t>
      </w:r>
      <w:r w:rsidR="00351D85" w:rsidRPr="00351D85">
        <w:t xml:space="preserve"> </w:t>
      </w:r>
      <w:r w:rsidRPr="00351D85">
        <w:t>исполнение</w:t>
      </w:r>
      <w:r w:rsidR="00351D85" w:rsidRPr="00351D85">
        <w:t xml:space="preserve"> </w:t>
      </w:r>
      <w:r w:rsidRPr="00351D85">
        <w:t>Указа</w:t>
      </w:r>
      <w:r w:rsidR="00351D85" w:rsidRPr="00351D85">
        <w:t xml:space="preserve"> </w:t>
      </w:r>
      <w:r w:rsidRPr="00351D85">
        <w:t>Президента</w:t>
      </w:r>
      <w:r w:rsidR="00351D85" w:rsidRPr="00351D85">
        <w:t xml:space="preserve"> </w:t>
      </w:r>
      <w:r w:rsidRPr="00351D85">
        <w:t>РФ</w:t>
      </w:r>
      <w:r w:rsidR="00351D85" w:rsidRPr="00351D85">
        <w:t xml:space="preserve"> </w:t>
      </w:r>
      <w:r w:rsidRPr="00351D85">
        <w:t>Правительство</w:t>
      </w:r>
      <w:r w:rsidR="00351D85" w:rsidRPr="00351D85">
        <w:t xml:space="preserve"> </w:t>
      </w:r>
      <w:r w:rsidRPr="00351D85">
        <w:t>РФ</w:t>
      </w:r>
      <w:r w:rsidR="00351D85" w:rsidRPr="00351D85">
        <w:t xml:space="preserve"> </w:t>
      </w:r>
      <w:r w:rsidRPr="00351D85">
        <w:t>29</w:t>
      </w:r>
      <w:r w:rsidR="00351D85" w:rsidRPr="00351D85">
        <w:t xml:space="preserve"> </w:t>
      </w:r>
      <w:r w:rsidRPr="00351D85">
        <w:t>июля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351D85">
          <w:t>1995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 xml:space="preserve">. </w:t>
      </w:r>
      <w:r w:rsidRPr="00351D85">
        <w:t>приняло</w:t>
      </w:r>
      <w:r w:rsidR="00351D85" w:rsidRPr="00351D85">
        <w:t xml:space="preserve"> </w:t>
      </w:r>
      <w:r w:rsidRPr="00351D85">
        <w:t>постановление</w:t>
      </w:r>
      <w:r w:rsidR="00351D85" w:rsidRPr="00351D85">
        <w:t xml:space="preserve"> </w:t>
      </w:r>
      <w:r w:rsidRPr="00351D85">
        <w:t>№</w:t>
      </w:r>
      <w:r w:rsidR="00351D85" w:rsidRPr="00351D85">
        <w:t xml:space="preserve"> </w:t>
      </w:r>
      <w:r w:rsidRPr="00351D85">
        <w:t>633</w:t>
      </w:r>
      <w:r w:rsidR="00351D85">
        <w:t xml:space="preserve"> "</w:t>
      </w:r>
      <w:r w:rsidRPr="00351D85">
        <w:t>О</w:t>
      </w:r>
      <w:r w:rsidR="00351D85" w:rsidRPr="00351D85">
        <w:t xml:space="preserve"> </w:t>
      </w:r>
      <w:r w:rsidRPr="00351D85">
        <w:t>развитии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инвестиционной</w:t>
      </w:r>
      <w:r w:rsidR="00351D85" w:rsidRPr="00351D85">
        <w:t xml:space="preserve"> </w:t>
      </w:r>
      <w:r w:rsidRPr="00351D85">
        <w:t>деятельности</w:t>
      </w:r>
      <w:r w:rsidR="00351D85">
        <w:t>"</w:t>
      </w:r>
      <w:r w:rsidRPr="00351D85">
        <w:t>,</w:t>
      </w:r>
      <w:r w:rsidR="00351D85" w:rsidRPr="00351D85">
        <w:t xml:space="preserve"> </w:t>
      </w:r>
      <w:r w:rsidRPr="00351D85">
        <w:t>которым</w:t>
      </w:r>
      <w:r w:rsidR="00351D85" w:rsidRPr="00351D85">
        <w:t xml:space="preserve"> </w:t>
      </w:r>
      <w:r w:rsidRPr="00351D85">
        <w:t>было</w:t>
      </w:r>
      <w:r w:rsidR="00351D85" w:rsidRPr="00351D85">
        <w:t xml:space="preserve"> </w:t>
      </w:r>
      <w:r w:rsidRPr="00351D85">
        <w:t>утверждено</w:t>
      </w:r>
      <w:r w:rsidR="00351D85" w:rsidRPr="00351D85">
        <w:t xml:space="preserve"> </w:t>
      </w:r>
      <w:r w:rsidRPr="00351D85">
        <w:t>Временное</w:t>
      </w:r>
      <w:r w:rsidR="00351D85" w:rsidRPr="00351D85">
        <w:t xml:space="preserve"> </w:t>
      </w:r>
      <w:r w:rsidRPr="00351D85">
        <w:t>положение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лизинге</w:t>
      </w:r>
      <w:r w:rsidR="00351D85">
        <w:t xml:space="preserve"> (</w:t>
      </w:r>
      <w:r w:rsidRPr="00351D85">
        <w:t>утратило</w:t>
      </w:r>
      <w:r w:rsidR="00351D85" w:rsidRPr="00351D85">
        <w:t xml:space="preserve"> </w:t>
      </w:r>
      <w:r w:rsidRPr="00351D85">
        <w:t>силу</w:t>
      </w:r>
      <w:r w:rsidR="00351D85" w:rsidRPr="00351D85">
        <w:t xml:space="preserve">). </w:t>
      </w:r>
      <w:r w:rsidRPr="00351D85">
        <w:t>Во</w:t>
      </w:r>
      <w:r w:rsidR="00351D85" w:rsidRPr="00351D85">
        <w:t xml:space="preserve"> </w:t>
      </w:r>
      <w:r w:rsidRPr="00351D85">
        <w:t>Временном</w:t>
      </w:r>
      <w:r w:rsidR="00351D85" w:rsidRPr="00351D85">
        <w:t xml:space="preserve"> </w:t>
      </w:r>
      <w:r w:rsidRPr="00351D85">
        <w:t>положении</w:t>
      </w:r>
      <w:r w:rsidR="00351D85" w:rsidRPr="00351D85">
        <w:t xml:space="preserve"> </w:t>
      </w:r>
      <w:r w:rsidRPr="00351D85">
        <w:t>давались</w:t>
      </w:r>
      <w:r w:rsidR="00351D85" w:rsidRPr="00351D85">
        <w:t xml:space="preserve"> </w:t>
      </w:r>
      <w:r w:rsidRPr="00351D85">
        <w:t>понятие</w:t>
      </w:r>
      <w:r w:rsidR="00351D85" w:rsidRPr="00351D85">
        <w:t xml:space="preserve"> </w:t>
      </w:r>
      <w:r w:rsidRPr="00351D85">
        <w:t>лизинга,</w:t>
      </w:r>
      <w:r w:rsidR="00351D85" w:rsidRPr="00351D85">
        <w:t xml:space="preserve"> </w:t>
      </w:r>
      <w:r w:rsidRPr="00351D85">
        <w:t>понятия</w:t>
      </w:r>
      <w:r w:rsidR="00351D85" w:rsidRPr="00351D85">
        <w:t xml:space="preserve"> </w:t>
      </w:r>
      <w:r w:rsidRPr="00351D85">
        <w:t>субъектов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объектов</w:t>
      </w:r>
      <w:r w:rsidR="00351D85" w:rsidRPr="00351D85">
        <w:t xml:space="preserve"> </w:t>
      </w:r>
      <w:r w:rsidRPr="00351D85">
        <w:t>лизинга,</w:t>
      </w:r>
      <w:r w:rsidR="00351D85" w:rsidRPr="00351D85">
        <w:t xml:space="preserve"> </w:t>
      </w:r>
      <w:r w:rsidRPr="00351D85">
        <w:t>права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обязанности</w:t>
      </w:r>
      <w:r w:rsidR="00351D85" w:rsidRPr="00351D85">
        <w:t xml:space="preserve"> </w:t>
      </w:r>
      <w:r w:rsidRPr="00351D85">
        <w:t>сторон,</w:t>
      </w:r>
      <w:r w:rsidR="00351D85" w:rsidRPr="00351D85">
        <w:t xml:space="preserve"> </w:t>
      </w:r>
      <w:r w:rsidRPr="00351D85">
        <w:t>общая</w:t>
      </w:r>
      <w:r w:rsidR="00351D85" w:rsidRPr="00351D85">
        <w:t xml:space="preserve"> </w:t>
      </w:r>
      <w:r w:rsidRPr="00351D85">
        <w:t>сумма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платежей</w:t>
      </w:r>
      <w:r w:rsidR="00351D85" w:rsidRPr="00351D85">
        <w:t xml:space="preserve">. </w:t>
      </w:r>
      <w:r w:rsidRPr="00351D85">
        <w:t>Однако,</w:t>
      </w:r>
      <w:r w:rsidR="00351D85" w:rsidRPr="00351D85">
        <w:t xml:space="preserve"> </w:t>
      </w:r>
      <w:r w:rsidRPr="00351D85">
        <w:t>хотя</w:t>
      </w:r>
      <w:r w:rsidR="00351D85" w:rsidRPr="00351D85">
        <w:t xml:space="preserve"> </w:t>
      </w:r>
      <w:r w:rsidRPr="00351D85">
        <w:t>во</w:t>
      </w:r>
      <w:r w:rsidR="00351D85" w:rsidRPr="00351D85">
        <w:t xml:space="preserve"> </w:t>
      </w:r>
      <w:r w:rsidRPr="00351D85">
        <w:t>Временное</w:t>
      </w:r>
      <w:r w:rsidR="00351D85" w:rsidRPr="00351D85">
        <w:t xml:space="preserve"> </w:t>
      </w:r>
      <w:r w:rsidRPr="00351D85">
        <w:t>положение</w:t>
      </w:r>
      <w:r w:rsidR="00351D85" w:rsidRPr="00351D85">
        <w:t xml:space="preserve"> </w:t>
      </w:r>
      <w:r w:rsidRPr="00351D85">
        <w:t>периодически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вносились</w:t>
      </w:r>
      <w:r w:rsidR="00351D85" w:rsidRPr="00351D85">
        <w:t xml:space="preserve"> </w:t>
      </w:r>
      <w:r w:rsidRPr="00351D85">
        <w:t>изменения,</w:t>
      </w:r>
      <w:r w:rsidR="00351D85" w:rsidRPr="00351D85">
        <w:t xml:space="preserve"> </w:t>
      </w:r>
      <w:r w:rsidRPr="00351D85">
        <w:t>очень</w:t>
      </w:r>
      <w:r w:rsidR="00351D85" w:rsidRPr="00351D85">
        <w:t xml:space="preserve"> </w:t>
      </w:r>
      <w:r w:rsidRPr="00351D85">
        <w:t>большой</w:t>
      </w:r>
      <w:r w:rsidR="00351D85" w:rsidRPr="00351D85">
        <w:t xml:space="preserve"> </w:t>
      </w:r>
      <w:r w:rsidRPr="00351D85">
        <w:t>круг</w:t>
      </w:r>
      <w:r w:rsidR="00351D85" w:rsidRPr="00351D85">
        <w:t xml:space="preserve"> </w:t>
      </w:r>
      <w:r w:rsidRPr="00351D85">
        <w:t>вопросов</w:t>
      </w:r>
      <w:r w:rsidR="00351D85" w:rsidRPr="00351D85">
        <w:t xml:space="preserve"> </w:t>
      </w:r>
      <w:r w:rsidRPr="00351D85">
        <w:t>остался</w:t>
      </w:r>
      <w:r w:rsidR="00351D85" w:rsidRPr="00351D85">
        <w:t xml:space="preserve"> </w:t>
      </w:r>
      <w:r w:rsidRPr="00351D85">
        <w:t>неурегулированным</w:t>
      </w:r>
      <w:r w:rsidR="00351D85" w:rsidRPr="00351D85">
        <w:t>.</w:t>
      </w:r>
    </w:p>
    <w:p w:rsidR="00351D85" w:rsidRPr="00351D85" w:rsidRDefault="007C33F0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Важной</w:t>
      </w:r>
      <w:r w:rsidR="00351D85" w:rsidRPr="00351D85">
        <w:t xml:space="preserve"> </w:t>
      </w:r>
      <w:r w:rsidRPr="00351D85">
        <w:t>правовой</w:t>
      </w:r>
      <w:r w:rsidR="00351D85" w:rsidRPr="00351D85">
        <w:t xml:space="preserve"> </w:t>
      </w:r>
      <w:r w:rsidRPr="00351D85">
        <w:t>основой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операций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России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часть</w:t>
      </w:r>
      <w:r w:rsidR="00351D85" w:rsidRPr="00351D85">
        <w:t xml:space="preserve"> </w:t>
      </w:r>
      <w:r w:rsidRPr="00351D85">
        <w:t>вторая</w:t>
      </w:r>
      <w:r w:rsidR="00351D85" w:rsidRPr="00351D85">
        <w:t xml:space="preserve"> </w:t>
      </w:r>
      <w:r w:rsidRPr="00351D85">
        <w:t>Гражданского</w:t>
      </w:r>
      <w:r w:rsidR="00351D85" w:rsidRPr="00351D85">
        <w:t xml:space="preserve"> </w:t>
      </w:r>
      <w:r w:rsidRPr="00351D85">
        <w:t>Кодекса</w:t>
      </w:r>
      <w:r w:rsidR="00351D85" w:rsidRPr="00351D85">
        <w:t xml:space="preserve"> </w:t>
      </w:r>
      <w:r w:rsidRPr="00351D85">
        <w:t>РФ</w:t>
      </w:r>
      <w:r w:rsidR="00351D85">
        <w:t xml:space="preserve"> (</w:t>
      </w:r>
      <w:r w:rsidRPr="00351D85">
        <w:t>далее</w:t>
      </w:r>
      <w:r w:rsidR="00351D85" w:rsidRPr="00351D85">
        <w:t xml:space="preserve"> </w:t>
      </w:r>
      <w:r w:rsidRPr="00351D85">
        <w:t>ГК</w:t>
      </w:r>
      <w:r w:rsidR="00351D85" w:rsidRPr="00351D85">
        <w:t xml:space="preserve"> </w:t>
      </w:r>
      <w:r w:rsidRPr="00351D85">
        <w:t>РФ</w:t>
      </w:r>
      <w:r w:rsidR="00351D85" w:rsidRPr="00351D85">
        <w:t xml:space="preserve">), </w:t>
      </w:r>
      <w:r w:rsidRPr="00351D85">
        <w:t>где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§</w:t>
      </w:r>
      <w:r w:rsidR="00351D85" w:rsidRPr="00351D85">
        <w:t xml:space="preserve"> </w:t>
      </w:r>
      <w:r w:rsidRPr="00351D85">
        <w:t>6</w:t>
      </w:r>
      <w:r w:rsidR="00351D85" w:rsidRPr="00351D85">
        <w:t xml:space="preserve"> </w:t>
      </w:r>
      <w:r w:rsidRPr="00351D85">
        <w:t>гл</w:t>
      </w:r>
      <w:r w:rsidR="00351D85">
        <w:t>.3</w:t>
      </w:r>
      <w:r w:rsidRPr="00351D85">
        <w:t>4</w:t>
      </w:r>
      <w:r w:rsidR="00351D85">
        <w:t xml:space="preserve"> "</w:t>
      </w:r>
      <w:r w:rsidRPr="00351D85">
        <w:t>Финансовая</w:t>
      </w:r>
      <w:r w:rsidR="00351D85" w:rsidRPr="00351D85">
        <w:t xml:space="preserve"> </w:t>
      </w:r>
      <w:r w:rsidRPr="00351D85">
        <w:t>аренда</w:t>
      </w:r>
      <w:r w:rsidR="00351D85">
        <w:t xml:space="preserve"> (</w:t>
      </w:r>
      <w:r w:rsidRPr="00351D85">
        <w:t>лизинг</w:t>
      </w:r>
      <w:r w:rsidR="00351D85">
        <w:t xml:space="preserve">)" </w:t>
      </w:r>
      <w:r w:rsidRPr="00351D85">
        <w:t>имеется</w:t>
      </w:r>
      <w:r w:rsidR="00351D85" w:rsidRPr="00351D85">
        <w:t xml:space="preserve"> </w:t>
      </w:r>
      <w:r w:rsidRPr="00351D85">
        <w:t>шесть</w:t>
      </w:r>
      <w:r w:rsidR="00351D85" w:rsidRPr="00351D85">
        <w:t xml:space="preserve"> </w:t>
      </w:r>
      <w:r w:rsidRPr="00351D85">
        <w:t>статей,</w:t>
      </w:r>
      <w:r w:rsidR="00351D85" w:rsidRPr="00351D85">
        <w:t xml:space="preserve"> </w:t>
      </w:r>
      <w:r w:rsidRPr="00351D85">
        <w:t>непосредственно</w:t>
      </w:r>
      <w:r w:rsidR="00351D85" w:rsidRPr="00351D85">
        <w:t xml:space="preserve"> </w:t>
      </w:r>
      <w:r w:rsidRPr="00351D85">
        <w:t>посвященных</w:t>
      </w:r>
      <w:r w:rsidR="00351D85" w:rsidRPr="00351D85">
        <w:t xml:space="preserve"> </w:t>
      </w:r>
      <w:r w:rsidRPr="00351D85">
        <w:t>лизингу</w:t>
      </w:r>
      <w:r w:rsidR="00351D85" w:rsidRPr="00351D85">
        <w:t>.</w:t>
      </w:r>
    </w:p>
    <w:p w:rsidR="00351D85" w:rsidRPr="00351D85" w:rsidRDefault="007C33F0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Постановлением</w:t>
      </w:r>
      <w:r w:rsidR="00351D85" w:rsidRPr="00351D85">
        <w:t xml:space="preserve"> </w:t>
      </w:r>
      <w:r w:rsidRPr="00351D85">
        <w:t>Правительства</w:t>
      </w:r>
      <w:r w:rsidR="00351D85" w:rsidRPr="00351D85">
        <w:t xml:space="preserve"> </w:t>
      </w:r>
      <w:r w:rsidRPr="00351D85">
        <w:t>РФ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26</w:t>
      </w:r>
      <w:r w:rsidR="00351D85" w:rsidRPr="00351D85">
        <w:t xml:space="preserve"> </w:t>
      </w:r>
      <w:r w:rsidRPr="00351D85">
        <w:t>февраля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351D85">
          <w:t>1996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 xml:space="preserve">. </w:t>
      </w:r>
      <w:r w:rsidRPr="00351D85">
        <w:t>№</w:t>
      </w:r>
      <w:r w:rsidR="00351D85" w:rsidRPr="00351D85">
        <w:t xml:space="preserve"> </w:t>
      </w:r>
      <w:r w:rsidRPr="00351D85">
        <w:t>167,</w:t>
      </w:r>
      <w:r w:rsidR="00351D85" w:rsidRPr="00351D85">
        <w:t xml:space="preserve"> </w:t>
      </w:r>
      <w:r w:rsidRPr="00351D85">
        <w:t>утвердившим</w:t>
      </w:r>
      <w:r w:rsidR="00351D85">
        <w:t xml:space="preserve"> "</w:t>
      </w:r>
      <w:r w:rsidRPr="00351D85">
        <w:t>Положение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лицензировании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Российской</w:t>
      </w:r>
      <w:r w:rsidR="00351D85" w:rsidRPr="00351D85">
        <w:t xml:space="preserve"> </w:t>
      </w:r>
      <w:r w:rsidRPr="00351D85">
        <w:t>Федерации</w:t>
      </w:r>
      <w:r w:rsidR="00351D85">
        <w:t>"</w:t>
      </w:r>
      <w:r w:rsidRPr="00351D85">
        <w:t>,</w:t>
      </w:r>
      <w:r w:rsidR="00351D85" w:rsidRPr="00351D85">
        <w:t xml:space="preserve"> </w:t>
      </w:r>
      <w:r w:rsidRPr="00351D85">
        <w:t>был</w:t>
      </w:r>
      <w:r w:rsidR="00351D85" w:rsidRPr="00351D85">
        <w:t xml:space="preserve"> </w:t>
      </w:r>
      <w:r w:rsidRPr="00351D85">
        <w:t>детально</w:t>
      </w:r>
      <w:r w:rsidR="00351D85" w:rsidRPr="00351D85">
        <w:t xml:space="preserve"> </w:t>
      </w:r>
      <w:r w:rsidRPr="00351D85">
        <w:t>регламентирован</w:t>
      </w:r>
      <w:r w:rsidR="00351D85" w:rsidRPr="00351D85">
        <w:t xml:space="preserve"> </w:t>
      </w:r>
      <w:r w:rsidRPr="00351D85">
        <w:t>процесс</w:t>
      </w:r>
      <w:r w:rsidR="00351D85" w:rsidRPr="00351D85">
        <w:t xml:space="preserve"> </w:t>
      </w:r>
      <w:r w:rsidRPr="00351D85">
        <w:t>лицензирования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. </w:t>
      </w:r>
      <w:r w:rsidRPr="00351D85">
        <w:t>Данное</w:t>
      </w:r>
      <w:r w:rsidR="00351D85" w:rsidRPr="00351D85">
        <w:t xml:space="preserve"> </w:t>
      </w:r>
      <w:r w:rsidRPr="00351D85">
        <w:t>Положение</w:t>
      </w:r>
      <w:r w:rsidR="00351D85" w:rsidRPr="00351D85">
        <w:t xml:space="preserve"> </w:t>
      </w:r>
      <w:r w:rsidRPr="00351D85">
        <w:t>применялось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части,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противоречащей</w:t>
      </w:r>
      <w:r w:rsidR="00351D85" w:rsidRPr="00351D85">
        <w:t xml:space="preserve"> </w:t>
      </w:r>
      <w:r w:rsidRPr="00351D85">
        <w:t>Федеральному</w:t>
      </w:r>
      <w:r w:rsidR="00351D85" w:rsidRPr="00351D85">
        <w:t xml:space="preserve"> </w:t>
      </w:r>
      <w:r w:rsidRPr="00351D85">
        <w:t>закону</w:t>
      </w:r>
      <w:r w:rsidR="00351D85">
        <w:t xml:space="preserve"> "</w:t>
      </w:r>
      <w:r w:rsidRPr="00351D85">
        <w:t>О</w:t>
      </w:r>
      <w:r w:rsidR="00351D85" w:rsidRPr="00351D85">
        <w:t xml:space="preserve"> </w:t>
      </w:r>
      <w:r w:rsidRPr="00351D85">
        <w:t>лицензировании</w:t>
      </w:r>
      <w:r w:rsidR="00351D85" w:rsidRPr="00351D85">
        <w:t xml:space="preserve"> </w:t>
      </w:r>
      <w:r w:rsidRPr="00351D85">
        <w:t>отдельных</w:t>
      </w:r>
      <w:r w:rsidR="00351D85" w:rsidRPr="00351D85">
        <w:t xml:space="preserve"> </w:t>
      </w:r>
      <w:r w:rsidRPr="00351D85">
        <w:t>видов</w:t>
      </w:r>
      <w:r w:rsidR="00351D85" w:rsidRPr="00351D85">
        <w:t xml:space="preserve"> </w:t>
      </w:r>
      <w:r w:rsidRPr="00351D85">
        <w:t>деятельности</w:t>
      </w:r>
      <w:r w:rsidR="00351D85">
        <w:t xml:space="preserve">" </w:t>
      </w:r>
      <w:r w:rsidRPr="00351D85">
        <w:t>от</w:t>
      </w:r>
      <w:r w:rsidR="00351D85" w:rsidRPr="00351D85">
        <w:t xml:space="preserve"> </w:t>
      </w:r>
      <w:r w:rsidRPr="00351D85">
        <w:t>25</w:t>
      </w:r>
      <w:r w:rsidR="00351D85" w:rsidRPr="00351D85">
        <w:t xml:space="preserve"> </w:t>
      </w:r>
      <w:r w:rsidRPr="00351D85">
        <w:t>сентября</w:t>
      </w:r>
      <w:r w:rsidR="00351D85" w:rsidRPr="00351D85">
        <w:t xml:space="preserve"> </w:t>
      </w:r>
      <w:r w:rsidRPr="00351D85">
        <w:t>1998</w:t>
      </w:r>
      <w:r w:rsidR="00351D85" w:rsidRPr="00351D85">
        <w:t xml:space="preserve"> </w:t>
      </w:r>
      <w:r w:rsidRPr="00351D85">
        <w:t>года</w:t>
      </w:r>
      <w:r w:rsidR="00351D85" w:rsidRPr="00351D85">
        <w:t xml:space="preserve"> </w:t>
      </w:r>
      <w:r w:rsidRPr="00351D85">
        <w:t>№</w:t>
      </w:r>
      <w:r w:rsidR="00351D85" w:rsidRPr="00351D85">
        <w:t xml:space="preserve"> </w:t>
      </w:r>
      <w:r w:rsidRPr="00351D85">
        <w:t>158-ФЗ</w:t>
      </w:r>
      <w:r w:rsidR="00351D85" w:rsidRPr="00351D85">
        <w:t xml:space="preserve">. </w:t>
      </w:r>
      <w:r w:rsidRPr="00351D85">
        <w:t>Однако</w:t>
      </w:r>
      <w:r w:rsidR="00351D85" w:rsidRPr="00351D85">
        <w:t xml:space="preserve"> </w:t>
      </w:r>
      <w:r w:rsidRPr="00351D85">
        <w:t>1</w:t>
      </w:r>
      <w:r w:rsidR="00351D85" w:rsidRPr="00351D85">
        <w:t xml:space="preserve"> </w:t>
      </w:r>
      <w:r w:rsidRPr="00351D85">
        <w:t>февраля</w:t>
      </w:r>
      <w:r w:rsidR="00351D85" w:rsidRPr="00351D85">
        <w:t xml:space="preserve"> </w:t>
      </w:r>
      <w:r w:rsidRPr="00351D85">
        <w:t>2001</w:t>
      </w:r>
      <w:r w:rsidR="00351D85" w:rsidRPr="00351D85">
        <w:t xml:space="preserve"> </w:t>
      </w:r>
      <w:r w:rsidRPr="00351D85">
        <w:t>года</w:t>
      </w:r>
      <w:r w:rsidR="00351D85" w:rsidRPr="00351D85">
        <w:t xml:space="preserve"> </w:t>
      </w:r>
      <w:r w:rsidRPr="00351D85">
        <w:t>Постановлением</w:t>
      </w:r>
      <w:r w:rsidR="00351D85" w:rsidRPr="00351D85">
        <w:t xml:space="preserve"> </w:t>
      </w:r>
      <w:r w:rsidRPr="00351D85">
        <w:t>Правительства</w:t>
      </w:r>
      <w:r w:rsidR="00351D85" w:rsidRPr="00351D85">
        <w:t xml:space="preserve"> </w:t>
      </w:r>
      <w:r w:rsidRPr="00351D85">
        <w:t>РФ</w:t>
      </w:r>
      <w:r w:rsidR="00351D85" w:rsidRPr="00351D85">
        <w:t xml:space="preserve"> </w:t>
      </w:r>
      <w:r w:rsidRPr="00351D85">
        <w:t>№</w:t>
      </w:r>
      <w:r w:rsidR="00351D85" w:rsidRPr="00351D85">
        <w:t xml:space="preserve"> </w:t>
      </w:r>
      <w:r w:rsidRPr="00351D85">
        <w:t>80</w:t>
      </w:r>
      <w:r w:rsidR="00351D85" w:rsidRPr="00351D85">
        <w:t xml:space="preserve"> </w:t>
      </w:r>
      <w:r w:rsidRPr="00351D85">
        <w:t>было</w:t>
      </w:r>
      <w:r w:rsidR="00351D85" w:rsidRPr="00351D85">
        <w:t xml:space="preserve"> </w:t>
      </w:r>
      <w:r w:rsidRPr="00351D85">
        <w:t>утверждено</w:t>
      </w:r>
      <w:r w:rsidR="00351D85" w:rsidRPr="00351D85">
        <w:t xml:space="preserve"> </w:t>
      </w:r>
      <w:r w:rsidRPr="00351D85">
        <w:t>новое</w:t>
      </w:r>
      <w:r w:rsidR="00351D85">
        <w:t xml:space="preserve"> "</w:t>
      </w:r>
      <w:r w:rsidRPr="00351D85">
        <w:t>Положение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лицензировании</w:t>
      </w:r>
      <w:r w:rsidR="00351D85" w:rsidRPr="00351D85">
        <w:t xml:space="preserve"> </w:t>
      </w:r>
      <w:r w:rsidRPr="00351D85">
        <w:t>финансовой</w:t>
      </w:r>
      <w:r w:rsidR="00351D85" w:rsidRPr="00351D85">
        <w:t xml:space="preserve"> </w:t>
      </w:r>
      <w:r w:rsidRPr="00351D85">
        <w:t>аренды</w:t>
      </w:r>
      <w:r w:rsidR="00351D85">
        <w:t xml:space="preserve"> (</w:t>
      </w:r>
      <w:r w:rsidRPr="00351D85">
        <w:t>лизинга</w:t>
      </w:r>
      <w:r w:rsidR="00351D85" w:rsidRPr="00351D85">
        <w:t xml:space="preserve">) </w:t>
      </w:r>
      <w:r w:rsidRPr="00351D85">
        <w:t>в</w:t>
      </w:r>
      <w:r w:rsidR="00351D85" w:rsidRPr="00351D85">
        <w:t xml:space="preserve"> </w:t>
      </w:r>
      <w:r w:rsidRPr="00351D85">
        <w:t>Российской</w:t>
      </w:r>
      <w:r w:rsidR="00351D85" w:rsidRPr="00351D85">
        <w:t xml:space="preserve"> </w:t>
      </w:r>
      <w:r w:rsidRPr="00351D85">
        <w:t>Федерации</w:t>
      </w:r>
      <w:r w:rsidR="00351D85">
        <w:t>"</w:t>
      </w:r>
      <w:r w:rsidRPr="00351D85">
        <w:t>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соответствии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которым</w:t>
      </w:r>
      <w:r w:rsidR="00351D85" w:rsidRPr="00351D85">
        <w:t xml:space="preserve"> </w:t>
      </w:r>
      <w:r w:rsidRPr="00351D85">
        <w:t>предыдущее</w:t>
      </w:r>
      <w:r w:rsidR="00351D85" w:rsidRPr="00351D85">
        <w:t xml:space="preserve"> </w:t>
      </w:r>
      <w:r w:rsidRPr="00351D85">
        <w:t>Положение</w:t>
      </w:r>
      <w:r w:rsidR="00351D85" w:rsidRPr="00351D85">
        <w:t xml:space="preserve"> </w:t>
      </w:r>
      <w:r w:rsidRPr="00351D85">
        <w:t>признавалось</w:t>
      </w:r>
      <w:r w:rsidR="00351D85" w:rsidRPr="00351D85">
        <w:t xml:space="preserve"> </w:t>
      </w:r>
      <w:r w:rsidRPr="00351D85">
        <w:t>утратившим</w:t>
      </w:r>
      <w:r w:rsidR="00351D85" w:rsidRPr="00351D85">
        <w:t xml:space="preserve"> </w:t>
      </w:r>
      <w:r w:rsidRPr="00351D85">
        <w:t>силу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настоящее</w:t>
      </w:r>
      <w:r w:rsidR="00351D85" w:rsidRPr="00351D85">
        <w:t xml:space="preserve"> </w:t>
      </w:r>
      <w:r w:rsidRPr="00351D85">
        <w:t>время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связи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принятием</w:t>
      </w:r>
      <w:r w:rsidR="00351D85" w:rsidRPr="00351D85">
        <w:t xml:space="preserve"> </w:t>
      </w:r>
      <w:r w:rsidRPr="00351D85">
        <w:t>Федерального</w:t>
      </w:r>
      <w:r w:rsidR="00351D85" w:rsidRPr="00351D85">
        <w:t xml:space="preserve"> </w:t>
      </w:r>
      <w:r w:rsidRPr="00351D85">
        <w:t>закона</w:t>
      </w:r>
      <w:r w:rsidR="00351D85">
        <w:t xml:space="preserve"> "</w:t>
      </w:r>
      <w:r w:rsidRPr="00351D85">
        <w:t>О</w:t>
      </w:r>
      <w:r w:rsidR="00351D85" w:rsidRPr="00351D85">
        <w:t xml:space="preserve"> </w:t>
      </w:r>
      <w:r w:rsidRPr="00351D85">
        <w:t>лицензировании</w:t>
      </w:r>
      <w:r w:rsidR="00351D85" w:rsidRPr="00351D85">
        <w:t xml:space="preserve"> </w:t>
      </w:r>
      <w:r w:rsidRPr="00351D85">
        <w:t>отдельных</w:t>
      </w:r>
      <w:r w:rsidR="00351D85" w:rsidRPr="00351D85">
        <w:t xml:space="preserve"> </w:t>
      </w:r>
      <w:r w:rsidRPr="00351D85">
        <w:t>видов</w:t>
      </w:r>
      <w:r w:rsidR="00351D85" w:rsidRPr="00351D85">
        <w:t xml:space="preserve"> </w:t>
      </w:r>
      <w:r w:rsidRPr="00351D85">
        <w:t>деятельности</w:t>
      </w:r>
      <w:r w:rsidR="00351D85">
        <w:t xml:space="preserve">" </w:t>
      </w:r>
      <w:r w:rsidRPr="00351D85">
        <w:t>от</w:t>
      </w:r>
      <w:r w:rsidR="00351D85" w:rsidRPr="00351D85">
        <w:t xml:space="preserve"> </w:t>
      </w:r>
      <w:r w:rsidRPr="00351D85">
        <w:t>08</w:t>
      </w:r>
      <w:r w:rsidR="00351D85">
        <w:t>.0</w:t>
      </w:r>
      <w:r w:rsidRPr="00351D85">
        <w:t>8</w:t>
      </w:r>
      <w:r w:rsidR="00351D85">
        <w:t>.0</w:t>
      </w:r>
      <w:r w:rsidRPr="00351D85">
        <w:t>1</w:t>
      </w:r>
      <w:r w:rsidR="00351D85" w:rsidRPr="00351D85">
        <w:t xml:space="preserve"> </w:t>
      </w:r>
      <w:r w:rsidRPr="00351D85">
        <w:t>года</w:t>
      </w:r>
      <w:r w:rsidR="00351D85" w:rsidRPr="00351D85">
        <w:t xml:space="preserve"> </w:t>
      </w:r>
      <w:r w:rsidRPr="00351D85">
        <w:t>№</w:t>
      </w:r>
      <w:r w:rsidR="00351D85" w:rsidRPr="00351D85">
        <w:t xml:space="preserve"> </w:t>
      </w:r>
      <w:r w:rsidRPr="00351D85">
        <w:t>128-ФЗ,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связи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внесением</w:t>
      </w:r>
      <w:r w:rsidR="00351D85" w:rsidRPr="00351D85">
        <w:t xml:space="preserve"> </w:t>
      </w:r>
      <w:r w:rsidRPr="00351D85">
        <w:t>изменений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дополнения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Федеральный</w:t>
      </w:r>
      <w:r w:rsidR="00351D85" w:rsidRPr="00351D85">
        <w:t xml:space="preserve"> </w:t>
      </w:r>
      <w:r w:rsidRPr="00351D85">
        <w:t>закон</w:t>
      </w:r>
      <w:r w:rsidR="00351D85" w:rsidRPr="00351D85">
        <w:t xml:space="preserve"> </w:t>
      </w:r>
      <w:r w:rsidRPr="00351D85">
        <w:t>“О</w:t>
      </w:r>
      <w:r w:rsidR="00351D85" w:rsidRPr="00351D85">
        <w:t xml:space="preserve"> </w:t>
      </w:r>
      <w:r w:rsidRPr="00351D85">
        <w:t>лизинге</w:t>
      </w:r>
      <w:r w:rsidR="00351D85">
        <w:t xml:space="preserve">" </w:t>
      </w:r>
      <w:r w:rsidRPr="00351D85">
        <w:t>лизинговая</w:t>
      </w:r>
      <w:r w:rsidR="00351D85" w:rsidRPr="00351D85">
        <w:t xml:space="preserve"> </w:t>
      </w:r>
      <w:r w:rsidRPr="00351D85">
        <w:t>деятельность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России</w:t>
      </w:r>
      <w:r w:rsidR="00351D85" w:rsidRPr="00351D85">
        <w:t xml:space="preserve"> </w:t>
      </w:r>
      <w:r w:rsidRPr="00351D85">
        <w:t>перестала</w:t>
      </w:r>
      <w:r w:rsidR="00351D85" w:rsidRPr="00351D85">
        <w:t xml:space="preserve"> </w:t>
      </w:r>
      <w:r w:rsidRPr="00351D85">
        <w:t>быть</w:t>
      </w:r>
      <w:r w:rsidR="00351D85" w:rsidRPr="00351D85">
        <w:t xml:space="preserve"> </w:t>
      </w:r>
      <w:r w:rsidRPr="00351D85">
        <w:t>лицензируемым</w:t>
      </w:r>
      <w:r w:rsidR="00351D85" w:rsidRPr="00351D85">
        <w:t xml:space="preserve"> </w:t>
      </w:r>
      <w:r w:rsidRPr="00351D85">
        <w:t>видом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>.</w:t>
      </w:r>
    </w:p>
    <w:p w:rsidR="00351D85" w:rsidRPr="00351D85" w:rsidRDefault="007C33F0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Третий</w:t>
      </w:r>
      <w:r w:rsidR="00351D85" w:rsidRPr="00351D85">
        <w:t xml:space="preserve"> </w:t>
      </w:r>
      <w:r w:rsidRPr="00351D85">
        <w:t>этап</w:t>
      </w:r>
      <w:r w:rsidR="00351D85">
        <w:t xml:space="preserve"> (</w:t>
      </w:r>
      <w:smartTag w:uri="urn:schemas-microsoft-com:office:smarttags" w:element="metricconverter">
        <w:smartTagPr>
          <w:attr w:name="ProductID" w:val="1998 г"/>
        </w:smartTagPr>
        <w:r w:rsidRPr="00351D85">
          <w:t>1998</w:t>
        </w:r>
        <w:r w:rsidR="00351D85" w:rsidRPr="00351D85">
          <w:t xml:space="preserve"> </w:t>
        </w:r>
        <w:r w:rsidRPr="00351D85">
          <w:t>г</w:t>
        </w:r>
      </w:smartTag>
      <w:r w:rsidR="00351D85">
        <w:t xml:space="preserve">. - </w:t>
      </w:r>
      <w:r w:rsidRPr="00351D85">
        <w:t>по</w:t>
      </w:r>
      <w:r w:rsidR="00351D85" w:rsidRPr="00351D85">
        <w:t xml:space="preserve"> </w:t>
      </w:r>
      <w:r w:rsidRPr="00351D85">
        <w:t>настоящее</w:t>
      </w:r>
      <w:r w:rsidR="00351D85" w:rsidRPr="00351D85">
        <w:t xml:space="preserve"> </w:t>
      </w:r>
      <w:r w:rsidRPr="00351D85">
        <w:t>время</w:t>
      </w:r>
      <w:r w:rsidR="00351D85" w:rsidRPr="00351D85">
        <w:t xml:space="preserve">) </w:t>
      </w:r>
      <w:r w:rsidRPr="00351D85">
        <w:t>характеризуется</w:t>
      </w:r>
      <w:r w:rsidR="00351D85" w:rsidRPr="00351D85">
        <w:t xml:space="preserve"> </w:t>
      </w:r>
      <w:r w:rsidRPr="00351D85">
        <w:t>принятием</w:t>
      </w:r>
      <w:r w:rsidR="00351D85" w:rsidRPr="00351D85">
        <w:t xml:space="preserve"> </w:t>
      </w:r>
      <w:r w:rsidRPr="00351D85">
        <w:t>специального</w:t>
      </w:r>
      <w:r w:rsidR="00351D85" w:rsidRPr="00351D85">
        <w:t xml:space="preserve"> </w:t>
      </w:r>
      <w:r w:rsidRPr="00351D85">
        <w:t>закона</w:t>
      </w:r>
      <w:r w:rsidR="00351D85" w:rsidRPr="00351D85">
        <w:t xml:space="preserve"> </w:t>
      </w:r>
      <w:r w:rsidRPr="00351D85">
        <w:t>“О</w:t>
      </w:r>
      <w:r w:rsidR="00351D85" w:rsidRPr="00351D85">
        <w:t xml:space="preserve"> </w:t>
      </w:r>
      <w:r w:rsidRPr="00351D85">
        <w:t>лизинге</w:t>
      </w:r>
      <w:r w:rsidR="00351D85">
        <w:t xml:space="preserve">" </w:t>
      </w:r>
      <w:r w:rsidRPr="00351D85">
        <w:t>от</w:t>
      </w:r>
      <w:r w:rsidR="00351D85" w:rsidRPr="00351D85">
        <w:t xml:space="preserve"> </w:t>
      </w:r>
      <w:r w:rsidRPr="00351D85">
        <w:t>29</w:t>
      </w:r>
      <w:r w:rsidR="00351D85">
        <w:t>.10.19</w:t>
      </w:r>
      <w:r w:rsidRPr="00351D85">
        <w:t>98</w:t>
      </w:r>
      <w:r w:rsidR="00351D85" w:rsidRPr="00351D85">
        <w:t xml:space="preserve"> </w:t>
      </w:r>
      <w:r w:rsidRPr="00351D85">
        <w:t>г</w:t>
      </w:r>
      <w:r w:rsidR="00351D85" w:rsidRPr="00351D85">
        <w:t xml:space="preserve">. </w:t>
      </w:r>
      <w:r w:rsidRPr="00351D85">
        <w:t>№</w:t>
      </w:r>
      <w:r w:rsidR="00351D85" w:rsidRPr="00351D85">
        <w:t xml:space="preserve"> </w:t>
      </w:r>
      <w:r w:rsidRPr="00351D85">
        <w:t>64-ФЗ</w:t>
      </w:r>
      <w:r w:rsidR="00351D85">
        <w:t xml:space="preserve"> (</w:t>
      </w:r>
      <w:r w:rsidRPr="00351D85">
        <w:t>в</w:t>
      </w:r>
      <w:r w:rsidR="00351D85" w:rsidRPr="00351D85">
        <w:t xml:space="preserve"> </w:t>
      </w:r>
      <w:r w:rsidRPr="00351D85">
        <w:t>настоящее</w:t>
      </w:r>
      <w:r w:rsidR="00351D85" w:rsidRPr="00351D85">
        <w:t xml:space="preserve"> </w:t>
      </w:r>
      <w:r w:rsidRPr="00351D85">
        <w:t>время</w:t>
      </w:r>
      <w:r w:rsidR="00351D85" w:rsidRPr="00351D85">
        <w:t xml:space="preserve"> </w:t>
      </w:r>
      <w:r w:rsidRPr="00351D85">
        <w:t>наименование</w:t>
      </w:r>
      <w:r w:rsidR="00351D85" w:rsidRPr="00351D85">
        <w:t xml:space="preserve"> </w:t>
      </w:r>
      <w:r w:rsidRPr="00351D85">
        <w:t>Закона</w:t>
      </w:r>
      <w:r w:rsidR="00351D85" w:rsidRPr="00351D85">
        <w:t xml:space="preserve"> </w:t>
      </w:r>
      <w:r w:rsidRPr="00351D85">
        <w:t>изложено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следующей</w:t>
      </w:r>
      <w:r w:rsidR="00351D85" w:rsidRPr="00351D85">
        <w:t xml:space="preserve"> </w:t>
      </w:r>
      <w:r w:rsidRPr="00351D85">
        <w:t>редакции</w:t>
      </w:r>
      <w:r w:rsidR="00351D85" w:rsidRPr="00351D85">
        <w:t xml:space="preserve">: </w:t>
      </w:r>
      <w:r w:rsidRPr="00351D85">
        <w:t>“О</w:t>
      </w:r>
      <w:r w:rsidR="00351D85" w:rsidRPr="00351D85">
        <w:t xml:space="preserve"> </w:t>
      </w:r>
      <w:r w:rsidRPr="00351D85">
        <w:t>финансовой</w:t>
      </w:r>
      <w:r w:rsidR="00351D85" w:rsidRPr="00351D85">
        <w:t xml:space="preserve"> </w:t>
      </w:r>
      <w:r w:rsidRPr="00351D85">
        <w:t>аренде</w:t>
      </w:r>
      <w:r w:rsidR="00351D85">
        <w:t xml:space="preserve"> (</w:t>
      </w:r>
      <w:r w:rsidRPr="00351D85">
        <w:t>лизинге</w:t>
      </w:r>
      <w:r w:rsidR="00351D85" w:rsidRPr="00351D85">
        <w:t xml:space="preserve">) </w:t>
      </w:r>
      <w:r w:rsidRPr="00351D85">
        <w:t>”</w:t>
      </w:r>
      <w:r w:rsidR="00351D85" w:rsidRPr="00351D85">
        <w:t>).</w:t>
      </w:r>
    </w:p>
    <w:p w:rsidR="00351D85" w:rsidRPr="00351D85" w:rsidRDefault="007C33F0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Изменения,</w:t>
      </w:r>
      <w:r w:rsidR="00351D85" w:rsidRPr="00351D85">
        <w:t xml:space="preserve"> </w:t>
      </w:r>
      <w:r w:rsidRPr="00351D85">
        <w:t>внесенные</w:t>
      </w:r>
      <w:r w:rsidR="00351D85" w:rsidRPr="00351D85">
        <w:t xml:space="preserve"> </w:t>
      </w:r>
      <w:r w:rsidRPr="00351D85">
        <w:t>ФЗ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29</w:t>
      </w:r>
      <w:r w:rsidR="00351D85">
        <w:t>.0</w:t>
      </w:r>
      <w:r w:rsidRPr="00351D85">
        <w:t>1</w:t>
      </w:r>
      <w:r w:rsidR="00351D85">
        <w:t>.0</w:t>
      </w:r>
      <w:r w:rsidRPr="00351D85">
        <w:t>2</w:t>
      </w:r>
      <w:r w:rsidR="00351D85" w:rsidRPr="00351D85">
        <w:t xml:space="preserve"> </w:t>
      </w:r>
      <w:r w:rsidRPr="00351D85">
        <w:t>г</w:t>
      </w:r>
      <w:r w:rsidR="00351D85" w:rsidRPr="00351D85">
        <w:t xml:space="preserve">. </w:t>
      </w:r>
      <w:r w:rsidRPr="00351D85">
        <w:t>№</w:t>
      </w:r>
      <w:r w:rsidR="00351D85" w:rsidRPr="00351D85">
        <w:t xml:space="preserve"> </w:t>
      </w:r>
      <w:r w:rsidRPr="00351D85">
        <w:t>10-ФЗ</w:t>
      </w:r>
      <w:r w:rsidR="00351D85" w:rsidRPr="00351D85">
        <w:t xml:space="preserve"> </w:t>
      </w:r>
      <w:r w:rsidRPr="00351D85">
        <w:t>“О</w:t>
      </w:r>
      <w:r w:rsidR="00351D85" w:rsidRPr="00351D85">
        <w:t xml:space="preserve"> </w:t>
      </w:r>
      <w:r w:rsidRPr="00351D85">
        <w:t>внесении</w:t>
      </w:r>
      <w:r w:rsidR="00351D85" w:rsidRPr="00351D85">
        <w:t xml:space="preserve"> </w:t>
      </w:r>
      <w:r w:rsidRPr="00351D85">
        <w:t>изменений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дополнений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Федеральный</w:t>
      </w:r>
      <w:r w:rsidR="00351D85" w:rsidRPr="00351D85">
        <w:t xml:space="preserve"> </w:t>
      </w:r>
      <w:r w:rsidRPr="00351D85">
        <w:t>закон</w:t>
      </w:r>
      <w:r w:rsidR="00351D85" w:rsidRPr="00351D85">
        <w:t xml:space="preserve"> </w:t>
      </w:r>
      <w:r w:rsidRPr="00351D85">
        <w:t>“О</w:t>
      </w:r>
      <w:r w:rsidR="00351D85" w:rsidRPr="00351D85">
        <w:t xml:space="preserve"> </w:t>
      </w:r>
      <w:r w:rsidRPr="00351D85">
        <w:t>лизинге</w:t>
      </w:r>
      <w:r w:rsidR="00351D85">
        <w:t xml:space="preserve">" </w:t>
      </w:r>
      <w:r w:rsidRPr="00351D85">
        <w:t>должны</w:t>
      </w:r>
      <w:r w:rsidR="00351D85" w:rsidRPr="00351D85">
        <w:t xml:space="preserve"> </w:t>
      </w:r>
      <w:r w:rsidRPr="00351D85">
        <w:t>положительно</w:t>
      </w:r>
      <w:r w:rsidR="00351D85" w:rsidRPr="00351D85">
        <w:t xml:space="preserve"> </w:t>
      </w:r>
      <w:r w:rsidRPr="00351D85">
        <w:t>сказаться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дальнейшем</w:t>
      </w:r>
      <w:r w:rsidR="00351D85" w:rsidRPr="00351D85">
        <w:t xml:space="preserve"> </w:t>
      </w:r>
      <w:r w:rsidRPr="00351D85">
        <w:t>развитии</w:t>
      </w:r>
      <w:r w:rsidR="00351D85" w:rsidRPr="00351D85">
        <w:t xml:space="preserve"> </w:t>
      </w:r>
      <w:r w:rsidRPr="00351D85">
        <w:t>финансовой</w:t>
      </w:r>
      <w:r w:rsidR="00351D85" w:rsidRPr="00351D85">
        <w:t xml:space="preserve"> </w:t>
      </w:r>
      <w:r w:rsidRPr="00351D85">
        <w:t>аренды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России</w:t>
      </w:r>
      <w:r w:rsidR="00351D85" w:rsidRPr="00351D85">
        <w:t xml:space="preserve">. </w:t>
      </w:r>
      <w:r w:rsidRPr="00351D85">
        <w:t>Закон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новой</w:t>
      </w:r>
      <w:r w:rsidR="00351D85" w:rsidRPr="00351D85">
        <w:t xml:space="preserve"> </w:t>
      </w:r>
      <w:r w:rsidRPr="00351D85">
        <w:t>редакции</w:t>
      </w:r>
      <w:r w:rsidR="00351D85" w:rsidRPr="00351D85">
        <w:t>:</w:t>
      </w:r>
    </w:p>
    <w:p w:rsidR="00351D85" w:rsidRPr="00351D85" w:rsidRDefault="007C33F0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Рассмотрим</w:t>
      </w:r>
      <w:r w:rsidR="00351D85" w:rsidRPr="00351D85">
        <w:t xml:space="preserve"> </w:t>
      </w:r>
      <w:r w:rsidRPr="00351D85">
        <w:t>теперь</w:t>
      </w:r>
      <w:r w:rsidR="00351D85" w:rsidRPr="00351D85">
        <w:t xml:space="preserve"> </w:t>
      </w:r>
      <w:r w:rsidRPr="00351D85">
        <w:t>подробнее</w:t>
      </w:r>
      <w:r w:rsidR="00351D85" w:rsidRPr="00351D85">
        <w:t xml:space="preserve"> </w:t>
      </w:r>
      <w:r w:rsidRPr="00351D85">
        <w:t>изменения,</w:t>
      </w:r>
      <w:r w:rsidR="00351D85" w:rsidRPr="00351D85">
        <w:t xml:space="preserve"> </w:t>
      </w:r>
      <w:r w:rsidRPr="00351D85">
        <w:t>внесенные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Закон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лизинге</w:t>
      </w:r>
      <w:r w:rsidR="00351D85" w:rsidRPr="00351D85">
        <w:t xml:space="preserve"> </w:t>
      </w:r>
      <w:r w:rsidRPr="00351D85">
        <w:t>23</w:t>
      </w:r>
      <w:r w:rsidR="00351D85">
        <w:t>.12.20</w:t>
      </w:r>
      <w:r w:rsidRPr="00351D85">
        <w:t>03</w:t>
      </w:r>
      <w:r w:rsidR="00351D85" w:rsidRPr="00351D85">
        <w:t xml:space="preserve"> </w:t>
      </w:r>
      <w:r w:rsidRPr="00351D85">
        <w:t>г</w:t>
      </w:r>
      <w:r w:rsidR="00351D85" w:rsidRPr="00351D85">
        <w:t>.</w:t>
      </w:r>
    </w:p>
    <w:p w:rsidR="00351D85" w:rsidRPr="00351D85" w:rsidRDefault="007C33F0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Исключены</w:t>
      </w:r>
      <w:r w:rsidR="00351D85" w:rsidRPr="00351D85">
        <w:t xml:space="preserve"> </w:t>
      </w:r>
      <w:r w:rsidRPr="00351D85">
        <w:t>положения,</w:t>
      </w:r>
      <w:r w:rsidR="00351D85" w:rsidRPr="00351D85">
        <w:t xml:space="preserve"> </w:t>
      </w:r>
      <w:r w:rsidRPr="00351D85">
        <w:t>противоречащие</w:t>
      </w:r>
      <w:r w:rsidR="00351D85" w:rsidRPr="00351D85">
        <w:t xml:space="preserve"> </w:t>
      </w:r>
      <w:r w:rsidRPr="00351D85">
        <w:t>действующему</w:t>
      </w:r>
      <w:r w:rsidR="00351D85" w:rsidRPr="00351D85">
        <w:t xml:space="preserve"> </w:t>
      </w:r>
      <w:r w:rsidRPr="00351D85">
        <w:t>законодательству</w:t>
      </w:r>
      <w:r w:rsidR="00351D85" w:rsidRPr="00351D85">
        <w:t xml:space="preserve">. </w:t>
      </w:r>
      <w:r w:rsidRPr="00351D85">
        <w:t>Уточнены</w:t>
      </w:r>
      <w:r w:rsidR="00351D85" w:rsidRPr="00351D85">
        <w:t xml:space="preserve"> </w:t>
      </w:r>
      <w:r w:rsidRPr="00351D85">
        <w:t>термины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определения,</w:t>
      </w:r>
      <w:r w:rsidR="00351D85" w:rsidRPr="00351D85">
        <w:t xml:space="preserve"> </w:t>
      </w:r>
      <w:r w:rsidRPr="00351D85">
        <w:t>используемые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Законе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лизинге,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позволяет</w:t>
      </w:r>
      <w:r w:rsidR="00351D85" w:rsidRPr="00351D85">
        <w:t xml:space="preserve"> </w:t>
      </w:r>
      <w:r w:rsidRPr="00351D85">
        <w:t>избежать</w:t>
      </w:r>
      <w:r w:rsidR="00351D85">
        <w:t xml:space="preserve"> "</w:t>
      </w:r>
      <w:r w:rsidRPr="00351D85">
        <w:t>терминологической</w:t>
      </w:r>
      <w:r w:rsidR="00351D85">
        <w:t xml:space="preserve">" </w:t>
      </w:r>
      <w:r w:rsidRPr="00351D85">
        <w:t>путаницы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получить</w:t>
      </w:r>
      <w:r w:rsidR="00351D85" w:rsidRPr="00351D85">
        <w:t xml:space="preserve"> </w:t>
      </w:r>
      <w:r w:rsidRPr="00351D85">
        <w:t>четкое</w:t>
      </w:r>
      <w:r w:rsidR="00351D85" w:rsidRPr="00351D85">
        <w:t xml:space="preserve"> </w:t>
      </w:r>
      <w:r w:rsidRPr="00351D85">
        <w:t>представление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сути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. </w:t>
      </w:r>
      <w:r w:rsidRPr="00351D85">
        <w:t>Дано</w:t>
      </w:r>
      <w:r w:rsidR="00351D85" w:rsidRPr="00351D85">
        <w:t xml:space="preserve"> </w:t>
      </w:r>
      <w:r w:rsidRPr="00351D85">
        <w:t>новое</w:t>
      </w:r>
      <w:r w:rsidR="00351D85" w:rsidRPr="00351D85">
        <w:t xml:space="preserve"> </w:t>
      </w:r>
      <w:r w:rsidRPr="00351D85">
        <w:t>определение</w:t>
      </w:r>
      <w:r w:rsidR="00351D85" w:rsidRPr="00351D85">
        <w:t xml:space="preserve"> </w:t>
      </w:r>
      <w:r w:rsidRPr="00351D85">
        <w:t>лизинга,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также</w:t>
      </w:r>
      <w:r w:rsidR="00351D85" w:rsidRPr="00351D85">
        <w:t xml:space="preserve"> </w:t>
      </w:r>
      <w:r w:rsidRPr="00351D85">
        <w:t>понятий</w:t>
      </w:r>
      <w:r w:rsidR="00351D85">
        <w:t xml:space="preserve"> "</w:t>
      </w:r>
      <w:r w:rsidRPr="00351D85">
        <w:t>лизинговый</w:t>
      </w:r>
      <w:r w:rsidR="00351D85" w:rsidRPr="00351D85">
        <w:t xml:space="preserve"> </w:t>
      </w:r>
      <w:r w:rsidRPr="00351D85">
        <w:t>договор</w:t>
      </w:r>
      <w:r w:rsidR="00351D85">
        <w:t>" (</w:t>
      </w:r>
      <w:r w:rsidRPr="00351D85">
        <w:t>вместо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сделки</w:t>
      </w:r>
      <w:r w:rsidR="00351D85" w:rsidRPr="00351D85">
        <w:t xml:space="preserve">) </w:t>
      </w:r>
      <w:r w:rsidRPr="00351D85">
        <w:t>и</w:t>
      </w:r>
      <w:r w:rsidR="00351D85">
        <w:t xml:space="preserve"> "</w:t>
      </w:r>
      <w:r w:rsidRPr="00351D85">
        <w:t>лизинговая</w:t>
      </w:r>
      <w:r w:rsidR="00351D85" w:rsidRPr="00351D85">
        <w:t xml:space="preserve"> </w:t>
      </w:r>
      <w:r w:rsidRPr="00351D85">
        <w:t>деятельность</w:t>
      </w:r>
      <w:r w:rsidR="00351D85">
        <w:t>"</w:t>
      </w:r>
      <w:r w:rsidR="00351D85" w:rsidRPr="00351D85">
        <w:t>.</w:t>
      </w:r>
    </w:p>
    <w:p w:rsidR="00351D85" w:rsidRPr="00351D85" w:rsidRDefault="007C33F0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Исключены</w:t>
      </w:r>
      <w:r w:rsidR="00351D85" w:rsidRPr="00351D85">
        <w:t xml:space="preserve"> </w:t>
      </w:r>
      <w:r w:rsidRPr="00351D85">
        <w:t>положения,</w:t>
      </w:r>
      <w:r w:rsidR="00351D85" w:rsidRPr="00351D85">
        <w:t xml:space="preserve"> </w:t>
      </w:r>
      <w:r w:rsidRPr="00351D85">
        <w:t>которые</w:t>
      </w:r>
      <w:r w:rsidR="00351D85" w:rsidRPr="00351D85">
        <w:t xml:space="preserve"> </w:t>
      </w:r>
      <w:r w:rsidRPr="00351D85">
        <w:t>пересекаются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нормами</w:t>
      </w:r>
      <w:r w:rsidR="00351D85" w:rsidRPr="00351D85">
        <w:t xml:space="preserve"> </w:t>
      </w:r>
      <w:r w:rsidRPr="00351D85">
        <w:t>налогового</w:t>
      </w:r>
      <w:r w:rsidR="00351D85" w:rsidRPr="00351D85">
        <w:t xml:space="preserve"> </w:t>
      </w:r>
      <w:r w:rsidRPr="00351D85">
        <w:t>законодательства</w:t>
      </w:r>
      <w:r w:rsidR="00351D85" w:rsidRPr="00351D85">
        <w:t xml:space="preserve">: </w:t>
      </w:r>
      <w:r w:rsidRPr="00351D85">
        <w:t>определение</w:t>
      </w:r>
      <w:r w:rsidR="00351D85" w:rsidRPr="00351D85">
        <w:t xml:space="preserve"> </w:t>
      </w:r>
      <w:r w:rsidRPr="00351D85">
        <w:t>структуры</w:t>
      </w:r>
      <w:r w:rsidR="00351D85" w:rsidRPr="00351D85">
        <w:t xml:space="preserve"> </w:t>
      </w:r>
      <w:r w:rsidRPr="00351D85">
        <w:t>лизингового</w:t>
      </w:r>
      <w:r w:rsidR="00351D85" w:rsidRPr="00351D85">
        <w:t xml:space="preserve"> </w:t>
      </w:r>
      <w:r w:rsidRPr="00351D85">
        <w:t>платежа,</w:t>
      </w:r>
      <w:r w:rsidR="00351D85" w:rsidRPr="00351D85">
        <w:t xml:space="preserve"> </w:t>
      </w:r>
      <w:r w:rsidRPr="00351D85">
        <w:t>состава</w:t>
      </w:r>
      <w:r w:rsidR="00351D85" w:rsidRPr="00351D85">
        <w:t xml:space="preserve"> </w:t>
      </w:r>
      <w:r w:rsidRPr="00351D85">
        <w:t>вознаграждения</w:t>
      </w:r>
      <w:r w:rsidR="00351D85" w:rsidRPr="00351D85">
        <w:t xml:space="preserve"> </w:t>
      </w:r>
      <w:r w:rsidRPr="00351D85">
        <w:t>лизингодателя,</w:t>
      </w:r>
      <w:r w:rsidR="00351D85" w:rsidRPr="00351D85">
        <w:t xml:space="preserve"> </w:t>
      </w:r>
      <w:r w:rsidRPr="00351D85">
        <w:t>дохода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прибыли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. </w:t>
      </w:r>
      <w:r w:rsidRPr="00351D85">
        <w:t>Благодаря</w:t>
      </w:r>
      <w:r w:rsidR="00351D85" w:rsidRPr="00351D85">
        <w:t xml:space="preserve"> </w:t>
      </w:r>
      <w:r w:rsidRPr="00351D85">
        <w:t>этому</w:t>
      </w:r>
      <w:r w:rsidR="00351D85" w:rsidRPr="00351D85">
        <w:t xml:space="preserve"> </w:t>
      </w:r>
      <w:r w:rsidRPr="00351D85">
        <w:t>устранены</w:t>
      </w:r>
      <w:r w:rsidR="00351D85" w:rsidRPr="00351D85">
        <w:t xml:space="preserve"> </w:t>
      </w:r>
      <w:r w:rsidRPr="00351D85">
        <w:t>противоречия</w:t>
      </w:r>
      <w:r w:rsidR="00351D85" w:rsidRPr="00351D85">
        <w:t xml:space="preserve"> </w:t>
      </w:r>
      <w:r w:rsidRPr="00351D85">
        <w:t>между</w:t>
      </w:r>
      <w:r w:rsidR="00351D85" w:rsidRPr="00351D85">
        <w:t xml:space="preserve"> </w:t>
      </w:r>
      <w:r w:rsidRPr="00351D85">
        <w:t>законодательством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лизинге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налоговым</w:t>
      </w:r>
      <w:r w:rsidR="00351D85" w:rsidRPr="00351D85">
        <w:t xml:space="preserve"> </w:t>
      </w:r>
      <w:r w:rsidRPr="00351D85">
        <w:t>законодательством</w:t>
      </w:r>
      <w:r w:rsidR="00351D85" w:rsidRPr="00351D85">
        <w:t>.</w:t>
      </w:r>
    </w:p>
    <w:p w:rsidR="00351D85" w:rsidRPr="00351D85" w:rsidRDefault="007C33F0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Исключены</w:t>
      </w:r>
      <w:r w:rsidR="00351D85" w:rsidRPr="00351D85">
        <w:t xml:space="preserve"> </w:t>
      </w:r>
      <w:r w:rsidRPr="00351D85">
        <w:t>положения,</w:t>
      </w:r>
      <w:r w:rsidR="00351D85" w:rsidRPr="00351D85">
        <w:t xml:space="preserve"> </w:t>
      </w:r>
      <w:r w:rsidRPr="00351D85">
        <w:t>которые</w:t>
      </w:r>
      <w:r w:rsidR="00351D85" w:rsidRPr="00351D85">
        <w:t xml:space="preserve"> </w:t>
      </w:r>
      <w:r w:rsidRPr="00351D85">
        <w:t>противоречили</w:t>
      </w:r>
      <w:r w:rsidR="00351D85" w:rsidRPr="00351D85">
        <w:t xml:space="preserve"> </w:t>
      </w:r>
      <w:r w:rsidRPr="00351D85">
        <w:t>законодательству,</w:t>
      </w:r>
      <w:r w:rsidR="00351D85" w:rsidRPr="00351D85">
        <w:t xml:space="preserve"> </w:t>
      </w:r>
      <w:r w:rsidRPr="00351D85">
        <w:t>регулирующему</w:t>
      </w:r>
      <w:r w:rsidR="00351D85" w:rsidRPr="00351D85">
        <w:t xml:space="preserve"> </w:t>
      </w:r>
      <w:r w:rsidRPr="00351D85">
        <w:t>деятельность</w:t>
      </w:r>
      <w:r w:rsidR="00351D85" w:rsidRPr="00351D85">
        <w:t xml:space="preserve"> </w:t>
      </w:r>
      <w:r w:rsidRPr="00351D85">
        <w:t>акционерных</w:t>
      </w:r>
      <w:r w:rsidR="00351D85" w:rsidRPr="00351D85">
        <w:t xml:space="preserve"> </w:t>
      </w:r>
      <w:r w:rsidRPr="00351D85">
        <w:t>обществ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обществ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ограниченной</w:t>
      </w:r>
      <w:r w:rsidR="00351D85" w:rsidRPr="00351D85">
        <w:t xml:space="preserve"> </w:t>
      </w:r>
      <w:r w:rsidRPr="00351D85">
        <w:t>ответственностью</w:t>
      </w:r>
      <w:r w:rsidR="00351D85" w:rsidRPr="00351D85">
        <w:t xml:space="preserve">. </w:t>
      </w:r>
      <w:r w:rsidRPr="00351D85">
        <w:t>Теперь</w:t>
      </w:r>
      <w:r w:rsidR="00351D85" w:rsidRPr="00351D85">
        <w:t xml:space="preserve"> </w:t>
      </w:r>
      <w:r w:rsidRPr="00351D85">
        <w:t>лизингодатель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имеет</w:t>
      </w:r>
      <w:r w:rsidR="00351D85" w:rsidRPr="00351D85">
        <w:t xml:space="preserve"> </w:t>
      </w:r>
      <w:r w:rsidRPr="00351D85">
        <w:t>права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назначение</w:t>
      </w:r>
      <w:r w:rsidR="00351D85" w:rsidRPr="00351D85">
        <w:t xml:space="preserve"> </w:t>
      </w:r>
      <w:r w:rsidRPr="00351D85">
        <w:t>аудиторских</w:t>
      </w:r>
      <w:r w:rsidR="00351D85" w:rsidRPr="00351D85">
        <w:t xml:space="preserve"> </w:t>
      </w:r>
      <w:r w:rsidRPr="00351D85">
        <w:t>проверок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 </w:t>
      </w:r>
      <w:r w:rsidRPr="00351D85">
        <w:t>лизингополучателя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участие</w:t>
      </w:r>
      <w:r w:rsidR="00351D85" w:rsidRPr="00351D85">
        <w:t xml:space="preserve"> </w:t>
      </w:r>
      <w:r w:rsidRPr="00351D85">
        <w:t>без</w:t>
      </w:r>
      <w:r w:rsidR="00351D85" w:rsidRPr="00351D85">
        <w:t xml:space="preserve"> </w:t>
      </w:r>
      <w:r w:rsidRPr="00351D85">
        <w:t>права</w:t>
      </w:r>
      <w:r w:rsidR="00351D85" w:rsidRPr="00351D85">
        <w:t xml:space="preserve"> </w:t>
      </w:r>
      <w:r w:rsidRPr="00351D85">
        <w:t>голоса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общих</w:t>
      </w:r>
      <w:r w:rsidR="00351D85" w:rsidRPr="00351D85">
        <w:t xml:space="preserve"> </w:t>
      </w:r>
      <w:r w:rsidRPr="00351D85">
        <w:t>собраниях</w:t>
      </w:r>
      <w:r w:rsidR="00351D85" w:rsidRPr="00351D85">
        <w:t xml:space="preserve"> </w:t>
      </w:r>
      <w:r w:rsidRPr="00351D85">
        <w:t>учредителей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органов</w:t>
      </w:r>
      <w:r w:rsidR="00351D85" w:rsidRPr="00351D85">
        <w:t xml:space="preserve"> </w:t>
      </w:r>
      <w:r w:rsidRPr="00351D85">
        <w:t>управления</w:t>
      </w:r>
      <w:r w:rsidR="00351D85" w:rsidRPr="00351D85">
        <w:t xml:space="preserve"> </w:t>
      </w:r>
      <w:r w:rsidRPr="00351D85">
        <w:t>лизингополучателя</w:t>
      </w:r>
      <w:r w:rsidR="00351D85" w:rsidRPr="00351D85">
        <w:t>.</w:t>
      </w:r>
    </w:p>
    <w:p w:rsidR="00351D85" w:rsidRPr="00351D85" w:rsidRDefault="007C33F0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Исключено</w:t>
      </w:r>
      <w:r w:rsidR="00351D85" w:rsidRPr="00351D85">
        <w:t xml:space="preserve"> </w:t>
      </w:r>
      <w:r w:rsidRPr="00351D85">
        <w:t>понятие</w:t>
      </w:r>
      <w:r w:rsidR="00351D85" w:rsidRPr="00351D85">
        <w:t xml:space="preserve"> </w:t>
      </w:r>
      <w:r w:rsidRPr="00351D85">
        <w:t>оперативного</w:t>
      </w:r>
      <w:r w:rsidR="00351D85" w:rsidRPr="00351D85">
        <w:t xml:space="preserve"> </w:t>
      </w:r>
      <w:r w:rsidRPr="00351D85">
        <w:t>лизинга,</w:t>
      </w:r>
      <w:r w:rsidR="00351D85" w:rsidRPr="00351D85">
        <w:t xml:space="preserve"> </w:t>
      </w:r>
      <w:r w:rsidRPr="00351D85">
        <w:t>существовавшее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прежней</w:t>
      </w:r>
      <w:r w:rsidR="00351D85" w:rsidRPr="00351D85">
        <w:t xml:space="preserve"> </w:t>
      </w:r>
      <w:r w:rsidRPr="00351D85">
        <w:t>редакции</w:t>
      </w:r>
      <w:r w:rsidR="00351D85" w:rsidRPr="00351D85">
        <w:t xml:space="preserve"> </w:t>
      </w:r>
      <w:r w:rsidRPr="00351D85">
        <w:t>Закона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лизинге</w:t>
      </w:r>
      <w:r w:rsidR="00351D85" w:rsidRPr="00351D85">
        <w:t xml:space="preserve">. </w:t>
      </w:r>
      <w:r w:rsidRPr="00351D85">
        <w:t>При</w:t>
      </w:r>
      <w:r w:rsidR="00351D85" w:rsidRPr="00351D85">
        <w:t xml:space="preserve"> </w:t>
      </w:r>
      <w:r w:rsidRPr="00351D85">
        <w:t>такой</w:t>
      </w:r>
      <w:r w:rsidR="00351D85" w:rsidRPr="00351D85">
        <w:t xml:space="preserve"> </w:t>
      </w:r>
      <w:r w:rsidRPr="00351D85">
        <w:t>форме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лизингодатель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был</w:t>
      </w:r>
      <w:r w:rsidR="00351D85" w:rsidRPr="00351D85">
        <w:t xml:space="preserve"> </w:t>
      </w:r>
      <w:r w:rsidRPr="00351D85">
        <w:t>обязан</w:t>
      </w:r>
      <w:r w:rsidR="00351D85" w:rsidRPr="00351D85">
        <w:t xml:space="preserve"> </w:t>
      </w:r>
      <w:r w:rsidRPr="00351D85">
        <w:t>приобретать</w:t>
      </w:r>
      <w:r w:rsidR="00351D85" w:rsidRPr="00351D85">
        <w:t xml:space="preserve"> </w:t>
      </w:r>
      <w:r w:rsidRPr="00351D85">
        <w:t>имущество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последующей</w:t>
      </w:r>
      <w:r w:rsidR="00351D85" w:rsidRPr="00351D85">
        <w:t xml:space="preserve"> </w:t>
      </w:r>
      <w:r w:rsidRPr="00351D85">
        <w:t>его</w:t>
      </w:r>
      <w:r w:rsidR="00351D85" w:rsidRPr="00351D85">
        <w:t xml:space="preserve"> </w:t>
      </w:r>
      <w:r w:rsidRPr="00351D85">
        <w:t>передачи</w:t>
      </w:r>
      <w:r w:rsidR="00351D85" w:rsidRPr="00351D85">
        <w:t xml:space="preserve"> </w:t>
      </w:r>
      <w:r w:rsidRPr="00351D85">
        <w:t>во</w:t>
      </w:r>
      <w:r w:rsidR="00351D85" w:rsidRPr="00351D85">
        <w:t xml:space="preserve"> </w:t>
      </w:r>
      <w:r w:rsidRPr="00351D85">
        <w:t>владение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пользование</w:t>
      </w:r>
      <w:r w:rsidR="00351D85" w:rsidRPr="00351D85">
        <w:t xml:space="preserve">. </w:t>
      </w:r>
      <w:r w:rsidRPr="00351D85">
        <w:t>Эта</w:t>
      </w:r>
      <w:r w:rsidR="00351D85" w:rsidRPr="00351D85">
        <w:t xml:space="preserve"> </w:t>
      </w:r>
      <w:r w:rsidRPr="00351D85">
        <w:t>форма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своей</w:t>
      </w:r>
      <w:r w:rsidR="00351D85" w:rsidRPr="00351D85">
        <w:t xml:space="preserve"> </w:t>
      </w:r>
      <w:r w:rsidRPr="00351D85">
        <w:t>правовой</w:t>
      </w:r>
      <w:r w:rsidR="00351D85" w:rsidRPr="00351D85">
        <w:t xml:space="preserve"> </w:t>
      </w:r>
      <w:r w:rsidRPr="00351D85">
        <w:t>природе</w:t>
      </w:r>
      <w:r w:rsidR="00351D85" w:rsidRPr="00351D85">
        <w:t xml:space="preserve"> </w:t>
      </w:r>
      <w:r w:rsidRPr="00351D85">
        <w:t>являлась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чем</w:t>
      </w:r>
      <w:r w:rsidR="00351D85" w:rsidRPr="00351D85">
        <w:t xml:space="preserve"> </w:t>
      </w:r>
      <w:r w:rsidRPr="00351D85">
        <w:t>иным,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арендой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общепринятом</w:t>
      </w:r>
      <w:r w:rsidR="00351D85" w:rsidRPr="00351D85">
        <w:t xml:space="preserve"> </w:t>
      </w:r>
      <w:r w:rsidRPr="00351D85">
        <w:t>понимании</w:t>
      </w:r>
      <w:r w:rsidR="00351D85" w:rsidRPr="00351D85">
        <w:t xml:space="preserve"> </w:t>
      </w:r>
      <w:r w:rsidRPr="00351D85">
        <w:t>этого</w:t>
      </w:r>
      <w:r w:rsidR="00351D85" w:rsidRPr="00351D85">
        <w:t xml:space="preserve"> </w:t>
      </w:r>
      <w:r w:rsidRPr="00351D85">
        <w:t>термина</w:t>
      </w:r>
      <w:r w:rsidR="00351D85" w:rsidRPr="00351D85">
        <w:t xml:space="preserve">. </w:t>
      </w:r>
      <w:r w:rsidRPr="00351D85">
        <w:t>Именно</w:t>
      </w:r>
      <w:r w:rsidR="00351D85" w:rsidRPr="00351D85">
        <w:t xml:space="preserve"> </w:t>
      </w:r>
      <w:r w:rsidRPr="00351D85">
        <w:t>поэтому</w:t>
      </w:r>
      <w:r w:rsidR="00351D85" w:rsidRPr="00351D85">
        <w:t xml:space="preserve"> </w:t>
      </w:r>
      <w:r w:rsidRPr="00351D85">
        <w:t>налоговые</w:t>
      </w:r>
      <w:r w:rsidR="00351D85" w:rsidRPr="00351D85">
        <w:t xml:space="preserve"> </w:t>
      </w:r>
      <w:r w:rsidRPr="00351D85">
        <w:t>органы</w:t>
      </w:r>
      <w:r w:rsidR="00351D85" w:rsidRPr="00351D85">
        <w:t xml:space="preserve"> </w:t>
      </w:r>
      <w:r w:rsidRPr="00351D85">
        <w:t>справедливо</w:t>
      </w:r>
      <w:r w:rsidR="00351D85" w:rsidRPr="00351D85">
        <w:t xml:space="preserve"> </w:t>
      </w:r>
      <w:r w:rsidRPr="00351D85">
        <w:t>оспаривали</w:t>
      </w:r>
      <w:r w:rsidR="00351D85" w:rsidRPr="00351D85">
        <w:t xml:space="preserve"> </w:t>
      </w:r>
      <w:r w:rsidRPr="00351D85">
        <w:t>правомерность</w:t>
      </w:r>
      <w:r w:rsidR="00351D85" w:rsidRPr="00351D85">
        <w:t xml:space="preserve"> </w:t>
      </w:r>
      <w:r w:rsidRPr="00351D85">
        <w:t>применения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оперативному</w:t>
      </w:r>
      <w:r w:rsidR="00351D85" w:rsidRPr="00351D85">
        <w:t xml:space="preserve"> </w:t>
      </w:r>
      <w:r w:rsidRPr="00351D85">
        <w:t>лизингу</w:t>
      </w:r>
      <w:r w:rsidR="00351D85" w:rsidRPr="00351D85">
        <w:t xml:space="preserve"> </w:t>
      </w:r>
      <w:r w:rsidRPr="00351D85">
        <w:t>налоговых</w:t>
      </w:r>
      <w:r w:rsidR="00351D85" w:rsidRPr="00351D85">
        <w:t xml:space="preserve"> </w:t>
      </w:r>
      <w:r w:rsidRPr="00351D85">
        <w:t>преимуществ,</w:t>
      </w:r>
      <w:r w:rsidR="00351D85" w:rsidRPr="00351D85">
        <w:t xml:space="preserve"> </w:t>
      </w:r>
      <w:r w:rsidRPr="00351D85">
        <w:t>предоставляемых</w:t>
      </w:r>
      <w:r w:rsidR="00351D85" w:rsidRPr="00351D85">
        <w:t xml:space="preserve"> </w:t>
      </w:r>
      <w:r w:rsidRPr="00351D85">
        <w:t>участникам</w:t>
      </w:r>
      <w:r w:rsidR="00351D85" w:rsidRPr="00351D85">
        <w:t xml:space="preserve"> </w:t>
      </w:r>
      <w:r w:rsidRPr="00351D85">
        <w:t>лизингового</w:t>
      </w:r>
      <w:r w:rsidR="00351D85" w:rsidRPr="00351D85">
        <w:t xml:space="preserve"> </w:t>
      </w:r>
      <w:r w:rsidRPr="00351D85">
        <w:t>договора,</w:t>
      </w:r>
      <w:r w:rsidR="00351D85" w:rsidRPr="00351D85">
        <w:t xml:space="preserve"> </w:t>
      </w:r>
      <w:r w:rsidRPr="00351D85">
        <w:t>применяя</w:t>
      </w:r>
      <w:r w:rsidR="00351D85" w:rsidRPr="00351D85">
        <w:t xml:space="preserve"> </w:t>
      </w:r>
      <w:r w:rsidRPr="00351D85">
        <w:t>штрафные</w:t>
      </w:r>
      <w:r w:rsidR="00351D85" w:rsidRPr="00351D85">
        <w:t xml:space="preserve"> </w:t>
      </w:r>
      <w:r w:rsidRPr="00351D85">
        <w:t>санкции</w:t>
      </w:r>
      <w:r w:rsidR="00351D85" w:rsidRPr="00351D85">
        <w:t>.</w:t>
      </w:r>
    </w:p>
    <w:p w:rsidR="00351D85" w:rsidRPr="00351D85" w:rsidRDefault="007C33F0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Хотя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Законе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лизинге</w:t>
      </w:r>
      <w:r w:rsidR="00351D85" w:rsidRPr="00351D85">
        <w:t xml:space="preserve"> </w:t>
      </w:r>
      <w:r w:rsidRPr="00351D85">
        <w:t>отсутствует</w:t>
      </w:r>
      <w:r w:rsidR="00351D85" w:rsidRPr="00351D85">
        <w:t xml:space="preserve"> </w:t>
      </w:r>
      <w:r w:rsidRPr="00351D85">
        <w:t>понятие</w:t>
      </w:r>
      <w:r w:rsidR="00351D85" w:rsidRPr="00351D85">
        <w:t xml:space="preserve"> </w:t>
      </w:r>
      <w:r w:rsidRPr="00351D85">
        <w:t>возвратного</w:t>
      </w:r>
      <w:r w:rsidR="00351D85" w:rsidRPr="00351D85">
        <w:t xml:space="preserve"> </w:t>
      </w:r>
      <w:r w:rsidRPr="00351D85">
        <w:t>лизинга,</w:t>
      </w:r>
      <w:r w:rsidR="00351D85" w:rsidRPr="00351D85">
        <w:t xml:space="preserve"> </w:t>
      </w:r>
      <w:r w:rsidRPr="00351D85">
        <w:t>одно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то</w:t>
      </w:r>
      <w:r w:rsidR="00351D85" w:rsidRPr="00351D85">
        <w:t xml:space="preserve"> </w:t>
      </w:r>
      <w:r w:rsidRPr="00351D85">
        <w:t>же</w:t>
      </w:r>
      <w:r w:rsidR="00351D85" w:rsidRPr="00351D85">
        <w:t xml:space="preserve"> </w:t>
      </w:r>
      <w:r w:rsidRPr="00351D85">
        <w:t>лицо</w:t>
      </w:r>
      <w:r w:rsidR="00351D85" w:rsidRPr="00351D85">
        <w:t xml:space="preserve"> </w:t>
      </w:r>
      <w:r w:rsidRPr="00351D85">
        <w:t>по-прежнему</w:t>
      </w:r>
      <w:r w:rsidR="00351D85" w:rsidRPr="00351D85">
        <w:t xml:space="preserve"> </w:t>
      </w:r>
      <w:r w:rsidRPr="00351D85">
        <w:t>может</w:t>
      </w:r>
      <w:r w:rsidR="00351D85" w:rsidRPr="00351D85">
        <w:t xml:space="preserve"> </w:t>
      </w:r>
      <w:r w:rsidRPr="00351D85">
        <w:t>выступать</w:t>
      </w:r>
      <w:r w:rsidR="00351D85" w:rsidRPr="00351D85">
        <w:t xml:space="preserve"> </w:t>
      </w:r>
      <w:r w:rsidRPr="00351D85">
        <w:t>одновременно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продавец</w:t>
      </w:r>
      <w:r w:rsidR="00351D85" w:rsidRPr="00351D85">
        <w:t xml:space="preserve"> </w:t>
      </w:r>
      <w:r w:rsidRPr="00351D85">
        <w:t>оборудования,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лизингополучатель</w:t>
      </w:r>
      <w:r w:rsidR="00351D85">
        <w:t xml:space="preserve"> (</w:t>
      </w:r>
      <w:r w:rsidRPr="00351D85">
        <w:t>п</w:t>
      </w:r>
      <w:r w:rsidR="00351D85">
        <w:t>.1</w:t>
      </w:r>
      <w:r w:rsidR="00351D85" w:rsidRPr="00351D85">
        <w:t xml:space="preserve"> </w:t>
      </w:r>
      <w:r w:rsidRPr="00351D85">
        <w:t>ст</w:t>
      </w:r>
      <w:r w:rsidR="00351D85">
        <w:t>.4</w:t>
      </w:r>
      <w:r w:rsidR="00351D85" w:rsidRPr="00351D85">
        <w:t xml:space="preserve"> </w:t>
      </w:r>
      <w:r w:rsidRPr="00351D85">
        <w:t>Закона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лизинге</w:t>
      </w:r>
      <w:r w:rsidR="00351D85" w:rsidRPr="00351D85">
        <w:t xml:space="preserve">). </w:t>
      </w:r>
      <w:r w:rsidRPr="00351D85">
        <w:t>Иначе</w:t>
      </w:r>
      <w:r w:rsidR="00351D85" w:rsidRPr="00351D85">
        <w:t xml:space="preserve"> </w:t>
      </w:r>
      <w:r w:rsidRPr="00351D85">
        <w:t>говоря,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данном</w:t>
      </w:r>
      <w:r w:rsidR="00351D85" w:rsidRPr="00351D85">
        <w:t xml:space="preserve"> </w:t>
      </w:r>
      <w:r w:rsidRPr="00351D85">
        <w:t>случае</w:t>
      </w:r>
      <w:r w:rsidR="00351D85" w:rsidRPr="00351D85">
        <w:t xml:space="preserve"> </w:t>
      </w:r>
      <w:r w:rsidRPr="00351D85">
        <w:t>исключено</w:t>
      </w:r>
      <w:r w:rsidR="00351D85" w:rsidRPr="00351D85">
        <w:t xml:space="preserve"> </w:t>
      </w:r>
      <w:r w:rsidRPr="00351D85">
        <w:t>лишь</w:t>
      </w:r>
      <w:r w:rsidR="00351D85" w:rsidRPr="00351D85">
        <w:t xml:space="preserve"> </w:t>
      </w:r>
      <w:r w:rsidRPr="00351D85">
        <w:t>понятие,</w:t>
      </w:r>
      <w:r w:rsidR="00351D85" w:rsidRPr="00351D85">
        <w:t xml:space="preserve"> </w:t>
      </w:r>
      <w:r w:rsidRPr="00351D85">
        <w:t>но</w:t>
      </w:r>
      <w:r w:rsidR="00351D85" w:rsidRPr="00351D85">
        <w:t xml:space="preserve"> </w:t>
      </w:r>
      <w:r w:rsidRPr="00351D85">
        <w:t>осуществление</w:t>
      </w:r>
      <w:r w:rsidR="00351D85" w:rsidRPr="00351D85">
        <w:t xml:space="preserve"> </w:t>
      </w:r>
      <w:r w:rsidRPr="00351D85">
        <w:t>указанной</w:t>
      </w:r>
      <w:r w:rsidR="00351D85" w:rsidRPr="00351D85">
        <w:t xml:space="preserve"> </w:t>
      </w:r>
      <w:r w:rsidRPr="00351D85">
        <w:t>процедуры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запрещено</w:t>
      </w:r>
      <w:r w:rsidR="00351D85" w:rsidRPr="00351D85">
        <w:t>.</w:t>
      </w:r>
    </w:p>
    <w:p w:rsidR="00351D85" w:rsidRPr="00351D85" w:rsidRDefault="007C33F0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Из</w:t>
      </w:r>
      <w:r w:rsidR="00351D85" w:rsidRPr="00351D85">
        <w:t xml:space="preserve"> </w:t>
      </w:r>
      <w:r w:rsidRPr="00351D85">
        <w:t>текста</w:t>
      </w:r>
      <w:r w:rsidR="00351D85" w:rsidRPr="00351D85">
        <w:t xml:space="preserve"> </w:t>
      </w:r>
      <w:r w:rsidRPr="00351D85">
        <w:t>Закона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лизинге</w:t>
      </w:r>
      <w:r w:rsidR="00351D85" w:rsidRPr="00351D85">
        <w:t xml:space="preserve"> </w:t>
      </w:r>
      <w:r w:rsidRPr="00351D85">
        <w:t>исключены</w:t>
      </w:r>
      <w:r w:rsidR="00351D85" w:rsidRPr="00351D85">
        <w:t xml:space="preserve"> </w:t>
      </w:r>
      <w:r w:rsidRPr="00351D85">
        <w:t>положения,</w:t>
      </w:r>
      <w:r w:rsidR="00351D85" w:rsidRPr="00351D85">
        <w:t xml:space="preserve"> </w:t>
      </w:r>
      <w:r w:rsidRPr="00351D85">
        <w:t>предусматривающие</w:t>
      </w:r>
      <w:r w:rsidR="00351D85" w:rsidRPr="00351D85">
        <w:t xml:space="preserve"> </w:t>
      </w:r>
      <w:r w:rsidRPr="00351D85">
        <w:t>возможность</w:t>
      </w:r>
      <w:r w:rsidR="00351D85" w:rsidRPr="00351D85">
        <w:t xml:space="preserve"> </w:t>
      </w:r>
      <w:r w:rsidRPr="00351D85">
        <w:t>бесспорного</w:t>
      </w:r>
      <w:r w:rsidR="00351D85" w:rsidRPr="00351D85">
        <w:t xml:space="preserve"> </w:t>
      </w:r>
      <w:r w:rsidRPr="00351D85">
        <w:t>изъятия</w:t>
      </w:r>
      <w:r w:rsidR="00351D85" w:rsidRPr="00351D85">
        <w:t xml:space="preserve"> </w:t>
      </w:r>
      <w:r w:rsidRPr="00351D85">
        <w:t>лизингодателем</w:t>
      </w:r>
      <w:r w:rsidR="00351D85" w:rsidRPr="00351D85">
        <w:t xml:space="preserve"> </w:t>
      </w:r>
      <w:r w:rsidRPr="00351D85">
        <w:t>предмета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случае</w:t>
      </w:r>
      <w:r w:rsidR="00351D85" w:rsidRPr="00351D85">
        <w:t xml:space="preserve"> </w:t>
      </w:r>
      <w:r w:rsidRPr="00351D85">
        <w:t>нарушения</w:t>
      </w:r>
      <w:r w:rsidR="00351D85" w:rsidRPr="00351D85">
        <w:t xml:space="preserve"> </w:t>
      </w:r>
      <w:r w:rsidRPr="00351D85">
        <w:t>лизингополучателем</w:t>
      </w:r>
      <w:r w:rsidR="00351D85" w:rsidRPr="00351D85">
        <w:t xml:space="preserve"> </w:t>
      </w:r>
      <w:r w:rsidRPr="00351D85">
        <w:t>обязательств,</w:t>
      </w:r>
      <w:r w:rsidR="00351D85" w:rsidRPr="00351D85">
        <w:t xml:space="preserve"> </w:t>
      </w:r>
      <w:r w:rsidRPr="00351D85">
        <w:t>принятых</w:t>
      </w:r>
      <w:r w:rsidR="00351D85" w:rsidRPr="00351D85">
        <w:t xml:space="preserve"> </w:t>
      </w:r>
      <w:r w:rsidRPr="00351D85">
        <w:t>им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договору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. </w:t>
      </w:r>
      <w:r w:rsidRPr="00351D85">
        <w:t>Имущество</w:t>
      </w:r>
      <w:r w:rsidR="00351D85" w:rsidRPr="00351D85">
        <w:t xml:space="preserve"> </w:t>
      </w:r>
      <w:r w:rsidRPr="00351D85">
        <w:t>лизингодателю</w:t>
      </w:r>
      <w:r w:rsidR="00351D85" w:rsidRPr="00351D85">
        <w:t xml:space="preserve"> </w:t>
      </w:r>
      <w:r w:rsidRPr="00351D85">
        <w:t>может</w:t>
      </w:r>
      <w:r w:rsidR="00351D85" w:rsidRPr="00351D85">
        <w:t xml:space="preserve"> </w:t>
      </w:r>
      <w:r w:rsidRPr="00351D85">
        <w:t>быть</w:t>
      </w:r>
      <w:r w:rsidR="00351D85" w:rsidRPr="00351D85">
        <w:t xml:space="preserve"> </w:t>
      </w:r>
      <w:r w:rsidRPr="00351D85">
        <w:t>возвращено,</w:t>
      </w:r>
      <w:r w:rsidR="00351D85" w:rsidRPr="00351D85">
        <w:t xml:space="preserve"> </w:t>
      </w:r>
      <w:r w:rsidRPr="00351D85">
        <w:t>если</w:t>
      </w:r>
      <w:r w:rsidR="00351D85" w:rsidRPr="00351D85">
        <w:t xml:space="preserve"> </w:t>
      </w:r>
      <w:r w:rsidRPr="00351D85">
        <w:t>он</w:t>
      </w:r>
      <w:r w:rsidR="00351D85" w:rsidRPr="00351D85">
        <w:t xml:space="preserve"> </w:t>
      </w:r>
      <w:r w:rsidRPr="00351D85">
        <w:t>договорится</w:t>
      </w:r>
      <w:r w:rsidR="00351D85" w:rsidRPr="00351D85">
        <w:t xml:space="preserve"> </w:t>
      </w:r>
      <w:r w:rsidRPr="00351D85">
        <w:t>об</w:t>
      </w:r>
      <w:r w:rsidR="00351D85" w:rsidRPr="00351D85">
        <w:t xml:space="preserve"> </w:t>
      </w:r>
      <w:r w:rsidRPr="00351D85">
        <w:t>этом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лизингополучателем</w:t>
      </w:r>
      <w:r w:rsidR="00351D85" w:rsidRPr="00351D85">
        <w:t xml:space="preserve">. </w:t>
      </w:r>
      <w:r w:rsidRPr="00351D85">
        <w:t>Если</w:t>
      </w:r>
      <w:r w:rsidR="00351D85" w:rsidRPr="00351D85">
        <w:t xml:space="preserve"> </w:t>
      </w:r>
      <w:r w:rsidRPr="00351D85">
        <w:t>такая</w:t>
      </w:r>
      <w:r w:rsidR="00351D85" w:rsidRPr="00351D85">
        <w:t xml:space="preserve"> </w:t>
      </w:r>
      <w:r w:rsidRPr="00351D85">
        <w:t>договоренность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была</w:t>
      </w:r>
      <w:r w:rsidR="00351D85" w:rsidRPr="00351D85">
        <w:t xml:space="preserve"> </w:t>
      </w:r>
      <w:r w:rsidRPr="00351D85">
        <w:t>достигнута,</w:t>
      </w:r>
      <w:r w:rsidR="00351D85" w:rsidRPr="00351D85">
        <w:t xml:space="preserve"> </w:t>
      </w:r>
      <w:r w:rsidRPr="00351D85">
        <w:t>лизингодатель</w:t>
      </w:r>
      <w:r w:rsidR="00351D85" w:rsidRPr="00351D85">
        <w:t xml:space="preserve"> </w:t>
      </w:r>
      <w:r w:rsidRPr="00351D85">
        <w:t>вправе</w:t>
      </w:r>
      <w:r w:rsidR="00351D85" w:rsidRPr="00351D85">
        <w:t xml:space="preserve"> </w:t>
      </w:r>
      <w:r w:rsidRPr="00351D85">
        <w:t>забрать</w:t>
      </w:r>
      <w:r w:rsidR="00351D85" w:rsidRPr="00351D85">
        <w:t xml:space="preserve"> </w:t>
      </w:r>
      <w:r w:rsidRPr="00351D85">
        <w:t>имущество</w:t>
      </w:r>
      <w:r w:rsidR="00351D85" w:rsidRPr="00351D85">
        <w:t xml:space="preserve"> </w:t>
      </w:r>
      <w:r w:rsidRPr="00351D85">
        <w:t>только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условии</w:t>
      </w:r>
      <w:r w:rsidR="00351D85" w:rsidRPr="00351D85">
        <w:t xml:space="preserve"> </w:t>
      </w:r>
      <w:r w:rsidRPr="00351D85">
        <w:t>расторжения</w:t>
      </w:r>
      <w:r w:rsidR="00351D85" w:rsidRPr="00351D85">
        <w:t xml:space="preserve"> </w:t>
      </w:r>
      <w:r w:rsidRPr="00351D85">
        <w:t>договора</w:t>
      </w:r>
      <w:r w:rsidR="00351D85" w:rsidRPr="00351D85">
        <w:t xml:space="preserve">. </w:t>
      </w:r>
      <w:r w:rsidRPr="00351D85">
        <w:t>Действующим</w:t>
      </w:r>
      <w:r w:rsidR="00351D85" w:rsidRPr="00351D85">
        <w:t xml:space="preserve"> </w:t>
      </w:r>
      <w:r w:rsidRPr="00351D85">
        <w:t>российским</w:t>
      </w:r>
      <w:r w:rsidR="00351D85" w:rsidRPr="00351D85">
        <w:t xml:space="preserve"> </w:t>
      </w:r>
      <w:r w:rsidRPr="00351D85">
        <w:t>законодательством</w:t>
      </w:r>
      <w:r w:rsidR="00351D85" w:rsidRPr="00351D85">
        <w:t xml:space="preserve"> </w:t>
      </w:r>
      <w:r w:rsidRPr="00351D85">
        <w:t>предусмотрено</w:t>
      </w:r>
      <w:r w:rsidR="00351D85" w:rsidRPr="00351D85">
        <w:t xml:space="preserve"> </w:t>
      </w:r>
      <w:r w:rsidRPr="00351D85">
        <w:t>два</w:t>
      </w:r>
      <w:r w:rsidR="00351D85" w:rsidRPr="00351D85">
        <w:t xml:space="preserve"> </w:t>
      </w:r>
      <w:r w:rsidRPr="00351D85">
        <w:t>основания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прекращения</w:t>
      </w:r>
      <w:r w:rsidR="00351D85" w:rsidRPr="00351D85">
        <w:t xml:space="preserve"> </w:t>
      </w:r>
      <w:r w:rsidRPr="00351D85">
        <w:t>обязательств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данной</w:t>
      </w:r>
      <w:r w:rsidR="00351D85" w:rsidRPr="00351D85">
        <w:t xml:space="preserve"> </w:t>
      </w:r>
      <w:r w:rsidRPr="00351D85">
        <w:t>ситуации</w:t>
      </w:r>
      <w:r w:rsidR="00351D85" w:rsidRPr="00351D85">
        <w:t xml:space="preserve">: </w:t>
      </w:r>
      <w:r w:rsidRPr="00351D85">
        <w:t>расторжение</w:t>
      </w:r>
      <w:r w:rsidR="00351D85" w:rsidRPr="00351D85">
        <w:t xml:space="preserve"> </w:t>
      </w:r>
      <w:r w:rsidRPr="00351D85">
        <w:t>договора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судебном</w:t>
      </w:r>
      <w:r w:rsidR="00351D85" w:rsidRPr="00351D85">
        <w:t xml:space="preserve"> </w:t>
      </w:r>
      <w:r w:rsidRPr="00351D85">
        <w:t>порядке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односторонний</w:t>
      </w:r>
      <w:r w:rsidR="00351D85" w:rsidRPr="00351D85">
        <w:t xml:space="preserve"> </w:t>
      </w:r>
      <w:r w:rsidRPr="00351D85">
        <w:t>отказ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исполнения</w:t>
      </w:r>
      <w:r w:rsidR="00351D85" w:rsidRPr="00351D85">
        <w:t xml:space="preserve"> </w:t>
      </w:r>
      <w:r w:rsidRPr="00351D85">
        <w:t>договора</w:t>
      </w:r>
      <w:r w:rsidR="00351D85">
        <w:t xml:space="preserve"> (</w:t>
      </w:r>
      <w:r w:rsidRPr="00351D85">
        <w:t>в</w:t>
      </w:r>
      <w:r w:rsidR="00351D85" w:rsidRPr="00351D85">
        <w:t xml:space="preserve"> </w:t>
      </w:r>
      <w:r w:rsidRPr="00351D85">
        <w:t>случаях,</w:t>
      </w:r>
      <w:r w:rsidR="00351D85" w:rsidRPr="00351D85">
        <w:t xml:space="preserve"> </w:t>
      </w:r>
      <w:r w:rsidRPr="00351D85">
        <w:t>прямо</w:t>
      </w:r>
      <w:r w:rsidR="00351D85" w:rsidRPr="00351D85">
        <w:t xml:space="preserve"> </w:t>
      </w:r>
      <w:r w:rsidRPr="00351D85">
        <w:t>предусмотренных</w:t>
      </w:r>
      <w:r w:rsidR="00351D85" w:rsidRPr="00351D85">
        <w:t xml:space="preserve"> </w:t>
      </w:r>
      <w:r w:rsidRPr="00351D85">
        <w:t>договором</w:t>
      </w:r>
      <w:r w:rsidR="00351D85" w:rsidRPr="00351D85">
        <w:t xml:space="preserve">). </w:t>
      </w:r>
      <w:r w:rsidRPr="00351D85">
        <w:t>Для</w:t>
      </w:r>
      <w:r w:rsidR="00351D85" w:rsidRPr="00351D85">
        <w:t xml:space="preserve"> </w:t>
      </w:r>
      <w:r w:rsidRPr="00351D85">
        <w:t>разъяснения</w:t>
      </w:r>
      <w:r w:rsidR="00351D85" w:rsidRPr="00351D85">
        <w:t xml:space="preserve"> </w:t>
      </w:r>
      <w:r w:rsidRPr="00351D85">
        <w:t>этого</w:t>
      </w:r>
      <w:r w:rsidR="00351D85" w:rsidRPr="00351D85">
        <w:t xml:space="preserve"> </w:t>
      </w:r>
      <w:r w:rsidRPr="00351D85">
        <w:t>вопроса</w:t>
      </w:r>
      <w:r w:rsidR="00351D85" w:rsidRPr="00351D85">
        <w:t xml:space="preserve"> </w:t>
      </w:r>
      <w:r w:rsidRPr="00351D85">
        <w:t>обратимся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арбитражной</w:t>
      </w:r>
      <w:r w:rsidR="00351D85" w:rsidRPr="00351D85">
        <w:t xml:space="preserve"> </w:t>
      </w:r>
      <w:r w:rsidRPr="00351D85">
        <w:t>практике,</w:t>
      </w:r>
      <w:r w:rsidR="00351D85" w:rsidRPr="00351D85">
        <w:t xml:space="preserve"> </w:t>
      </w:r>
      <w:r w:rsidRPr="00351D85">
        <w:t>касающейся</w:t>
      </w:r>
      <w:r w:rsidR="00351D85" w:rsidRPr="00351D85">
        <w:t xml:space="preserve"> </w:t>
      </w:r>
      <w:r w:rsidRPr="00351D85">
        <w:t>аренды</w:t>
      </w:r>
      <w:r w:rsidR="00351D85" w:rsidRPr="00351D85">
        <w:t>.</w:t>
      </w:r>
    </w:p>
    <w:p w:rsidR="00351D85" w:rsidRPr="00351D85" w:rsidRDefault="007C33F0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Пленум</w:t>
      </w:r>
      <w:r w:rsidR="00351D85" w:rsidRPr="00351D85">
        <w:t xml:space="preserve"> </w:t>
      </w:r>
      <w:r w:rsidRPr="00351D85">
        <w:t>Высшего</w:t>
      </w:r>
      <w:r w:rsidR="00351D85" w:rsidRPr="00351D85">
        <w:t xml:space="preserve"> </w:t>
      </w:r>
      <w:r w:rsidRPr="00351D85">
        <w:t>Арбитражного</w:t>
      </w:r>
      <w:r w:rsidR="00351D85" w:rsidRPr="00351D85">
        <w:t xml:space="preserve"> </w:t>
      </w:r>
      <w:r w:rsidRPr="00351D85">
        <w:t>Суда</w:t>
      </w:r>
      <w:r w:rsidR="00351D85" w:rsidRPr="00351D85">
        <w:t xml:space="preserve"> </w:t>
      </w:r>
      <w:r w:rsidRPr="00351D85">
        <w:t>РФ</w:t>
      </w:r>
      <w:r w:rsidR="00351D85" w:rsidRPr="00351D85">
        <w:t xml:space="preserve"> </w:t>
      </w:r>
      <w:r w:rsidRPr="00351D85">
        <w:t>разъяснил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своем</w:t>
      </w:r>
      <w:r w:rsidR="00351D85" w:rsidRPr="00351D85">
        <w:t xml:space="preserve"> </w:t>
      </w:r>
      <w:r w:rsidRPr="00351D85">
        <w:t>информационном</w:t>
      </w:r>
      <w:r w:rsidR="00351D85" w:rsidRPr="00351D85">
        <w:t xml:space="preserve"> </w:t>
      </w:r>
      <w:r w:rsidRPr="00351D85">
        <w:t>письме</w:t>
      </w:r>
      <w:r w:rsidR="00351D85" w:rsidRPr="00351D85">
        <w:t xml:space="preserve"> </w:t>
      </w:r>
      <w:r w:rsidRPr="00351D85">
        <w:t>вопросы</w:t>
      </w:r>
      <w:r w:rsidR="00351D85" w:rsidRPr="00351D85">
        <w:t xml:space="preserve"> </w:t>
      </w:r>
      <w:r w:rsidRPr="00351D85">
        <w:t>расторжения</w:t>
      </w:r>
      <w:r w:rsidR="00351D85" w:rsidRPr="00351D85">
        <w:t xml:space="preserve"> </w:t>
      </w:r>
      <w:r w:rsidRPr="00351D85">
        <w:t>договора</w:t>
      </w:r>
      <w:r w:rsidR="00351D85" w:rsidRPr="00351D85">
        <w:t xml:space="preserve"> </w:t>
      </w:r>
      <w:r w:rsidRPr="00351D85">
        <w:t>аренды,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следовательно,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договора</w:t>
      </w:r>
      <w:r w:rsidR="00351D85" w:rsidRPr="00351D85">
        <w:t xml:space="preserve"> </w:t>
      </w:r>
      <w:r w:rsidRPr="00351D85">
        <w:t>лизинга</w:t>
      </w:r>
      <w:r w:rsidR="00351D85" w:rsidRPr="00351D85">
        <w:t>.</w:t>
      </w:r>
    </w:p>
    <w:p w:rsidR="00351D85" w:rsidRPr="00351D85" w:rsidRDefault="007C33F0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Наибольшее</w:t>
      </w:r>
      <w:r w:rsidR="00351D85" w:rsidRPr="00351D85">
        <w:t xml:space="preserve"> </w:t>
      </w:r>
      <w:r w:rsidRPr="00351D85">
        <w:t>количество</w:t>
      </w:r>
      <w:r w:rsidR="00351D85" w:rsidRPr="00351D85">
        <w:t xml:space="preserve"> </w:t>
      </w:r>
      <w:r w:rsidRPr="00351D85">
        <w:t>споров,</w:t>
      </w:r>
      <w:r w:rsidR="00351D85" w:rsidRPr="00351D85">
        <w:t xml:space="preserve"> </w:t>
      </w:r>
      <w:r w:rsidRPr="00351D85">
        <w:t>связанных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досрочным</w:t>
      </w:r>
      <w:r w:rsidR="00351D85" w:rsidRPr="00351D85">
        <w:t xml:space="preserve"> </w:t>
      </w:r>
      <w:r w:rsidRPr="00351D85">
        <w:t>расторжением</w:t>
      </w:r>
      <w:r w:rsidR="00351D85" w:rsidRPr="00351D85">
        <w:t xml:space="preserve"> </w:t>
      </w:r>
      <w:r w:rsidRPr="00351D85">
        <w:t>договора</w:t>
      </w:r>
      <w:r w:rsidR="00351D85" w:rsidRPr="00351D85">
        <w:t xml:space="preserve"> </w:t>
      </w:r>
      <w:r w:rsidRPr="00351D85">
        <w:t>лизинга,</w:t>
      </w:r>
      <w:r w:rsidR="00351D85" w:rsidRPr="00351D85">
        <w:t xml:space="preserve"> </w:t>
      </w:r>
      <w:r w:rsidRPr="00351D85">
        <w:t>обусловлено</w:t>
      </w:r>
      <w:r w:rsidR="00351D85" w:rsidRPr="00351D85">
        <w:t xml:space="preserve"> </w:t>
      </w:r>
      <w:r w:rsidRPr="00351D85">
        <w:t>нарушением</w:t>
      </w:r>
      <w:r w:rsidR="00351D85" w:rsidRPr="00351D85">
        <w:t xml:space="preserve"> </w:t>
      </w:r>
      <w:r w:rsidRPr="00351D85">
        <w:t>условий</w:t>
      </w:r>
      <w:r w:rsidR="00351D85" w:rsidRPr="00351D85">
        <w:t xml:space="preserve"> </w:t>
      </w:r>
      <w:r w:rsidRPr="00351D85">
        <w:t>об</w:t>
      </w:r>
      <w:r w:rsidR="00351D85" w:rsidRPr="00351D85">
        <w:t xml:space="preserve"> </w:t>
      </w:r>
      <w:r w:rsidRPr="00351D85">
        <w:t>уплате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платежей</w:t>
      </w:r>
      <w:r w:rsidR="00351D85" w:rsidRPr="00351D85">
        <w:t xml:space="preserve">. </w:t>
      </w:r>
      <w:r w:rsidRPr="00351D85">
        <w:t>Если</w:t>
      </w:r>
      <w:r w:rsidR="00351D85" w:rsidRPr="00351D85">
        <w:t xml:space="preserve"> </w:t>
      </w:r>
      <w:r w:rsidRPr="00351D85">
        <w:t>арендные</w:t>
      </w:r>
      <w:r w:rsidR="00351D85">
        <w:t xml:space="preserve"> (</w:t>
      </w:r>
      <w:r w:rsidRPr="00351D85">
        <w:t>лизинговые</w:t>
      </w:r>
      <w:r w:rsidR="00351D85" w:rsidRPr="00351D85">
        <w:t xml:space="preserve">) </w:t>
      </w:r>
      <w:r w:rsidRPr="00351D85">
        <w:t>платежи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внесены</w:t>
      </w:r>
      <w:r w:rsidR="00351D85" w:rsidRPr="00351D85">
        <w:t xml:space="preserve"> </w:t>
      </w:r>
      <w:r w:rsidRPr="00351D85">
        <w:t>более</w:t>
      </w:r>
      <w:r w:rsidR="00351D85" w:rsidRPr="00351D85">
        <w:t xml:space="preserve"> </w:t>
      </w:r>
      <w:r w:rsidRPr="00351D85">
        <w:t>двух</w:t>
      </w:r>
      <w:r w:rsidR="00351D85" w:rsidRPr="00351D85">
        <w:t xml:space="preserve"> </w:t>
      </w:r>
      <w:r w:rsidRPr="00351D85">
        <w:t>раз</w:t>
      </w:r>
      <w:r w:rsidR="00351D85" w:rsidRPr="00351D85">
        <w:t xml:space="preserve"> </w:t>
      </w:r>
      <w:r w:rsidRPr="00351D85">
        <w:t>подряд</w:t>
      </w:r>
      <w:r w:rsidR="00351D85">
        <w:t xml:space="preserve"> (</w:t>
      </w:r>
      <w:r w:rsidRPr="00351D85">
        <w:t>по</w:t>
      </w:r>
      <w:r w:rsidR="00351D85" w:rsidRPr="00351D85">
        <w:t xml:space="preserve"> </w:t>
      </w:r>
      <w:r w:rsidRPr="00351D85">
        <w:t>истечении</w:t>
      </w:r>
      <w:r w:rsidR="00351D85" w:rsidRPr="00351D85">
        <w:t xml:space="preserve"> </w:t>
      </w:r>
      <w:r w:rsidRPr="00351D85">
        <w:t>установленного</w:t>
      </w:r>
      <w:r w:rsidR="00351D85" w:rsidRPr="00351D85">
        <w:t xml:space="preserve"> </w:t>
      </w:r>
      <w:r w:rsidRPr="00351D85">
        <w:t>договором</w:t>
      </w:r>
      <w:r w:rsidR="00351D85" w:rsidRPr="00351D85">
        <w:t xml:space="preserve"> </w:t>
      </w:r>
      <w:r w:rsidRPr="00351D85">
        <w:t>срока</w:t>
      </w:r>
      <w:r w:rsidR="00351D85" w:rsidRPr="00351D85">
        <w:t xml:space="preserve">), </w:t>
      </w:r>
      <w:r w:rsidRPr="00351D85">
        <w:t>то</w:t>
      </w:r>
      <w:r w:rsidR="00351D85" w:rsidRPr="00351D85">
        <w:t xml:space="preserve"> </w:t>
      </w:r>
      <w:r w:rsidRPr="00351D85">
        <w:t>это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основанием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досрочного</w:t>
      </w:r>
      <w:r w:rsidR="00351D85" w:rsidRPr="00351D85">
        <w:t xml:space="preserve"> </w:t>
      </w:r>
      <w:r w:rsidRPr="00351D85">
        <w:t>расторжения</w:t>
      </w:r>
      <w:r w:rsidR="00351D85" w:rsidRPr="00351D85">
        <w:t xml:space="preserve"> </w:t>
      </w:r>
      <w:r w:rsidRPr="00351D85">
        <w:t>договора</w:t>
      </w:r>
      <w:r w:rsidR="00351D85" w:rsidRPr="00351D85">
        <w:t xml:space="preserve"> </w:t>
      </w:r>
      <w:r w:rsidRPr="00351D85">
        <w:t>аренды</w:t>
      </w:r>
      <w:r w:rsidR="00351D85">
        <w:t xml:space="preserve"> (</w:t>
      </w:r>
      <w:r w:rsidRPr="00351D85">
        <w:t>лизинга</w:t>
      </w:r>
      <w:r w:rsidR="00351D85" w:rsidRPr="00351D85">
        <w:t>)</w:t>
      </w:r>
      <w:r w:rsidR="00351D85">
        <w:t xml:space="preserve"> (</w:t>
      </w:r>
      <w:r w:rsidRPr="00351D85">
        <w:t>ст</w:t>
      </w:r>
      <w:r w:rsidR="00351D85">
        <w:t>.6</w:t>
      </w:r>
      <w:r w:rsidRPr="00351D85">
        <w:t>19</w:t>
      </w:r>
      <w:r w:rsidR="00351D85" w:rsidRPr="00351D85">
        <w:t xml:space="preserve"> </w:t>
      </w:r>
      <w:r w:rsidRPr="00351D85">
        <w:t>ГК</w:t>
      </w:r>
      <w:r w:rsidR="00351D85" w:rsidRPr="00351D85">
        <w:t xml:space="preserve"> </w:t>
      </w:r>
      <w:r w:rsidRPr="00351D85">
        <w:t>РФ</w:t>
      </w:r>
      <w:r w:rsidR="00351D85" w:rsidRPr="00351D85">
        <w:t xml:space="preserve">). </w:t>
      </w:r>
      <w:r w:rsidRPr="00351D85">
        <w:t>В</w:t>
      </w:r>
      <w:r w:rsidR="00351D85" w:rsidRPr="00351D85">
        <w:t xml:space="preserve"> </w:t>
      </w:r>
      <w:r w:rsidRPr="00351D85">
        <w:t>информационном</w:t>
      </w:r>
      <w:r w:rsidR="00351D85" w:rsidRPr="00351D85">
        <w:t xml:space="preserve"> </w:t>
      </w:r>
      <w:r w:rsidRPr="00351D85">
        <w:t>письме</w:t>
      </w:r>
      <w:r w:rsidR="00351D85">
        <w:t xml:space="preserve"> (</w:t>
      </w:r>
      <w:r w:rsidRPr="00351D85">
        <w:t>п</w:t>
      </w:r>
      <w:r w:rsidR="00351D85">
        <w:t>.2</w:t>
      </w:r>
      <w:r w:rsidRPr="00351D85">
        <w:t>6</w:t>
      </w:r>
      <w:r w:rsidR="00351D85" w:rsidRPr="00351D85">
        <w:t xml:space="preserve">) </w:t>
      </w:r>
      <w:r w:rsidRPr="00351D85">
        <w:t>суд</w:t>
      </w:r>
      <w:r w:rsidR="00351D85" w:rsidRPr="00351D85">
        <w:t xml:space="preserve"> </w:t>
      </w:r>
      <w:r w:rsidRPr="00351D85">
        <w:t>уточнил,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стороны</w:t>
      </w:r>
      <w:r w:rsidR="00351D85" w:rsidRPr="00351D85">
        <w:t xml:space="preserve"> </w:t>
      </w:r>
      <w:r w:rsidRPr="00351D85">
        <w:t>вправе</w:t>
      </w:r>
      <w:r w:rsidR="00351D85" w:rsidRPr="00351D85">
        <w:t xml:space="preserve"> </w:t>
      </w:r>
      <w:r w:rsidRPr="00351D85">
        <w:t>предусмотреть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договоре</w:t>
      </w:r>
      <w:r w:rsidR="00351D85" w:rsidRPr="00351D85">
        <w:t xml:space="preserve"> </w:t>
      </w:r>
      <w:r w:rsidRPr="00351D85">
        <w:t>возможность</w:t>
      </w:r>
      <w:r w:rsidR="00351D85" w:rsidRPr="00351D85">
        <w:t xml:space="preserve"> </w:t>
      </w:r>
      <w:r w:rsidRPr="00351D85">
        <w:t>его</w:t>
      </w:r>
      <w:r w:rsidR="00351D85" w:rsidRPr="00351D85">
        <w:t xml:space="preserve"> </w:t>
      </w:r>
      <w:r w:rsidRPr="00351D85">
        <w:t>досрочного</w:t>
      </w:r>
      <w:r w:rsidR="00351D85" w:rsidRPr="00351D85">
        <w:t xml:space="preserve"> </w:t>
      </w:r>
      <w:r w:rsidRPr="00351D85">
        <w:t>расторжения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требованию</w:t>
      </w:r>
      <w:r w:rsidR="00351D85" w:rsidRPr="00351D85">
        <w:t xml:space="preserve"> </w:t>
      </w:r>
      <w:r w:rsidRPr="00351D85">
        <w:t>арендодателя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случае</w:t>
      </w:r>
      <w:r w:rsidR="00351D85" w:rsidRPr="00351D85">
        <w:t xml:space="preserve"> </w:t>
      </w:r>
      <w:r w:rsidRPr="00351D85">
        <w:t>однократного</w:t>
      </w:r>
      <w:r w:rsidR="00351D85" w:rsidRPr="00351D85">
        <w:t xml:space="preserve"> </w:t>
      </w:r>
      <w:r w:rsidRPr="00351D85">
        <w:t>невнесения</w:t>
      </w:r>
      <w:r w:rsidR="00351D85" w:rsidRPr="00351D85">
        <w:t xml:space="preserve"> </w:t>
      </w:r>
      <w:r w:rsidRPr="00351D85">
        <w:t>арендатором</w:t>
      </w:r>
      <w:r w:rsidR="00351D85" w:rsidRPr="00351D85">
        <w:t xml:space="preserve"> </w:t>
      </w:r>
      <w:r w:rsidRPr="00351D85">
        <w:t>арендной</w:t>
      </w:r>
      <w:r w:rsidR="00351D85" w:rsidRPr="00351D85">
        <w:t xml:space="preserve"> </w:t>
      </w:r>
      <w:r w:rsidRPr="00351D85">
        <w:t>платы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установленный</w:t>
      </w:r>
      <w:r w:rsidR="00351D85" w:rsidRPr="00351D85">
        <w:t xml:space="preserve"> </w:t>
      </w:r>
      <w:r w:rsidRPr="00351D85">
        <w:t>договором</w:t>
      </w:r>
      <w:r w:rsidR="00351D85" w:rsidRPr="00351D85">
        <w:t xml:space="preserve"> </w:t>
      </w:r>
      <w:r w:rsidRPr="00351D85">
        <w:t>срок,</w:t>
      </w:r>
      <w:r w:rsidR="00351D85" w:rsidRPr="00351D85">
        <w:t xml:space="preserve"> </w:t>
      </w:r>
      <w:r w:rsidRPr="00351D85">
        <w:t>внесения</w:t>
      </w:r>
      <w:r w:rsidR="00351D85" w:rsidRPr="00351D85">
        <w:t xml:space="preserve"> </w:t>
      </w:r>
      <w:r w:rsidRPr="00351D85">
        <w:t>арендной</w:t>
      </w:r>
      <w:r w:rsidR="00351D85" w:rsidRPr="00351D85">
        <w:t xml:space="preserve"> </w:t>
      </w:r>
      <w:r w:rsidRPr="00351D85">
        <w:t>платы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полном</w:t>
      </w:r>
      <w:r w:rsidR="00351D85" w:rsidRPr="00351D85">
        <w:t xml:space="preserve"> </w:t>
      </w:r>
      <w:r w:rsidRPr="00351D85">
        <w:t>объеме,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также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иных</w:t>
      </w:r>
      <w:r w:rsidR="00351D85" w:rsidRPr="00351D85">
        <w:t xml:space="preserve"> </w:t>
      </w:r>
      <w:r w:rsidRPr="00351D85">
        <w:t>случаях</w:t>
      </w:r>
      <w:r w:rsidR="00351D85" w:rsidRPr="00351D85">
        <w:t xml:space="preserve"> </w:t>
      </w:r>
      <w:r w:rsidRPr="00351D85">
        <w:t>неисполнения</w:t>
      </w:r>
      <w:r w:rsidR="00351D85" w:rsidRPr="00351D85">
        <w:t xml:space="preserve"> </w:t>
      </w:r>
      <w:r w:rsidRPr="00351D85">
        <w:t>арендатором</w:t>
      </w:r>
      <w:r w:rsidR="00351D85" w:rsidRPr="00351D85">
        <w:t xml:space="preserve"> </w:t>
      </w:r>
      <w:r w:rsidRPr="00351D85">
        <w:t>принятых</w:t>
      </w:r>
      <w:r w:rsidR="00351D85" w:rsidRPr="00351D85">
        <w:t xml:space="preserve"> </w:t>
      </w:r>
      <w:r w:rsidRPr="00351D85">
        <w:t>им</w:t>
      </w:r>
      <w:r w:rsidR="00351D85" w:rsidRPr="00351D85">
        <w:t xml:space="preserve"> </w:t>
      </w:r>
      <w:r w:rsidRPr="00351D85">
        <w:t>обязательств</w:t>
      </w:r>
      <w:r w:rsidR="00351D85" w:rsidRPr="00351D85">
        <w:t xml:space="preserve">. </w:t>
      </w:r>
      <w:r w:rsidRPr="00351D85">
        <w:t>Кроме</w:t>
      </w:r>
      <w:r w:rsidR="00351D85" w:rsidRPr="00351D85">
        <w:t xml:space="preserve"> </w:t>
      </w:r>
      <w:r w:rsidRPr="00351D85">
        <w:t>того,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мнению</w:t>
      </w:r>
      <w:r w:rsidR="00351D85" w:rsidRPr="00351D85">
        <w:t xml:space="preserve"> </w:t>
      </w:r>
      <w:r w:rsidRPr="00351D85">
        <w:t>суда,</w:t>
      </w:r>
      <w:r w:rsidR="00351D85" w:rsidRPr="00351D85">
        <w:t xml:space="preserve"> </w:t>
      </w:r>
      <w:r w:rsidRPr="00351D85">
        <w:t>если</w:t>
      </w:r>
      <w:r w:rsidR="00351D85" w:rsidRPr="00351D85">
        <w:t xml:space="preserve"> </w:t>
      </w:r>
      <w:r w:rsidRPr="00351D85">
        <w:t>указанные</w:t>
      </w:r>
      <w:r w:rsidR="00351D85" w:rsidRPr="00351D85">
        <w:t xml:space="preserve"> </w:t>
      </w:r>
      <w:r w:rsidRPr="00351D85">
        <w:t>условия</w:t>
      </w:r>
      <w:r w:rsidR="00351D85" w:rsidRPr="00351D85">
        <w:t xml:space="preserve"> </w:t>
      </w:r>
      <w:r w:rsidRPr="00351D85">
        <w:t>включены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текст</w:t>
      </w:r>
      <w:r w:rsidR="00351D85" w:rsidRPr="00351D85">
        <w:t xml:space="preserve"> </w:t>
      </w:r>
      <w:r w:rsidRPr="00351D85">
        <w:t>договора,</w:t>
      </w:r>
      <w:r w:rsidR="00351D85" w:rsidRPr="00351D85">
        <w:t xml:space="preserve"> </w:t>
      </w:r>
      <w:r w:rsidRPr="00351D85">
        <w:t>они</w:t>
      </w:r>
      <w:r w:rsidR="00351D85" w:rsidRPr="00351D85">
        <w:t xml:space="preserve"> </w:t>
      </w:r>
      <w:r w:rsidRPr="00351D85">
        <w:t>могут</w:t>
      </w:r>
      <w:r w:rsidR="00351D85" w:rsidRPr="00351D85">
        <w:t xml:space="preserve"> </w:t>
      </w:r>
      <w:r w:rsidRPr="00351D85">
        <w:t>являться</w:t>
      </w:r>
      <w:r w:rsidR="00351D85" w:rsidRPr="00351D85">
        <w:t xml:space="preserve"> </w:t>
      </w:r>
      <w:r w:rsidRPr="00351D85">
        <w:t>основанием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одностороннего</w:t>
      </w:r>
      <w:r w:rsidR="00351D85" w:rsidRPr="00351D85">
        <w:t xml:space="preserve"> </w:t>
      </w:r>
      <w:r w:rsidRPr="00351D85">
        <w:t>отказа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исполнения</w:t>
      </w:r>
      <w:r w:rsidR="00351D85" w:rsidRPr="00351D85">
        <w:t xml:space="preserve"> </w:t>
      </w:r>
      <w:r w:rsidRPr="00351D85">
        <w:t>договора</w:t>
      </w:r>
      <w:r w:rsidR="00351D85" w:rsidRPr="00351D85">
        <w:t xml:space="preserve"> </w:t>
      </w:r>
      <w:r w:rsidRPr="00351D85">
        <w:t>со</w:t>
      </w:r>
      <w:r w:rsidR="00351D85" w:rsidRPr="00351D85">
        <w:t xml:space="preserve"> </w:t>
      </w:r>
      <w:r w:rsidRPr="00351D85">
        <w:t>стороны</w:t>
      </w:r>
      <w:r w:rsidR="00351D85" w:rsidRPr="00351D85">
        <w:t xml:space="preserve"> </w:t>
      </w:r>
      <w:r w:rsidRPr="00351D85">
        <w:t>арендодателя</w:t>
      </w:r>
      <w:r w:rsidR="00351D85">
        <w:t xml:space="preserve"> (</w:t>
      </w:r>
      <w:r w:rsidRPr="00351D85">
        <w:t>п</w:t>
      </w:r>
      <w:r w:rsidR="00351D85">
        <w:t>.2</w:t>
      </w:r>
      <w:r w:rsidRPr="00351D85">
        <w:t>7</w:t>
      </w:r>
      <w:r w:rsidR="00351D85" w:rsidRPr="00351D85">
        <w:t xml:space="preserve"> </w:t>
      </w:r>
      <w:r w:rsidRPr="00351D85">
        <w:t>информационного</w:t>
      </w:r>
      <w:r w:rsidR="00351D85" w:rsidRPr="00351D85">
        <w:t xml:space="preserve"> </w:t>
      </w:r>
      <w:r w:rsidRPr="00351D85">
        <w:t>письма</w:t>
      </w:r>
      <w:r w:rsidR="00351D85" w:rsidRPr="00351D85">
        <w:t>).</w:t>
      </w:r>
    </w:p>
    <w:p w:rsidR="00351D85" w:rsidRPr="00351D85" w:rsidRDefault="007C33F0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случаях,</w:t>
      </w:r>
      <w:r w:rsidR="00351D85" w:rsidRPr="00351D85">
        <w:t xml:space="preserve"> </w:t>
      </w:r>
      <w:r w:rsidRPr="00351D85">
        <w:t>установленных</w:t>
      </w:r>
      <w:r w:rsidR="00351D85" w:rsidRPr="00351D85">
        <w:t xml:space="preserve"> </w:t>
      </w:r>
      <w:r w:rsidRPr="00351D85">
        <w:t>законом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договором</w:t>
      </w:r>
      <w:r w:rsidR="00351D85" w:rsidRPr="00351D85">
        <w:t xml:space="preserve"> </w:t>
      </w:r>
      <w:r w:rsidRPr="00351D85">
        <w:t>между</w:t>
      </w:r>
      <w:r w:rsidR="00351D85" w:rsidRPr="00351D85">
        <w:t xml:space="preserve"> </w:t>
      </w:r>
      <w:r w:rsidRPr="00351D85">
        <w:t>банком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клиентом,</w:t>
      </w:r>
      <w:r w:rsidR="00351D85" w:rsidRPr="00351D85">
        <w:t xml:space="preserve"> </w:t>
      </w:r>
      <w:r w:rsidRPr="00351D85">
        <w:t>допускается</w:t>
      </w:r>
      <w:r w:rsidR="00351D85" w:rsidRPr="00351D85">
        <w:t xml:space="preserve"> </w:t>
      </w:r>
      <w:r w:rsidRPr="00351D85">
        <w:t>бесспорное</w:t>
      </w:r>
      <w:r w:rsidR="00351D85">
        <w:t xml:space="preserve"> (</w:t>
      </w:r>
      <w:r w:rsidRPr="00351D85">
        <w:t>без</w:t>
      </w:r>
      <w:r w:rsidR="00351D85" w:rsidRPr="00351D85">
        <w:t xml:space="preserve"> </w:t>
      </w:r>
      <w:r w:rsidRPr="00351D85">
        <w:t>согласия</w:t>
      </w:r>
      <w:r w:rsidR="00351D85" w:rsidRPr="00351D85">
        <w:t xml:space="preserve"> </w:t>
      </w:r>
      <w:r w:rsidRPr="00351D85">
        <w:t>клиента</w:t>
      </w:r>
      <w:r w:rsidR="00351D85" w:rsidRPr="00351D85">
        <w:t xml:space="preserve">) </w:t>
      </w:r>
      <w:r w:rsidRPr="00351D85">
        <w:t>списание</w:t>
      </w:r>
      <w:r w:rsidR="00351D85" w:rsidRPr="00351D85">
        <w:t xml:space="preserve"> </w:t>
      </w:r>
      <w:r w:rsidRPr="00351D85">
        <w:t>денежных</w:t>
      </w:r>
      <w:r w:rsidR="00351D85" w:rsidRPr="00351D85">
        <w:t xml:space="preserve"> </w:t>
      </w:r>
      <w:r w:rsidRPr="00351D85">
        <w:t>средств</w:t>
      </w:r>
      <w:r w:rsidR="00351D85">
        <w:t xml:space="preserve"> (</w:t>
      </w:r>
      <w:r w:rsidRPr="00351D85">
        <w:t>в</w:t>
      </w:r>
      <w:r w:rsidR="00351D85" w:rsidRPr="00351D85">
        <w:t xml:space="preserve"> </w:t>
      </w:r>
      <w:r w:rsidRPr="00351D85">
        <w:t>нашем</w:t>
      </w:r>
      <w:r w:rsidR="00351D85" w:rsidRPr="00351D85">
        <w:t xml:space="preserve"> </w:t>
      </w:r>
      <w:r w:rsidRPr="00351D85">
        <w:t>случае</w:t>
      </w:r>
      <w:r w:rsidR="00351D85" w:rsidRPr="00351D85">
        <w:t xml:space="preserve"> - </w:t>
      </w:r>
      <w:r w:rsidRPr="00351D85">
        <w:t>средств</w:t>
      </w:r>
      <w:r w:rsidR="00351D85" w:rsidRPr="00351D85">
        <w:t xml:space="preserve"> </w:t>
      </w:r>
      <w:r w:rsidRPr="00351D85">
        <w:t>лизингополучателя</w:t>
      </w:r>
      <w:r w:rsidR="00351D85" w:rsidRPr="00351D85">
        <w:t xml:space="preserve">), </w:t>
      </w:r>
      <w:r w:rsidRPr="00351D85">
        <w:t>находящихся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банковском</w:t>
      </w:r>
      <w:r w:rsidR="00351D85" w:rsidRPr="00351D85">
        <w:t xml:space="preserve"> </w:t>
      </w:r>
      <w:r w:rsidRPr="00351D85">
        <w:t>счете</w:t>
      </w:r>
      <w:r w:rsidR="00351D85">
        <w:t xml:space="preserve"> (</w:t>
      </w:r>
      <w:r w:rsidRPr="00351D85">
        <w:t>ст</w:t>
      </w:r>
      <w:r w:rsidR="00351D85">
        <w:t>.8</w:t>
      </w:r>
      <w:r w:rsidRPr="00351D85">
        <w:t>54</w:t>
      </w:r>
      <w:r w:rsidR="00351D85" w:rsidRPr="00351D85">
        <w:t xml:space="preserve"> </w:t>
      </w:r>
      <w:r w:rsidRPr="00351D85">
        <w:t>ГК</w:t>
      </w:r>
      <w:r w:rsidR="00351D85" w:rsidRPr="00351D85">
        <w:t xml:space="preserve"> </w:t>
      </w:r>
      <w:r w:rsidRPr="00351D85">
        <w:t>РФ</w:t>
      </w:r>
      <w:r w:rsidR="00351D85" w:rsidRPr="00351D85">
        <w:t xml:space="preserve">). </w:t>
      </w:r>
      <w:r w:rsidRPr="00351D85">
        <w:t>Списание</w:t>
      </w:r>
      <w:r w:rsidR="00351D85" w:rsidRPr="00351D85">
        <w:t xml:space="preserve"> </w:t>
      </w:r>
      <w:r w:rsidRPr="00351D85">
        <w:t>денежных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бесспорном</w:t>
      </w:r>
      <w:r w:rsidR="00351D85" w:rsidRPr="00351D85">
        <w:t xml:space="preserve"> </w:t>
      </w:r>
      <w:r w:rsidRPr="00351D85">
        <w:t>порядке</w:t>
      </w:r>
      <w:r w:rsidR="00351D85" w:rsidRPr="00351D85">
        <w:t xml:space="preserve"> </w:t>
      </w:r>
      <w:r w:rsidRPr="00351D85">
        <w:t>допускается</w:t>
      </w:r>
      <w:r w:rsidR="00351D85" w:rsidRPr="00351D85">
        <w:t xml:space="preserve"> </w:t>
      </w:r>
      <w:r w:rsidRPr="00351D85">
        <w:t>только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пределах</w:t>
      </w:r>
      <w:r w:rsidR="00351D85" w:rsidRPr="00351D85">
        <w:t xml:space="preserve"> </w:t>
      </w:r>
      <w:r w:rsidRPr="00351D85">
        <w:t>сумм</w:t>
      </w:r>
      <w:r w:rsidR="00351D85" w:rsidRPr="00351D85">
        <w:t xml:space="preserve"> </w:t>
      </w:r>
      <w:r w:rsidRPr="00351D85">
        <w:t>просроченных</w:t>
      </w:r>
      <w:r w:rsidR="00351D85" w:rsidRPr="00351D85">
        <w:t xml:space="preserve"> </w:t>
      </w:r>
      <w:r w:rsidRPr="00351D85">
        <w:t>платежей</w:t>
      </w:r>
      <w:r w:rsidR="00351D85" w:rsidRPr="00351D85">
        <w:t xml:space="preserve">. </w:t>
      </w:r>
      <w:r w:rsidRPr="00351D85">
        <w:t>Нужно</w:t>
      </w:r>
      <w:r w:rsidR="00351D85" w:rsidRPr="00351D85">
        <w:t xml:space="preserve"> </w:t>
      </w:r>
      <w:r w:rsidRPr="00351D85">
        <w:t>иметь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виду,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банки</w:t>
      </w:r>
      <w:r w:rsidR="00351D85" w:rsidRPr="00351D85">
        <w:t xml:space="preserve"> </w:t>
      </w:r>
      <w:r w:rsidRPr="00351D85">
        <w:t>крайне</w:t>
      </w:r>
      <w:r w:rsidR="00351D85" w:rsidRPr="00351D85">
        <w:t xml:space="preserve"> </w:t>
      </w:r>
      <w:r w:rsidRPr="00351D85">
        <w:t>неохотно</w:t>
      </w:r>
      <w:r w:rsidR="00351D85" w:rsidRPr="00351D85">
        <w:t xml:space="preserve"> </w:t>
      </w:r>
      <w:r w:rsidRPr="00351D85">
        <w:t>идут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бесспорное</w:t>
      </w:r>
      <w:r w:rsidR="00351D85" w:rsidRPr="00351D85">
        <w:t xml:space="preserve"> </w:t>
      </w:r>
      <w:r w:rsidRPr="00351D85">
        <w:t>списание</w:t>
      </w:r>
      <w:r w:rsidR="00351D85" w:rsidRPr="00351D85">
        <w:t xml:space="preserve"> </w:t>
      </w:r>
      <w:r w:rsidRPr="00351D85">
        <w:t>денежных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</w:t>
      </w:r>
      <w:r w:rsidRPr="00351D85">
        <w:t>со</w:t>
      </w:r>
      <w:r w:rsidR="00351D85" w:rsidRPr="00351D85">
        <w:t xml:space="preserve"> </w:t>
      </w:r>
      <w:r w:rsidRPr="00351D85">
        <w:t>счета</w:t>
      </w:r>
      <w:r w:rsidR="00351D85" w:rsidRPr="00351D85">
        <w:t xml:space="preserve"> </w:t>
      </w:r>
      <w:r w:rsidRPr="00351D85">
        <w:t>лизингополучателя,</w:t>
      </w:r>
      <w:r w:rsidR="00351D85" w:rsidRPr="00351D85">
        <w:t xml:space="preserve"> </w:t>
      </w:r>
      <w:r w:rsidRPr="00351D85">
        <w:t>затягивая</w:t>
      </w:r>
      <w:r w:rsidR="00351D85" w:rsidRPr="00351D85">
        <w:t xml:space="preserve"> </w:t>
      </w:r>
      <w:r w:rsidRPr="00351D85">
        <w:t>процесс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давая</w:t>
      </w:r>
      <w:r w:rsidR="00351D85" w:rsidRPr="00351D85">
        <w:t xml:space="preserve"> </w:t>
      </w:r>
      <w:r w:rsidRPr="00351D85">
        <w:t>возможность</w:t>
      </w:r>
      <w:r w:rsidR="00351D85" w:rsidRPr="00351D85">
        <w:t xml:space="preserve"> </w:t>
      </w:r>
      <w:r w:rsidRPr="00351D85">
        <w:t>клиенту</w:t>
      </w:r>
      <w:r w:rsidR="00351D85" w:rsidRPr="00351D85">
        <w:t xml:space="preserve"> </w:t>
      </w:r>
      <w:r w:rsidRPr="00351D85">
        <w:t>самому</w:t>
      </w:r>
      <w:r w:rsidR="00351D85" w:rsidRPr="00351D85">
        <w:t xml:space="preserve"> </w:t>
      </w:r>
      <w:r w:rsidRPr="00351D85">
        <w:t>перевести</w:t>
      </w:r>
      <w:r w:rsidR="00351D85" w:rsidRPr="00351D85">
        <w:t xml:space="preserve"> </w:t>
      </w:r>
      <w:r w:rsidRPr="00351D85">
        <w:t>денежные</w:t>
      </w:r>
      <w:r w:rsidR="00351D85" w:rsidRPr="00351D85">
        <w:t xml:space="preserve"> </w:t>
      </w:r>
      <w:r w:rsidRPr="00351D85">
        <w:t>средства</w:t>
      </w:r>
      <w:r w:rsidR="00351D85" w:rsidRPr="00351D85">
        <w:t xml:space="preserve"> </w:t>
      </w:r>
      <w:r w:rsidRPr="00351D85">
        <w:t>со</w:t>
      </w:r>
      <w:r w:rsidR="00351D85" w:rsidRPr="00351D85">
        <w:t xml:space="preserve"> </w:t>
      </w:r>
      <w:r w:rsidRPr="00351D85">
        <w:t>счета</w:t>
      </w:r>
      <w:r w:rsidR="00351D85" w:rsidRPr="00351D85">
        <w:t xml:space="preserve">. </w:t>
      </w:r>
      <w:r w:rsidRPr="00351D85">
        <w:t>Поэтому</w:t>
      </w:r>
      <w:r w:rsidR="00351D85" w:rsidRPr="00351D85">
        <w:t xml:space="preserve"> </w:t>
      </w:r>
      <w:r w:rsidRPr="00351D85">
        <w:t>эффективность</w:t>
      </w:r>
      <w:r w:rsidR="00351D85" w:rsidRPr="00351D85">
        <w:t xml:space="preserve"> </w:t>
      </w:r>
      <w:r w:rsidRPr="00351D85">
        <w:t>данного</w:t>
      </w:r>
      <w:r w:rsidR="00351D85" w:rsidRPr="00351D85">
        <w:t xml:space="preserve"> </w:t>
      </w:r>
      <w:r w:rsidRPr="00351D85">
        <w:t>способа</w:t>
      </w:r>
      <w:r w:rsidR="00351D85" w:rsidRPr="00351D85">
        <w:t xml:space="preserve"> </w:t>
      </w:r>
      <w:r w:rsidRPr="00351D85">
        <w:t>защиты</w:t>
      </w:r>
      <w:r w:rsidR="00351D85" w:rsidRPr="00351D85">
        <w:t xml:space="preserve"> </w:t>
      </w:r>
      <w:r w:rsidRPr="00351D85">
        <w:t>прав</w:t>
      </w:r>
      <w:r w:rsidR="00351D85" w:rsidRPr="00351D85">
        <w:t xml:space="preserve"> </w:t>
      </w:r>
      <w:r w:rsidRPr="00351D85">
        <w:t>лизингодателя</w:t>
      </w:r>
      <w:r w:rsidR="00351D85" w:rsidRPr="00351D85">
        <w:t xml:space="preserve"> </w:t>
      </w:r>
      <w:r w:rsidRPr="00351D85">
        <w:t>существенно</w:t>
      </w:r>
      <w:r w:rsidR="00351D85" w:rsidRPr="00351D85">
        <w:t xml:space="preserve"> </w:t>
      </w:r>
      <w:r w:rsidRPr="00351D85">
        <w:t>уменьшается</w:t>
      </w:r>
      <w:r w:rsidR="00351D85" w:rsidRPr="00351D85">
        <w:t>.</w:t>
      </w:r>
    </w:p>
    <w:p w:rsidR="00351D85" w:rsidRPr="00351D85" w:rsidRDefault="007C33F0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Срок</w:t>
      </w:r>
      <w:r w:rsidR="00351D85" w:rsidRPr="00351D85">
        <w:t xml:space="preserve"> </w:t>
      </w:r>
      <w:r w:rsidRPr="00351D85">
        <w:t>действия</w:t>
      </w:r>
      <w:r w:rsidR="00351D85" w:rsidRPr="00351D85">
        <w:t xml:space="preserve"> </w:t>
      </w:r>
      <w:r w:rsidRPr="00351D85">
        <w:t>договора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может</w:t>
      </w:r>
      <w:r w:rsidR="00351D85" w:rsidRPr="00351D85">
        <w:t xml:space="preserve"> </w:t>
      </w:r>
      <w:r w:rsidRPr="00351D85">
        <w:t>быть</w:t>
      </w:r>
      <w:r w:rsidR="00351D85" w:rsidRPr="00351D85">
        <w:t xml:space="preserve"> </w:t>
      </w:r>
      <w:r w:rsidRPr="00351D85">
        <w:t>меньше</w:t>
      </w:r>
      <w:r w:rsidR="00351D85" w:rsidRPr="00351D85">
        <w:t xml:space="preserve"> </w:t>
      </w:r>
      <w:r w:rsidRPr="00351D85">
        <w:t>срока</w:t>
      </w:r>
      <w:r w:rsidR="00351D85" w:rsidRPr="00351D85">
        <w:t xml:space="preserve"> </w:t>
      </w:r>
      <w:r w:rsidRPr="00351D85">
        <w:t>полной</w:t>
      </w:r>
      <w:r w:rsidR="00351D85" w:rsidRPr="00351D85">
        <w:t xml:space="preserve"> </w:t>
      </w:r>
      <w:r w:rsidRPr="00351D85">
        <w:t>амортизации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Законе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лизинге</w:t>
      </w:r>
      <w:r w:rsidR="00351D85" w:rsidRPr="00351D85">
        <w:t xml:space="preserve"> </w:t>
      </w:r>
      <w:r w:rsidRPr="00351D85">
        <w:t>отсутствуют</w:t>
      </w:r>
      <w:r w:rsidR="00351D85" w:rsidRPr="00351D85">
        <w:t xml:space="preserve"> </w:t>
      </w:r>
      <w:r w:rsidRPr="00351D85">
        <w:t>какие-либо</w:t>
      </w:r>
      <w:r w:rsidR="00351D85" w:rsidRPr="00351D85">
        <w:t xml:space="preserve"> </w:t>
      </w:r>
      <w:r w:rsidRPr="00351D85">
        <w:t>ограничения,</w:t>
      </w:r>
      <w:r w:rsidR="00351D85" w:rsidRPr="00351D85">
        <w:t xml:space="preserve"> </w:t>
      </w:r>
      <w:r w:rsidRPr="00351D85">
        <w:t>связанные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определением</w:t>
      </w:r>
      <w:r w:rsidR="00351D85" w:rsidRPr="00351D85">
        <w:t xml:space="preserve"> </w:t>
      </w:r>
      <w:r w:rsidRPr="00351D85">
        <w:t>срока,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который</w:t>
      </w:r>
      <w:r w:rsidR="00351D85" w:rsidRPr="00351D85">
        <w:t xml:space="preserve"> </w:t>
      </w:r>
      <w:r w:rsidRPr="00351D85">
        <w:t>может</w:t>
      </w:r>
      <w:r w:rsidR="00351D85" w:rsidRPr="00351D85">
        <w:t xml:space="preserve"> </w:t>
      </w:r>
      <w:r w:rsidRPr="00351D85">
        <w:t>быть</w:t>
      </w:r>
      <w:r w:rsidR="00351D85" w:rsidRPr="00351D85">
        <w:t xml:space="preserve"> </w:t>
      </w:r>
      <w:r w:rsidRPr="00351D85">
        <w:t>заключен</w:t>
      </w:r>
      <w:r w:rsidR="00351D85" w:rsidRPr="00351D85">
        <w:t xml:space="preserve"> </w:t>
      </w:r>
      <w:r w:rsidRPr="00351D85">
        <w:t>договор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. </w:t>
      </w:r>
      <w:r w:rsidRPr="00351D85">
        <w:t>Однако</w:t>
      </w:r>
      <w:r w:rsidR="00351D85" w:rsidRPr="00351D85">
        <w:t xml:space="preserve"> </w:t>
      </w:r>
      <w:r w:rsidRPr="00351D85">
        <w:t>если</w:t>
      </w:r>
      <w:r w:rsidR="00351D85" w:rsidRPr="00351D85">
        <w:t xml:space="preserve"> </w:t>
      </w:r>
      <w:r w:rsidRPr="00351D85">
        <w:t>договор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заключен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заведомо</w:t>
      </w:r>
      <w:r w:rsidR="00351D85" w:rsidRPr="00351D85">
        <w:t xml:space="preserve"> </w:t>
      </w:r>
      <w:r w:rsidRPr="00351D85">
        <w:t>короткий</w:t>
      </w:r>
      <w:r w:rsidR="00351D85" w:rsidRPr="00351D85">
        <w:t xml:space="preserve"> </w:t>
      </w:r>
      <w:r w:rsidRPr="00351D85">
        <w:t>срок</w:t>
      </w:r>
      <w:r w:rsidR="00351D85">
        <w:t xml:space="preserve"> (</w:t>
      </w:r>
      <w:r w:rsidRPr="00351D85">
        <w:t>существенно</w:t>
      </w:r>
      <w:r w:rsidR="00351D85" w:rsidRPr="00351D85">
        <w:t xml:space="preserve"> </w:t>
      </w:r>
      <w:r w:rsidRPr="00351D85">
        <w:t>меньший,</w:t>
      </w:r>
      <w:r w:rsidR="00351D85" w:rsidRPr="00351D85">
        <w:t xml:space="preserve"> </w:t>
      </w:r>
      <w:r w:rsidRPr="00351D85">
        <w:t>чем</w:t>
      </w:r>
      <w:r w:rsidR="00351D85" w:rsidRPr="00351D85">
        <w:t xml:space="preserve"> </w:t>
      </w:r>
      <w:r w:rsidRPr="00351D85">
        <w:t>срок</w:t>
      </w:r>
      <w:r w:rsidR="00351D85" w:rsidRPr="00351D85">
        <w:t xml:space="preserve"> </w:t>
      </w:r>
      <w:r w:rsidRPr="00351D85">
        <w:t>амортизации</w:t>
      </w:r>
      <w:r w:rsidR="00351D85" w:rsidRPr="00351D85">
        <w:t xml:space="preserve"> </w:t>
      </w:r>
      <w:r w:rsidRPr="00351D85">
        <w:t>предмета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), </w:t>
      </w:r>
      <w:r w:rsidRPr="00351D85">
        <w:t>существует</w:t>
      </w:r>
      <w:r w:rsidR="00351D85" w:rsidRPr="00351D85">
        <w:t xml:space="preserve"> </w:t>
      </w:r>
      <w:r w:rsidRPr="00351D85">
        <w:t>риск,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сделка</w:t>
      </w:r>
      <w:r w:rsidR="00351D85" w:rsidRPr="00351D85">
        <w:t xml:space="preserve"> </w:t>
      </w:r>
      <w:r w:rsidRPr="00351D85">
        <w:t>будет</w:t>
      </w:r>
      <w:r w:rsidR="00351D85" w:rsidRPr="00351D85">
        <w:t xml:space="preserve"> </w:t>
      </w:r>
      <w:r w:rsidRPr="00351D85">
        <w:t>признана</w:t>
      </w:r>
      <w:r w:rsidR="00351D85" w:rsidRPr="00351D85">
        <w:t xml:space="preserve"> </w:t>
      </w:r>
      <w:r w:rsidRPr="00351D85">
        <w:t>притворной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прикрывающая</w:t>
      </w:r>
      <w:r w:rsidR="00351D85" w:rsidRPr="00351D85">
        <w:t xml:space="preserve"> </w:t>
      </w:r>
      <w:r w:rsidRPr="00351D85">
        <w:t>сделку</w:t>
      </w:r>
      <w:r w:rsidR="00351D85" w:rsidRPr="00351D85">
        <w:t xml:space="preserve"> </w:t>
      </w:r>
      <w:r w:rsidRPr="00351D85">
        <w:t>купли-продажи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рассрочкой</w:t>
      </w:r>
      <w:r w:rsidR="00351D85" w:rsidRPr="00351D85">
        <w:t xml:space="preserve"> </w:t>
      </w:r>
      <w:r w:rsidRPr="00351D85">
        <w:t>платежа,</w:t>
      </w:r>
      <w:r w:rsidR="00351D85" w:rsidRPr="00351D85">
        <w:t xml:space="preserve"> </w:t>
      </w:r>
      <w:r w:rsidRPr="00351D85">
        <w:t>а,</w:t>
      </w:r>
      <w:r w:rsidR="00351D85" w:rsidRPr="00351D85">
        <w:t xml:space="preserve"> </w:t>
      </w:r>
      <w:r w:rsidRPr="00351D85">
        <w:t>следовательно,</w:t>
      </w:r>
      <w:r w:rsidR="00351D85" w:rsidRPr="00351D85">
        <w:t xml:space="preserve"> </w:t>
      </w:r>
      <w:r w:rsidRPr="00351D85">
        <w:t>недействительной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этом</w:t>
      </w:r>
      <w:r w:rsidR="00351D85" w:rsidRPr="00351D85">
        <w:t xml:space="preserve"> </w:t>
      </w:r>
      <w:r w:rsidRPr="00351D85">
        <w:t>случае</w:t>
      </w:r>
      <w:r w:rsidR="00351D85" w:rsidRPr="00351D85">
        <w:t xml:space="preserve"> </w:t>
      </w:r>
      <w:r w:rsidRPr="00351D85">
        <w:t>использование</w:t>
      </w:r>
      <w:r w:rsidR="00351D85" w:rsidRPr="00351D85">
        <w:t xml:space="preserve"> </w:t>
      </w:r>
      <w:r w:rsidRPr="00351D85">
        <w:t>налоговых</w:t>
      </w:r>
      <w:r w:rsidR="00351D85" w:rsidRPr="00351D85">
        <w:t xml:space="preserve"> </w:t>
      </w:r>
      <w:r w:rsidRPr="00351D85">
        <w:t>преимуществ,</w:t>
      </w:r>
      <w:r w:rsidR="00351D85" w:rsidRPr="00351D85">
        <w:t xml:space="preserve"> </w:t>
      </w:r>
      <w:r w:rsidRPr="00351D85">
        <w:t>которые</w:t>
      </w:r>
      <w:r w:rsidR="00351D85" w:rsidRPr="00351D85">
        <w:t xml:space="preserve"> </w:t>
      </w:r>
      <w:r w:rsidRPr="00351D85">
        <w:t>дает</w:t>
      </w:r>
      <w:r w:rsidR="00351D85" w:rsidRPr="00351D85">
        <w:t xml:space="preserve"> </w:t>
      </w:r>
      <w:r w:rsidRPr="00351D85">
        <w:t>лизинговая</w:t>
      </w:r>
      <w:r w:rsidR="00351D85" w:rsidRPr="00351D85">
        <w:t xml:space="preserve"> </w:t>
      </w:r>
      <w:r w:rsidRPr="00351D85">
        <w:t>сделка</w:t>
      </w:r>
      <w:r w:rsidR="00351D85">
        <w:t xml:space="preserve"> (</w:t>
      </w:r>
      <w:r w:rsidRPr="00351D85">
        <w:t>возможность</w:t>
      </w:r>
      <w:r w:rsidR="00351D85" w:rsidRPr="00351D85">
        <w:t xml:space="preserve"> </w:t>
      </w:r>
      <w:r w:rsidRPr="00351D85">
        <w:t>применения</w:t>
      </w:r>
      <w:r w:rsidR="00351D85" w:rsidRPr="00351D85">
        <w:t xml:space="preserve"> </w:t>
      </w:r>
      <w:r w:rsidRPr="00351D85">
        <w:t>механизма</w:t>
      </w:r>
      <w:r w:rsidR="00351D85" w:rsidRPr="00351D85">
        <w:t xml:space="preserve"> </w:t>
      </w:r>
      <w:r w:rsidRPr="00351D85">
        <w:t>ускоренной</w:t>
      </w:r>
      <w:r w:rsidR="00351D85" w:rsidRPr="00351D85">
        <w:t xml:space="preserve"> </w:t>
      </w:r>
      <w:r w:rsidRPr="00351D85">
        <w:t>амортизации</w:t>
      </w:r>
      <w:r w:rsidR="00351D85" w:rsidRPr="00351D85">
        <w:t xml:space="preserve">), </w:t>
      </w:r>
      <w:r w:rsidRPr="00351D85">
        <w:t>будет</w:t>
      </w:r>
      <w:r w:rsidR="00351D85" w:rsidRPr="00351D85">
        <w:t xml:space="preserve"> </w:t>
      </w:r>
      <w:r w:rsidRPr="00351D85">
        <w:t>признано</w:t>
      </w:r>
      <w:r w:rsidR="00351D85" w:rsidRPr="00351D85">
        <w:t xml:space="preserve"> </w:t>
      </w:r>
      <w:r w:rsidRPr="00351D85">
        <w:t>неправомерным</w:t>
      </w:r>
      <w:r w:rsidR="00351D85" w:rsidRPr="00351D85">
        <w:t>.</w:t>
      </w:r>
    </w:p>
    <w:p w:rsidR="00351D85" w:rsidRPr="00351D85" w:rsidRDefault="007C33F0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то</w:t>
      </w:r>
      <w:r w:rsidR="00351D85" w:rsidRPr="00351D85">
        <w:t xml:space="preserve"> </w:t>
      </w:r>
      <w:r w:rsidRPr="00351D85">
        <w:t>же</w:t>
      </w:r>
      <w:r w:rsidR="00351D85" w:rsidRPr="00351D85">
        <w:t xml:space="preserve"> </w:t>
      </w:r>
      <w:r w:rsidRPr="00351D85">
        <w:t>время</w:t>
      </w:r>
      <w:r w:rsidR="00351D85" w:rsidRPr="00351D85">
        <w:t xml:space="preserve"> </w:t>
      </w:r>
      <w:r w:rsidRPr="00351D85">
        <w:t>судебная</w:t>
      </w:r>
      <w:r w:rsidR="00351D85" w:rsidRPr="00351D85">
        <w:t xml:space="preserve"> </w:t>
      </w:r>
      <w:r w:rsidRPr="00351D85">
        <w:t>практика</w:t>
      </w:r>
      <w:r w:rsidR="00351D85" w:rsidRPr="00351D85">
        <w:t xml:space="preserve"> </w:t>
      </w:r>
      <w:r w:rsidRPr="00351D85">
        <w:t>признания</w:t>
      </w:r>
      <w:r w:rsidR="00351D85" w:rsidRPr="00351D85">
        <w:t xml:space="preserve"> </w:t>
      </w:r>
      <w:r w:rsidRPr="00351D85">
        <w:t>договоров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притворной</w:t>
      </w:r>
      <w:r w:rsidR="00351D85" w:rsidRPr="00351D85">
        <w:t xml:space="preserve"> </w:t>
      </w:r>
      <w:r w:rsidRPr="00351D85">
        <w:t>сделкой</w:t>
      </w:r>
      <w:r w:rsidR="00351D85" w:rsidRPr="00351D85">
        <w:t xml:space="preserve"> </w:t>
      </w:r>
      <w:r w:rsidRPr="00351D85">
        <w:t>отсутствует,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позволяет</w:t>
      </w:r>
      <w:r w:rsidR="00351D85" w:rsidRPr="00351D85">
        <w:t xml:space="preserve"> </w:t>
      </w:r>
      <w:r w:rsidRPr="00351D85">
        <w:t>сделать</w:t>
      </w:r>
      <w:r w:rsidR="00351D85" w:rsidRPr="00351D85">
        <w:t xml:space="preserve"> </w:t>
      </w:r>
      <w:r w:rsidRPr="00351D85">
        <w:t>однозначный</w:t>
      </w:r>
      <w:r w:rsidR="00351D85" w:rsidRPr="00351D85">
        <w:t xml:space="preserve"> </w:t>
      </w:r>
      <w:r w:rsidRPr="00351D85">
        <w:t>вывод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том,</w:t>
      </w:r>
      <w:r w:rsidR="00351D85" w:rsidRPr="00351D85">
        <w:t xml:space="preserve"> </w:t>
      </w:r>
      <w:r w:rsidRPr="00351D85">
        <w:t>какой</w:t>
      </w:r>
      <w:r w:rsidR="00351D85" w:rsidRPr="00351D85">
        <w:t xml:space="preserve"> </w:t>
      </w:r>
      <w:r w:rsidRPr="00351D85">
        <w:t>срок</w:t>
      </w:r>
      <w:r w:rsidR="00351D85" w:rsidRPr="00351D85">
        <w:t xml:space="preserve"> </w:t>
      </w:r>
      <w:r w:rsidRPr="00351D85">
        <w:t>договора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достаточным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избежания</w:t>
      </w:r>
      <w:r w:rsidR="00351D85" w:rsidRPr="00351D85">
        <w:t xml:space="preserve"> </w:t>
      </w:r>
      <w:r w:rsidRPr="00351D85">
        <w:t>рисков,</w:t>
      </w:r>
      <w:r w:rsidR="00351D85" w:rsidRPr="00351D85">
        <w:t xml:space="preserve"> </w:t>
      </w:r>
      <w:r w:rsidRPr="00351D85">
        <w:t>связанных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признанием</w:t>
      </w:r>
      <w:r w:rsidR="00351D85" w:rsidRPr="00351D85">
        <w:t xml:space="preserve"> </w:t>
      </w:r>
      <w:r w:rsidRPr="00351D85">
        <w:t>сделки</w:t>
      </w:r>
      <w:r w:rsidR="00351D85" w:rsidRPr="00351D85">
        <w:t xml:space="preserve"> </w:t>
      </w:r>
      <w:r w:rsidRPr="00351D85">
        <w:t>притворной</w:t>
      </w:r>
      <w:r w:rsidR="00351D85" w:rsidRPr="00351D85">
        <w:t xml:space="preserve">. </w:t>
      </w:r>
      <w:r w:rsidRPr="00351D85">
        <w:t>Учитывая,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доказать</w:t>
      </w:r>
      <w:r w:rsidR="00351D85" w:rsidRPr="00351D85">
        <w:t xml:space="preserve"> </w:t>
      </w:r>
      <w:r w:rsidRPr="00351D85">
        <w:t>притворность</w:t>
      </w:r>
      <w:r w:rsidR="00351D85" w:rsidRPr="00351D85">
        <w:t xml:space="preserve"> </w:t>
      </w:r>
      <w:r w:rsidRPr="00351D85">
        <w:t>сделки</w:t>
      </w:r>
      <w:r w:rsidR="00351D85" w:rsidRPr="00351D85">
        <w:t xml:space="preserve"> </w:t>
      </w:r>
      <w:r w:rsidRPr="00351D85">
        <w:t>достаточно</w:t>
      </w:r>
      <w:r w:rsidR="00351D85" w:rsidRPr="00351D85">
        <w:t xml:space="preserve"> </w:t>
      </w:r>
      <w:r w:rsidRPr="00351D85">
        <w:t>сложно,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мой</w:t>
      </w:r>
      <w:r w:rsidR="00351D85" w:rsidRPr="00351D85">
        <w:t xml:space="preserve"> </w:t>
      </w:r>
      <w:r w:rsidRPr="00351D85">
        <w:t>взгляд,</w:t>
      </w:r>
      <w:r w:rsidR="00351D85" w:rsidRPr="00351D85">
        <w:t xml:space="preserve"> </w:t>
      </w:r>
      <w:r w:rsidRPr="00351D85">
        <w:t>достаточным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срок</w:t>
      </w:r>
      <w:r w:rsidR="00351D85" w:rsidRPr="00351D85">
        <w:t xml:space="preserve"> </w:t>
      </w:r>
      <w:r w:rsidRPr="00351D85">
        <w:t>договора,</w:t>
      </w:r>
      <w:r w:rsidR="00351D85" w:rsidRPr="00351D85">
        <w:t xml:space="preserve"> </w:t>
      </w:r>
      <w:r w:rsidRPr="00351D85">
        <w:t>превышающий</w:t>
      </w:r>
      <w:r w:rsidR="00351D85" w:rsidRPr="00351D85">
        <w:t xml:space="preserve"> </w:t>
      </w:r>
      <w:r w:rsidRPr="00351D85">
        <w:t>50%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срока</w:t>
      </w:r>
      <w:r w:rsidR="00351D85" w:rsidRPr="00351D85">
        <w:t xml:space="preserve"> </w:t>
      </w:r>
      <w:r w:rsidRPr="00351D85">
        <w:t>полной</w:t>
      </w:r>
      <w:r w:rsidR="00351D85" w:rsidRPr="00351D85">
        <w:t xml:space="preserve"> </w:t>
      </w:r>
      <w:r w:rsidRPr="00351D85">
        <w:t>амортизации</w:t>
      </w:r>
      <w:r w:rsidR="00351D85" w:rsidRPr="00351D85">
        <w:t xml:space="preserve"> </w:t>
      </w:r>
      <w:r w:rsidRPr="00351D85">
        <w:t>имущества</w:t>
      </w:r>
      <w:r w:rsidR="00351D85">
        <w:t xml:space="preserve"> (</w:t>
      </w:r>
      <w:r w:rsidRPr="00351D85">
        <w:t>с</w:t>
      </w:r>
      <w:r w:rsidR="00351D85" w:rsidRPr="00351D85">
        <w:t xml:space="preserve"> </w:t>
      </w:r>
      <w:r w:rsidRPr="00351D85">
        <w:t>учетом</w:t>
      </w:r>
      <w:r w:rsidR="00351D85" w:rsidRPr="00351D85">
        <w:t xml:space="preserve"> </w:t>
      </w:r>
      <w:r w:rsidRPr="00351D85">
        <w:t>возможного</w:t>
      </w:r>
      <w:r w:rsidR="00351D85" w:rsidRPr="00351D85">
        <w:t xml:space="preserve"> </w:t>
      </w:r>
      <w:r w:rsidRPr="00351D85">
        <w:t>ее</w:t>
      </w:r>
      <w:r w:rsidR="00351D85" w:rsidRPr="00351D85">
        <w:t xml:space="preserve"> </w:t>
      </w:r>
      <w:r w:rsidRPr="00351D85">
        <w:t>ускоренного</w:t>
      </w:r>
      <w:r w:rsidR="00351D85" w:rsidRPr="00351D85">
        <w:t xml:space="preserve"> </w:t>
      </w:r>
      <w:r w:rsidRPr="00351D85">
        <w:t>списания</w:t>
      </w:r>
      <w:r w:rsidR="00351D85" w:rsidRPr="00351D85">
        <w:t>).</w:t>
      </w:r>
    </w:p>
    <w:p w:rsidR="00351D85" w:rsidRPr="00351D85" w:rsidRDefault="007C33F0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Ранее</w:t>
      </w:r>
      <w:r w:rsidR="00351D85" w:rsidRPr="00351D85">
        <w:t xml:space="preserve"> </w:t>
      </w:r>
      <w:r w:rsidRPr="00351D85">
        <w:t>согласно</w:t>
      </w:r>
      <w:r w:rsidR="00351D85" w:rsidRPr="00351D85">
        <w:t xml:space="preserve"> </w:t>
      </w:r>
      <w:r w:rsidRPr="00351D85">
        <w:t>Закону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лизинге</w:t>
      </w:r>
      <w:r w:rsidR="00351D85" w:rsidRPr="00351D85">
        <w:t xml:space="preserve"> </w:t>
      </w:r>
      <w:r w:rsidRPr="00351D85">
        <w:t>лизингополучатель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мог</w:t>
      </w:r>
      <w:r w:rsidR="00351D85" w:rsidRPr="00351D85">
        <w:t xml:space="preserve"> </w:t>
      </w:r>
      <w:r w:rsidRPr="00351D85">
        <w:t>быть</w:t>
      </w:r>
      <w:r w:rsidR="00351D85" w:rsidRPr="00351D85">
        <w:t xml:space="preserve"> </w:t>
      </w:r>
      <w:r w:rsidRPr="00351D85">
        <w:t>кредитором</w:t>
      </w:r>
      <w:r w:rsidR="00351D85" w:rsidRPr="00351D85">
        <w:t xml:space="preserve"> </w:t>
      </w:r>
      <w:r w:rsidRPr="00351D85">
        <w:t>лизингодателя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рамках</w:t>
      </w:r>
      <w:r w:rsidR="00351D85" w:rsidRPr="00351D85">
        <w:t xml:space="preserve"> </w:t>
      </w:r>
      <w:r w:rsidRPr="00351D85">
        <w:t>отношений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конкретному</w:t>
      </w:r>
      <w:r w:rsidR="00351D85" w:rsidRPr="00351D85">
        <w:t xml:space="preserve"> </w:t>
      </w:r>
      <w:r w:rsidRPr="00351D85">
        <w:t>предмету</w:t>
      </w:r>
      <w:r w:rsidR="00351D85" w:rsidRPr="00351D85">
        <w:t xml:space="preserve"> </w:t>
      </w:r>
      <w:r w:rsidRPr="00351D85">
        <w:t>лизинга,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исключением</w:t>
      </w:r>
      <w:r w:rsidR="00351D85" w:rsidRPr="00351D85">
        <w:t xml:space="preserve"> </w:t>
      </w:r>
      <w:r w:rsidRPr="00351D85">
        <w:t>возвратного</w:t>
      </w:r>
      <w:r w:rsidR="00351D85" w:rsidRPr="00351D85">
        <w:t xml:space="preserve"> </w:t>
      </w:r>
      <w:r w:rsidRPr="00351D85">
        <w:t>лизинга</w:t>
      </w:r>
      <w:r w:rsidR="00351D85">
        <w:t xml:space="preserve"> (</w:t>
      </w:r>
      <w:r w:rsidRPr="00351D85">
        <w:t>ст</w:t>
      </w:r>
      <w:r w:rsidR="00351D85">
        <w:t>.9</w:t>
      </w:r>
      <w:r w:rsidR="00351D85" w:rsidRPr="00351D85">
        <w:t xml:space="preserve">). </w:t>
      </w:r>
      <w:r w:rsidRPr="00351D85">
        <w:t>Это</w:t>
      </w:r>
      <w:r w:rsidR="00351D85" w:rsidRPr="00351D85">
        <w:t xml:space="preserve"> </w:t>
      </w:r>
      <w:r w:rsidRPr="00351D85">
        <w:t>обстоятельство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позволяло</w:t>
      </w:r>
      <w:r w:rsidR="00351D85" w:rsidRPr="00351D85">
        <w:t xml:space="preserve"> </w:t>
      </w:r>
      <w:r w:rsidRPr="00351D85">
        <w:t>включать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договор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положения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внесении</w:t>
      </w:r>
      <w:r w:rsidR="00351D85" w:rsidRPr="00351D85">
        <w:t xml:space="preserve"> </w:t>
      </w:r>
      <w:r w:rsidRPr="00351D85">
        <w:t>авансовых</w:t>
      </w:r>
      <w:r w:rsidR="00351D85" w:rsidRPr="00351D85">
        <w:t xml:space="preserve"> </w:t>
      </w:r>
      <w:r w:rsidRPr="00351D85">
        <w:t>платежей,</w:t>
      </w:r>
      <w:r w:rsidR="00351D85" w:rsidRPr="00351D85">
        <w:t xml:space="preserve"> </w:t>
      </w:r>
      <w:r w:rsidRPr="00351D85">
        <w:t>поскольку</w:t>
      </w:r>
      <w:r w:rsidR="00351D85" w:rsidRPr="00351D85">
        <w:t xml:space="preserve"> </w:t>
      </w:r>
      <w:r w:rsidRPr="00351D85">
        <w:t>ГК</w:t>
      </w:r>
      <w:r w:rsidR="00351D85" w:rsidRPr="00351D85">
        <w:t xml:space="preserve"> </w:t>
      </w:r>
      <w:r w:rsidRPr="00351D85">
        <w:t>РФ</w:t>
      </w:r>
      <w:r w:rsidR="00351D85" w:rsidRPr="00351D85">
        <w:t xml:space="preserve"> </w:t>
      </w:r>
      <w:r w:rsidRPr="00351D85">
        <w:t>классифицирует</w:t>
      </w:r>
      <w:r w:rsidR="00351D85" w:rsidRPr="00351D85">
        <w:t xml:space="preserve"> </w:t>
      </w:r>
      <w:r w:rsidRPr="00351D85">
        <w:t>такие</w:t>
      </w:r>
      <w:r w:rsidR="00351D85" w:rsidRPr="00351D85">
        <w:t xml:space="preserve"> </w:t>
      </w:r>
      <w:r w:rsidRPr="00351D85">
        <w:t>платежи,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предоставление</w:t>
      </w:r>
      <w:r w:rsidR="00351D85" w:rsidRPr="00351D85">
        <w:t xml:space="preserve"> </w:t>
      </w:r>
      <w:r w:rsidRPr="00351D85">
        <w:t>коммерческого</w:t>
      </w:r>
      <w:r w:rsidR="00351D85" w:rsidRPr="00351D85">
        <w:t xml:space="preserve"> </w:t>
      </w:r>
      <w:r w:rsidRPr="00351D85">
        <w:t>кредита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виде</w:t>
      </w:r>
      <w:r w:rsidR="00351D85" w:rsidRPr="00351D85">
        <w:t xml:space="preserve"> </w:t>
      </w:r>
      <w:r w:rsidRPr="00351D85">
        <w:t>аванса</w:t>
      </w:r>
      <w:r w:rsidR="00351D85">
        <w:t xml:space="preserve"> (</w:t>
      </w:r>
      <w:r w:rsidRPr="00351D85">
        <w:t>п</w:t>
      </w:r>
      <w:r w:rsidR="00351D85">
        <w:t>.1</w:t>
      </w:r>
      <w:r w:rsidR="00351D85" w:rsidRPr="00351D85">
        <w:t xml:space="preserve"> </w:t>
      </w:r>
      <w:r w:rsidRPr="00351D85">
        <w:t>ст</w:t>
      </w:r>
      <w:r w:rsidR="00351D85">
        <w:t>.8</w:t>
      </w:r>
      <w:r w:rsidRPr="00351D85">
        <w:t>23</w:t>
      </w:r>
      <w:r w:rsidR="00351D85" w:rsidRPr="00351D85">
        <w:t xml:space="preserve"> </w:t>
      </w:r>
      <w:r w:rsidRPr="00351D85">
        <w:t>ГК</w:t>
      </w:r>
      <w:r w:rsidR="00351D85" w:rsidRPr="00351D85">
        <w:t xml:space="preserve"> </w:t>
      </w:r>
      <w:r w:rsidRPr="00351D85">
        <w:t>РФ</w:t>
      </w:r>
      <w:r w:rsidR="00351D85" w:rsidRPr="00351D85">
        <w:t xml:space="preserve">). </w:t>
      </w:r>
      <w:r w:rsidRPr="00351D85">
        <w:t>В</w:t>
      </w:r>
      <w:r w:rsidR="00351D85" w:rsidRPr="00351D85">
        <w:t xml:space="preserve"> </w:t>
      </w:r>
      <w:r w:rsidRPr="00351D85">
        <w:t>то</w:t>
      </w:r>
      <w:r w:rsidR="00351D85" w:rsidRPr="00351D85">
        <w:t xml:space="preserve"> </w:t>
      </w:r>
      <w:r w:rsidRPr="00351D85">
        <w:t>же</w:t>
      </w:r>
      <w:r w:rsidR="00351D85" w:rsidRPr="00351D85">
        <w:t xml:space="preserve"> </w:t>
      </w:r>
      <w:r w:rsidRPr="00351D85">
        <w:t>время</w:t>
      </w:r>
      <w:r w:rsidR="00351D85" w:rsidRPr="00351D85">
        <w:t xml:space="preserve"> </w:t>
      </w:r>
      <w:r w:rsidRPr="00351D85">
        <w:t>большинство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компаний</w:t>
      </w:r>
      <w:r w:rsidR="00351D85" w:rsidRPr="00351D85">
        <w:t xml:space="preserve"> </w:t>
      </w:r>
      <w:r w:rsidRPr="00351D85">
        <w:t>требует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лизингополучателя</w:t>
      </w:r>
      <w:r w:rsidR="00351D85" w:rsidRPr="00351D85">
        <w:t xml:space="preserve"> </w:t>
      </w:r>
      <w:r w:rsidRPr="00351D85">
        <w:t>внесения</w:t>
      </w:r>
      <w:r w:rsidR="00351D85" w:rsidRPr="00351D85">
        <w:t xml:space="preserve"> </w:t>
      </w:r>
      <w:r w:rsidRPr="00351D85">
        <w:t>авансового</w:t>
      </w:r>
      <w:r w:rsidR="00351D85" w:rsidRPr="00351D85">
        <w:t xml:space="preserve"> </w:t>
      </w:r>
      <w:r w:rsidRPr="00351D85">
        <w:t>платежа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размере</w:t>
      </w:r>
      <w:r w:rsidR="00351D85" w:rsidRPr="00351D85">
        <w:t xml:space="preserve"> </w:t>
      </w:r>
      <w:r w:rsidRPr="00351D85">
        <w:t>20-30%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стоимости</w:t>
      </w:r>
      <w:r w:rsidR="00351D85" w:rsidRPr="00351D85">
        <w:t xml:space="preserve"> </w:t>
      </w:r>
      <w:r w:rsidRPr="00351D85">
        <w:t>предмета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. </w:t>
      </w:r>
      <w:r w:rsidRPr="00351D85">
        <w:t>Ранее</w:t>
      </w:r>
      <w:r w:rsidR="00351D85" w:rsidRPr="00351D85">
        <w:t xml:space="preserve"> </w:t>
      </w:r>
      <w:r w:rsidRPr="00351D85">
        <w:t>это</w:t>
      </w:r>
      <w:r w:rsidR="00351D85" w:rsidRPr="00351D85">
        <w:t xml:space="preserve"> </w:t>
      </w:r>
      <w:r w:rsidRPr="00351D85">
        <w:t>требование</w:t>
      </w:r>
      <w:r w:rsidR="00351D85" w:rsidRPr="00351D85">
        <w:t xml:space="preserve"> </w:t>
      </w:r>
      <w:r w:rsidRPr="00351D85">
        <w:t>противоречило</w:t>
      </w:r>
      <w:r w:rsidR="00351D85" w:rsidRPr="00351D85">
        <w:t xml:space="preserve"> </w:t>
      </w:r>
      <w:r w:rsidRPr="00351D85">
        <w:t>Закону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лизинге,</w:t>
      </w:r>
      <w:r w:rsidR="00351D85" w:rsidRPr="00351D85">
        <w:t xml:space="preserve"> </w:t>
      </w:r>
      <w:r w:rsidRPr="00351D85">
        <w:t>теперь</w:t>
      </w:r>
      <w:r w:rsidR="00351D85" w:rsidRPr="00351D85">
        <w:t xml:space="preserve"> </w:t>
      </w:r>
      <w:r w:rsidRPr="00351D85">
        <w:t>же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договор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можно</w:t>
      </w:r>
      <w:r w:rsidR="00351D85" w:rsidRPr="00351D85">
        <w:t xml:space="preserve"> </w:t>
      </w:r>
      <w:r w:rsidRPr="00351D85">
        <w:t>включать</w:t>
      </w:r>
      <w:r w:rsidR="00351D85" w:rsidRPr="00351D85">
        <w:t xml:space="preserve"> </w:t>
      </w:r>
      <w:r w:rsidRPr="00351D85">
        <w:t>авансы,</w:t>
      </w:r>
      <w:r w:rsidR="00351D85" w:rsidRPr="00351D85">
        <w:t xml:space="preserve"> </w:t>
      </w:r>
      <w:r w:rsidRPr="00351D85">
        <w:t>поскольку</w:t>
      </w:r>
      <w:r w:rsidR="00351D85" w:rsidRPr="00351D85">
        <w:t xml:space="preserve"> </w:t>
      </w:r>
      <w:r w:rsidRPr="00351D85">
        <w:t>ст</w:t>
      </w:r>
      <w:r w:rsidR="00351D85">
        <w:t>.9</w:t>
      </w:r>
      <w:r w:rsidR="00351D85" w:rsidRPr="00351D85">
        <w:t xml:space="preserve"> </w:t>
      </w:r>
      <w:r w:rsidRPr="00351D85">
        <w:t>исключена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текста</w:t>
      </w:r>
      <w:r w:rsidR="00351D85" w:rsidRPr="00351D85">
        <w:t xml:space="preserve"> </w:t>
      </w:r>
      <w:r w:rsidRPr="00351D85">
        <w:t>Закона</w:t>
      </w:r>
      <w:r w:rsidR="00351D85" w:rsidRPr="00351D85">
        <w:t>.</w:t>
      </w:r>
    </w:p>
    <w:p w:rsidR="00351D85" w:rsidRPr="00351D85" w:rsidRDefault="007C33F0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До</w:t>
      </w:r>
      <w:r w:rsidR="00351D85" w:rsidRPr="00351D85">
        <w:t xml:space="preserve"> </w:t>
      </w:r>
      <w:r w:rsidRPr="00351D85">
        <w:t>внесения</w:t>
      </w:r>
      <w:r w:rsidR="00351D85" w:rsidRPr="00351D85">
        <w:t xml:space="preserve"> </w:t>
      </w:r>
      <w:r w:rsidRPr="00351D85">
        <w:t>изменений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законодательство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лизинге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пересмотре</w:t>
      </w:r>
      <w:r w:rsidR="00351D85" w:rsidRPr="00351D85">
        <w:t xml:space="preserve"> </w:t>
      </w:r>
      <w:r w:rsidRPr="00351D85">
        <w:t>размера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платежей</w:t>
      </w:r>
      <w:r w:rsidR="00351D85" w:rsidRPr="00351D85">
        <w:t xml:space="preserve"> </w:t>
      </w:r>
      <w:r w:rsidRPr="00351D85">
        <w:t>стороны</w:t>
      </w:r>
      <w:r w:rsidR="00351D85" w:rsidRPr="00351D85">
        <w:t xml:space="preserve"> </w:t>
      </w:r>
      <w:r w:rsidRPr="00351D85">
        <w:t>лизингового</w:t>
      </w:r>
      <w:r w:rsidR="00351D85" w:rsidRPr="00351D85">
        <w:t xml:space="preserve"> </w:t>
      </w:r>
      <w:r w:rsidRPr="00351D85">
        <w:t>договора</w:t>
      </w:r>
      <w:r w:rsidR="00351D85" w:rsidRPr="00351D85">
        <w:t xml:space="preserve"> </w:t>
      </w:r>
      <w:r w:rsidRPr="00351D85">
        <w:t>руководствовались</w:t>
      </w:r>
      <w:r w:rsidR="00351D85" w:rsidRPr="00351D85">
        <w:t xml:space="preserve"> </w:t>
      </w:r>
      <w:r w:rsidRPr="00351D85">
        <w:t>ГК</w:t>
      </w:r>
      <w:r w:rsidR="00351D85" w:rsidRPr="00351D85">
        <w:t xml:space="preserve"> </w:t>
      </w:r>
      <w:r w:rsidRPr="00351D85">
        <w:t>РФ</w:t>
      </w:r>
      <w:r w:rsidR="00351D85">
        <w:t xml:space="preserve"> (</w:t>
      </w:r>
      <w:r w:rsidRPr="00351D85">
        <w:t>ст</w:t>
      </w:r>
      <w:r w:rsidR="00351D85">
        <w:t>.6</w:t>
      </w:r>
      <w:r w:rsidRPr="00351D85">
        <w:t>14</w:t>
      </w:r>
      <w:r w:rsidR="00351D85" w:rsidRPr="00351D85">
        <w:t xml:space="preserve">), </w:t>
      </w:r>
      <w:r w:rsidRPr="00351D85">
        <w:t>согласно</w:t>
      </w:r>
      <w:r w:rsidR="00351D85" w:rsidRPr="00351D85">
        <w:t xml:space="preserve"> </w:t>
      </w:r>
      <w:r w:rsidRPr="00351D85">
        <w:t>которому</w:t>
      </w:r>
      <w:r w:rsidR="00351D85" w:rsidRPr="00351D85">
        <w:t xml:space="preserve"> </w:t>
      </w:r>
      <w:r w:rsidRPr="00351D85">
        <w:t>они</w:t>
      </w:r>
      <w:r w:rsidR="00351D85" w:rsidRPr="00351D85">
        <w:t xml:space="preserve"> </w:t>
      </w:r>
      <w:r w:rsidRPr="00351D85">
        <w:t>могли</w:t>
      </w:r>
      <w:r w:rsidR="00351D85" w:rsidRPr="00351D85">
        <w:t xml:space="preserve"> </w:t>
      </w:r>
      <w:r w:rsidRPr="00351D85">
        <w:t>осуществлять</w:t>
      </w:r>
      <w:r w:rsidR="00351D85" w:rsidRPr="00351D85">
        <w:t xml:space="preserve"> </w:t>
      </w:r>
      <w:r w:rsidRPr="00351D85">
        <w:t>такой</w:t>
      </w:r>
      <w:r w:rsidR="00351D85" w:rsidRPr="00351D85">
        <w:t xml:space="preserve"> </w:t>
      </w:r>
      <w:r w:rsidRPr="00351D85">
        <w:t>пересмотр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чаще</w:t>
      </w:r>
      <w:r w:rsidR="00351D85" w:rsidRPr="00351D85">
        <w:t xml:space="preserve"> </w:t>
      </w:r>
      <w:r w:rsidRPr="00351D85">
        <w:t>одного</w:t>
      </w:r>
      <w:r w:rsidR="00351D85" w:rsidRPr="00351D85">
        <w:t xml:space="preserve"> </w:t>
      </w:r>
      <w:r w:rsidRPr="00351D85">
        <w:t>раза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год</w:t>
      </w:r>
      <w:r w:rsidR="00351D85" w:rsidRPr="00351D85">
        <w:t xml:space="preserve">. </w:t>
      </w:r>
      <w:r w:rsidRPr="00351D85">
        <w:t>Это</w:t>
      </w:r>
      <w:r w:rsidR="00351D85" w:rsidRPr="00351D85">
        <w:t xml:space="preserve"> </w:t>
      </w:r>
      <w:r w:rsidRPr="00351D85">
        <w:t>усложняло</w:t>
      </w:r>
      <w:r w:rsidR="00351D85" w:rsidRPr="00351D85">
        <w:t xml:space="preserve"> </w:t>
      </w:r>
      <w:r w:rsidRPr="00351D85">
        <w:t>работу</w:t>
      </w:r>
      <w:r w:rsidR="00351D85" w:rsidRPr="00351D85">
        <w:t xml:space="preserve"> </w:t>
      </w:r>
      <w:r w:rsidRPr="00351D85">
        <w:t>обеих</w:t>
      </w:r>
      <w:r w:rsidR="00351D85" w:rsidRPr="00351D85">
        <w:t xml:space="preserve"> </w:t>
      </w:r>
      <w:r w:rsidRPr="00351D85">
        <w:t>сторон</w:t>
      </w:r>
      <w:r w:rsidR="00351D85" w:rsidRPr="00351D85">
        <w:t xml:space="preserve"> </w:t>
      </w:r>
      <w:r w:rsidRPr="00351D85">
        <w:t>лизингового</w:t>
      </w:r>
      <w:r w:rsidR="00351D85" w:rsidRPr="00351D85">
        <w:t xml:space="preserve"> </w:t>
      </w:r>
      <w:r w:rsidRPr="00351D85">
        <w:t>договора,</w:t>
      </w:r>
      <w:r w:rsidR="00351D85" w:rsidRPr="00351D85">
        <w:t xml:space="preserve"> </w:t>
      </w:r>
      <w:r w:rsidRPr="00351D85">
        <w:t>так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большинство</w:t>
      </w:r>
      <w:r w:rsidR="00351D85" w:rsidRPr="00351D85">
        <w:t xml:space="preserve"> </w:t>
      </w:r>
      <w:r w:rsidRPr="00351D85">
        <w:t>договоров</w:t>
      </w:r>
      <w:r w:rsidR="00351D85" w:rsidRPr="00351D85">
        <w:t xml:space="preserve"> </w:t>
      </w:r>
      <w:r w:rsidRPr="00351D85">
        <w:t>содержало</w:t>
      </w:r>
      <w:r w:rsidR="00351D85" w:rsidRPr="00351D85">
        <w:t xml:space="preserve"> </w:t>
      </w:r>
      <w:r w:rsidRPr="00351D85">
        <w:t>оговорку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праве</w:t>
      </w:r>
      <w:r w:rsidR="00351D85" w:rsidRPr="00351D85">
        <w:t xml:space="preserve"> </w:t>
      </w:r>
      <w:r w:rsidRPr="00351D85">
        <w:t>лизингодателя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пересмотр</w:t>
      </w:r>
      <w:r w:rsidR="00351D85" w:rsidRPr="00351D85">
        <w:t xml:space="preserve"> </w:t>
      </w:r>
      <w:r w:rsidRPr="00351D85">
        <w:t>размера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платежей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связи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инфляцией,</w:t>
      </w:r>
      <w:r w:rsidR="00351D85" w:rsidRPr="00351D85">
        <w:t xml:space="preserve"> </w:t>
      </w:r>
      <w:r w:rsidRPr="00351D85">
        <w:t>изменением</w:t>
      </w:r>
      <w:r w:rsidR="00351D85" w:rsidRPr="00351D85">
        <w:t xml:space="preserve"> </w:t>
      </w:r>
      <w:r w:rsidRPr="00351D85">
        <w:t>курса</w:t>
      </w:r>
      <w:r w:rsidR="00351D85" w:rsidRPr="00351D85">
        <w:t xml:space="preserve"> </w:t>
      </w:r>
      <w:r w:rsidRPr="00351D85">
        <w:t>доллара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="00351D85">
        <w:t>т.д.</w:t>
      </w:r>
      <w:r w:rsidR="00351D85" w:rsidRPr="00351D85">
        <w:t xml:space="preserve">, </w:t>
      </w:r>
      <w:r w:rsidRPr="00351D85">
        <w:t>то</w:t>
      </w:r>
      <w:r w:rsidR="00351D85" w:rsidRPr="00351D85">
        <w:t xml:space="preserve"> </w:t>
      </w:r>
      <w:r w:rsidRPr="00351D85">
        <w:t>есть</w:t>
      </w:r>
      <w:r w:rsidR="00351D85" w:rsidRPr="00351D85">
        <w:t xml:space="preserve"> </w:t>
      </w:r>
      <w:r w:rsidRPr="00351D85">
        <w:t>потребность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таких</w:t>
      </w:r>
      <w:r w:rsidR="00351D85" w:rsidRPr="00351D85">
        <w:t xml:space="preserve"> </w:t>
      </w:r>
      <w:r w:rsidRPr="00351D85">
        <w:t>изменениях</w:t>
      </w:r>
      <w:r w:rsidR="00351D85" w:rsidRPr="00351D85">
        <w:t xml:space="preserve"> </w:t>
      </w:r>
      <w:r w:rsidRPr="00351D85">
        <w:t>возникала</w:t>
      </w:r>
      <w:r w:rsidR="00351D85" w:rsidRPr="00351D85">
        <w:t xml:space="preserve"> </w:t>
      </w:r>
      <w:r w:rsidRPr="00351D85">
        <w:t>чаще</w:t>
      </w:r>
      <w:r w:rsidR="00351D85" w:rsidRPr="00351D85">
        <w:t xml:space="preserve"> </w:t>
      </w:r>
      <w:r w:rsidRPr="00351D85">
        <w:t>одного</w:t>
      </w:r>
      <w:r w:rsidR="00351D85" w:rsidRPr="00351D85">
        <w:t xml:space="preserve"> </w:t>
      </w:r>
      <w:r w:rsidRPr="00351D85">
        <w:t>раза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год</w:t>
      </w:r>
      <w:r w:rsidR="00351D85" w:rsidRPr="00351D85">
        <w:t xml:space="preserve">. </w:t>
      </w:r>
      <w:r w:rsidRPr="00351D85">
        <w:t>Новой</w:t>
      </w:r>
      <w:r w:rsidR="00351D85" w:rsidRPr="00351D85">
        <w:t xml:space="preserve"> </w:t>
      </w:r>
      <w:r w:rsidRPr="00351D85">
        <w:t>редакцией</w:t>
      </w:r>
      <w:r w:rsidR="00351D85" w:rsidRPr="00351D85">
        <w:t xml:space="preserve"> </w:t>
      </w:r>
      <w:r w:rsidRPr="00351D85">
        <w:t>Закона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лизинге</w:t>
      </w:r>
      <w:r w:rsidR="00351D85" w:rsidRPr="00351D85">
        <w:t xml:space="preserve"> </w:t>
      </w:r>
      <w:r w:rsidRPr="00351D85">
        <w:t>установлено</w:t>
      </w:r>
      <w:r w:rsidR="00351D85" w:rsidRPr="00351D85">
        <w:t xml:space="preserve"> </w:t>
      </w:r>
      <w:r w:rsidRPr="00351D85">
        <w:t>право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пересмотр</w:t>
      </w:r>
      <w:r w:rsidR="00351D85" w:rsidRPr="00351D85">
        <w:t xml:space="preserve"> </w:t>
      </w:r>
      <w:r w:rsidRPr="00351D85">
        <w:t>размера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платежей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чаще</w:t>
      </w:r>
      <w:r w:rsidR="00351D85" w:rsidRPr="00351D85">
        <w:t xml:space="preserve"> </w:t>
      </w:r>
      <w:r w:rsidRPr="00351D85">
        <w:t>одного</w:t>
      </w:r>
      <w:r w:rsidR="00351D85" w:rsidRPr="00351D85">
        <w:t xml:space="preserve"> </w:t>
      </w:r>
      <w:r w:rsidRPr="00351D85">
        <w:t>раза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три</w:t>
      </w:r>
      <w:r w:rsidR="00351D85" w:rsidRPr="00351D85">
        <w:t xml:space="preserve"> </w:t>
      </w:r>
      <w:r w:rsidRPr="00351D85">
        <w:t>месяца,</w:t>
      </w:r>
      <w:r w:rsidR="00351D85" w:rsidRPr="00351D85">
        <w:t xml:space="preserve"> </w:t>
      </w:r>
      <w:r w:rsidRPr="00351D85">
        <w:t>если</w:t>
      </w:r>
      <w:r w:rsidR="00351D85" w:rsidRPr="00351D85">
        <w:t xml:space="preserve"> </w:t>
      </w:r>
      <w:r w:rsidRPr="00351D85">
        <w:t>иное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предусмотрено</w:t>
      </w:r>
      <w:r w:rsidR="00351D85" w:rsidRPr="00351D85">
        <w:t xml:space="preserve"> </w:t>
      </w:r>
      <w:r w:rsidRPr="00351D85">
        <w:t>договором</w:t>
      </w:r>
      <w:r w:rsidR="00351D85" w:rsidRPr="00351D85">
        <w:t xml:space="preserve"> </w:t>
      </w:r>
      <w:r w:rsidRPr="00351D85">
        <w:t>лизинга</w:t>
      </w:r>
      <w:r w:rsidR="00351D85">
        <w:t xml:space="preserve"> (</w:t>
      </w:r>
      <w:r w:rsidRPr="00351D85">
        <w:t>п</w:t>
      </w:r>
      <w:r w:rsidR="00351D85">
        <w:t>.2</w:t>
      </w:r>
      <w:r w:rsidR="00351D85" w:rsidRPr="00351D85">
        <w:t xml:space="preserve"> </w:t>
      </w:r>
      <w:r w:rsidRPr="00351D85">
        <w:t>ст</w:t>
      </w:r>
      <w:r w:rsidR="00351D85">
        <w:t>.2</w:t>
      </w:r>
      <w:r w:rsidRPr="00351D85">
        <w:t>8</w:t>
      </w:r>
      <w:r w:rsidR="00351D85" w:rsidRPr="00351D85">
        <w:t xml:space="preserve"> </w:t>
      </w:r>
      <w:r w:rsidRPr="00351D85">
        <w:t>Закона</w:t>
      </w:r>
      <w:r w:rsidR="00351D85" w:rsidRPr="00351D85">
        <w:t>).</w:t>
      </w:r>
    </w:p>
    <w:p w:rsidR="00351D85" w:rsidRPr="00351D85" w:rsidRDefault="007C33F0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Подводя</w:t>
      </w:r>
      <w:r w:rsidR="00351D85" w:rsidRPr="00351D85">
        <w:t xml:space="preserve"> </w:t>
      </w:r>
      <w:r w:rsidRPr="00351D85">
        <w:t>итог,</w:t>
      </w:r>
      <w:r w:rsidR="00351D85" w:rsidRPr="00351D85">
        <w:t xml:space="preserve"> </w:t>
      </w:r>
      <w:r w:rsidRPr="00351D85">
        <w:t>можно</w:t>
      </w:r>
      <w:r w:rsidR="00351D85" w:rsidRPr="00351D85">
        <w:t xml:space="preserve"> </w:t>
      </w:r>
      <w:r w:rsidRPr="00351D85">
        <w:t>сказать,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внесением</w:t>
      </w:r>
      <w:r w:rsidR="00351D85" w:rsidRPr="00351D85">
        <w:t xml:space="preserve"> </w:t>
      </w:r>
      <w:r w:rsidRPr="00351D85">
        <w:t>изменений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Закон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лизинге</w:t>
      </w:r>
      <w:r w:rsidR="00351D85" w:rsidRPr="00351D85">
        <w:t xml:space="preserve"> </w:t>
      </w:r>
      <w:r w:rsidRPr="00351D85">
        <w:t>устранены</w:t>
      </w:r>
      <w:r w:rsidR="00351D85" w:rsidRPr="00351D85">
        <w:t xml:space="preserve"> </w:t>
      </w:r>
      <w:r w:rsidRPr="00351D85">
        <w:t>многие</w:t>
      </w:r>
      <w:r w:rsidR="00351D85" w:rsidRPr="00351D85">
        <w:t xml:space="preserve"> </w:t>
      </w:r>
      <w:r w:rsidRPr="00351D85">
        <w:t>проблемы,</w:t>
      </w:r>
      <w:r w:rsidR="00351D85" w:rsidRPr="00351D85">
        <w:t xml:space="preserve"> </w:t>
      </w:r>
      <w:r w:rsidRPr="00351D85">
        <w:t>препятствовавшие</w:t>
      </w:r>
      <w:r w:rsidR="00351D85" w:rsidRPr="00351D85">
        <w:t xml:space="preserve"> </w:t>
      </w:r>
      <w:r w:rsidRPr="00351D85">
        <w:t>развитию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России</w:t>
      </w:r>
      <w:r w:rsidR="00351D85" w:rsidRPr="00351D85">
        <w:t>.</w:t>
      </w:r>
    </w:p>
    <w:p w:rsidR="00351D85" w:rsidRPr="00351D85" w:rsidRDefault="007C33F0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Необходимо</w:t>
      </w:r>
      <w:r w:rsidR="00351D85" w:rsidRPr="00351D85">
        <w:t xml:space="preserve"> </w:t>
      </w:r>
      <w:r w:rsidRPr="00351D85">
        <w:t>отметить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международно-правовые</w:t>
      </w:r>
      <w:r w:rsidR="00351D85" w:rsidRPr="00351D85">
        <w:t xml:space="preserve"> </w:t>
      </w:r>
      <w:r w:rsidRPr="00351D85">
        <w:t>документы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1988 г"/>
        </w:smartTagPr>
        <w:r w:rsidRPr="00351D85">
          <w:t>1988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Оттаве</w:t>
      </w:r>
      <w:r w:rsidR="00351D85" w:rsidRPr="00351D85">
        <w:t xml:space="preserve"> </w:t>
      </w:r>
      <w:r w:rsidRPr="00351D85">
        <w:t>была</w:t>
      </w:r>
      <w:r w:rsidR="00351D85" w:rsidRPr="00351D85">
        <w:t xml:space="preserve"> </w:t>
      </w:r>
      <w:r w:rsidRPr="00351D85">
        <w:t>заключена</w:t>
      </w:r>
      <w:r w:rsidR="00351D85" w:rsidRPr="00351D85">
        <w:t xml:space="preserve"> </w:t>
      </w:r>
      <w:r w:rsidRPr="00351D85">
        <w:t>Конвенция</w:t>
      </w:r>
      <w:r w:rsidR="00351D85" w:rsidRPr="00351D85">
        <w:t xml:space="preserve"> </w:t>
      </w:r>
      <w:r w:rsidRPr="00351D85">
        <w:t>УНИДРУА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международном</w:t>
      </w:r>
      <w:r w:rsidR="00351D85" w:rsidRPr="00351D85">
        <w:t xml:space="preserve"> </w:t>
      </w:r>
      <w:r w:rsidRPr="00351D85">
        <w:t>финансовом</w:t>
      </w:r>
      <w:r w:rsidR="00351D85" w:rsidRPr="00351D85">
        <w:t xml:space="preserve"> </w:t>
      </w:r>
      <w:r w:rsidRPr="00351D85">
        <w:t>лизинге</w:t>
      </w:r>
      <w:r w:rsidR="00351D85" w:rsidRPr="00351D85">
        <w:t xml:space="preserve">. </w:t>
      </w:r>
      <w:r w:rsidRPr="00351D85">
        <w:t>Россия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данной</w:t>
      </w:r>
      <w:r w:rsidR="00351D85" w:rsidRPr="00351D85">
        <w:t xml:space="preserve"> </w:t>
      </w:r>
      <w:r w:rsidRPr="00351D85">
        <w:t>Конвенции</w:t>
      </w:r>
      <w:r w:rsidR="00351D85" w:rsidRPr="00351D85">
        <w:t xml:space="preserve"> </w:t>
      </w:r>
      <w:r w:rsidRPr="00351D85">
        <w:t>присоединилась</w:t>
      </w:r>
      <w:r w:rsidR="00351D85" w:rsidRPr="00351D85">
        <w:t xml:space="preserve"> </w:t>
      </w:r>
      <w:r w:rsidRPr="00351D85">
        <w:t>только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351D85">
          <w:t>1998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связи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принятием</w:t>
      </w:r>
      <w:r w:rsidR="00351D85" w:rsidRPr="00351D85">
        <w:t xml:space="preserve"> </w:t>
      </w:r>
      <w:r w:rsidRPr="00351D85">
        <w:t>Федерального</w:t>
      </w:r>
      <w:r w:rsidR="00351D85" w:rsidRPr="00351D85">
        <w:t xml:space="preserve"> </w:t>
      </w:r>
      <w:r w:rsidRPr="00351D85">
        <w:t>закона</w:t>
      </w:r>
      <w:r w:rsidR="00351D85">
        <w:t xml:space="preserve"> "</w:t>
      </w:r>
      <w:r w:rsidRPr="00351D85">
        <w:t>О</w:t>
      </w:r>
      <w:r w:rsidR="00351D85" w:rsidRPr="00351D85">
        <w:t xml:space="preserve"> </w:t>
      </w:r>
      <w:r w:rsidRPr="00351D85">
        <w:t>присоединении</w:t>
      </w:r>
      <w:r w:rsidR="00351D85" w:rsidRPr="00351D85">
        <w:t xml:space="preserve"> </w:t>
      </w:r>
      <w:r w:rsidRPr="00351D85">
        <w:t>Российской</w:t>
      </w:r>
      <w:r w:rsidR="00351D85" w:rsidRPr="00351D85">
        <w:t xml:space="preserve"> </w:t>
      </w:r>
      <w:r w:rsidRPr="00351D85">
        <w:t>Федерации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Конвенции</w:t>
      </w:r>
      <w:r w:rsidR="00351D85" w:rsidRPr="00351D85">
        <w:t xml:space="preserve"> </w:t>
      </w:r>
      <w:r w:rsidRPr="00351D85">
        <w:t>УНИДРУА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международном</w:t>
      </w:r>
      <w:r w:rsidR="00351D85" w:rsidRPr="00351D85">
        <w:t xml:space="preserve"> </w:t>
      </w:r>
      <w:r w:rsidRPr="00351D85">
        <w:t>финансовом</w:t>
      </w:r>
      <w:r w:rsidR="00351D85" w:rsidRPr="00351D85">
        <w:t xml:space="preserve"> </w:t>
      </w:r>
      <w:r w:rsidRPr="00351D85">
        <w:t>лизинге</w:t>
      </w:r>
      <w:r w:rsidR="00351D85">
        <w:t xml:space="preserve">" </w:t>
      </w:r>
      <w:r w:rsidRPr="00351D85">
        <w:t>от</w:t>
      </w:r>
      <w:r w:rsidR="00351D85" w:rsidRPr="00351D85">
        <w:t xml:space="preserve"> </w:t>
      </w:r>
      <w:r w:rsidRPr="00351D85">
        <w:t>8</w:t>
      </w:r>
      <w:r w:rsidR="00351D85" w:rsidRPr="00351D85">
        <w:t xml:space="preserve"> </w:t>
      </w:r>
      <w:r w:rsidRPr="00351D85">
        <w:t>февраля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351D85">
          <w:t>1998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>.</w:t>
      </w:r>
    </w:p>
    <w:p w:rsidR="00351D85" w:rsidRPr="00351D85" w:rsidRDefault="007C33F0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Таким</w:t>
      </w:r>
      <w:r w:rsidR="00351D85" w:rsidRPr="00351D85">
        <w:t xml:space="preserve"> </w:t>
      </w:r>
      <w:r w:rsidRPr="00351D85">
        <w:t>образом,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настоящее</w:t>
      </w:r>
      <w:r w:rsidR="00351D85" w:rsidRPr="00351D85">
        <w:t xml:space="preserve"> </w:t>
      </w:r>
      <w:r w:rsidRPr="00351D85">
        <w:t>время</w:t>
      </w:r>
      <w:r w:rsidR="00351D85" w:rsidRPr="00351D85">
        <w:t xml:space="preserve"> </w:t>
      </w:r>
      <w:r w:rsidRPr="00351D85">
        <w:t>права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обязанности</w:t>
      </w:r>
      <w:r w:rsidR="00351D85" w:rsidRPr="00351D85">
        <w:t xml:space="preserve"> </w:t>
      </w:r>
      <w:r w:rsidRPr="00351D85">
        <w:t>сторон</w:t>
      </w:r>
      <w:r w:rsidR="00351D85" w:rsidRPr="00351D85">
        <w:t xml:space="preserve"> </w:t>
      </w:r>
      <w:r w:rsidRPr="00351D85">
        <w:t>договора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регулируются</w:t>
      </w:r>
      <w:r w:rsidR="00351D85" w:rsidRPr="00351D85">
        <w:t xml:space="preserve"> </w:t>
      </w:r>
      <w:r w:rsidRPr="00351D85">
        <w:t>гражданским</w:t>
      </w:r>
      <w:r w:rsidR="00351D85" w:rsidRPr="00351D85">
        <w:t xml:space="preserve"> </w:t>
      </w:r>
      <w:r w:rsidRPr="00351D85">
        <w:t>законодательством</w:t>
      </w:r>
      <w:r w:rsidR="00351D85" w:rsidRPr="00351D85">
        <w:t xml:space="preserve"> </w:t>
      </w:r>
      <w:r w:rsidRPr="00351D85">
        <w:t>Российской</w:t>
      </w:r>
      <w:r w:rsidR="00351D85" w:rsidRPr="00351D85">
        <w:t xml:space="preserve"> </w:t>
      </w:r>
      <w:r w:rsidRPr="00351D85">
        <w:t>Федерации,</w:t>
      </w:r>
      <w:r w:rsidR="00351D85" w:rsidRPr="00351D85">
        <w:t xml:space="preserve"> </w:t>
      </w:r>
      <w:r w:rsidRPr="00351D85">
        <w:t>Федеральным</w:t>
      </w:r>
      <w:r w:rsidR="00351D85" w:rsidRPr="00351D85">
        <w:t xml:space="preserve"> </w:t>
      </w:r>
      <w:r w:rsidRPr="00351D85">
        <w:t>законом</w:t>
      </w:r>
      <w:r w:rsidR="00351D85" w:rsidRPr="00351D85">
        <w:t xml:space="preserve"> </w:t>
      </w:r>
      <w:r w:rsidRPr="00351D85">
        <w:t>“О</w:t>
      </w:r>
      <w:r w:rsidR="00351D85" w:rsidRPr="00351D85">
        <w:t xml:space="preserve"> </w:t>
      </w:r>
      <w:r w:rsidRPr="00351D85">
        <w:t>финансовой</w:t>
      </w:r>
      <w:r w:rsidR="00351D85" w:rsidRPr="00351D85">
        <w:t xml:space="preserve"> </w:t>
      </w:r>
      <w:r w:rsidRPr="00351D85">
        <w:t>аренде</w:t>
      </w:r>
      <w:r w:rsidR="00351D85">
        <w:t xml:space="preserve"> (</w:t>
      </w:r>
      <w:r w:rsidRPr="00351D85">
        <w:t>лизинге</w:t>
      </w:r>
      <w:r w:rsidR="00351D85" w:rsidRPr="00351D85">
        <w:t xml:space="preserve">) </w:t>
      </w:r>
      <w:r w:rsidRPr="00351D85">
        <w:t>”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договором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. </w:t>
      </w:r>
      <w:r w:rsidRPr="00351D85">
        <w:t>При</w:t>
      </w:r>
      <w:r w:rsidR="00351D85" w:rsidRPr="00351D85">
        <w:t xml:space="preserve"> </w:t>
      </w:r>
      <w:r w:rsidRPr="00351D85">
        <w:t>международном</w:t>
      </w:r>
      <w:r w:rsidR="00351D85" w:rsidRPr="00351D85">
        <w:t xml:space="preserve"> </w:t>
      </w:r>
      <w:r w:rsidRPr="00351D85">
        <w:t>лизинге</w:t>
      </w:r>
      <w:r w:rsidR="00351D85" w:rsidRPr="00351D85">
        <w:t xml:space="preserve"> </w:t>
      </w:r>
      <w:r w:rsidRPr="00351D85">
        <w:t>они</w:t>
      </w:r>
      <w:r w:rsidR="00351D85" w:rsidRPr="00351D85">
        <w:t xml:space="preserve"> </w:t>
      </w:r>
      <w:r w:rsidRPr="00351D85">
        <w:t>устанавливаются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соответствии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Федеральным</w:t>
      </w:r>
      <w:r w:rsidR="00351D85" w:rsidRPr="00351D85">
        <w:t xml:space="preserve"> </w:t>
      </w:r>
      <w:r w:rsidRPr="00351D85">
        <w:t>законом</w:t>
      </w:r>
      <w:r w:rsidR="00351D85">
        <w:t xml:space="preserve"> "</w:t>
      </w:r>
      <w:r w:rsidRPr="00351D85">
        <w:t>О</w:t>
      </w:r>
      <w:r w:rsidR="00351D85" w:rsidRPr="00351D85">
        <w:t xml:space="preserve"> </w:t>
      </w:r>
      <w:r w:rsidRPr="00351D85">
        <w:t>присоединении</w:t>
      </w:r>
      <w:r w:rsidR="00351D85" w:rsidRPr="00351D85">
        <w:t xml:space="preserve"> </w:t>
      </w:r>
      <w:r w:rsidRPr="00351D85">
        <w:t>Российской</w:t>
      </w:r>
      <w:r w:rsidR="00351D85" w:rsidRPr="00351D85">
        <w:t xml:space="preserve"> </w:t>
      </w:r>
      <w:r w:rsidRPr="00351D85">
        <w:t>Федерации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Конвенции</w:t>
      </w:r>
      <w:r w:rsidR="00351D85" w:rsidRPr="00351D85">
        <w:t xml:space="preserve"> </w:t>
      </w:r>
      <w:r w:rsidRPr="00351D85">
        <w:t>УНИДРУА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международном</w:t>
      </w:r>
      <w:r w:rsidR="00351D85" w:rsidRPr="00351D85">
        <w:t xml:space="preserve"> </w:t>
      </w:r>
      <w:r w:rsidRPr="00351D85">
        <w:t>финансовом</w:t>
      </w:r>
      <w:r w:rsidR="00351D85" w:rsidRPr="00351D85">
        <w:t xml:space="preserve"> </w:t>
      </w:r>
      <w:r w:rsidRPr="00351D85">
        <w:t>лизинге</w:t>
      </w:r>
      <w:r w:rsidR="00351D85">
        <w:t xml:space="preserve">" </w:t>
      </w:r>
      <w:r w:rsidRPr="00351D85">
        <w:t>от</w:t>
      </w:r>
      <w:r w:rsidR="00351D85" w:rsidRPr="00351D85">
        <w:t xml:space="preserve"> </w:t>
      </w:r>
      <w:r w:rsidRPr="00351D85">
        <w:t>8</w:t>
      </w:r>
      <w:r w:rsidR="00351D85" w:rsidRPr="00351D85">
        <w:t xml:space="preserve"> </w:t>
      </w:r>
      <w:r w:rsidRPr="00351D85">
        <w:t>февраля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351D85">
          <w:t>1998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>.</w:t>
      </w:r>
    </w:p>
    <w:p w:rsidR="00351D85" w:rsidRPr="00351D85" w:rsidRDefault="007C33F0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Помимо</w:t>
      </w:r>
      <w:r w:rsidR="00351D85" w:rsidRPr="00351D85">
        <w:t xml:space="preserve"> </w:t>
      </w:r>
      <w:r w:rsidRPr="00351D85">
        <w:t>вышеуказанных</w:t>
      </w:r>
      <w:r w:rsidR="00351D85" w:rsidRPr="00351D85">
        <w:t xml:space="preserve"> </w:t>
      </w:r>
      <w:r w:rsidRPr="00351D85">
        <w:t>нормативных</w:t>
      </w:r>
      <w:r w:rsidR="00351D85" w:rsidRPr="00351D85">
        <w:t xml:space="preserve"> </w:t>
      </w:r>
      <w:r w:rsidRPr="00351D85">
        <w:t>актов</w:t>
      </w:r>
      <w:r w:rsidR="00351D85" w:rsidRPr="00351D85">
        <w:t xml:space="preserve"> </w:t>
      </w:r>
      <w:r w:rsidRPr="00351D85">
        <w:t>был</w:t>
      </w:r>
      <w:r w:rsidR="00351D85" w:rsidRPr="00351D85">
        <w:t xml:space="preserve"> </w:t>
      </w:r>
      <w:r w:rsidRPr="00351D85">
        <w:t>принят</w:t>
      </w:r>
      <w:r w:rsidR="00351D85" w:rsidRPr="00351D85">
        <w:t xml:space="preserve"> </w:t>
      </w:r>
      <w:r w:rsidRPr="00351D85">
        <w:t>целый</w:t>
      </w:r>
      <w:r w:rsidR="00351D85" w:rsidRPr="00351D85">
        <w:t xml:space="preserve"> </w:t>
      </w:r>
      <w:r w:rsidRPr="00351D85">
        <w:t>ряд</w:t>
      </w:r>
      <w:r w:rsidR="00351D85" w:rsidRPr="00351D85">
        <w:t xml:space="preserve"> </w:t>
      </w:r>
      <w:r w:rsidRPr="00351D85">
        <w:t>нормативных</w:t>
      </w:r>
      <w:r w:rsidR="00351D85" w:rsidRPr="00351D85">
        <w:t xml:space="preserve"> </w:t>
      </w:r>
      <w:r w:rsidRPr="00351D85">
        <w:t>документов,</w:t>
      </w:r>
      <w:r w:rsidR="00351D85" w:rsidRPr="00351D85">
        <w:t xml:space="preserve"> </w:t>
      </w:r>
      <w:r w:rsidRPr="00351D85">
        <w:t>регулирующих</w:t>
      </w:r>
      <w:r w:rsidR="00351D85" w:rsidRPr="00351D85">
        <w:t xml:space="preserve"> </w:t>
      </w:r>
      <w:r w:rsidRPr="00351D85">
        <w:t>различные</w:t>
      </w:r>
      <w:r w:rsidR="00351D85" w:rsidRPr="00351D85">
        <w:t xml:space="preserve"> </w:t>
      </w:r>
      <w:r w:rsidRPr="00351D85">
        <w:t>аспекты</w:t>
      </w:r>
      <w:r w:rsidR="00351D85" w:rsidRPr="00351D85">
        <w:t xml:space="preserve"> </w:t>
      </w:r>
      <w:r w:rsidRPr="00351D85">
        <w:t>лизинга</w:t>
      </w:r>
      <w:r w:rsidR="00351D85">
        <w:t xml:space="preserve"> (</w:t>
      </w:r>
      <w:r w:rsidRPr="00351D85">
        <w:t>налоговые,</w:t>
      </w:r>
      <w:r w:rsidR="00351D85" w:rsidRPr="00351D85">
        <w:t xml:space="preserve"> </w:t>
      </w:r>
      <w:r w:rsidRPr="00351D85">
        <w:t>таможенные,</w:t>
      </w:r>
      <w:r w:rsidR="00351D85" w:rsidRPr="00351D85">
        <w:t xml:space="preserve"> </w:t>
      </w:r>
      <w:r w:rsidRPr="00351D85">
        <w:t>бухгалтерские,</w:t>
      </w:r>
      <w:r w:rsidR="00351D85" w:rsidRPr="00351D85">
        <w:t xml:space="preserve"> </w:t>
      </w:r>
      <w:r w:rsidRPr="00351D85">
        <w:t>антимонопольные,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области</w:t>
      </w:r>
      <w:r w:rsidR="00351D85" w:rsidRPr="00351D85">
        <w:t xml:space="preserve"> </w:t>
      </w:r>
      <w:r w:rsidRPr="00351D85">
        <w:t>предоставления</w:t>
      </w:r>
      <w:r w:rsidR="00351D85" w:rsidRPr="00351D85">
        <w:t xml:space="preserve"> </w:t>
      </w:r>
      <w:r w:rsidRPr="00351D85">
        <w:t>информации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Комитет</w:t>
      </w:r>
      <w:r w:rsidR="00351D85" w:rsidRPr="00351D85">
        <w:t xml:space="preserve"> </w:t>
      </w:r>
      <w:r w:rsidRPr="00351D85">
        <w:t>РФ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финансовому</w:t>
      </w:r>
      <w:r w:rsidR="00351D85" w:rsidRPr="00351D85">
        <w:t xml:space="preserve"> </w:t>
      </w:r>
      <w:r w:rsidRPr="00351D85">
        <w:t>мониторингу</w:t>
      </w:r>
      <w:r w:rsidR="00351D85">
        <w:t xml:space="preserve"> (</w:t>
      </w:r>
      <w:r w:rsidRPr="00351D85">
        <w:t>КФМ</w:t>
      </w:r>
      <w:r w:rsidR="00351D85" w:rsidRPr="00351D85">
        <w:t xml:space="preserve"> </w:t>
      </w:r>
      <w:r w:rsidRPr="00351D85">
        <w:t>России</w:t>
      </w:r>
      <w:r w:rsidR="00351D85" w:rsidRPr="00351D85">
        <w:t xml:space="preserve">), </w:t>
      </w:r>
      <w:r w:rsidRPr="00351D85">
        <w:t>в</w:t>
      </w:r>
      <w:r w:rsidR="00351D85" w:rsidRPr="00351D85">
        <w:t xml:space="preserve"> </w:t>
      </w:r>
      <w:r w:rsidRPr="00351D85">
        <w:t>области</w:t>
      </w:r>
      <w:r w:rsidR="00351D85" w:rsidRPr="00351D85">
        <w:t xml:space="preserve"> </w:t>
      </w:r>
      <w:r w:rsidRPr="00351D85">
        <w:t>поддержки</w:t>
      </w:r>
      <w:r w:rsidR="00351D85" w:rsidRPr="00351D85">
        <w:t xml:space="preserve"> </w:t>
      </w:r>
      <w:r w:rsidRPr="00351D85">
        <w:t>агропромышленного</w:t>
      </w:r>
      <w:r w:rsidR="00351D85" w:rsidRPr="00351D85">
        <w:t xml:space="preserve"> </w:t>
      </w:r>
      <w:r w:rsidRPr="00351D85">
        <w:t>производства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авиации,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так</w:t>
      </w:r>
      <w:r w:rsidR="00351D85" w:rsidRPr="00351D85">
        <w:t xml:space="preserve"> </w:t>
      </w:r>
      <w:r w:rsidRPr="00351D85">
        <w:t>далее</w:t>
      </w:r>
      <w:r w:rsidR="00351D85" w:rsidRPr="00351D85">
        <w:t xml:space="preserve">), </w:t>
      </w:r>
      <w:r w:rsidRPr="00351D85">
        <w:t>а</w:t>
      </w:r>
      <w:r w:rsidR="00351D85" w:rsidRPr="00351D85">
        <w:t xml:space="preserve"> </w:t>
      </w:r>
      <w:r w:rsidRPr="00351D85">
        <w:t>также</w:t>
      </w:r>
      <w:r w:rsidR="00351D85" w:rsidRPr="00351D85">
        <w:t xml:space="preserve"> </w:t>
      </w:r>
      <w:r w:rsidRPr="00351D85">
        <w:t>определяющих</w:t>
      </w:r>
      <w:r w:rsidR="00351D85" w:rsidRPr="00351D85">
        <w:t xml:space="preserve"> </w:t>
      </w:r>
      <w:r w:rsidRPr="00351D85">
        <w:t>его</w:t>
      </w:r>
      <w:r w:rsidR="00351D85" w:rsidRPr="00351D85">
        <w:t xml:space="preserve"> </w:t>
      </w:r>
      <w:r w:rsidRPr="00351D85">
        <w:t>особенности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различных</w:t>
      </w:r>
      <w:r w:rsidR="00351D85" w:rsidRPr="00351D85">
        <w:t xml:space="preserve"> </w:t>
      </w:r>
      <w:r w:rsidRPr="00351D85">
        <w:t>отраслях</w:t>
      </w:r>
      <w:r w:rsidR="00351D85">
        <w:t xml:space="preserve"> (</w:t>
      </w:r>
      <w:r w:rsidRPr="00351D85">
        <w:t>например,</w:t>
      </w:r>
      <w:r w:rsidR="00351D85" w:rsidRPr="00351D85">
        <w:t xml:space="preserve"> </w:t>
      </w:r>
      <w:r w:rsidRPr="00351D85">
        <w:t>Постановление</w:t>
      </w:r>
      <w:r w:rsidR="00351D85" w:rsidRPr="00351D85">
        <w:t xml:space="preserve"> </w:t>
      </w:r>
      <w:r w:rsidRPr="00351D85">
        <w:t>Правительства</w:t>
      </w:r>
      <w:r w:rsidR="00351D85" w:rsidRPr="00351D85">
        <w:t xml:space="preserve"> </w:t>
      </w:r>
      <w:r w:rsidRPr="00351D85">
        <w:t>РФ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27</w:t>
      </w:r>
      <w:r w:rsidR="00351D85" w:rsidRPr="00351D85">
        <w:t xml:space="preserve"> </w:t>
      </w:r>
      <w:r w:rsidRPr="00351D85">
        <w:t>июня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351D85">
          <w:t>1996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 xml:space="preserve">. </w:t>
      </w:r>
      <w:r w:rsidRPr="00351D85">
        <w:t>№</w:t>
      </w:r>
      <w:r w:rsidR="00351D85" w:rsidRPr="00351D85">
        <w:t xml:space="preserve"> </w:t>
      </w:r>
      <w:r w:rsidRPr="00351D85">
        <w:t>752</w:t>
      </w:r>
      <w:r w:rsidR="00351D85">
        <w:t xml:space="preserve"> "</w:t>
      </w:r>
      <w:r w:rsidRPr="00351D85">
        <w:t>О</w:t>
      </w:r>
      <w:r w:rsidR="00351D85" w:rsidRPr="00351D85">
        <w:t xml:space="preserve"> </w:t>
      </w:r>
      <w:r w:rsidRPr="00351D85">
        <w:t>государственной</w:t>
      </w:r>
      <w:r w:rsidR="00351D85" w:rsidRPr="00351D85">
        <w:t xml:space="preserve"> </w:t>
      </w:r>
      <w:r w:rsidRPr="00351D85">
        <w:t>поддержке</w:t>
      </w:r>
      <w:r w:rsidR="00351D85" w:rsidRPr="00351D85">
        <w:t xml:space="preserve"> </w:t>
      </w:r>
      <w:r w:rsidRPr="00351D85">
        <w:t>развития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Российской</w:t>
      </w:r>
      <w:r w:rsidR="00351D85" w:rsidRPr="00351D85">
        <w:t xml:space="preserve"> </w:t>
      </w:r>
      <w:r w:rsidRPr="00351D85">
        <w:t>Федерации</w:t>
      </w:r>
      <w:r w:rsidR="00351D85">
        <w:t xml:space="preserve">" </w:t>
      </w:r>
      <w:r w:rsidRPr="00351D85">
        <w:t>или</w:t>
      </w:r>
      <w:r w:rsidR="00351D85" w:rsidRPr="00351D85">
        <w:t xml:space="preserve"> </w:t>
      </w:r>
      <w:r w:rsidRPr="00351D85">
        <w:t>Постановление</w:t>
      </w:r>
      <w:r w:rsidR="00351D85" w:rsidRPr="00351D85">
        <w:t xml:space="preserve"> </w:t>
      </w:r>
      <w:r w:rsidRPr="00351D85">
        <w:t>Правительства</w:t>
      </w:r>
      <w:r w:rsidR="00351D85" w:rsidRPr="00351D85">
        <w:t xml:space="preserve"> </w:t>
      </w:r>
      <w:r w:rsidRPr="00351D85">
        <w:t>РФ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21</w:t>
      </w:r>
      <w:r w:rsidR="00351D85" w:rsidRPr="00351D85">
        <w:t xml:space="preserve"> </w:t>
      </w:r>
      <w:r w:rsidRPr="00351D85">
        <w:t>июля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351D85">
          <w:t>1997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 xml:space="preserve">. </w:t>
      </w:r>
      <w:r w:rsidRPr="00351D85">
        <w:t>№</w:t>
      </w:r>
      <w:r w:rsidR="00351D85" w:rsidRPr="00351D85">
        <w:t xml:space="preserve"> </w:t>
      </w:r>
      <w:r w:rsidRPr="00351D85">
        <w:t>915</w:t>
      </w:r>
      <w:r w:rsidR="00351D85">
        <w:t xml:space="preserve"> "</w:t>
      </w:r>
      <w:r w:rsidRPr="00351D85">
        <w:t>О</w:t>
      </w:r>
      <w:r w:rsidR="00351D85" w:rsidRPr="00351D85">
        <w:t xml:space="preserve"> </w:t>
      </w:r>
      <w:r w:rsidRPr="00351D85">
        <w:t>мероприятиях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развитию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Российской</w:t>
      </w:r>
      <w:r w:rsidR="00351D85" w:rsidRPr="00351D85">
        <w:t xml:space="preserve"> </w:t>
      </w:r>
      <w:r w:rsidRPr="00351D85">
        <w:t>Федерации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1997-2000</w:t>
      </w:r>
      <w:r w:rsidR="00351D85" w:rsidRPr="00351D85">
        <w:t xml:space="preserve"> </w:t>
      </w:r>
      <w:r w:rsidRPr="00351D85">
        <w:t>годы</w:t>
      </w:r>
      <w:r w:rsidR="00351D85">
        <w:t>"</w:t>
      </w:r>
      <w:r w:rsidR="00351D85" w:rsidRPr="00351D85">
        <w:t>).</w:t>
      </w:r>
    </w:p>
    <w:p w:rsidR="00351D85" w:rsidRPr="00351D85" w:rsidRDefault="007C33F0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Наиболее</w:t>
      </w:r>
      <w:r w:rsidR="00351D85" w:rsidRPr="00351D85">
        <w:t xml:space="preserve"> </w:t>
      </w:r>
      <w:r w:rsidRPr="00351D85">
        <w:t>значимым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свете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правоотношений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налоговое</w:t>
      </w:r>
      <w:r w:rsidR="00351D85" w:rsidRPr="00351D85">
        <w:t xml:space="preserve"> </w:t>
      </w:r>
      <w:r w:rsidRPr="00351D85">
        <w:t>законодательство</w:t>
      </w:r>
      <w:r w:rsidR="00351D85" w:rsidRPr="00351D85">
        <w:t xml:space="preserve">. </w:t>
      </w:r>
      <w:r w:rsidRPr="00351D85">
        <w:t>Так,</w:t>
      </w:r>
      <w:r w:rsidR="00351D85" w:rsidRPr="00351D85">
        <w:t xml:space="preserve"> </w:t>
      </w:r>
      <w:r w:rsidRPr="00351D85">
        <w:t>6</w:t>
      </w:r>
      <w:r w:rsidR="00351D85" w:rsidRPr="00351D85">
        <w:t xml:space="preserve"> </w:t>
      </w:r>
      <w:r w:rsidRPr="00351D85">
        <w:t>августа</w:t>
      </w:r>
      <w:r w:rsidR="00351D85" w:rsidRPr="00351D85">
        <w:t xml:space="preserve"> </w:t>
      </w:r>
      <w:r w:rsidRPr="00351D85">
        <w:t>2001</w:t>
      </w:r>
      <w:r w:rsidR="00351D85" w:rsidRPr="00351D85">
        <w:t xml:space="preserve"> </w:t>
      </w:r>
      <w:r w:rsidRPr="00351D85">
        <w:t>года</w:t>
      </w:r>
      <w:r w:rsidR="00351D85" w:rsidRPr="00351D85">
        <w:t xml:space="preserve"> </w:t>
      </w:r>
      <w:r w:rsidRPr="00351D85">
        <w:t>Президентом</w:t>
      </w:r>
      <w:r w:rsidR="00351D85" w:rsidRPr="00351D85">
        <w:t xml:space="preserve"> </w:t>
      </w:r>
      <w:r w:rsidRPr="00351D85">
        <w:t>РФ</w:t>
      </w:r>
      <w:r w:rsidR="00351D85" w:rsidRPr="00351D85">
        <w:t xml:space="preserve"> </w:t>
      </w:r>
      <w:r w:rsidRPr="00351D85">
        <w:t>был</w:t>
      </w:r>
      <w:r w:rsidR="00351D85" w:rsidRPr="00351D85">
        <w:t xml:space="preserve"> </w:t>
      </w:r>
      <w:r w:rsidRPr="00351D85">
        <w:t>подписан</w:t>
      </w:r>
      <w:r w:rsidR="00351D85" w:rsidRPr="00351D85">
        <w:t xml:space="preserve"> </w:t>
      </w:r>
      <w:r w:rsidRPr="00351D85">
        <w:t>Федеральный</w:t>
      </w:r>
      <w:r w:rsidR="00351D85" w:rsidRPr="00351D85">
        <w:t xml:space="preserve"> </w:t>
      </w:r>
      <w:r w:rsidRPr="00351D85">
        <w:t>закон</w:t>
      </w:r>
      <w:r w:rsidR="00351D85">
        <w:t xml:space="preserve"> "</w:t>
      </w:r>
      <w:r w:rsidRPr="00351D85">
        <w:t>О</w:t>
      </w:r>
      <w:r w:rsidR="00351D85" w:rsidRPr="00351D85">
        <w:t xml:space="preserve"> </w:t>
      </w:r>
      <w:r w:rsidRPr="00351D85">
        <w:t>внесении</w:t>
      </w:r>
      <w:r w:rsidR="00351D85" w:rsidRPr="00351D85">
        <w:t xml:space="preserve"> </w:t>
      </w:r>
      <w:r w:rsidRPr="00351D85">
        <w:t>изменений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дополнений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часть</w:t>
      </w:r>
      <w:r w:rsidR="00351D85" w:rsidRPr="00351D85">
        <w:t xml:space="preserve"> </w:t>
      </w:r>
      <w:r w:rsidRPr="00351D85">
        <w:t>вторую</w:t>
      </w:r>
      <w:r w:rsidR="00351D85" w:rsidRPr="00351D85">
        <w:t xml:space="preserve"> </w:t>
      </w:r>
      <w:r w:rsidRPr="00351D85">
        <w:t>Налогового</w:t>
      </w:r>
      <w:r w:rsidR="00351D85" w:rsidRPr="00351D85">
        <w:t xml:space="preserve"> </w:t>
      </w:r>
      <w:r w:rsidRPr="00351D85">
        <w:t>кодекса</w:t>
      </w:r>
      <w:r w:rsidR="00351D85" w:rsidRPr="00351D85">
        <w:t xml:space="preserve"> </w:t>
      </w:r>
      <w:r w:rsidRPr="00351D85">
        <w:t>РФ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налогах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сборах,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также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признании</w:t>
      </w:r>
      <w:r w:rsidR="00351D85" w:rsidRPr="00351D85">
        <w:t xml:space="preserve"> </w:t>
      </w:r>
      <w:r w:rsidRPr="00351D85">
        <w:t>утратившими</w:t>
      </w:r>
      <w:r w:rsidR="00351D85" w:rsidRPr="00351D85">
        <w:t xml:space="preserve"> </w:t>
      </w:r>
      <w:r w:rsidRPr="00351D85">
        <w:t>силу</w:t>
      </w:r>
      <w:r w:rsidR="00351D85" w:rsidRPr="00351D85">
        <w:t xml:space="preserve"> </w:t>
      </w:r>
      <w:r w:rsidRPr="00351D85">
        <w:t>отдельных</w:t>
      </w:r>
      <w:r w:rsidR="00351D85" w:rsidRPr="00351D85">
        <w:t xml:space="preserve"> </w:t>
      </w:r>
      <w:r w:rsidRPr="00351D85">
        <w:t>актов</w:t>
      </w:r>
      <w:r w:rsidR="00351D85" w:rsidRPr="00351D85">
        <w:t xml:space="preserve"> </w:t>
      </w:r>
      <w:r w:rsidRPr="00351D85">
        <w:t>законодательства</w:t>
      </w:r>
      <w:r w:rsidR="00351D85" w:rsidRPr="00351D85">
        <w:t xml:space="preserve"> </w:t>
      </w:r>
      <w:r w:rsidRPr="00351D85">
        <w:t>РФ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налогах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сборах</w:t>
      </w:r>
      <w:r w:rsidR="00351D85">
        <w:t>"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соответствии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пунктом</w:t>
      </w:r>
      <w:r w:rsidR="00351D85" w:rsidRPr="00351D85">
        <w:t xml:space="preserve"> </w:t>
      </w:r>
      <w:r w:rsidRPr="00351D85">
        <w:t>14</w:t>
      </w:r>
      <w:r w:rsidR="00351D85" w:rsidRPr="00351D85">
        <w:t xml:space="preserve"> </w:t>
      </w:r>
      <w:r w:rsidRPr="00351D85">
        <w:t>данного</w:t>
      </w:r>
      <w:r w:rsidR="00351D85" w:rsidRPr="00351D85">
        <w:t xml:space="preserve"> </w:t>
      </w:r>
      <w:r w:rsidRPr="00351D85">
        <w:t>закона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1</w:t>
      </w:r>
      <w:r w:rsidR="00351D85" w:rsidRPr="00351D85">
        <w:t xml:space="preserve"> </w:t>
      </w:r>
      <w:r w:rsidRPr="00351D85">
        <w:t>января</w:t>
      </w:r>
      <w:r w:rsidR="00351D85" w:rsidRPr="00351D85">
        <w:t xml:space="preserve"> </w:t>
      </w:r>
      <w:r w:rsidRPr="00351D85">
        <w:t>2002</w:t>
      </w:r>
      <w:r w:rsidR="00351D85" w:rsidRPr="00351D85">
        <w:t xml:space="preserve"> </w:t>
      </w:r>
      <w:r w:rsidRPr="00351D85">
        <w:t>года</w:t>
      </w:r>
      <w:r w:rsidR="00351D85" w:rsidRPr="00351D85">
        <w:t xml:space="preserve"> </w:t>
      </w:r>
      <w:r w:rsidRPr="00351D85">
        <w:t>вступила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силу</w:t>
      </w:r>
      <w:r w:rsidR="00351D85" w:rsidRPr="00351D85">
        <w:t xml:space="preserve"> </w:t>
      </w:r>
      <w:r w:rsidRPr="00351D85">
        <w:t>Глава</w:t>
      </w:r>
      <w:r w:rsidR="00351D85" w:rsidRPr="00351D85">
        <w:t xml:space="preserve"> </w:t>
      </w:r>
      <w:r w:rsidRPr="00351D85">
        <w:t>25</w:t>
      </w:r>
      <w:r w:rsidR="00351D85">
        <w:t xml:space="preserve"> "</w:t>
      </w:r>
      <w:r w:rsidRPr="00351D85">
        <w:t>Налог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прибыль</w:t>
      </w:r>
      <w:r w:rsidR="00351D85" w:rsidRPr="00351D85">
        <w:t xml:space="preserve"> </w:t>
      </w:r>
      <w:r w:rsidRPr="00351D85">
        <w:t>организаций</w:t>
      </w:r>
      <w:r w:rsidR="00351D85">
        <w:t xml:space="preserve">" </w:t>
      </w:r>
      <w:r w:rsidRPr="00351D85">
        <w:t>Налогового</w:t>
      </w:r>
      <w:r w:rsidR="00351D85" w:rsidRPr="00351D85">
        <w:t xml:space="preserve"> </w:t>
      </w:r>
      <w:r w:rsidRPr="00351D85">
        <w:t>кодекса</w:t>
      </w:r>
      <w:r w:rsidR="00351D85" w:rsidRPr="00351D85">
        <w:t xml:space="preserve"> </w:t>
      </w:r>
      <w:r w:rsidRPr="00351D85">
        <w:t>РФ</w:t>
      </w:r>
      <w:r w:rsidR="00351D85">
        <w:t xml:space="preserve"> (</w:t>
      </w:r>
      <w:r w:rsidRPr="00351D85">
        <w:t>далее</w:t>
      </w:r>
      <w:r w:rsidR="00351D85" w:rsidRPr="00351D85">
        <w:t xml:space="preserve"> </w:t>
      </w:r>
      <w:r w:rsidRPr="00351D85">
        <w:t>НК</w:t>
      </w:r>
      <w:r w:rsidR="00351D85" w:rsidRPr="00351D85">
        <w:t xml:space="preserve">). </w:t>
      </w:r>
      <w:r w:rsidRPr="00351D85">
        <w:t>Принятая</w:t>
      </w:r>
      <w:r w:rsidR="00351D85" w:rsidRPr="00351D85">
        <w:t xml:space="preserve"> </w:t>
      </w:r>
      <w:r w:rsidRPr="00351D85">
        <w:t>Глава</w:t>
      </w:r>
      <w:r w:rsidR="00351D85">
        <w:t xml:space="preserve"> "</w:t>
      </w:r>
      <w:r w:rsidRPr="00351D85">
        <w:t>Налог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прибыль</w:t>
      </w:r>
      <w:r w:rsidR="00351D85">
        <w:t xml:space="preserve">" </w:t>
      </w:r>
      <w:r w:rsidRPr="00351D85">
        <w:t>сохраняет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лизингом</w:t>
      </w:r>
      <w:r w:rsidR="00351D85" w:rsidRPr="00351D85">
        <w:t xml:space="preserve"> </w:t>
      </w:r>
      <w:r w:rsidRPr="00351D85">
        <w:t>преимущества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делает</w:t>
      </w:r>
      <w:r w:rsidR="00351D85" w:rsidRPr="00351D85">
        <w:t xml:space="preserve"> </w:t>
      </w:r>
      <w:r w:rsidRPr="00351D85">
        <w:t>его</w:t>
      </w:r>
      <w:r w:rsidR="00351D85" w:rsidRPr="00351D85">
        <w:t xml:space="preserve"> </w:t>
      </w:r>
      <w:r w:rsidRPr="00351D85">
        <w:t>эффективным</w:t>
      </w:r>
      <w:r w:rsidR="00351D85" w:rsidRPr="00351D85">
        <w:t xml:space="preserve"> </w:t>
      </w:r>
      <w:r w:rsidRPr="00351D85">
        <w:t>источником</w:t>
      </w:r>
      <w:r w:rsidR="00351D85" w:rsidRPr="00351D85">
        <w:t xml:space="preserve"> </w:t>
      </w:r>
      <w:r w:rsidRPr="00351D85">
        <w:t>финансирования</w:t>
      </w:r>
      <w:r w:rsidR="00351D85" w:rsidRPr="00351D85">
        <w:t xml:space="preserve"> </w:t>
      </w:r>
      <w:r w:rsidRPr="00351D85">
        <w:t>капитальных</w:t>
      </w:r>
      <w:r w:rsidR="00351D85" w:rsidRPr="00351D85">
        <w:t xml:space="preserve"> </w:t>
      </w:r>
      <w:r w:rsidRPr="00351D85">
        <w:t>вложений</w:t>
      </w:r>
      <w:r w:rsidR="00351D85" w:rsidRPr="00351D85">
        <w:t xml:space="preserve"> </w:t>
      </w:r>
      <w:r w:rsidRPr="00351D85">
        <w:t>предприятий</w:t>
      </w:r>
      <w:r w:rsidR="00351D85" w:rsidRPr="00351D85">
        <w:t xml:space="preserve">. </w:t>
      </w:r>
      <w:r w:rsidRPr="00351D85">
        <w:t>По-прежнему</w:t>
      </w:r>
      <w:r w:rsidR="00351D85" w:rsidRPr="00351D85">
        <w:t xml:space="preserve"> </w:t>
      </w:r>
      <w:r w:rsidRPr="00351D85">
        <w:t>данный</w:t>
      </w:r>
      <w:r w:rsidR="00351D85" w:rsidRPr="00351D85">
        <w:t xml:space="preserve"> </w:t>
      </w:r>
      <w:r w:rsidRPr="00351D85">
        <w:t>способ</w:t>
      </w:r>
      <w:r w:rsidR="00351D85" w:rsidRPr="00351D85">
        <w:t xml:space="preserve"> </w:t>
      </w:r>
      <w:r w:rsidRPr="00351D85">
        <w:t>финансирования</w:t>
      </w:r>
      <w:r w:rsidR="00351D85" w:rsidRPr="00351D85">
        <w:t xml:space="preserve"> </w:t>
      </w:r>
      <w:r w:rsidRPr="00351D85">
        <w:t>будет</w:t>
      </w:r>
      <w:r w:rsidR="00351D85" w:rsidRPr="00351D85">
        <w:t xml:space="preserve"> </w:t>
      </w:r>
      <w:r w:rsidRPr="00351D85">
        <w:t>позволять</w:t>
      </w:r>
      <w:r w:rsidR="00351D85" w:rsidRPr="00351D85">
        <w:t xml:space="preserve"> </w:t>
      </w:r>
      <w:r w:rsidRPr="00351D85">
        <w:t>минимизировать</w:t>
      </w:r>
      <w:r w:rsidR="00351D85" w:rsidRPr="00351D85">
        <w:t xml:space="preserve"> </w:t>
      </w:r>
      <w:r w:rsidRPr="00351D85">
        <w:t>затраты</w:t>
      </w:r>
      <w:r w:rsidR="00351D85" w:rsidRPr="00351D85">
        <w:t xml:space="preserve"> </w:t>
      </w:r>
      <w:r w:rsidRPr="00351D85">
        <w:t>предприятия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сравнении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другими</w:t>
      </w:r>
      <w:r w:rsidR="00351D85" w:rsidRPr="00351D85">
        <w:t xml:space="preserve"> </w:t>
      </w:r>
      <w:r w:rsidRPr="00351D85">
        <w:t>источниками</w:t>
      </w:r>
      <w:r w:rsidR="00351D85" w:rsidRPr="00351D85">
        <w:t>.</w:t>
      </w:r>
    </w:p>
    <w:p w:rsidR="00351D85" w:rsidRPr="00351D85" w:rsidRDefault="007C33F0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Что</w:t>
      </w:r>
      <w:r w:rsidR="00351D85" w:rsidRPr="00351D85">
        <w:t xml:space="preserve"> </w:t>
      </w:r>
      <w:r w:rsidRPr="00351D85">
        <w:t>касается</w:t>
      </w:r>
      <w:r w:rsidR="00351D85" w:rsidRPr="00351D85">
        <w:t xml:space="preserve"> </w:t>
      </w:r>
      <w:r w:rsidRPr="00351D85">
        <w:t>взаимодействия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компаний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Комитетом</w:t>
      </w:r>
      <w:r w:rsidR="00351D85" w:rsidRPr="00351D85">
        <w:t xml:space="preserve"> </w:t>
      </w:r>
      <w:r w:rsidRPr="00351D85">
        <w:t>РФ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финансовому</w:t>
      </w:r>
      <w:r w:rsidR="00351D85" w:rsidRPr="00351D85">
        <w:t xml:space="preserve"> </w:t>
      </w:r>
      <w:r w:rsidRPr="00351D85">
        <w:t>мониторингу,</w:t>
      </w:r>
      <w:r w:rsidR="00351D85" w:rsidRPr="00351D85">
        <w:t xml:space="preserve"> </w:t>
      </w:r>
      <w:r w:rsidRPr="00351D85">
        <w:t>то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этой</w:t>
      </w:r>
      <w:r w:rsidR="00351D85" w:rsidRPr="00351D85">
        <w:t xml:space="preserve"> </w:t>
      </w:r>
      <w:r w:rsidRPr="00351D85">
        <w:t>сфере</w:t>
      </w:r>
      <w:r w:rsidR="00351D85" w:rsidRPr="00351D85">
        <w:t xml:space="preserve"> </w:t>
      </w:r>
      <w:r w:rsidRPr="00351D85">
        <w:t>существует</w:t>
      </w:r>
      <w:r w:rsidR="00351D85" w:rsidRPr="00351D85">
        <w:t xml:space="preserve"> </w:t>
      </w:r>
      <w:r w:rsidRPr="00351D85">
        <w:t>целый</w:t>
      </w:r>
      <w:r w:rsidR="00351D85" w:rsidRPr="00351D85">
        <w:t xml:space="preserve"> </w:t>
      </w:r>
      <w:r w:rsidRPr="00351D85">
        <w:t>блок</w:t>
      </w:r>
      <w:r w:rsidR="00351D85" w:rsidRPr="00351D85">
        <w:t xml:space="preserve"> </w:t>
      </w:r>
      <w:r w:rsidRPr="00351D85">
        <w:t>нормативных</w:t>
      </w:r>
      <w:r w:rsidR="00351D85" w:rsidRPr="00351D85">
        <w:t xml:space="preserve"> </w:t>
      </w:r>
      <w:r w:rsidRPr="00351D85">
        <w:t>актов</w:t>
      </w:r>
      <w:r w:rsidR="00351D85" w:rsidRPr="00351D85">
        <w:t xml:space="preserve">. </w:t>
      </w:r>
      <w:r w:rsidRPr="00351D85">
        <w:t>Основополагающими</w:t>
      </w:r>
      <w:r w:rsidR="00351D85" w:rsidRPr="00351D85">
        <w:t xml:space="preserve"> </w:t>
      </w:r>
      <w:r w:rsidRPr="00351D85">
        <w:t>актами</w:t>
      </w:r>
      <w:r w:rsidR="00351D85" w:rsidRPr="00351D85">
        <w:t xml:space="preserve"> </w:t>
      </w:r>
      <w:r w:rsidRPr="00351D85">
        <w:t>являются</w:t>
      </w:r>
      <w:r w:rsidR="00351D85" w:rsidRPr="00351D85">
        <w:t>:</w:t>
      </w:r>
    </w:p>
    <w:p w:rsidR="00351D85" w:rsidRPr="00351D85" w:rsidRDefault="007C33F0" w:rsidP="00351D85">
      <w:pPr>
        <w:numPr>
          <w:ilvl w:val="0"/>
          <w:numId w:val="8"/>
        </w:numPr>
        <w:tabs>
          <w:tab w:val="left" w:pos="726"/>
        </w:tabs>
        <w:autoSpaceDE w:val="0"/>
        <w:autoSpaceDN w:val="0"/>
        <w:adjustRightInd w:val="0"/>
      </w:pPr>
      <w:r w:rsidRPr="00351D85">
        <w:t>Федеральный</w:t>
      </w:r>
      <w:r w:rsidR="00351D85" w:rsidRPr="00351D85">
        <w:t xml:space="preserve"> </w:t>
      </w:r>
      <w:r w:rsidRPr="00351D85">
        <w:t>закон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7</w:t>
      </w:r>
      <w:r w:rsidR="00351D85" w:rsidRPr="00351D85">
        <w:t xml:space="preserve"> </w:t>
      </w:r>
      <w:r w:rsidRPr="00351D85">
        <w:t>августа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351D85">
          <w:t>2001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 xml:space="preserve">. </w:t>
      </w:r>
      <w:r w:rsidRPr="00351D85">
        <w:t>N</w:t>
      </w:r>
      <w:r w:rsidR="00351D85" w:rsidRPr="00351D85">
        <w:t xml:space="preserve"> </w:t>
      </w:r>
      <w:r w:rsidRPr="00351D85">
        <w:t>115-ФЗ</w:t>
      </w:r>
      <w:r w:rsidR="00351D85">
        <w:t xml:space="preserve"> "</w:t>
      </w:r>
      <w:r w:rsidRPr="00351D85">
        <w:t>О</w:t>
      </w:r>
      <w:r w:rsidR="00351D85" w:rsidRPr="00351D85">
        <w:t xml:space="preserve"> </w:t>
      </w:r>
      <w:r w:rsidRPr="00351D85">
        <w:t>противодействии</w:t>
      </w:r>
      <w:r w:rsidR="00351D85" w:rsidRPr="00351D85">
        <w:t xml:space="preserve"> </w:t>
      </w:r>
      <w:r w:rsidRPr="00351D85">
        <w:t>легализации</w:t>
      </w:r>
      <w:r w:rsidR="00351D85">
        <w:t xml:space="preserve"> (</w:t>
      </w:r>
      <w:r w:rsidRPr="00351D85">
        <w:t>отмыванию</w:t>
      </w:r>
      <w:r w:rsidR="00351D85" w:rsidRPr="00351D85">
        <w:t xml:space="preserve">) </w:t>
      </w:r>
      <w:r w:rsidRPr="00351D85">
        <w:t>доходов,</w:t>
      </w:r>
      <w:r w:rsidR="00351D85" w:rsidRPr="00351D85">
        <w:t xml:space="preserve"> </w:t>
      </w:r>
      <w:r w:rsidRPr="00351D85">
        <w:t>полученных</w:t>
      </w:r>
      <w:r w:rsidR="00351D85" w:rsidRPr="00351D85">
        <w:t xml:space="preserve"> </w:t>
      </w:r>
      <w:r w:rsidRPr="00351D85">
        <w:t>преступным</w:t>
      </w:r>
      <w:r w:rsidR="00351D85" w:rsidRPr="00351D85">
        <w:t xml:space="preserve"> </w:t>
      </w:r>
      <w:r w:rsidRPr="00351D85">
        <w:t>путем,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финансированию</w:t>
      </w:r>
      <w:r w:rsidR="00351D85" w:rsidRPr="00351D85">
        <w:t xml:space="preserve"> </w:t>
      </w:r>
      <w:r w:rsidRPr="00351D85">
        <w:t>терроризма</w:t>
      </w:r>
      <w:r w:rsidR="00351D85">
        <w:t xml:space="preserve">" </w:t>
      </w:r>
      <w:r w:rsidR="00351D85" w:rsidRPr="00351D85">
        <w:t xml:space="preserve">- </w:t>
      </w:r>
      <w:r w:rsidRPr="00351D85">
        <w:t>в</w:t>
      </w:r>
      <w:r w:rsidR="00351D85" w:rsidRPr="00351D85">
        <w:t xml:space="preserve"> </w:t>
      </w:r>
      <w:r w:rsidRPr="00351D85">
        <w:t>соответствии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которым</w:t>
      </w:r>
      <w:r w:rsidR="00351D85" w:rsidRPr="00351D85">
        <w:t xml:space="preserve"> </w:t>
      </w:r>
      <w:r w:rsidRPr="00351D85">
        <w:t>операция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денежными</w:t>
      </w:r>
      <w:r w:rsidR="00351D85" w:rsidRPr="00351D85">
        <w:t xml:space="preserve"> </w:t>
      </w:r>
      <w:r w:rsidRPr="00351D85">
        <w:t>средствами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иным</w:t>
      </w:r>
      <w:r w:rsidR="00351D85" w:rsidRPr="00351D85">
        <w:t xml:space="preserve"> </w:t>
      </w:r>
      <w:r w:rsidRPr="00351D85">
        <w:t>имуществом</w:t>
      </w:r>
      <w:r w:rsidR="00351D85" w:rsidRPr="00351D85">
        <w:t xml:space="preserve"> </w:t>
      </w:r>
      <w:r w:rsidRPr="00351D85">
        <w:t>подлежит</w:t>
      </w:r>
      <w:r w:rsidR="00351D85" w:rsidRPr="00351D85">
        <w:t xml:space="preserve"> </w:t>
      </w:r>
      <w:r w:rsidRPr="00351D85">
        <w:t>обязательному</w:t>
      </w:r>
      <w:r w:rsidR="00351D85" w:rsidRPr="00351D85">
        <w:t xml:space="preserve"> </w:t>
      </w:r>
      <w:r w:rsidRPr="00351D85">
        <w:t>контролю,</w:t>
      </w:r>
      <w:r w:rsidR="00351D85" w:rsidRPr="00351D85">
        <w:t xml:space="preserve"> </w:t>
      </w:r>
      <w:r w:rsidRPr="00351D85">
        <w:t>если</w:t>
      </w:r>
      <w:r w:rsidR="00351D85" w:rsidRPr="00351D85">
        <w:t xml:space="preserve"> </w:t>
      </w:r>
      <w:r w:rsidRPr="00351D85">
        <w:t>сумма,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которую</w:t>
      </w:r>
      <w:r w:rsidR="00351D85" w:rsidRPr="00351D85">
        <w:t xml:space="preserve"> </w:t>
      </w:r>
      <w:r w:rsidRPr="00351D85">
        <w:t>она</w:t>
      </w:r>
      <w:r w:rsidR="00351D85" w:rsidRPr="00351D85">
        <w:t xml:space="preserve"> </w:t>
      </w:r>
      <w:r w:rsidRPr="00351D85">
        <w:t>совершается,</w:t>
      </w:r>
      <w:r w:rsidR="00351D85" w:rsidRPr="00351D85">
        <w:t xml:space="preserve"> </w:t>
      </w:r>
      <w:r w:rsidRPr="00351D85">
        <w:t>равна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превышает</w:t>
      </w:r>
      <w:r w:rsidR="00351D85" w:rsidRPr="00351D85">
        <w:t xml:space="preserve"> </w:t>
      </w:r>
      <w:r w:rsidRPr="00351D85">
        <w:t>600</w:t>
      </w:r>
      <w:r w:rsidR="00351D85" w:rsidRPr="00351D85">
        <w:t xml:space="preserve"> </w:t>
      </w:r>
      <w:r w:rsidRPr="00351D85">
        <w:t>000</w:t>
      </w:r>
      <w:r w:rsidR="00351D85" w:rsidRPr="00351D85">
        <w:t xml:space="preserve"> </w:t>
      </w:r>
      <w:r w:rsidRPr="00351D85">
        <w:t>рублей</w:t>
      </w:r>
      <w:r w:rsidR="00351D85" w:rsidRPr="00351D85">
        <w:t xml:space="preserve"> </w:t>
      </w:r>
      <w:r w:rsidRPr="00351D85">
        <w:t>либо</w:t>
      </w:r>
      <w:r w:rsidR="00351D85" w:rsidRPr="00351D85">
        <w:t xml:space="preserve"> </w:t>
      </w:r>
      <w:r w:rsidRPr="00351D85">
        <w:t>равна</w:t>
      </w:r>
      <w:r w:rsidR="00351D85" w:rsidRPr="00351D85">
        <w:t xml:space="preserve"> </w:t>
      </w:r>
      <w:r w:rsidRPr="00351D85">
        <w:t>сумме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иностранной</w:t>
      </w:r>
      <w:r w:rsidR="00351D85" w:rsidRPr="00351D85">
        <w:t xml:space="preserve"> </w:t>
      </w:r>
      <w:r w:rsidRPr="00351D85">
        <w:t>валюте,</w:t>
      </w:r>
      <w:r w:rsidR="00351D85" w:rsidRPr="00351D85">
        <w:t xml:space="preserve"> </w:t>
      </w:r>
      <w:r w:rsidRPr="00351D85">
        <w:t>эквивалентной</w:t>
      </w:r>
      <w:r w:rsidR="00351D85" w:rsidRPr="00351D85">
        <w:t xml:space="preserve"> </w:t>
      </w:r>
      <w:r w:rsidRPr="00351D85">
        <w:t>600</w:t>
      </w:r>
      <w:r w:rsidR="00351D85" w:rsidRPr="00351D85">
        <w:t xml:space="preserve"> </w:t>
      </w:r>
      <w:r w:rsidRPr="00351D85">
        <w:t>000</w:t>
      </w:r>
      <w:r w:rsidR="00351D85" w:rsidRPr="00351D85">
        <w:t xml:space="preserve"> </w:t>
      </w:r>
      <w:r w:rsidRPr="00351D85">
        <w:t>рублей,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превышает</w:t>
      </w:r>
      <w:r w:rsidR="00351D85" w:rsidRPr="00351D85">
        <w:t xml:space="preserve"> </w:t>
      </w:r>
      <w:r w:rsidRPr="00351D85">
        <w:t>ее,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своему</w:t>
      </w:r>
      <w:r w:rsidR="00351D85" w:rsidRPr="00351D85">
        <w:t xml:space="preserve"> </w:t>
      </w:r>
      <w:r w:rsidRPr="00351D85">
        <w:t>характеру</w:t>
      </w:r>
      <w:r w:rsidR="00351D85" w:rsidRPr="00351D85">
        <w:t xml:space="preserve"> </w:t>
      </w:r>
      <w:r w:rsidRPr="00351D85">
        <w:t>данная</w:t>
      </w:r>
      <w:r w:rsidR="00351D85" w:rsidRPr="00351D85">
        <w:t xml:space="preserve"> </w:t>
      </w:r>
      <w:r w:rsidRPr="00351D85">
        <w:t>операция</w:t>
      </w:r>
      <w:r w:rsidR="00351D85" w:rsidRPr="00351D85">
        <w:t xml:space="preserve"> </w:t>
      </w:r>
      <w:r w:rsidRPr="00351D85">
        <w:t>относится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операции,</w:t>
      </w:r>
      <w:r w:rsidR="00351D85" w:rsidRPr="00351D85">
        <w:t xml:space="preserve"> </w:t>
      </w:r>
      <w:r w:rsidRPr="00351D85">
        <w:t>связанной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получением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предоставлением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договору</w:t>
      </w:r>
      <w:r w:rsidR="00351D85" w:rsidRPr="00351D85">
        <w:t xml:space="preserve"> </w:t>
      </w:r>
      <w:r w:rsidRPr="00351D85">
        <w:t>финансовой</w:t>
      </w:r>
      <w:r w:rsidR="00351D85" w:rsidRPr="00351D85">
        <w:t xml:space="preserve"> </w:t>
      </w:r>
      <w:r w:rsidRPr="00351D85">
        <w:t>аренды</w:t>
      </w:r>
      <w:r w:rsidR="00351D85">
        <w:t xml:space="preserve"> (</w:t>
      </w:r>
      <w:r w:rsidRPr="00351D85">
        <w:t>лизинга</w:t>
      </w:r>
      <w:r w:rsidR="00351D85" w:rsidRPr="00351D85">
        <w:t>);</w:t>
      </w:r>
    </w:p>
    <w:p w:rsidR="00351D85" w:rsidRPr="00351D85" w:rsidRDefault="007C33F0" w:rsidP="00351D85">
      <w:pPr>
        <w:numPr>
          <w:ilvl w:val="0"/>
          <w:numId w:val="9"/>
        </w:numPr>
        <w:tabs>
          <w:tab w:val="left" w:pos="726"/>
        </w:tabs>
        <w:autoSpaceDE w:val="0"/>
        <w:autoSpaceDN w:val="0"/>
        <w:adjustRightInd w:val="0"/>
      </w:pPr>
      <w:r w:rsidRPr="00351D85">
        <w:t>Указ</w:t>
      </w:r>
      <w:r w:rsidR="00351D85" w:rsidRPr="00351D85">
        <w:t xml:space="preserve"> </w:t>
      </w:r>
      <w:r w:rsidRPr="00351D85">
        <w:t>Президента</w:t>
      </w:r>
      <w:r w:rsidR="00351D85" w:rsidRPr="00351D85">
        <w:t xml:space="preserve"> </w:t>
      </w:r>
      <w:r w:rsidRPr="00351D85">
        <w:t>РФ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01</w:t>
      </w:r>
      <w:r w:rsidR="00351D85">
        <w:t>.1</w:t>
      </w:r>
      <w:r w:rsidRPr="00351D85">
        <w:t>1</w:t>
      </w:r>
      <w:r w:rsidR="00351D85">
        <w:t>.0</w:t>
      </w:r>
      <w:r w:rsidRPr="00351D85">
        <w:t>1</w:t>
      </w:r>
      <w:r w:rsidR="00351D85" w:rsidRPr="00351D85">
        <w:t xml:space="preserve"> </w:t>
      </w:r>
      <w:r w:rsidRPr="00351D85">
        <w:t>г</w:t>
      </w:r>
      <w:r w:rsidR="00351D85" w:rsidRPr="00351D85">
        <w:t xml:space="preserve">. </w:t>
      </w:r>
      <w:r w:rsidRPr="00351D85">
        <w:t>№</w:t>
      </w:r>
      <w:r w:rsidR="00351D85" w:rsidRPr="00351D85">
        <w:t xml:space="preserve"> </w:t>
      </w:r>
      <w:r w:rsidRPr="00351D85">
        <w:t>1263</w:t>
      </w:r>
      <w:r w:rsidR="00351D85" w:rsidRPr="00351D85">
        <w:t xml:space="preserve"> </w:t>
      </w:r>
      <w:r w:rsidRPr="00351D85">
        <w:t>“Об</w:t>
      </w:r>
      <w:r w:rsidR="00351D85" w:rsidRPr="00351D85">
        <w:t xml:space="preserve"> </w:t>
      </w:r>
      <w:r w:rsidRPr="00351D85">
        <w:t>уполномоченном</w:t>
      </w:r>
      <w:r w:rsidR="00351D85" w:rsidRPr="00351D85">
        <w:t xml:space="preserve"> </w:t>
      </w:r>
      <w:r w:rsidRPr="00351D85">
        <w:t>органе</w:t>
      </w:r>
      <w:r w:rsidR="00351D85">
        <w:t xml:space="preserve"> "</w:t>
      </w:r>
      <w:r w:rsidRPr="00351D85">
        <w:t>Об</w:t>
      </w:r>
      <w:r w:rsidR="00351D85" w:rsidRPr="00351D85">
        <w:t xml:space="preserve"> </w:t>
      </w:r>
      <w:r w:rsidRPr="00351D85">
        <w:t>уполномоченном</w:t>
      </w:r>
      <w:r w:rsidR="00351D85" w:rsidRPr="00351D85">
        <w:t xml:space="preserve"> </w:t>
      </w:r>
      <w:r w:rsidRPr="00351D85">
        <w:t>органе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противодействию</w:t>
      </w:r>
      <w:r w:rsidR="00351D85" w:rsidRPr="00351D85">
        <w:t xml:space="preserve"> </w:t>
      </w:r>
      <w:r w:rsidRPr="00351D85">
        <w:t>легализации</w:t>
      </w:r>
      <w:r w:rsidR="00351D85">
        <w:t xml:space="preserve"> (</w:t>
      </w:r>
      <w:r w:rsidRPr="00351D85">
        <w:t>отмыванию</w:t>
      </w:r>
      <w:r w:rsidR="00351D85" w:rsidRPr="00351D85">
        <w:t xml:space="preserve">) </w:t>
      </w:r>
      <w:r w:rsidRPr="00351D85">
        <w:t>доходов,</w:t>
      </w:r>
      <w:r w:rsidR="00351D85" w:rsidRPr="00351D85">
        <w:t xml:space="preserve"> </w:t>
      </w:r>
      <w:r w:rsidRPr="00351D85">
        <w:t>полученных</w:t>
      </w:r>
      <w:r w:rsidR="00351D85" w:rsidRPr="00351D85">
        <w:t xml:space="preserve"> </w:t>
      </w:r>
      <w:r w:rsidRPr="00351D85">
        <w:t>преступным</w:t>
      </w:r>
      <w:r w:rsidR="00351D85" w:rsidRPr="00351D85">
        <w:t xml:space="preserve"> </w:t>
      </w:r>
      <w:r w:rsidRPr="00351D85">
        <w:t>путем</w:t>
      </w:r>
      <w:r w:rsidR="00351D85">
        <w:t xml:space="preserve">" </w:t>
      </w:r>
      <w:r w:rsidR="00351D85" w:rsidRPr="00351D85">
        <w:t xml:space="preserve">- </w:t>
      </w:r>
      <w:r w:rsidRPr="00351D85">
        <w:t>в</w:t>
      </w:r>
      <w:r w:rsidR="00351D85" w:rsidRPr="00351D85">
        <w:t xml:space="preserve"> </w:t>
      </w:r>
      <w:r w:rsidRPr="00351D85">
        <w:t>соответствии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которым</w:t>
      </w:r>
      <w:r w:rsidR="00351D85" w:rsidRPr="00351D85">
        <w:t xml:space="preserve"> </w:t>
      </w:r>
      <w:r w:rsidRPr="00351D85">
        <w:t>этим</w:t>
      </w:r>
      <w:r w:rsidR="00351D85" w:rsidRPr="00351D85">
        <w:t xml:space="preserve"> </w:t>
      </w:r>
      <w:r w:rsidRPr="00351D85">
        <w:t>органом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Комитетом</w:t>
      </w:r>
      <w:r w:rsidR="00351D85" w:rsidRPr="00351D85">
        <w:t xml:space="preserve"> </w:t>
      </w:r>
      <w:r w:rsidRPr="00351D85">
        <w:t>РФ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финансовому</w:t>
      </w:r>
      <w:r w:rsidR="00351D85" w:rsidRPr="00351D85">
        <w:t xml:space="preserve"> </w:t>
      </w:r>
      <w:r w:rsidRPr="00351D85">
        <w:t>мониторингу</w:t>
      </w:r>
      <w:r w:rsidR="00351D85" w:rsidRPr="00351D85">
        <w:t>;</w:t>
      </w:r>
    </w:p>
    <w:p w:rsidR="00351D85" w:rsidRPr="00351D85" w:rsidRDefault="007C33F0" w:rsidP="00351D85">
      <w:pPr>
        <w:numPr>
          <w:ilvl w:val="0"/>
          <w:numId w:val="10"/>
        </w:numPr>
        <w:tabs>
          <w:tab w:val="left" w:pos="726"/>
        </w:tabs>
        <w:autoSpaceDE w:val="0"/>
        <w:autoSpaceDN w:val="0"/>
        <w:adjustRightInd w:val="0"/>
      </w:pPr>
      <w:r w:rsidRPr="00351D85">
        <w:t>Постановление</w:t>
      </w:r>
      <w:r w:rsidR="00351D85" w:rsidRPr="00351D85">
        <w:t xml:space="preserve"> </w:t>
      </w:r>
      <w:r w:rsidRPr="00351D85">
        <w:t>Правительства</w:t>
      </w:r>
      <w:r w:rsidR="00351D85" w:rsidRPr="00351D85">
        <w:t xml:space="preserve"> </w:t>
      </w:r>
      <w:r w:rsidRPr="00351D85">
        <w:t>РФ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17</w:t>
      </w:r>
      <w:r w:rsidR="00351D85" w:rsidRPr="00351D85">
        <w:t xml:space="preserve"> </w:t>
      </w:r>
      <w:r w:rsidRPr="00351D85">
        <w:t>апреля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351D85">
          <w:t>2002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 xml:space="preserve">. </w:t>
      </w:r>
      <w:r w:rsidRPr="00351D85">
        <w:t>N</w:t>
      </w:r>
      <w:r w:rsidR="00351D85" w:rsidRPr="00351D85">
        <w:t xml:space="preserve"> </w:t>
      </w:r>
      <w:r w:rsidRPr="00351D85">
        <w:t>245</w:t>
      </w:r>
      <w:r w:rsidR="00351D85">
        <w:t xml:space="preserve"> "</w:t>
      </w:r>
      <w:r w:rsidRPr="00351D85">
        <w:t>Об</w:t>
      </w:r>
      <w:r w:rsidR="00351D85" w:rsidRPr="00351D85">
        <w:t xml:space="preserve"> </w:t>
      </w:r>
      <w:r w:rsidRPr="00351D85">
        <w:t>утверждении</w:t>
      </w:r>
      <w:r w:rsidR="00351D85" w:rsidRPr="00351D85">
        <w:t xml:space="preserve"> </w:t>
      </w:r>
      <w:r w:rsidRPr="00351D85">
        <w:t>Положения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представлении</w:t>
      </w:r>
      <w:r w:rsidR="00351D85" w:rsidRPr="00351D85">
        <w:t xml:space="preserve"> </w:t>
      </w:r>
      <w:r w:rsidRPr="00351D85">
        <w:t>информации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Комитет</w:t>
      </w:r>
      <w:r w:rsidR="00351D85" w:rsidRPr="00351D85">
        <w:t xml:space="preserve"> </w:t>
      </w:r>
      <w:r w:rsidRPr="00351D85">
        <w:t>Российской</w:t>
      </w:r>
      <w:r w:rsidR="00351D85" w:rsidRPr="00351D85">
        <w:t xml:space="preserve"> </w:t>
      </w:r>
      <w:r w:rsidRPr="00351D85">
        <w:t>Федерации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финансовому</w:t>
      </w:r>
      <w:r w:rsidR="00351D85" w:rsidRPr="00351D85">
        <w:t xml:space="preserve"> </w:t>
      </w:r>
      <w:r w:rsidRPr="00351D85">
        <w:t>мониторингу</w:t>
      </w:r>
      <w:r w:rsidR="00351D85" w:rsidRPr="00351D85">
        <w:t xml:space="preserve"> </w:t>
      </w:r>
      <w:r w:rsidRPr="00351D85">
        <w:t>организациями,</w:t>
      </w:r>
      <w:r w:rsidR="00351D85" w:rsidRPr="00351D85">
        <w:t xml:space="preserve"> </w:t>
      </w:r>
      <w:r w:rsidRPr="00351D85">
        <w:t>осуществляющими</w:t>
      </w:r>
      <w:r w:rsidR="00351D85" w:rsidRPr="00351D85">
        <w:t xml:space="preserve"> </w:t>
      </w:r>
      <w:r w:rsidRPr="00351D85">
        <w:t>операции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денежными</w:t>
      </w:r>
      <w:r w:rsidR="00351D85" w:rsidRPr="00351D85">
        <w:t xml:space="preserve"> </w:t>
      </w:r>
      <w:r w:rsidRPr="00351D85">
        <w:t>средствами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иным</w:t>
      </w:r>
      <w:r w:rsidR="00351D85" w:rsidRPr="00351D85">
        <w:t xml:space="preserve"> </w:t>
      </w:r>
      <w:r w:rsidRPr="00351D85">
        <w:t>имуществом</w:t>
      </w:r>
      <w:r w:rsidR="00351D85">
        <w:t xml:space="preserve">" </w:t>
      </w:r>
      <w:r w:rsidR="00351D85" w:rsidRPr="00351D85">
        <w:t xml:space="preserve">- </w:t>
      </w:r>
      <w:r w:rsidRPr="00351D85">
        <w:t>которым</w:t>
      </w:r>
      <w:r w:rsidR="00351D85" w:rsidRPr="00351D85">
        <w:t xml:space="preserve"> </w:t>
      </w:r>
      <w:r w:rsidRPr="00351D85">
        <w:t>утверждено</w:t>
      </w:r>
      <w:r w:rsidR="00351D85" w:rsidRPr="00351D85">
        <w:t xml:space="preserve"> </w:t>
      </w:r>
      <w:r w:rsidRPr="00351D85">
        <w:t>Положение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представлении</w:t>
      </w:r>
      <w:r w:rsidR="00351D85" w:rsidRPr="00351D85">
        <w:t xml:space="preserve"> </w:t>
      </w:r>
      <w:r w:rsidRPr="00351D85">
        <w:t>информации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Комитет</w:t>
      </w:r>
      <w:r w:rsidR="00351D85" w:rsidRPr="00351D85">
        <w:t xml:space="preserve"> </w:t>
      </w:r>
      <w:r w:rsidRPr="00351D85">
        <w:t>Российской</w:t>
      </w:r>
      <w:r w:rsidR="00351D85" w:rsidRPr="00351D85">
        <w:t xml:space="preserve"> </w:t>
      </w:r>
      <w:r w:rsidRPr="00351D85">
        <w:t>Федерации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финансовому</w:t>
      </w:r>
      <w:r w:rsidR="00351D85" w:rsidRPr="00351D85">
        <w:t xml:space="preserve"> </w:t>
      </w:r>
      <w:r w:rsidRPr="00351D85">
        <w:t>мониторингу</w:t>
      </w:r>
      <w:r w:rsidR="00351D85" w:rsidRPr="00351D85">
        <w:t xml:space="preserve"> </w:t>
      </w:r>
      <w:r w:rsidRPr="00351D85">
        <w:t>организациями,</w:t>
      </w:r>
      <w:r w:rsidR="00351D85" w:rsidRPr="00351D85">
        <w:t xml:space="preserve"> </w:t>
      </w:r>
      <w:r w:rsidRPr="00351D85">
        <w:t>осуществляющими</w:t>
      </w:r>
      <w:r w:rsidR="00351D85" w:rsidRPr="00351D85">
        <w:t xml:space="preserve"> </w:t>
      </w:r>
      <w:r w:rsidRPr="00351D85">
        <w:t>операции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денежными</w:t>
      </w:r>
      <w:r w:rsidR="00351D85" w:rsidRPr="00351D85">
        <w:t xml:space="preserve"> </w:t>
      </w:r>
      <w:r w:rsidRPr="00351D85">
        <w:t>средствами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иным</w:t>
      </w:r>
      <w:r w:rsidR="00351D85" w:rsidRPr="00351D85">
        <w:t xml:space="preserve"> </w:t>
      </w:r>
      <w:r w:rsidRPr="00351D85">
        <w:t>имуществом</w:t>
      </w:r>
      <w:r w:rsidR="00351D85" w:rsidRPr="00351D85">
        <w:t>;</w:t>
      </w:r>
    </w:p>
    <w:p w:rsidR="00351D85" w:rsidRPr="00351D85" w:rsidRDefault="007C33F0" w:rsidP="00351D85">
      <w:pPr>
        <w:numPr>
          <w:ilvl w:val="0"/>
          <w:numId w:val="11"/>
        </w:numPr>
        <w:tabs>
          <w:tab w:val="left" w:pos="726"/>
        </w:tabs>
        <w:autoSpaceDE w:val="0"/>
        <w:autoSpaceDN w:val="0"/>
        <w:adjustRightInd w:val="0"/>
      </w:pPr>
      <w:r w:rsidRPr="00351D85">
        <w:t>Распоряжение</w:t>
      </w:r>
      <w:r w:rsidR="00351D85" w:rsidRPr="00351D85">
        <w:t xml:space="preserve"> </w:t>
      </w:r>
      <w:r w:rsidRPr="00351D85">
        <w:t>Правительства</w:t>
      </w:r>
      <w:r w:rsidR="00351D85" w:rsidRPr="00351D85">
        <w:t xml:space="preserve"> </w:t>
      </w:r>
      <w:r w:rsidRPr="00351D85">
        <w:t>РФ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17</w:t>
      </w:r>
      <w:r w:rsidR="00351D85" w:rsidRPr="00351D85">
        <w:t xml:space="preserve"> </w:t>
      </w:r>
      <w:r w:rsidRPr="00351D85">
        <w:t>июля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351D85">
          <w:t>2002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 xml:space="preserve">. </w:t>
      </w:r>
      <w:r w:rsidRPr="00351D85">
        <w:t>N</w:t>
      </w:r>
      <w:r w:rsidR="00351D85" w:rsidRPr="00351D85">
        <w:t xml:space="preserve"> </w:t>
      </w:r>
      <w:r w:rsidRPr="00351D85">
        <w:t>983-р</w:t>
      </w:r>
      <w:r w:rsidR="00351D85" w:rsidRPr="00351D85">
        <w:t xml:space="preserve"> </w:t>
      </w:r>
      <w:r w:rsidRPr="00351D85">
        <w:t>Об</w:t>
      </w:r>
      <w:r w:rsidR="00351D85" w:rsidRPr="00351D85">
        <w:t xml:space="preserve"> </w:t>
      </w:r>
      <w:r w:rsidRPr="00351D85">
        <w:t>утверждении</w:t>
      </w:r>
      <w:r w:rsidR="00351D85" w:rsidRPr="00351D85">
        <w:t xml:space="preserve"> </w:t>
      </w:r>
      <w:r w:rsidRPr="00351D85">
        <w:t>Рекомендаций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разработке</w:t>
      </w:r>
      <w:r w:rsidR="00351D85" w:rsidRPr="00351D85">
        <w:t xml:space="preserve"> </w:t>
      </w:r>
      <w:r w:rsidRPr="00351D85">
        <w:t>организациями,</w:t>
      </w:r>
      <w:r w:rsidR="00351D85" w:rsidRPr="00351D85">
        <w:t xml:space="preserve"> </w:t>
      </w:r>
      <w:r w:rsidRPr="00351D85">
        <w:t>совершающими</w:t>
      </w:r>
      <w:r w:rsidR="00351D85" w:rsidRPr="00351D85">
        <w:t xml:space="preserve"> </w:t>
      </w:r>
      <w:r w:rsidRPr="00351D85">
        <w:t>операции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денежными</w:t>
      </w:r>
      <w:r w:rsidR="00351D85" w:rsidRPr="00351D85">
        <w:t xml:space="preserve"> </w:t>
      </w:r>
      <w:r w:rsidRPr="00351D85">
        <w:t>средствами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иным</w:t>
      </w:r>
      <w:r w:rsidR="00351D85" w:rsidRPr="00351D85">
        <w:t xml:space="preserve"> </w:t>
      </w:r>
      <w:r w:rsidRPr="00351D85">
        <w:t>имуществом,</w:t>
      </w:r>
      <w:r w:rsidR="00351D85" w:rsidRPr="00351D85">
        <w:t xml:space="preserve"> </w:t>
      </w:r>
      <w:r w:rsidRPr="00351D85">
        <w:t>правил</w:t>
      </w:r>
      <w:r w:rsidR="00351D85" w:rsidRPr="00351D85">
        <w:t xml:space="preserve"> </w:t>
      </w:r>
      <w:r w:rsidRPr="00351D85">
        <w:t>внутреннего</w:t>
      </w:r>
      <w:r w:rsidR="00351D85" w:rsidRPr="00351D85">
        <w:t xml:space="preserve"> </w:t>
      </w:r>
      <w:r w:rsidRPr="00351D85">
        <w:t>контроля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целях</w:t>
      </w:r>
      <w:r w:rsidR="00351D85" w:rsidRPr="00351D85">
        <w:t xml:space="preserve"> </w:t>
      </w:r>
      <w:r w:rsidRPr="00351D85">
        <w:t>противодействия</w:t>
      </w:r>
      <w:r w:rsidR="00351D85" w:rsidRPr="00351D85">
        <w:t xml:space="preserve"> </w:t>
      </w:r>
      <w:r w:rsidRPr="00351D85">
        <w:t>легализации</w:t>
      </w:r>
      <w:r w:rsidR="00351D85">
        <w:t xml:space="preserve"> (</w:t>
      </w:r>
      <w:r w:rsidRPr="00351D85">
        <w:t>отмыванию</w:t>
      </w:r>
      <w:r w:rsidR="00351D85" w:rsidRPr="00351D85">
        <w:t xml:space="preserve">) </w:t>
      </w:r>
      <w:r w:rsidRPr="00351D85">
        <w:t>доходов,</w:t>
      </w:r>
      <w:r w:rsidR="00351D85" w:rsidRPr="00351D85">
        <w:t xml:space="preserve"> </w:t>
      </w:r>
      <w:r w:rsidRPr="00351D85">
        <w:t>полученных</w:t>
      </w:r>
      <w:r w:rsidR="00351D85" w:rsidRPr="00351D85">
        <w:t xml:space="preserve"> </w:t>
      </w:r>
      <w:r w:rsidRPr="00351D85">
        <w:t>преступным</w:t>
      </w:r>
      <w:r w:rsidR="00351D85" w:rsidRPr="00351D85">
        <w:t xml:space="preserve"> </w:t>
      </w:r>
      <w:r w:rsidRPr="00351D85">
        <w:t>путем</w:t>
      </w:r>
      <w:r w:rsidR="00351D85" w:rsidRPr="00351D85">
        <w:t xml:space="preserve"> - </w:t>
      </w:r>
      <w:r w:rsidRPr="00351D85">
        <w:t>утвердившее</w:t>
      </w:r>
      <w:r w:rsidR="00351D85" w:rsidRPr="00351D85">
        <w:t xml:space="preserve"> </w:t>
      </w:r>
      <w:r w:rsidRPr="00351D85">
        <w:t>Рекомендации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разработке</w:t>
      </w:r>
      <w:r w:rsidR="00351D85" w:rsidRPr="00351D85">
        <w:t xml:space="preserve"> </w:t>
      </w:r>
      <w:r w:rsidRPr="00351D85">
        <w:t>организациями,</w:t>
      </w:r>
      <w:r w:rsidR="00351D85" w:rsidRPr="00351D85">
        <w:t xml:space="preserve"> </w:t>
      </w:r>
      <w:r w:rsidRPr="00351D85">
        <w:t>совершающими</w:t>
      </w:r>
      <w:r w:rsidR="00351D85" w:rsidRPr="00351D85">
        <w:t xml:space="preserve"> </w:t>
      </w:r>
      <w:r w:rsidRPr="00351D85">
        <w:t>операции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денежными</w:t>
      </w:r>
      <w:r w:rsidR="00351D85" w:rsidRPr="00351D85">
        <w:t xml:space="preserve"> </w:t>
      </w:r>
      <w:r w:rsidRPr="00351D85">
        <w:t>средствами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иным</w:t>
      </w:r>
      <w:r w:rsidR="00351D85" w:rsidRPr="00351D85">
        <w:t xml:space="preserve"> </w:t>
      </w:r>
      <w:r w:rsidRPr="00351D85">
        <w:t>имуществом,</w:t>
      </w:r>
      <w:r w:rsidR="00351D85" w:rsidRPr="00351D85">
        <w:t xml:space="preserve"> </w:t>
      </w:r>
      <w:r w:rsidRPr="00351D85">
        <w:t>правил</w:t>
      </w:r>
      <w:r w:rsidR="00351D85" w:rsidRPr="00351D85">
        <w:t xml:space="preserve"> </w:t>
      </w:r>
      <w:r w:rsidRPr="00351D85">
        <w:t>внутреннего</w:t>
      </w:r>
      <w:r w:rsidR="00351D85" w:rsidRPr="00351D85">
        <w:t xml:space="preserve"> </w:t>
      </w:r>
      <w:r w:rsidRPr="00351D85">
        <w:t>контроля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целях</w:t>
      </w:r>
      <w:r w:rsidR="00351D85" w:rsidRPr="00351D85">
        <w:t xml:space="preserve"> </w:t>
      </w:r>
      <w:r w:rsidRPr="00351D85">
        <w:t>противодействия</w:t>
      </w:r>
      <w:r w:rsidR="00351D85" w:rsidRPr="00351D85">
        <w:t xml:space="preserve"> </w:t>
      </w:r>
      <w:r w:rsidRPr="00351D85">
        <w:t>легализации</w:t>
      </w:r>
      <w:r w:rsidR="00351D85">
        <w:t xml:space="preserve"> (</w:t>
      </w:r>
      <w:r w:rsidRPr="00351D85">
        <w:t>отмыванию</w:t>
      </w:r>
      <w:r w:rsidR="00351D85" w:rsidRPr="00351D85">
        <w:t xml:space="preserve">) </w:t>
      </w:r>
      <w:r w:rsidRPr="00351D85">
        <w:t>доходов,</w:t>
      </w:r>
      <w:r w:rsidR="00351D85" w:rsidRPr="00351D85">
        <w:t xml:space="preserve"> </w:t>
      </w:r>
      <w:r w:rsidRPr="00351D85">
        <w:t>полученных</w:t>
      </w:r>
      <w:r w:rsidR="00351D85" w:rsidRPr="00351D85">
        <w:t xml:space="preserve"> </w:t>
      </w:r>
      <w:r w:rsidRPr="00351D85">
        <w:t>преступным</w:t>
      </w:r>
      <w:r w:rsidR="00351D85" w:rsidRPr="00351D85">
        <w:t xml:space="preserve"> </w:t>
      </w:r>
      <w:r w:rsidRPr="00351D85">
        <w:t>путем,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финансированию</w:t>
      </w:r>
      <w:r w:rsidR="00351D85" w:rsidRPr="00351D85">
        <w:t xml:space="preserve"> </w:t>
      </w:r>
      <w:r w:rsidRPr="00351D85">
        <w:t>терроризма</w:t>
      </w:r>
      <w:r w:rsidR="00351D85" w:rsidRPr="00351D85">
        <w:t>;</w:t>
      </w:r>
    </w:p>
    <w:p w:rsidR="00351D85" w:rsidRPr="00351D85" w:rsidRDefault="007C33F0" w:rsidP="00351D85">
      <w:pPr>
        <w:numPr>
          <w:ilvl w:val="0"/>
          <w:numId w:val="12"/>
        </w:numPr>
        <w:tabs>
          <w:tab w:val="left" w:pos="726"/>
        </w:tabs>
        <w:autoSpaceDE w:val="0"/>
        <w:autoSpaceDN w:val="0"/>
        <w:adjustRightInd w:val="0"/>
      </w:pPr>
      <w:r w:rsidRPr="00351D85">
        <w:t>Постановление</w:t>
      </w:r>
      <w:r w:rsidR="00351D85" w:rsidRPr="00351D85">
        <w:t xml:space="preserve"> </w:t>
      </w:r>
      <w:r w:rsidRPr="00351D85">
        <w:t>Правительства</w:t>
      </w:r>
      <w:r w:rsidR="00351D85" w:rsidRPr="00351D85">
        <w:t xml:space="preserve"> </w:t>
      </w:r>
      <w:r w:rsidRPr="00351D85">
        <w:t>РФ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8</w:t>
      </w:r>
      <w:r w:rsidR="00351D85" w:rsidRPr="00351D85">
        <w:t xml:space="preserve"> </w:t>
      </w:r>
      <w:r w:rsidRPr="00351D85">
        <w:t>января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351D85">
          <w:t>2003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 xml:space="preserve">. </w:t>
      </w:r>
      <w:r w:rsidRPr="00351D85">
        <w:t>N</w:t>
      </w:r>
      <w:r w:rsidR="00351D85" w:rsidRPr="00351D85">
        <w:t xml:space="preserve"> </w:t>
      </w:r>
      <w:r w:rsidRPr="00351D85">
        <w:t>6</w:t>
      </w:r>
      <w:r w:rsidR="00351D85">
        <w:t xml:space="preserve"> "</w:t>
      </w:r>
      <w:r w:rsidRPr="00351D85">
        <w:t>О</w:t>
      </w:r>
      <w:r w:rsidR="00351D85" w:rsidRPr="00351D85">
        <w:t xml:space="preserve"> </w:t>
      </w:r>
      <w:r w:rsidRPr="00351D85">
        <w:t>порядке</w:t>
      </w:r>
      <w:r w:rsidR="00351D85" w:rsidRPr="00351D85">
        <w:t xml:space="preserve"> </w:t>
      </w:r>
      <w:r w:rsidRPr="00351D85">
        <w:t>утверждения</w:t>
      </w:r>
      <w:r w:rsidR="00351D85" w:rsidRPr="00351D85">
        <w:t xml:space="preserve"> </w:t>
      </w:r>
      <w:r w:rsidRPr="00351D85">
        <w:t>правил</w:t>
      </w:r>
      <w:r w:rsidR="00351D85" w:rsidRPr="00351D85">
        <w:t xml:space="preserve"> </w:t>
      </w:r>
      <w:r w:rsidRPr="00351D85">
        <w:t>внутреннего</w:t>
      </w:r>
      <w:r w:rsidR="00351D85" w:rsidRPr="00351D85">
        <w:t xml:space="preserve"> </w:t>
      </w:r>
      <w:r w:rsidRPr="00351D85">
        <w:t>контроля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организациях,</w:t>
      </w:r>
      <w:r w:rsidR="00351D85" w:rsidRPr="00351D85">
        <w:t xml:space="preserve"> </w:t>
      </w:r>
      <w:r w:rsidRPr="00351D85">
        <w:t>осуществляющих</w:t>
      </w:r>
      <w:r w:rsidR="00351D85" w:rsidRPr="00351D85">
        <w:t xml:space="preserve"> </w:t>
      </w:r>
      <w:r w:rsidRPr="00351D85">
        <w:t>операции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денежными</w:t>
      </w:r>
      <w:r w:rsidR="00351D85" w:rsidRPr="00351D85">
        <w:t xml:space="preserve"> </w:t>
      </w:r>
      <w:r w:rsidRPr="00351D85">
        <w:t>средствами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иным</w:t>
      </w:r>
      <w:r w:rsidR="00351D85" w:rsidRPr="00351D85">
        <w:t xml:space="preserve"> </w:t>
      </w:r>
      <w:r w:rsidRPr="00351D85">
        <w:t>имуществом</w:t>
      </w:r>
      <w:r w:rsidR="00351D85">
        <w:t xml:space="preserve">" </w:t>
      </w:r>
      <w:r w:rsidR="00351D85" w:rsidRPr="00351D85">
        <w:t xml:space="preserve">- </w:t>
      </w:r>
      <w:r w:rsidRPr="00351D85">
        <w:t>в</w:t>
      </w:r>
      <w:r w:rsidR="00351D85" w:rsidRPr="00351D85">
        <w:t xml:space="preserve"> </w:t>
      </w:r>
      <w:r w:rsidRPr="00351D85">
        <w:t>соответствии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которым</w:t>
      </w:r>
      <w:r w:rsidR="00351D85" w:rsidRPr="00351D85">
        <w:t xml:space="preserve"> </w:t>
      </w:r>
      <w:r w:rsidRPr="00351D85">
        <w:t>правила</w:t>
      </w:r>
      <w:r w:rsidR="00351D85" w:rsidRPr="00351D85">
        <w:t xml:space="preserve"> </w:t>
      </w:r>
      <w:r w:rsidRPr="00351D85">
        <w:t>внутреннего</w:t>
      </w:r>
      <w:r w:rsidR="00351D85" w:rsidRPr="00351D85">
        <w:t xml:space="preserve"> </w:t>
      </w:r>
      <w:r w:rsidRPr="00351D85">
        <w:t>контроля</w:t>
      </w:r>
      <w:r w:rsidR="00351D85" w:rsidRPr="00351D85">
        <w:t xml:space="preserve"> </w:t>
      </w:r>
      <w:r w:rsidRPr="00351D85">
        <w:t>утверждаются</w:t>
      </w:r>
      <w:r w:rsidR="00351D85" w:rsidRPr="00351D85">
        <w:t xml:space="preserve"> </w:t>
      </w:r>
      <w:r w:rsidRPr="00351D85">
        <w:t>руководителями</w:t>
      </w:r>
      <w:r w:rsidR="00351D85" w:rsidRPr="00351D85">
        <w:t xml:space="preserve"> </w:t>
      </w:r>
      <w:r w:rsidRPr="00351D85">
        <w:t>организаций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течение</w:t>
      </w:r>
      <w:r w:rsidR="00351D85" w:rsidRPr="00351D85">
        <w:t xml:space="preserve"> </w:t>
      </w:r>
      <w:r w:rsidRPr="00351D85">
        <w:t>1</w:t>
      </w:r>
      <w:r w:rsidR="00351D85" w:rsidRPr="00351D85">
        <w:t xml:space="preserve"> </w:t>
      </w:r>
      <w:r w:rsidRPr="00351D85">
        <w:t>месяца</w:t>
      </w:r>
      <w:r w:rsidR="00351D85" w:rsidRPr="00351D85">
        <w:t xml:space="preserve">. </w:t>
      </w:r>
      <w:r w:rsidRPr="00351D85">
        <w:t>Правила</w:t>
      </w:r>
      <w:r w:rsidR="00351D85" w:rsidRPr="00351D85">
        <w:t xml:space="preserve"> </w:t>
      </w:r>
      <w:r w:rsidRPr="00351D85">
        <w:t>внутреннего</w:t>
      </w:r>
      <w:r w:rsidR="00351D85" w:rsidRPr="00351D85">
        <w:t xml:space="preserve"> </w:t>
      </w:r>
      <w:r w:rsidRPr="00351D85">
        <w:t>контроля</w:t>
      </w:r>
      <w:r w:rsidR="00351D85" w:rsidRPr="00351D85">
        <w:t xml:space="preserve"> </w:t>
      </w:r>
      <w:r w:rsidRPr="00351D85">
        <w:t>представляются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согласование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соответствующий</w:t>
      </w:r>
      <w:r w:rsidR="00351D85" w:rsidRPr="00351D85">
        <w:t xml:space="preserve"> </w:t>
      </w:r>
      <w:r w:rsidRPr="00351D85">
        <w:t>надзорный</w:t>
      </w:r>
      <w:r w:rsidR="00351D85" w:rsidRPr="00351D85">
        <w:t xml:space="preserve"> </w:t>
      </w:r>
      <w:r w:rsidRPr="00351D85">
        <w:t>орган,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случае</w:t>
      </w:r>
      <w:r w:rsidR="00351D85" w:rsidRPr="00351D85">
        <w:t xml:space="preserve"> </w:t>
      </w:r>
      <w:r w:rsidRPr="00351D85">
        <w:t>отсутствия</w:t>
      </w:r>
      <w:r w:rsidR="00351D85" w:rsidRPr="00351D85">
        <w:t xml:space="preserve"> </w:t>
      </w:r>
      <w:r w:rsidRPr="00351D85">
        <w:t>надзорных</w:t>
      </w:r>
      <w:r w:rsidR="00351D85" w:rsidRPr="00351D85">
        <w:t xml:space="preserve"> </w:t>
      </w:r>
      <w:r w:rsidRPr="00351D85">
        <w:t>органов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сфере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 </w:t>
      </w:r>
      <w:r w:rsidRPr="00351D85">
        <w:t>таких</w:t>
      </w:r>
      <w:r w:rsidR="00351D85" w:rsidRPr="00351D85">
        <w:t xml:space="preserve"> </w:t>
      </w:r>
      <w:r w:rsidRPr="00351D85">
        <w:t>организаций</w:t>
      </w:r>
      <w:r w:rsidR="00351D85" w:rsidRPr="00351D85">
        <w:t xml:space="preserve"> - </w:t>
      </w:r>
      <w:r w:rsidRPr="00351D85">
        <w:t>в</w:t>
      </w:r>
      <w:r w:rsidR="00351D85" w:rsidRPr="00351D85">
        <w:t xml:space="preserve"> </w:t>
      </w:r>
      <w:r w:rsidRPr="00351D85">
        <w:t>Комитет</w:t>
      </w:r>
      <w:r w:rsidR="00351D85" w:rsidRPr="00351D85">
        <w:t xml:space="preserve"> </w:t>
      </w:r>
      <w:r w:rsidRPr="00351D85">
        <w:t>Российской</w:t>
      </w:r>
      <w:r w:rsidR="00351D85" w:rsidRPr="00351D85">
        <w:t xml:space="preserve"> </w:t>
      </w:r>
      <w:r w:rsidRPr="00351D85">
        <w:t>Федерации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финансовому</w:t>
      </w:r>
      <w:r w:rsidR="00351D85" w:rsidRPr="00351D85">
        <w:t xml:space="preserve"> </w:t>
      </w:r>
      <w:r w:rsidRPr="00351D85">
        <w:t>мониторингу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течение</w:t>
      </w:r>
      <w:r w:rsidR="00351D85" w:rsidRPr="00351D85">
        <w:t xml:space="preserve"> </w:t>
      </w:r>
      <w:r w:rsidRPr="00351D85">
        <w:t>5</w:t>
      </w:r>
      <w:r w:rsidR="00351D85" w:rsidRPr="00351D85">
        <w:t xml:space="preserve"> </w:t>
      </w:r>
      <w:r w:rsidRPr="00351D85">
        <w:t>рабочих</w:t>
      </w:r>
      <w:r w:rsidR="00351D85" w:rsidRPr="00351D85">
        <w:t xml:space="preserve"> </w:t>
      </w:r>
      <w:r w:rsidRPr="00351D85">
        <w:t>дней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даты</w:t>
      </w:r>
      <w:r w:rsidR="00351D85" w:rsidRPr="00351D85">
        <w:t xml:space="preserve"> </w:t>
      </w:r>
      <w:r w:rsidRPr="00351D85">
        <w:t>их</w:t>
      </w:r>
      <w:r w:rsidR="00351D85" w:rsidRPr="00351D85">
        <w:t xml:space="preserve"> </w:t>
      </w:r>
      <w:r w:rsidRPr="00351D85">
        <w:t>утверждения</w:t>
      </w:r>
      <w:r w:rsidR="00351D85" w:rsidRPr="00351D85">
        <w:t>;</w:t>
      </w:r>
    </w:p>
    <w:p w:rsidR="00351D85" w:rsidRPr="00351D85" w:rsidRDefault="007C33F0" w:rsidP="00351D85">
      <w:pPr>
        <w:numPr>
          <w:ilvl w:val="0"/>
          <w:numId w:val="13"/>
        </w:numPr>
        <w:tabs>
          <w:tab w:val="left" w:pos="726"/>
        </w:tabs>
        <w:autoSpaceDE w:val="0"/>
        <w:autoSpaceDN w:val="0"/>
        <w:adjustRightInd w:val="0"/>
      </w:pPr>
      <w:r w:rsidRPr="00351D85">
        <w:t>Постановление</w:t>
      </w:r>
      <w:r w:rsidR="00351D85" w:rsidRPr="00351D85">
        <w:t xml:space="preserve"> </w:t>
      </w:r>
      <w:r w:rsidRPr="00351D85">
        <w:t>Правительства</w:t>
      </w:r>
      <w:r w:rsidR="00351D85" w:rsidRPr="00351D85">
        <w:t xml:space="preserve"> </w:t>
      </w:r>
      <w:r w:rsidRPr="00351D85">
        <w:t>РФ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18</w:t>
      </w:r>
      <w:r w:rsidR="00351D85" w:rsidRPr="00351D85">
        <w:t xml:space="preserve"> </w:t>
      </w:r>
      <w:r w:rsidRPr="00351D85">
        <w:t>января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351D85">
          <w:t>2003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 xml:space="preserve">. </w:t>
      </w:r>
      <w:r w:rsidRPr="00351D85">
        <w:t>N</w:t>
      </w:r>
      <w:r w:rsidR="00351D85" w:rsidRPr="00351D85">
        <w:t xml:space="preserve"> </w:t>
      </w:r>
      <w:r w:rsidRPr="00351D85">
        <w:t>28</w:t>
      </w:r>
      <w:r w:rsidR="00351D85">
        <w:t xml:space="preserve"> "</w:t>
      </w:r>
      <w:r w:rsidRPr="00351D85">
        <w:t>Об</w:t>
      </w:r>
      <w:r w:rsidR="00351D85" w:rsidRPr="00351D85">
        <w:t xml:space="preserve"> </w:t>
      </w:r>
      <w:r w:rsidRPr="00351D85">
        <w:t>утверждении</w:t>
      </w:r>
      <w:r w:rsidR="00351D85" w:rsidRPr="00351D85">
        <w:t xml:space="preserve"> </w:t>
      </w:r>
      <w:r w:rsidRPr="00351D85">
        <w:t>Положения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постановке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учет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Комитете</w:t>
      </w:r>
      <w:r w:rsidR="00351D85" w:rsidRPr="00351D85">
        <w:t xml:space="preserve"> </w:t>
      </w:r>
      <w:r w:rsidRPr="00351D85">
        <w:t>Российской</w:t>
      </w:r>
      <w:r w:rsidR="00351D85" w:rsidRPr="00351D85">
        <w:t xml:space="preserve"> </w:t>
      </w:r>
      <w:r w:rsidRPr="00351D85">
        <w:t>Федерации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финансовому</w:t>
      </w:r>
      <w:r w:rsidR="00351D85" w:rsidRPr="00351D85">
        <w:t xml:space="preserve"> </w:t>
      </w:r>
      <w:r w:rsidRPr="00351D85">
        <w:t>мониторингу</w:t>
      </w:r>
      <w:r w:rsidR="00351D85" w:rsidRPr="00351D85">
        <w:t xml:space="preserve"> </w:t>
      </w:r>
      <w:r w:rsidRPr="00351D85">
        <w:t>организаций,</w:t>
      </w:r>
      <w:r w:rsidR="00351D85" w:rsidRPr="00351D85">
        <w:t xml:space="preserve"> </w:t>
      </w:r>
      <w:r w:rsidRPr="00351D85">
        <w:t>осуществляющих</w:t>
      </w:r>
      <w:r w:rsidR="00351D85" w:rsidRPr="00351D85">
        <w:t xml:space="preserve"> </w:t>
      </w:r>
      <w:r w:rsidRPr="00351D85">
        <w:t>операции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денежными</w:t>
      </w:r>
      <w:r w:rsidR="00351D85" w:rsidRPr="00351D85">
        <w:t xml:space="preserve"> </w:t>
      </w:r>
      <w:r w:rsidRPr="00351D85">
        <w:t>средствами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иным</w:t>
      </w:r>
      <w:r w:rsidR="00351D85" w:rsidRPr="00351D85">
        <w:t xml:space="preserve"> </w:t>
      </w:r>
      <w:r w:rsidRPr="00351D85">
        <w:t>имуществом,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сфере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 </w:t>
      </w:r>
      <w:r w:rsidRPr="00351D85">
        <w:t>которых</w:t>
      </w:r>
      <w:r w:rsidR="00351D85" w:rsidRPr="00351D85">
        <w:t xml:space="preserve"> </w:t>
      </w:r>
      <w:r w:rsidRPr="00351D85">
        <w:t>отсутствуют</w:t>
      </w:r>
      <w:r w:rsidR="00351D85" w:rsidRPr="00351D85">
        <w:t xml:space="preserve"> </w:t>
      </w:r>
      <w:r w:rsidRPr="00351D85">
        <w:t>надзорные</w:t>
      </w:r>
      <w:r w:rsidR="00351D85" w:rsidRPr="00351D85">
        <w:t xml:space="preserve"> </w:t>
      </w:r>
      <w:r w:rsidRPr="00351D85">
        <w:t>органы</w:t>
      </w:r>
      <w:r w:rsidR="00351D85">
        <w:t xml:space="preserve">" </w:t>
      </w:r>
      <w:r w:rsidR="00351D85" w:rsidRPr="00351D85">
        <w:t xml:space="preserve">- </w:t>
      </w:r>
      <w:r w:rsidRPr="00351D85">
        <w:t>которое</w:t>
      </w:r>
      <w:r w:rsidR="00351D85" w:rsidRPr="00351D85">
        <w:t xml:space="preserve"> </w:t>
      </w:r>
      <w:r w:rsidRPr="00351D85">
        <w:t>определяет</w:t>
      </w:r>
      <w:r w:rsidR="00351D85" w:rsidRPr="00351D85">
        <w:t xml:space="preserve"> </w:t>
      </w:r>
      <w:r w:rsidRPr="00351D85">
        <w:t>порядок</w:t>
      </w:r>
      <w:r w:rsidR="00351D85" w:rsidRPr="00351D85">
        <w:t xml:space="preserve"> </w:t>
      </w:r>
      <w:r w:rsidRPr="00351D85">
        <w:t>постановки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учет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Комитете</w:t>
      </w:r>
      <w:r w:rsidR="00351D85" w:rsidRPr="00351D85">
        <w:t xml:space="preserve"> </w:t>
      </w:r>
      <w:r w:rsidRPr="00351D85">
        <w:t>Российской</w:t>
      </w:r>
      <w:r w:rsidR="00351D85" w:rsidRPr="00351D85">
        <w:t xml:space="preserve"> </w:t>
      </w:r>
      <w:r w:rsidRPr="00351D85">
        <w:t>Федерации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финансовому</w:t>
      </w:r>
      <w:r w:rsidR="00351D85" w:rsidRPr="00351D85">
        <w:t xml:space="preserve"> </w:t>
      </w:r>
      <w:r w:rsidRPr="00351D85">
        <w:t>мониторингу</w:t>
      </w:r>
      <w:r w:rsidR="00351D85" w:rsidRPr="00351D85">
        <w:t xml:space="preserve"> </w:t>
      </w:r>
      <w:r w:rsidRPr="00351D85">
        <w:t>организаций,</w:t>
      </w:r>
      <w:r w:rsidR="00351D85" w:rsidRPr="00351D85">
        <w:t xml:space="preserve"> </w:t>
      </w:r>
      <w:r w:rsidRPr="00351D85">
        <w:t>осуществляющих</w:t>
      </w:r>
      <w:r w:rsidR="00351D85" w:rsidRPr="00351D85">
        <w:t xml:space="preserve"> </w:t>
      </w:r>
      <w:r w:rsidRPr="00351D85">
        <w:t>операции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денежными</w:t>
      </w:r>
      <w:r w:rsidR="00351D85" w:rsidRPr="00351D85">
        <w:t xml:space="preserve"> </w:t>
      </w:r>
      <w:r w:rsidRPr="00351D85">
        <w:t>средствами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иным</w:t>
      </w:r>
      <w:r w:rsidR="00351D85" w:rsidRPr="00351D85">
        <w:t xml:space="preserve"> </w:t>
      </w:r>
      <w:r w:rsidRPr="00351D85">
        <w:t>имуществом,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сфере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 </w:t>
      </w:r>
      <w:r w:rsidRPr="00351D85">
        <w:t>которых</w:t>
      </w:r>
      <w:r w:rsidR="00351D85" w:rsidRPr="00351D85">
        <w:t xml:space="preserve"> </w:t>
      </w:r>
      <w:r w:rsidRPr="00351D85">
        <w:t>отсутствуют</w:t>
      </w:r>
      <w:r w:rsidR="00351D85" w:rsidRPr="00351D85">
        <w:t xml:space="preserve"> </w:t>
      </w:r>
      <w:r w:rsidRPr="00351D85">
        <w:t>надзорные</w:t>
      </w:r>
      <w:r w:rsidR="00351D85" w:rsidRPr="00351D85">
        <w:t xml:space="preserve"> </w:t>
      </w:r>
      <w:r w:rsidRPr="00351D85">
        <w:t>органы</w:t>
      </w:r>
      <w:r w:rsidR="00351D85" w:rsidRPr="00351D85">
        <w:t>.</w:t>
      </w:r>
    </w:p>
    <w:p w:rsidR="00351D85" w:rsidRPr="00351D85" w:rsidRDefault="007C33F0" w:rsidP="00351D85">
      <w:pPr>
        <w:numPr>
          <w:ilvl w:val="0"/>
          <w:numId w:val="14"/>
        </w:numPr>
        <w:tabs>
          <w:tab w:val="left" w:pos="726"/>
        </w:tabs>
        <w:autoSpaceDE w:val="0"/>
        <w:autoSpaceDN w:val="0"/>
        <w:adjustRightInd w:val="0"/>
      </w:pPr>
      <w:r w:rsidRPr="00351D85">
        <w:t>Приказ</w:t>
      </w:r>
      <w:r w:rsidR="00351D85" w:rsidRPr="00351D85">
        <w:t xml:space="preserve"> </w:t>
      </w:r>
      <w:r w:rsidRPr="00351D85">
        <w:t>Комитета</w:t>
      </w:r>
      <w:r w:rsidR="00351D85" w:rsidRPr="00351D85">
        <w:t xml:space="preserve"> </w:t>
      </w:r>
      <w:r w:rsidRPr="00351D85">
        <w:t>РФ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финансовому</w:t>
      </w:r>
      <w:r w:rsidR="00351D85" w:rsidRPr="00351D85">
        <w:t xml:space="preserve"> </w:t>
      </w:r>
      <w:r w:rsidRPr="00351D85">
        <w:t>мониторингу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1</w:t>
      </w:r>
      <w:r w:rsidR="00351D85" w:rsidRPr="00351D85">
        <w:t xml:space="preserve"> </w:t>
      </w:r>
      <w:r w:rsidRPr="00351D85">
        <w:t>июля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351D85">
          <w:t>2002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 xml:space="preserve">. </w:t>
      </w:r>
      <w:r w:rsidRPr="00351D85">
        <w:t>N</w:t>
      </w:r>
      <w:r w:rsidR="00351D85" w:rsidRPr="00351D85">
        <w:t xml:space="preserve"> </w:t>
      </w:r>
      <w:r w:rsidRPr="00351D85">
        <w:t>41</w:t>
      </w:r>
      <w:r w:rsidR="00351D85">
        <w:t xml:space="preserve"> "</w:t>
      </w:r>
      <w:r w:rsidRPr="00351D85">
        <w:t>Об</w:t>
      </w:r>
      <w:r w:rsidR="00351D85" w:rsidRPr="00351D85">
        <w:t xml:space="preserve"> </w:t>
      </w:r>
      <w:r w:rsidRPr="00351D85">
        <w:t>утверждении</w:t>
      </w:r>
      <w:r w:rsidR="00351D85" w:rsidRPr="00351D85">
        <w:t xml:space="preserve"> </w:t>
      </w:r>
      <w:r w:rsidRPr="00351D85">
        <w:t>Положения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территориальных</w:t>
      </w:r>
      <w:r w:rsidR="00351D85" w:rsidRPr="00351D85">
        <w:t xml:space="preserve"> </w:t>
      </w:r>
      <w:r w:rsidRPr="00351D85">
        <w:t>органах</w:t>
      </w:r>
      <w:r w:rsidR="00351D85" w:rsidRPr="00351D85">
        <w:t xml:space="preserve"> </w:t>
      </w:r>
      <w:r w:rsidRPr="00351D85">
        <w:t>КФМ</w:t>
      </w:r>
      <w:r w:rsidR="00351D85" w:rsidRPr="00351D85">
        <w:t xml:space="preserve"> </w:t>
      </w:r>
      <w:r w:rsidRPr="00351D85">
        <w:t>России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схемы</w:t>
      </w:r>
      <w:r w:rsidR="00351D85" w:rsidRPr="00351D85">
        <w:t xml:space="preserve"> </w:t>
      </w:r>
      <w:r w:rsidRPr="00351D85">
        <w:t>их</w:t>
      </w:r>
      <w:r w:rsidR="00351D85" w:rsidRPr="00351D85">
        <w:t xml:space="preserve"> </w:t>
      </w:r>
      <w:r w:rsidRPr="00351D85">
        <w:t>размещения</w:t>
      </w:r>
      <w:r w:rsidR="00351D85">
        <w:t>"</w:t>
      </w:r>
      <w:r w:rsidR="00351D85" w:rsidRPr="00351D85">
        <w:t>;</w:t>
      </w:r>
    </w:p>
    <w:p w:rsidR="00351D85" w:rsidRPr="00351D85" w:rsidRDefault="007C33F0" w:rsidP="00351D85">
      <w:pPr>
        <w:numPr>
          <w:ilvl w:val="0"/>
          <w:numId w:val="15"/>
        </w:numPr>
        <w:tabs>
          <w:tab w:val="left" w:pos="726"/>
        </w:tabs>
        <w:autoSpaceDE w:val="0"/>
        <w:autoSpaceDN w:val="0"/>
        <w:adjustRightInd w:val="0"/>
      </w:pPr>
      <w:r w:rsidRPr="00351D85">
        <w:t>Приказ</w:t>
      </w:r>
      <w:r w:rsidR="00351D85" w:rsidRPr="00351D85">
        <w:t xml:space="preserve"> </w:t>
      </w:r>
      <w:r w:rsidRPr="00351D85">
        <w:t>Комитета</w:t>
      </w:r>
      <w:r w:rsidR="00351D85" w:rsidRPr="00351D85">
        <w:t xml:space="preserve"> </w:t>
      </w:r>
      <w:r w:rsidRPr="00351D85">
        <w:t>РФ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финансовому</w:t>
      </w:r>
      <w:r w:rsidR="00351D85" w:rsidRPr="00351D85">
        <w:t xml:space="preserve"> </w:t>
      </w:r>
      <w:r w:rsidRPr="00351D85">
        <w:t>мониторингу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3</w:t>
      </w:r>
      <w:r w:rsidR="00351D85" w:rsidRPr="00351D85">
        <w:t xml:space="preserve"> </w:t>
      </w:r>
      <w:r w:rsidRPr="00351D85">
        <w:t>сентября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351D85">
          <w:t>2002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 xml:space="preserve">. </w:t>
      </w:r>
      <w:r w:rsidRPr="00351D85">
        <w:t>N</w:t>
      </w:r>
      <w:r w:rsidR="00351D85" w:rsidRPr="00351D85">
        <w:t xml:space="preserve"> </w:t>
      </w:r>
      <w:r w:rsidRPr="00351D85">
        <w:t>62</w:t>
      </w:r>
      <w:r w:rsidR="00351D85">
        <w:t xml:space="preserve"> "</w:t>
      </w:r>
      <w:r w:rsidRPr="00351D85">
        <w:t>Об</w:t>
      </w:r>
      <w:r w:rsidR="00351D85" w:rsidRPr="00351D85">
        <w:t xml:space="preserve"> </w:t>
      </w:r>
      <w:r w:rsidRPr="00351D85">
        <w:t>утверждении</w:t>
      </w:r>
      <w:r w:rsidR="00351D85" w:rsidRPr="00351D85">
        <w:t xml:space="preserve"> </w:t>
      </w:r>
      <w:r w:rsidRPr="00351D85">
        <w:t>Инструкции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представлении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Комитет</w:t>
      </w:r>
      <w:r w:rsidR="00351D85" w:rsidRPr="00351D85">
        <w:t xml:space="preserve"> </w:t>
      </w:r>
      <w:r w:rsidRPr="00351D85">
        <w:t>Российской</w:t>
      </w:r>
      <w:r w:rsidR="00351D85" w:rsidRPr="00351D85">
        <w:t xml:space="preserve"> </w:t>
      </w:r>
      <w:r w:rsidRPr="00351D85">
        <w:t>Федерации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финансовому</w:t>
      </w:r>
      <w:r w:rsidR="00351D85" w:rsidRPr="00351D85">
        <w:t xml:space="preserve"> </w:t>
      </w:r>
      <w:r w:rsidRPr="00351D85">
        <w:t>мониторингу</w:t>
      </w:r>
      <w:r w:rsidR="00351D85" w:rsidRPr="00351D85">
        <w:t xml:space="preserve"> </w:t>
      </w:r>
      <w:r w:rsidRPr="00351D85">
        <w:t>информации,</w:t>
      </w:r>
      <w:r w:rsidR="00351D85" w:rsidRPr="00351D85">
        <w:t xml:space="preserve"> </w:t>
      </w:r>
      <w:r w:rsidRPr="00351D85">
        <w:t>предусмотренной</w:t>
      </w:r>
      <w:r w:rsidR="00351D85" w:rsidRPr="00351D85">
        <w:t xml:space="preserve"> </w:t>
      </w:r>
      <w:r w:rsidRPr="00351D85">
        <w:t>Федеральным</w:t>
      </w:r>
      <w:r w:rsidR="00351D85" w:rsidRPr="00351D85">
        <w:t xml:space="preserve"> </w:t>
      </w:r>
      <w:r w:rsidRPr="00351D85">
        <w:t>законом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7</w:t>
      </w:r>
      <w:r w:rsidR="00351D85" w:rsidRPr="00351D85">
        <w:t xml:space="preserve"> </w:t>
      </w:r>
      <w:r w:rsidRPr="00351D85">
        <w:t>августа</w:t>
      </w:r>
      <w:r w:rsidR="00351D85" w:rsidRPr="00351D85">
        <w:t xml:space="preserve"> </w:t>
      </w:r>
      <w:r w:rsidRPr="00351D85">
        <w:t>2001</w:t>
      </w:r>
      <w:r w:rsidR="00351D85" w:rsidRPr="00351D85">
        <w:t xml:space="preserve"> </w:t>
      </w:r>
      <w:r w:rsidRPr="00351D85">
        <w:t>года</w:t>
      </w:r>
      <w:r w:rsidR="00351D85" w:rsidRPr="00351D85">
        <w:t xml:space="preserve"> </w:t>
      </w:r>
      <w:r w:rsidRPr="00351D85">
        <w:t>N</w:t>
      </w:r>
      <w:r w:rsidR="00351D85" w:rsidRPr="00351D85">
        <w:t xml:space="preserve"> </w:t>
      </w:r>
      <w:r w:rsidRPr="00351D85">
        <w:t>115-ФЗ</w:t>
      </w:r>
      <w:r w:rsidR="00351D85">
        <w:t xml:space="preserve"> "</w:t>
      </w:r>
      <w:r w:rsidRPr="00351D85">
        <w:t>О</w:t>
      </w:r>
      <w:r w:rsidR="00351D85" w:rsidRPr="00351D85">
        <w:t xml:space="preserve"> </w:t>
      </w:r>
      <w:r w:rsidRPr="00351D85">
        <w:t>противодействии</w:t>
      </w:r>
      <w:r w:rsidR="00351D85" w:rsidRPr="00351D85">
        <w:t xml:space="preserve"> </w:t>
      </w:r>
      <w:r w:rsidRPr="00351D85">
        <w:t>легализации</w:t>
      </w:r>
      <w:r w:rsidR="00351D85">
        <w:t xml:space="preserve"> (</w:t>
      </w:r>
      <w:r w:rsidRPr="00351D85">
        <w:t>отмыванию</w:t>
      </w:r>
      <w:r w:rsidR="00351D85" w:rsidRPr="00351D85">
        <w:t xml:space="preserve">) </w:t>
      </w:r>
      <w:r w:rsidRPr="00351D85">
        <w:t>доходов,</w:t>
      </w:r>
      <w:r w:rsidR="00351D85" w:rsidRPr="00351D85">
        <w:t xml:space="preserve"> </w:t>
      </w:r>
      <w:r w:rsidRPr="00351D85">
        <w:t>полученных</w:t>
      </w:r>
      <w:r w:rsidR="00351D85" w:rsidRPr="00351D85">
        <w:t xml:space="preserve"> </w:t>
      </w:r>
      <w:r w:rsidRPr="00351D85">
        <w:t>преступным</w:t>
      </w:r>
      <w:r w:rsidR="00351D85" w:rsidRPr="00351D85">
        <w:t xml:space="preserve"> </w:t>
      </w:r>
      <w:r w:rsidRPr="00351D85">
        <w:t>путем</w:t>
      </w:r>
      <w:r w:rsidR="00351D85">
        <w:t xml:space="preserve">" </w:t>
      </w:r>
      <w:r w:rsidR="00351D85" w:rsidRPr="00351D85">
        <w:t xml:space="preserve">- </w:t>
      </w:r>
      <w:r w:rsidRPr="00351D85">
        <w:t>который</w:t>
      </w:r>
      <w:r w:rsidR="00351D85" w:rsidRPr="00351D85">
        <w:t xml:space="preserve"> </w:t>
      </w:r>
      <w:r w:rsidRPr="00351D85">
        <w:t>устанавливает</w:t>
      </w:r>
      <w:r w:rsidR="00351D85" w:rsidRPr="00351D85">
        <w:t xml:space="preserve"> </w:t>
      </w:r>
      <w:r w:rsidRPr="00351D85">
        <w:t>правила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Идентификации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учету</w:t>
      </w:r>
      <w:r w:rsidR="00351D85" w:rsidRPr="00351D85">
        <w:t xml:space="preserve"> </w:t>
      </w:r>
      <w:r w:rsidRPr="00351D85">
        <w:t>организаций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КФМ</w:t>
      </w:r>
      <w:r w:rsidR="00351D85" w:rsidRPr="00351D85">
        <w:t xml:space="preserve"> </w:t>
      </w:r>
      <w:r w:rsidRPr="00351D85">
        <w:t>России,</w:t>
      </w:r>
      <w:r w:rsidR="00351D85" w:rsidRPr="00351D85">
        <w:t xml:space="preserve"> </w:t>
      </w:r>
      <w:r w:rsidRPr="00351D85">
        <w:t>виды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способы</w:t>
      </w:r>
      <w:r w:rsidR="00351D85" w:rsidRPr="00351D85">
        <w:t xml:space="preserve"> </w:t>
      </w:r>
      <w:r w:rsidRPr="00351D85">
        <w:t>представления</w:t>
      </w:r>
      <w:r w:rsidR="00351D85" w:rsidRPr="00351D85">
        <w:t xml:space="preserve"> </w:t>
      </w:r>
      <w:r w:rsidRPr="00351D85">
        <w:t>информации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КФМ</w:t>
      </w:r>
      <w:r w:rsidR="00351D85" w:rsidRPr="00351D85">
        <w:t xml:space="preserve"> </w:t>
      </w:r>
      <w:r w:rsidRPr="00351D85">
        <w:t>России,</w:t>
      </w:r>
      <w:r w:rsidR="00351D85" w:rsidRPr="00351D85">
        <w:t xml:space="preserve"> </w:t>
      </w:r>
      <w:r w:rsidRPr="00351D85">
        <w:t>получение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использование</w:t>
      </w:r>
      <w:r w:rsidR="00351D85" w:rsidRPr="00351D85">
        <w:t xml:space="preserve"> </w:t>
      </w:r>
      <w:r w:rsidRPr="00351D85">
        <w:t>организациями</w:t>
      </w:r>
      <w:r w:rsidR="00351D85" w:rsidRPr="00351D85">
        <w:t xml:space="preserve"> </w:t>
      </w:r>
      <w:r w:rsidRPr="00351D85">
        <w:t>АРМ</w:t>
      </w:r>
      <w:r w:rsidR="00351D85">
        <w:t xml:space="preserve"> "</w:t>
      </w:r>
      <w:r w:rsidRPr="00351D85">
        <w:t>Организация</w:t>
      </w:r>
      <w:r w:rsidR="00351D85">
        <w:t>"</w:t>
      </w:r>
      <w:r w:rsidRPr="00351D85">
        <w:t>,</w:t>
      </w:r>
      <w:r w:rsidR="00351D85" w:rsidRPr="00351D85">
        <w:t xml:space="preserve"> </w:t>
      </w:r>
      <w:r w:rsidRPr="00351D85">
        <w:t>формирование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направление</w:t>
      </w:r>
      <w:r w:rsidR="00351D85" w:rsidRPr="00351D85">
        <w:t xml:space="preserve"> </w:t>
      </w:r>
      <w:r w:rsidRPr="00351D85">
        <w:t>организациями</w:t>
      </w:r>
      <w:r w:rsidR="00351D85" w:rsidRPr="00351D85">
        <w:t xml:space="preserve"> </w:t>
      </w:r>
      <w:r w:rsidRPr="00351D85">
        <w:t>СЭД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СПД,</w:t>
      </w:r>
      <w:r w:rsidR="00351D85" w:rsidRPr="00351D85">
        <w:t xml:space="preserve"> </w:t>
      </w:r>
      <w:r w:rsidRPr="00351D85">
        <w:t>контроль</w:t>
      </w:r>
      <w:r w:rsidR="00351D85" w:rsidRPr="00351D85">
        <w:t xml:space="preserve"> </w:t>
      </w:r>
      <w:r w:rsidRPr="00351D85">
        <w:t>КФМ</w:t>
      </w:r>
      <w:r w:rsidR="00351D85" w:rsidRPr="00351D85">
        <w:t xml:space="preserve"> </w:t>
      </w:r>
      <w:r w:rsidRPr="00351D85">
        <w:t>России</w:t>
      </w:r>
      <w:r w:rsidR="00351D85" w:rsidRPr="00351D85">
        <w:t xml:space="preserve"> </w:t>
      </w:r>
      <w:r w:rsidRPr="00351D85">
        <w:t>полученных,</w:t>
      </w:r>
      <w:r w:rsidR="00351D85" w:rsidRPr="00351D85">
        <w:t xml:space="preserve"> </w:t>
      </w:r>
      <w:r w:rsidRPr="00351D85">
        <w:t>обеспечение</w:t>
      </w:r>
      <w:r w:rsidR="00351D85" w:rsidRPr="00351D85">
        <w:t xml:space="preserve"> </w:t>
      </w:r>
      <w:r w:rsidRPr="00351D85">
        <w:t>информационной</w:t>
      </w:r>
      <w:r w:rsidR="00351D85" w:rsidRPr="00351D85">
        <w:t xml:space="preserve"> </w:t>
      </w:r>
      <w:r w:rsidRPr="00351D85">
        <w:t>безопасности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передаче</w:t>
      </w:r>
      <w:r w:rsidR="00351D85" w:rsidRPr="00351D85">
        <w:t xml:space="preserve"> </w:t>
      </w:r>
      <w:r w:rsidRPr="00351D85">
        <w:t>СЭД,</w:t>
      </w:r>
      <w:r w:rsidR="00351D85" w:rsidRPr="00351D85">
        <w:t xml:space="preserve"> </w:t>
      </w:r>
      <w:r w:rsidRPr="00351D85">
        <w:t>ведение</w:t>
      </w:r>
      <w:r w:rsidR="00351D85" w:rsidRPr="00351D85">
        <w:t xml:space="preserve"> </w:t>
      </w:r>
      <w:r w:rsidRPr="00351D85">
        <w:t>КФМ</w:t>
      </w:r>
      <w:r w:rsidR="00351D85" w:rsidRPr="00351D85">
        <w:t xml:space="preserve"> </w:t>
      </w:r>
      <w:r w:rsidRPr="00351D85">
        <w:t>России</w:t>
      </w:r>
      <w:r w:rsidR="00351D85" w:rsidRPr="00351D85">
        <w:t xml:space="preserve"> </w:t>
      </w:r>
      <w:r w:rsidRPr="00351D85">
        <w:t>нормативно-справочной</w:t>
      </w:r>
      <w:r w:rsidR="00351D85" w:rsidRPr="00351D85">
        <w:t xml:space="preserve"> </w:t>
      </w:r>
      <w:r w:rsidRPr="00351D85">
        <w:t>информации,</w:t>
      </w:r>
      <w:r w:rsidR="00351D85" w:rsidRPr="00351D85">
        <w:t xml:space="preserve"> </w:t>
      </w:r>
      <w:r w:rsidRPr="00351D85">
        <w:t>используемой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представлении</w:t>
      </w:r>
      <w:r w:rsidR="00351D85" w:rsidRPr="00351D85">
        <w:t xml:space="preserve"> </w:t>
      </w:r>
      <w:r w:rsidRPr="00351D85">
        <w:t>информации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КФМ</w:t>
      </w:r>
      <w:r w:rsidR="00351D85" w:rsidRPr="00351D85">
        <w:t xml:space="preserve"> </w:t>
      </w:r>
      <w:r w:rsidRPr="00351D85">
        <w:t>России</w:t>
      </w:r>
      <w:r w:rsidR="00351D85" w:rsidRPr="00351D85">
        <w:t>;</w:t>
      </w:r>
    </w:p>
    <w:p w:rsidR="00351D85" w:rsidRPr="00351D85" w:rsidRDefault="007C33F0" w:rsidP="00351D85">
      <w:pPr>
        <w:numPr>
          <w:ilvl w:val="0"/>
          <w:numId w:val="16"/>
        </w:numPr>
        <w:tabs>
          <w:tab w:val="left" w:pos="726"/>
        </w:tabs>
        <w:autoSpaceDE w:val="0"/>
        <w:autoSpaceDN w:val="0"/>
        <w:adjustRightInd w:val="0"/>
      </w:pPr>
      <w:r w:rsidRPr="00351D85">
        <w:t>Приказ</w:t>
      </w:r>
      <w:r w:rsidR="00351D85" w:rsidRPr="00351D85">
        <w:t xml:space="preserve"> </w:t>
      </w:r>
      <w:r w:rsidRPr="00351D85">
        <w:t>Комитета</w:t>
      </w:r>
      <w:r w:rsidR="00351D85" w:rsidRPr="00351D85">
        <w:t xml:space="preserve"> </w:t>
      </w:r>
      <w:r w:rsidRPr="00351D85">
        <w:t>РФ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финансовому</w:t>
      </w:r>
      <w:r w:rsidR="00351D85" w:rsidRPr="00351D85">
        <w:t xml:space="preserve"> </w:t>
      </w:r>
      <w:r w:rsidRPr="00351D85">
        <w:t>мониторингу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31</w:t>
      </w:r>
      <w:r w:rsidR="00351D85" w:rsidRPr="00351D85">
        <w:t xml:space="preserve"> </w:t>
      </w:r>
      <w:r w:rsidRPr="00351D85">
        <w:t>января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351D85">
          <w:t>2003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 xml:space="preserve">. </w:t>
      </w:r>
      <w:r w:rsidRPr="00351D85">
        <w:t>N</w:t>
      </w:r>
      <w:r w:rsidR="00351D85" w:rsidRPr="00351D85">
        <w:t xml:space="preserve"> </w:t>
      </w:r>
      <w:r w:rsidRPr="00351D85">
        <w:t>9</w:t>
      </w:r>
      <w:r w:rsidR="00351D85">
        <w:t xml:space="preserve"> "</w:t>
      </w:r>
      <w:r w:rsidRPr="00351D85">
        <w:t>Об</w:t>
      </w:r>
      <w:r w:rsidR="00351D85" w:rsidRPr="00351D85">
        <w:t xml:space="preserve"> </w:t>
      </w:r>
      <w:r w:rsidRPr="00351D85">
        <w:t>утверждении</w:t>
      </w:r>
      <w:r w:rsidR="00351D85" w:rsidRPr="00351D85">
        <w:t xml:space="preserve"> </w:t>
      </w:r>
      <w:r w:rsidRPr="00351D85">
        <w:t>формы</w:t>
      </w:r>
      <w:r w:rsidR="00351D85" w:rsidRPr="00351D85">
        <w:t xml:space="preserve"> </w:t>
      </w:r>
      <w:r w:rsidRPr="00351D85">
        <w:t>Карты</w:t>
      </w:r>
      <w:r w:rsidR="00351D85" w:rsidRPr="00351D85">
        <w:t xml:space="preserve"> </w:t>
      </w:r>
      <w:r w:rsidRPr="00351D85">
        <w:t>постановки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учет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КФМ</w:t>
      </w:r>
      <w:r w:rsidR="00351D85" w:rsidRPr="00351D85">
        <w:t xml:space="preserve"> </w:t>
      </w:r>
      <w:r w:rsidRPr="00351D85">
        <w:t>России</w:t>
      </w:r>
      <w:r w:rsidR="00351D85" w:rsidRPr="00351D85">
        <w:t xml:space="preserve"> </w:t>
      </w:r>
      <w:r w:rsidRPr="00351D85">
        <w:t>организаций,</w:t>
      </w:r>
      <w:r w:rsidR="00351D85" w:rsidRPr="00351D85">
        <w:t xml:space="preserve"> </w:t>
      </w:r>
      <w:r w:rsidRPr="00351D85">
        <w:t>осуществляющих</w:t>
      </w:r>
      <w:r w:rsidR="00351D85" w:rsidRPr="00351D85">
        <w:t xml:space="preserve"> </w:t>
      </w:r>
      <w:r w:rsidRPr="00351D85">
        <w:t>операции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денежными</w:t>
      </w:r>
      <w:r w:rsidR="00351D85" w:rsidRPr="00351D85">
        <w:t xml:space="preserve"> </w:t>
      </w:r>
      <w:r w:rsidRPr="00351D85">
        <w:t>средствами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иным</w:t>
      </w:r>
      <w:r w:rsidR="00351D85" w:rsidRPr="00351D85">
        <w:t xml:space="preserve"> </w:t>
      </w:r>
      <w:r w:rsidRPr="00351D85">
        <w:t>имуществом,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сфере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 </w:t>
      </w:r>
      <w:r w:rsidRPr="00351D85">
        <w:t>которых</w:t>
      </w:r>
      <w:r w:rsidR="00351D85" w:rsidRPr="00351D85">
        <w:t xml:space="preserve"> </w:t>
      </w:r>
      <w:r w:rsidRPr="00351D85">
        <w:t>отсутствуют</w:t>
      </w:r>
      <w:r w:rsidR="00351D85" w:rsidRPr="00351D85">
        <w:t xml:space="preserve"> </w:t>
      </w:r>
      <w:r w:rsidRPr="00351D85">
        <w:t>надзорные</w:t>
      </w:r>
      <w:r w:rsidR="00351D85" w:rsidRPr="00351D85">
        <w:t xml:space="preserve"> </w:t>
      </w:r>
      <w:r w:rsidRPr="00351D85">
        <w:t>органы</w:t>
      </w:r>
      <w:r w:rsidR="00351D85">
        <w:t>"</w:t>
      </w:r>
      <w:r w:rsidR="00351D85" w:rsidRPr="00351D85">
        <w:t>.</w:t>
      </w:r>
    </w:p>
    <w:p w:rsidR="007C33F0" w:rsidRPr="00351D85" w:rsidRDefault="007C33F0" w:rsidP="00351D85">
      <w:pPr>
        <w:numPr>
          <w:ilvl w:val="0"/>
          <w:numId w:val="17"/>
        </w:numPr>
        <w:tabs>
          <w:tab w:val="left" w:pos="726"/>
        </w:tabs>
        <w:autoSpaceDE w:val="0"/>
        <w:autoSpaceDN w:val="0"/>
        <w:adjustRightInd w:val="0"/>
      </w:pPr>
      <w:r w:rsidRPr="00351D85">
        <w:t>Приказ</w:t>
      </w:r>
      <w:r w:rsidR="00351D85" w:rsidRPr="00351D85">
        <w:t xml:space="preserve"> </w:t>
      </w:r>
      <w:r w:rsidRPr="00351D85">
        <w:t>Комитета</w:t>
      </w:r>
      <w:r w:rsidR="00351D85" w:rsidRPr="00351D85">
        <w:t xml:space="preserve"> </w:t>
      </w:r>
      <w:r w:rsidRPr="00351D85">
        <w:t>РФ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финансовому</w:t>
      </w:r>
      <w:r w:rsidR="00351D85" w:rsidRPr="00351D85">
        <w:t xml:space="preserve"> </w:t>
      </w:r>
      <w:r w:rsidRPr="00351D85">
        <w:t>мониторингу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07</w:t>
      </w:r>
      <w:r w:rsidR="00351D85">
        <w:t>.02.20</w:t>
      </w:r>
      <w:r w:rsidRPr="00351D85">
        <w:t>03</w:t>
      </w:r>
      <w:r w:rsidR="00351D85" w:rsidRPr="00351D85">
        <w:t xml:space="preserve"> </w:t>
      </w:r>
      <w:r w:rsidRPr="00351D85">
        <w:t>N</w:t>
      </w:r>
      <w:r w:rsidR="00351D85" w:rsidRPr="00351D85">
        <w:t xml:space="preserve"> </w:t>
      </w:r>
      <w:r w:rsidRPr="00351D85">
        <w:t>15</w:t>
      </w:r>
      <w:r w:rsidR="00351D85">
        <w:t xml:space="preserve"> "</w:t>
      </w:r>
      <w:r w:rsidRPr="00351D85">
        <w:t>Об</w:t>
      </w:r>
      <w:r w:rsidR="00351D85" w:rsidRPr="00351D85">
        <w:t xml:space="preserve"> </w:t>
      </w:r>
      <w:r w:rsidRPr="00351D85">
        <w:t>утверждении</w:t>
      </w:r>
      <w:r w:rsidR="00351D85" w:rsidRPr="00351D85">
        <w:t xml:space="preserve"> </w:t>
      </w:r>
      <w:r w:rsidRPr="00351D85">
        <w:t>Положения</w:t>
      </w:r>
      <w:r w:rsidR="00351D85">
        <w:t xml:space="preserve"> "</w:t>
      </w:r>
      <w:r w:rsidRPr="00351D85">
        <w:t>О</w:t>
      </w:r>
      <w:r w:rsidR="00351D85" w:rsidRPr="00351D85">
        <w:t xml:space="preserve"> </w:t>
      </w:r>
      <w:r w:rsidRPr="00351D85">
        <w:t>согласовании</w:t>
      </w:r>
      <w:r w:rsidR="00351D85" w:rsidRPr="00351D85">
        <w:t xml:space="preserve"> </w:t>
      </w:r>
      <w:r w:rsidRPr="00351D85">
        <w:t>правил</w:t>
      </w:r>
      <w:r w:rsidR="00351D85" w:rsidRPr="00351D85">
        <w:t xml:space="preserve"> </w:t>
      </w:r>
      <w:r w:rsidRPr="00351D85">
        <w:t>внутреннего</w:t>
      </w:r>
      <w:r w:rsidR="00351D85" w:rsidRPr="00351D85">
        <w:t xml:space="preserve"> </w:t>
      </w:r>
      <w:r w:rsidRPr="00351D85">
        <w:t>контроля</w:t>
      </w:r>
      <w:r w:rsidR="00351D85" w:rsidRPr="00351D85">
        <w:t xml:space="preserve"> </w:t>
      </w:r>
      <w:r w:rsidRPr="00351D85">
        <w:t>организаций,</w:t>
      </w:r>
      <w:r w:rsidR="00351D85" w:rsidRPr="00351D85">
        <w:t xml:space="preserve"> </w:t>
      </w:r>
      <w:r w:rsidRPr="00351D85">
        <w:t>осуществляющих</w:t>
      </w:r>
      <w:r w:rsidR="00351D85" w:rsidRPr="00351D85">
        <w:t xml:space="preserve"> </w:t>
      </w:r>
      <w:r w:rsidRPr="00351D85">
        <w:t>операции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денежными</w:t>
      </w:r>
      <w:r w:rsidR="00351D85" w:rsidRPr="00351D85">
        <w:t xml:space="preserve"> </w:t>
      </w:r>
      <w:r w:rsidRPr="00351D85">
        <w:t>средствами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иным</w:t>
      </w:r>
      <w:r w:rsidR="00351D85" w:rsidRPr="00351D85">
        <w:t xml:space="preserve"> </w:t>
      </w:r>
      <w:r w:rsidRPr="00351D85">
        <w:t>имуществом,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сфере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 </w:t>
      </w:r>
      <w:r w:rsidRPr="00351D85">
        <w:t>которых</w:t>
      </w:r>
      <w:r w:rsidR="00351D85" w:rsidRPr="00351D85">
        <w:t xml:space="preserve"> </w:t>
      </w:r>
      <w:r w:rsidRPr="00351D85">
        <w:t>отсутствуют</w:t>
      </w:r>
      <w:r w:rsidR="00351D85" w:rsidRPr="00351D85">
        <w:t xml:space="preserve"> </w:t>
      </w:r>
      <w:r w:rsidRPr="00351D85">
        <w:t>надзорные</w:t>
      </w:r>
      <w:r w:rsidR="00351D85" w:rsidRPr="00351D85">
        <w:t xml:space="preserve"> </w:t>
      </w:r>
      <w:r w:rsidRPr="00351D85">
        <w:t>органы</w:t>
      </w:r>
      <w:r w:rsidR="00351D85" w:rsidRPr="00351D85">
        <w:t>.</w:t>
      </w:r>
      <w:r w:rsidR="00351D85">
        <w:t xml:space="preserve"> "</w:t>
      </w:r>
    </w:p>
    <w:p w:rsidR="00351D85" w:rsidRPr="00351D85" w:rsidRDefault="007C33F0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соответствии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Федеральным</w:t>
      </w:r>
      <w:r w:rsidR="00351D85" w:rsidRPr="00351D85">
        <w:t xml:space="preserve"> </w:t>
      </w:r>
      <w:r w:rsidRPr="00351D85">
        <w:t>законом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7</w:t>
      </w:r>
      <w:r w:rsidR="00351D85" w:rsidRPr="00351D85">
        <w:t xml:space="preserve"> </w:t>
      </w:r>
      <w:r w:rsidRPr="00351D85">
        <w:t>августа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351D85">
          <w:t>2001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 xml:space="preserve">. </w:t>
      </w:r>
      <w:r w:rsidRPr="00351D85">
        <w:t>N</w:t>
      </w:r>
      <w:r w:rsidR="00351D85" w:rsidRPr="00351D85">
        <w:t xml:space="preserve"> </w:t>
      </w:r>
      <w:r w:rsidRPr="00351D85">
        <w:t>115-ФЗ</w:t>
      </w:r>
      <w:r w:rsidR="00351D85">
        <w:t xml:space="preserve"> "</w:t>
      </w:r>
      <w:r w:rsidRPr="00351D85">
        <w:t>О</w:t>
      </w:r>
      <w:r w:rsidR="00351D85" w:rsidRPr="00351D85">
        <w:t xml:space="preserve"> </w:t>
      </w:r>
      <w:r w:rsidRPr="00351D85">
        <w:t>противодействии</w:t>
      </w:r>
      <w:r w:rsidR="00351D85" w:rsidRPr="00351D85">
        <w:t xml:space="preserve"> </w:t>
      </w:r>
      <w:r w:rsidRPr="00351D85">
        <w:t>легализации</w:t>
      </w:r>
      <w:r w:rsidR="00351D85">
        <w:t xml:space="preserve"> (</w:t>
      </w:r>
      <w:r w:rsidRPr="00351D85">
        <w:t>отмыванию</w:t>
      </w:r>
      <w:r w:rsidR="00351D85" w:rsidRPr="00351D85">
        <w:t xml:space="preserve">) </w:t>
      </w:r>
      <w:r w:rsidRPr="00351D85">
        <w:t>доходов,</w:t>
      </w:r>
      <w:r w:rsidR="00351D85" w:rsidRPr="00351D85">
        <w:t xml:space="preserve"> </w:t>
      </w:r>
      <w:r w:rsidRPr="00351D85">
        <w:t>полученных</w:t>
      </w:r>
      <w:r w:rsidR="00351D85" w:rsidRPr="00351D85">
        <w:t xml:space="preserve"> </w:t>
      </w:r>
      <w:r w:rsidRPr="00351D85">
        <w:t>преступным</w:t>
      </w:r>
      <w:r w:rsidR="00351D85" w:rsidRPr="00351D85">
        <w:t xml:space="preserve"> </w:t>
      </w:r>
      <w:r w:rsidRPr="00351D85">
        <w:t>путем,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финансированию</w:t>
      </w:r>
      <w:r w:rsidR="00351D85" w:rsidRPr="00351D85">
        <w:t xml:space="preserve"> </w:t>
      </w:r>
      <w:r w:rsidRPr="00351D85">
        <w:t>терроризма</w:t>
      </w:r>
      <w:r w:rsidR="00351D85">
        <w:t>" (</w:t>
      </w:r>
      <w:r w:rsidRPr="00351D85">
        <w:t>с</w:t>
      </w:r>
      <w:r w:rsidR="00351D85" w:rsidRPr="00351D85">
        <w:t xml:space="preserve"> </w:t>
      </w:r>
      <w:r w:rsidRPr="00351D85">
        <w:t>изменениями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25</w:t>
      </w:r>
      <w:r w:rsidR="00351D85" w:rsidRPr="00351D85">
        <w:t xml:space="preserve"> </w:t>
      </w:r>
      <w:r w:rsidRPr="00351D85">
        <w:t>июля,</w:t>
      </w:r>
      <w:r w:rsidR="00351D85" w:rsidRPr="00351D85">
        <w:t xml:space="preserve"> </w:t>
      </w:r>
      <w:r w:rsidRPr="00351D85">
        <w:t>30</w:t>
      </w:r>
      <w:r w:rsidR="00351D85" w:rsidRPr="00351D85">
        <w:t xml:space="preserve"> </w:t>
      </w:r>
      <w:r w:rsidRPr="00351D85">
        <w:t>октября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351D85">
          <w:t>2002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 xml:space="preserve">.) - </w:t>
      </w:r>
      <w:r w:rsidRPr="00351D85">
        <w:t>лизинговые</w:t>
      </w:r>
      <w:r w:rsidR="00351D85" w:rsidRPr="00351D85">
        <w:t xml:space="preserve"> </w:t>
      </w:r>
      <w:r w:rsidRPr="00351D85">
        <w:t>компании,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другие</w:t>
      </w:r>
      <w:r w:rsidR="00351D85" w:rsidRPr="00351D85">
        <w:t xml:space="preserve"> </w:t>
      </w:r>
      <w:r w:rsidRPr="00351D85">
        <w:t>финансовые</w:t>
      </w:r>
      <w:r w:rsidR="00351D85" w:rsidRPr="00351D85">
        <w:t xml:space="preserve"> </w:t>
      </w:r>
      <w:r w:rsidRPr="00351D85">
        <w:t>организации,</w:t>
      </w:r>
      <w:r w:rsidR="00351D85" w:rsidRPr="00351D85">
        <w:t xml:space="preserve"> </w:t>
      </w:r>
      <w:r w:rsidRPr="00351D85">
        <w:t>работающие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денежными</w:t>
      </w:r>
      <w:r w:rsidR="00351D85" w:rsidRPr="00351D85">
        <w:t xml:space="preserve"> </w:t>
      </w:r>
      <w:r w:rsidRPr="00351D85">
        <w:t>ресурсами,</w:t>
      </w:r>
      <w:r w:rsidR="00351D85" w:rsidRPr="00351D85">
        <w:t xml:space="preserve"> </w:t>
      </w:r>
      <w:r w:rsidRPr="00351D85">
        <w:t>обязаны</w:t>
      </w:r>
      <w:r w:rsidR="00351D85" w:rsidRPr="00351D85">
        <w:t xml:space="preserve"> </w:t>
      </w:r>
      <w:r w:rsidRPr="00351D85">
        <w:t>предоставлять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Комитет</w:t>
      </w:r>
      <w:r w:rsidR="00351D85" w:rsidRPr="00351D85">
        <w:t xml:space="preserve"> </w:t>
      </w:r>
      <w:r w:rsidRPr="00351D85">
        <w:t>финансового</w:t>
      </w:r>
      <w:r w:rsidR="00351D85" w:rsidRPr="00351D85">
        <w:t xml:space="preserve"> </w:t>
      </w:r>
      <w:r w:rsidRPr="00351D85">
        <w:t>мониторинга,</w:t>
      </w:r>
      <w:r w:rsidR="00351D85" w:rsidRPr="00351D85">
        <w:t xml:space="preserve"> </w:t>
      </w:r>
      <w:r w:rsidRPr="00351D85">
        <w:t>контролирующий</w:t>
      </w:r>
      <w:r w:rsidR="00351D85" w:rsidRPr="00351D85">
        <w:t xml:space="preserve"> </w:t>
      </w:r>
      <w:r w:rsidRPr="00351D85">
        <w:t>информацию</w:t>
      </w:r>
      <w:r w:rsidR="00351D85" w:rsidRPr="00351D85">
        <w:t xml:space="preserve"> </w:t>
      </w:r>
      <w:r w:rsidRPr="00351D85">
        <w:t>обо</w:t>
      </w:r>
      <w:r w:rsidR="00351D85" w:rsidRPr="00351D85">
        <w:t xml:space="preserve"> </w:t>
      </w:r>
      <w:r w:rsidRPr="00351D85">
        <w:t>всех</w:t>
      </w:r>
      <w:r w:rsidR="00351D85" w:rsidRPr="00351D85">
        <w:t xml:space="preserve"> </w:t>
      </w:r>
      <w:r w:rsidRPr="00351D85">
        <w:t>операциях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денежными</w:t>
      </w:r>
      <w:r w:rsidR="00351D85" w:rsidRPr="00351D85">
        <w:t xml:space="preserve"> </w:t>
      </w:r>
      <w:r w:rsidRPr="00351D85">
        <w:t>средствами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иным</w:t>
      </w:r>
      <w:r w:rsidR="00351D85" w:rsidRPr="00351D85">
        <w:t xml:space="preserve"> </w:t>
      </w:r>
      <w:r w:rsidRPr="00351D85">
        <w:t>имуществом,</w:t>
      </w:r>
      <w:r w:rsidR="00351D85" w:rsidRPr="00351D85">
        <w:t xml:space="preserve"> </w:t>
      </w:r>
      <w:r w:rsidRPr="00351D85">
        <w:t>если</w:t>
      </w:r>
      <w:r w:rsidR="00351D85" w:rsidRPr="00351D85">
        <w:t xml:space="preserve"> </w:t>
      </w:r>
      <w:r w:rsidRPr="00351D85">
        <w:t>суммы,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которые</w:t>
      </w:r>
      <w:r w:rsidR="00351D85" w:rsidRPr="00351D85">
        <w:t xml:space="preserve"> </w:t>
      </w:r>
      <w:r w:rsidRPr="00351D85">
        <w:t>они</w:t>
      </w:r>
      <w:r w:rsidR="00351D85" w:rsidRPr="00351D85">
        <w:t xml:space="preserve"> </w:t>
      </w:r>
      <w:r w:rsidRPr="00351D85">
        <w:t>совершаются,</w:t>
      </w:r>
      <w:r w:rsidR="00351D85" w:rsidRPr="00351D85">
        <w:t xml:space="preserve"> </w:t>
      </w:r>
      <w:r w:rsidRPr="00351D85">
        <w:t>равны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превышают</w:t>
      </w:r>
      <w:r w:rsidR="00351D85" w:rsidRPr="00351D85">
        <w:t xml:space="preserve"> </w:t>
      </w:r>
      <w:r w:rsidRPr="00351D85">
        <w:t>600</w:t>
      </w:r>
      <w:r w:rsidR="00351D85" w:rsidRPr="00351D85">
        <w:t xml:space="preserve"> </w:t>
      </w:r>
      <w:r w:rsidRPr="00351D85">
        <w:t>000</w:t>
      </w:r>
      <w:r w:rsidR="00351D85" w:rsidRPr="00351D85">
        <w:t xml:space="preserve"> </w:t>
      </w:r>
      <w:r w:rsidRPr="00351D85">
        <w:t>рублей</w:t>
      </w:r>
      <w:r w:rsidR="00351D85" w:rsidRPr="00351D85">
        <w:t xml:space="preserve"> </w:t>
      </w:r>
      <w:r w:rsidRPr="00351D85">
        <w:t>либо</w:t>
      </w:r>
      <w:r w:rsidR="00351D85" w:rsidRPr="00351D85">
        <w:t xml:space="preserve"> </w:t>
      </w:r>
      <w:r w:rsidRPr="00351D85">
        <w:t>равны</w:t>
      </w:r>
      <w:r w:rsidR="00351D85" w:rsidRPr="00351D85">
        <w:t xml:space="preserve"> </w:t>
      </w:r>
      <w:r w:rsidRPr="00351D85">
        <w:t>сумме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иностранной</w:t>
      </w:r>
      <w:r w:rsidR="00351D85" w:rsidRPr="00351D85">
        <w:t xml:space="preserve"> </w:t>
      </w:r>
      <w:r w:rsidRPr="00351D85">
        <w:t>валюте,</w:t>
      </w:r>
      <w:r w:rsidR="00351D85" w:rsidRPr="00351D85">
        <w:t xml:space="preserve"> </w:t>
      </w:r>
      <w:r w:rsidRPr="00351D85">
        <w:t>эквивалентной</w:t>
      </w:r>
      <w:r w:rsidR="00351D85" w:rsidRPr="00351D85">
        <w:t xml:space="preserve"> </w:t>
      </w:r>
      <w:r w:rsidRPr="00351D85">
        <w:t>600</w:t>
      </w:r>
      <w:r w:rsidR="00351D85" w:rsidRPr="00351D85">
        <w:t xml:space="preserve"> </w:t>
      </w:r>
      <w:r w:rsidRPr="00351D85">
        <w:t>000</w:t>
      </w:r>
      <w:r w:rsidR="00351D85" w:rsidRPr="00351D85">
        <w:t xml:space="preserve"> </w:t>
      </w:r>
      <w:r w:rsidRPr="00351D85">
        <w:t>рублей,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превышают</w:t>
      </w:r>
      <w:r w:rsidR="00351D85" w:rsidRPr="00351D85">
        <w:t xml:space="preserve"> </w:t>
      </w:r>
      <w:r w:rsidRPr="00351D85">
        <w:t>ее,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своему</w:t>
      </w:r>
      <w:r w:rsidR="00351D85" w:rsidRPr="00351D85">
        <w:t xml:space="preserve"> </w:t>
      </w:r>
      <w:r w:rsidRPr="00351D85">
        <w:t>характеру</w:t>
      </w:r>
      <w:r w:rsidR="00351D85" w:rsidRPr="00351D85">
        <w:t xml:space="preserve"> </w:t>
      </w:r>
      <w:r w:rsidRPr="00351D85">
        <w:t>данная</w:t>
      </w:r>
      <w:r w:rsidR="00351D85" w:rsidRPr="00351D85">
        <w:t xml:space="preserve"> </w:t>
      </w:r>
      <w:r w:rsidRPr="00351D85">
        <w:t>операция</w:t>
      </w:r>
      <w:r w:rsidR="00351D85" w:rsidRPr="00351D85">
        <w:t xml:space="preserve"> </w:t>
      </w:r>
      <w:r w:rsidRPr="00351D85">
        <w:t>относится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операции,</w:t>
      </w:r>
      <w:r w:rsidR="00351D85" w:rsidRPr="00351D85">
        <w:t xml:space="preserve"> </w:t>
      </w:r>
      <w:r w:rsidRPr="00351D85">
        <w:t>связанной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получением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предоставлением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договору</w:t>
      </w:r>
      <w:r w:rsidR="00351D85" w:rsidRPr="00351D85">
        <w:t xml:space="preserve"> </w:t>
      </w:r>
      <w:r w:rsidRPr="00351D85">
        <w:t>финансовой</w:t>
      </w:r>
      <w:r w:rsidR="00351D85" w:rsidRPr="00351D85">
        <w:t xml:space="preserve"> </w:t>
      </w:r>
      <w:r w:rsidRPr="00351D85">
        <w:t>аренды</w:t>
      </w:r>
      <w:r w:rsidR="00351D85">
        <w:t xml:space="preserve"> (</w:t>
      </w:r>
      <w:r w:rsidRPr="00351D85">
        <w:t>лизинга</w:t>
      </w:r>
      <w:r w:rsidR="00351D85" w:rsidRPr="00351D85">
        <w:t xml:space="preserve">), </w:t>
      </w:r>
      <w:r w:rsidRPr="00351D85">
        <w:t>а</w:t>
      </w:r>
      <w:r w:rsidR="00351D85" w:rsidRPr="00351D85">
        <w:t xml:space="preserve"> </w:t>
      </w:r>
      <w:r w:rsidRPr="00351D85">
        <w:t>также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сделках,</w:t>
      </w:r>
      <w:r w:rsidR="00351D85" w:rsidRPr="00351D85">
        <w:t xml:space="preserve"> </w:t>
      </w:r>
      <w:r w:rsidRPr="00351D85">
        <w:t>которые</w:t>
      </w:r>
      <w:r w:rsidR="00351D85" w:rsidRPr="00351D85">
        <w:t xml:space="preserve"> </w:t>
      </w:r>
      <w:r w:rsidRPr="00351D85">
        <w:t>являются</w:t>
      </w:r>
      <w:r w:rsidR="00351D85" w:rsidRPr="00351D85">
        <w:t xml:space="preserve"> </w:t>
      </w:r>
      <w:r w:rsidRPr="00351D85">
        <w:t>подозрительными,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соответствии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критериями,</w:t>
      </w:r>
      <w:r w:rsidR="00351D85" w:rsidRPr="00351D85">
        <w:t xml:space="preserve"> </w:t>
      </w:r>
      <w:r w:rsidRPr="00351D85">
        <w:t>определенными</w:t>
      </w:r>
      <w:r w:rsidR="00351D85" w:rsidRPr="00351D85">
        <w:t xml:space="preserve"> </w:t>
      </w:r>
      <w:r w:rsidRPr="00351D85">
        <w:t>нормативными</w:t>
      </w:r>
      <w:r w:rsidR="00351D85" w:rsidRPr="00351D85">
        <w:t xml:space="preserve"> </w:t>
      </w:r>
      <w:r w:rsidRPr="00351D85">
        <w:t>актами</w:t>
      </w:r>
      <w:r w:rsidR="00351D85" w:rsidRPr="00351D85">
        <w:t xml:space="preserve"> </w:t>
      </w:r>
      <w:r w:rsidRPr="00351D85">
        <w:t>Комитета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финансовому</w:t>
      </w:r>
      <w:r w:rsidR="00351D85" w:rsidRPr="00351D85">
        <w:t xml:space="preserve"> </w:t>
      </w:r>
      <w:r w:rsidRPr="00351D85">
        <w:t>мониторингу</w:t>
      </w:r>
      <w:r w:rsidR="00351D85" w:rsidRPr="00351D85">
        <w:t>.</w:t>
      </w:r>
    </w:p>
    <w:p w:rsidR="00351D85" w:rsidRPr="00351D85" w:rsidRDefault="007C33F0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На</w:t>
      </w:r>
      <w:r w:rsidR="00351D85" w:rsidRPr="00351D85">
        <w:t xml:space="preserve"> </w:t>
      </w:r>
      <w:r w:rsidRPr="00351D85">
        <w:t>мой</w:t>
      </w:r>
      <w:r w:rsidR="00351D85" w:rsidRPr="00351D85">
        <w:t xml:space="preserve"> </w:t>
      </w:r>
      <w:r w:rsidRPr="00351D85">
        <w:t>взгляд,</w:t>
      </w:r>
      <w:r w:rsidR="00351D85" w:rsidRPr="00351D85">
        <w:t xml:space="preserve"> </w:t>
      </w:r>
      <w:r w:rsidRPr="00351D85">
        <w:t>лизинговые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разумно</w:t>
      </w:r>
      <w:r w:rsidR="00351D85" w:rsidRPr="00351D85">
        <w:t xml:space="preserve"> </w:t>
      </w:r>
      <w:r w:rsidRPr="00351D85">
        <w:t>было</w:t>
      </w:r>
      <w:r w:rsidR="00351D85" w:rsidRPr="00351D85">
        <w:t xml:space="preserve"> </w:t>
      </w:r>
      <w:r w:rsidRPr="00351D85">
        <w:t>бы</w:t>
      </w:r>
      <w:r w:rsidR="00351D85" w:rsidRPr="00351D85">
        <w:t xml:space="preserve"> </w:t>
      </w:r>
      <w:r w:rsidRPr="00351D85">
        <w:t>исключить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списка</w:t>
      </w:r>
      <w:r w:rsidR="00351D85" w:rsidRPr="00351D85">
        <w:t xml:space="preserve"> </w:t>
      </w:r>
      <w:r w:rsidRPr="00351D85">
        <w:t>организаций,</w:t>
      </w:r>
      <w:r w:rsidR="00351D85" w:rsidRPr="00351D85">
        <w:t xml:space="preserve"> </w:t>
      </w:r>
      <w:r w:rsidRPr="00351D85">
        <w:t>ответственных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предоставление</w:t>
      </w:r>
      <w:r w:rsidR="00351D85" w:rsidRPr="00351D85">
        <w:t xml:space="preserve"> </w:t>
      </w:r>
      <w:r w:rsidRPr="00351D85">
        <w:t>вышеуказанной</w:t>
      </w:r>
      <w:r w:rsidR="00351D85" w:rsidRPr="00351D85">
        <w:t xml:space="preserve"> </w:t>
      </w:r>
      <w:r w:rsidRPr="00351D85">
        <w:t>информации</w:t>
      </w:r>
      <w:r w:rsidR="00351D85" w:rsidRPr="00351D85">
        <w:t>.</w:t>
      </w:r>
    </w:p>
    <w:p w:rsidR="00351D85" w:rsidRPr="00351D85" w:rsidRDefault="007C33F0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настоящее</w:t>
      </w:r>
      <w:r w:rsidR="00351D85" w:rsidRPr="00351D85">
        <w:t xml:space="preserve"> </w:t>
      </w:r>
      <w:r w:rsidRPr="00351D85">
        <w:t>время</w:t>
      </w:r>
      <w:r w:rsidR="00351D85" w:rsidRPr="00351D85">
        <w:t xml:space="preserve"> </w:t>
      </w:r>
      <w:r w:rsidRPr="00351D85">
        <w:t>вопросы,</w:t>
      </w:r>
      <w:r w:rsidR="00351D85" w:rsidRPr="00351D85">
        <w:t xml:space="preserve"> </w:t>
      </w:r>
      <w:r w:rsidRPr="00351D85">
        <w:t>связанные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регулированием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отношений</w:t>
      </w:r>
      <w:r w:rsidR="00351D85" w:rsidRPr="00351D85">
        <w:t xml:space="preserve"> </w:t>
      </w:r>
      <w:r w:rsidRPr="00351D85">
        <w:t>антимонопольными</w:t>
      </w:r>
      <w:r w:rsidR="00351D85" w:rsidRPr="00351D85">
        <w:t xml:space="preserve"> </w:t>
      </w:r>
      <w:r w:rsidRPr="00351D85">
        <w:t>органами,</w:t>
      </w:r>
      <w:r w:rsidR="00351D85" w:rsidRPr="00351D85">
        <w:t xml:space="preserve"> </w:t>
      </w:r>
      <w:r w:rsidRPr="00351D85">
        <w:t>отражены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двух</w:t>
      </w:r>
      <w:r w:rsidR="00351D85" w:rsidRPr="00351D85">
        <w:t xml:space="preserve"> </w:t>
      </w:r>
      <w:r w:rsidRPr="00351D85">
        <w:t>Законах</w:t>
      </w:r>
      <w:r w:rsidR="00351D85" w:rsidRPr="00351D85">
        <w:t xml:space="preserve">: </w:t>
      </w:r>
      <w:r w:rsidRPr="00351D85">
        <w:t>Законе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22</w:t>
      </w:r>
      <w:r w:rsidR="00351D85">
        <w:t>.0</w:t>
      </w:r>
      <w:r w:rsidRPr="00351D85">
        <w:t>3</w:t>
      </w:r>
      <w:r w:rsidR="00351D85">
        <w:t>.9</w:t>
      </w:r>
      <w:r w:rsidRPr="00351D85">
        <w:t>1</w:t>
      </w:r>
      <w:r w:rsidR="00351D85" w:rsidRPr="00351D85">
        <w:t xml:space="preserve"> </w:t>
      </w:r>
      <w:r w:rsidRPr="00351D85">
        <w:t>г</w:t>
      </w:r>
      <w:r w:rsidR="00351D85" w:rsidRPr="00351D85">
        <w:t xml:space="preserve">. </w:t>
      </w:r>
      <w:r w:rsidRPr="00351D85">
        <w:t>N</w:t>
      </w:r>
      <w:r w:rsidR="00351D85" w:rsidRPr="00351D85">
        <w:t xml:space="preserve"> </w:t>
      </w:r>
      <w:r w:rsidRPr="00351D85">
        <w:t>948-1</w:t>
      </w:r>
      <w:r w:rsidR="00351D85">
        <w:t xml:space="preserve"> "</w:t>
      </w:r>
      <w:r w:rsidRPr="00351D85">
        <w:t>О</w:t>
      </w:r>
      <w:r w:rsidR="00351D85" w:rsidRPr="00351D85">
        <w:t xml:space="preserve"> </w:t>
      </w:r>
      <w:r w:rsidRPr="00351D85">
        <w:t>конкуренции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ограничении</w:t>
      </w:r>
      <w:r w:rsidR="00351D85" w:rsidRPr="00351D85">
        <w:t xml:space="preserve"> </w:t>
      </w:r>
      <w:r w:rsidRPr="00351D85">
        <w:t>монополистической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товарных</w:t>
      </w:r>
      <w:r w:rsidR="00351D85" w:rsidRPr="00351D85">
        <w:t xml:space="preserve"> </w:t>
      </w:r>
      <w:r w:rsidRPr="00351D85">
        <w:t>рынках</w:t>
      </w:r>
      <w:r w:rsidR="00351D85">
        <w:t>" (</w:t>
      </w:r>
      <w:r w:rsidRPr="00351D85">
        <w:t>далее</w:t>
      </w:r>
      <w:r w:rsidR="00351D85" w:rsidRPr="00351D85">
        <w:t xml:space="preserve"> - </w:t>
      </w:r>
      <w:r w:rsidRPr="00351D85">
        <w:t>Закон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конкуренции</w:t>
      </w:r>
      <w:r w:rsidR="00351D85" w:rsidRPr="00351D85">
        <w:t xml:space="preserve">) </w:t>
      </w:r>
      <w:r w:rsidRPr="00351D85">
        <w:t>и</w:t>
      </w:r>
      <w:r w:rsidR="00351D85" w:rsidRPr="00351D85">
        <w:t xml:space="preserve"> </w:t>
      </w:r>
      <w:r w:rsidRPr="00351D85">
        <w:t>Законе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23</w:t>
      </w:r>
      <w:r w:rsidR="00351D85">
        <w:t>.0</w:t>
      </w:r>
      <w:r w:rsidRPr="00351D85">
        <w:t>6</w:t>
      </w:r>
      <w:r w:rsidR="00351D85">
        <w:t>.9</w:t>
      </w:r>
      <w:r w:rsidRPr="00351D85">
        <w:t>9</w:t>
      </w:r>
      <w:r w:rsidR="00351D85" w:rsidRPr="00351D85">
        <w:t xml:space="preserve"> </w:t>
      </w:r>
      <w:r w:rsidRPr="00351D85">
        <w:t>г</w:t>
      </w:r>
      <w:r w:rsidR="00351D85" w:rsidRPr="00351D85">
        <w:t xml:space="preserve">. </w:t>
      </w:r>
      <w:r w:rsidRPr="00351D85">
        <w:t>N</w:t>
      </w:r>
      <w:r w:rsidR="00351D85" w:rsidRPr="00351D85">
        <w:t xml:space="preserve"> </w:t>
      </w:r>
      <w:r w:rsidRPr="00351D85">
        <w:t>117-ФЗ</w:t>
      </w:r>
      <w:r w:rsidR="00351D85">
        <w:t xml:space="preserve"> "</w:t>
      </w:r>
      <w:r w:rsidRPr="00351D85">
        <w:t>О</w:t>
      </w:r>
      <w:r w:rsidR="00351D85" w:rsidRPr="00351D85">
        <w:t xml:space="preserve"> </w:t>
      </w:r>
      <w:r w:rsidRPr="00351D85">
        <w:t>защите</w:t>
      </w:r>
      <w:r w:rsidR="00351D85" w:rsidRPr="00351D85">
        <w:t xml:space="preserve"> </w:t>
      </w:r>
      <w:r w:rsidRPr="00351D85">
        <w:t>конкуренции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рынке</w:t>
      </w:r>
      <w:r w:rsidR="00351D85" w:rsidRPr="00351D85">
        <w:t xml:space="preserve"> </w:t>
      </w:r>
      <w:r w:rsidRPr="00351D85">
        <w:t>финансовых</w:t>
      </w:r>
      <w:r w:rsidR="00351D85" w:rsidRPr="00351D85">
        <w:t xml:space="preserve"> </w:t>
      </w:r>
      <w:r w:rsidRPr="00351D85">
        <w:t>услуг</w:t>
      </w:r>
      <w:r w:rsidR="00351D85">
        <w:t>"</w:t>
      </w:r>
      <w:r w:rsidR="00351D85" w:rsidRPr="00351D85">
        <w:t>.</w:t>
      </w:r>
    </w:p>
    <w:p w:rsidR="00351D85" w:rsidRPr="00351D85" w:rsidRDefault="007C33F0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п</w:t>
      </w:r>
      <w:r w:rsidR="00351D85">
        <w:t>.1</w:t>
      </w:r>
      <w:r w:rsidR="00351D85" w:rsidRPr="00351D85">
        <w:t xml:space="preserve"> </w:t>
      </w:r>
      <w:r w:rsidRPr="00351D85">
        <w:t>ст</w:t>
      </w:r>
      <w:r w:rsidR="00351D85">
        <w:t>.1</w:t>
      </w:r>
      <w:r w:rsidRPr="00351D85">
        <w:t>8</w:t>
      </w:r>
      <w:r w:rsidR="00351D85" w:rsidRPr="00351D85">
        <w:t xml:space="preserve"> </w:t>
      </w:r>
      <w:r w:rsidRPr="00351D85">
        <w:t>Закона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конкуренции</w:t>
      </w:r>
      <w:r w:rsidR="00351D85" w:rsidRPr="00351D85">
        <w:t xml:space="preserve"> </w:t>
      </w:r>
      <w:r w:rsidRPr="00351D85">
        <w:t>указано,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получение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собственность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пользование</w:t>
      </w:r>
      <w:r w:rsidR="00351D85" w:rsidRPr="00351D85">
        <w:t xml:space="preserve"> </w:t>
      </w:r>
      <w:r w:rsidRPr="00351D85">
        <w:t>одним</w:t>
      </w:r>
      <w:r w:rsidR="00351D85" w:rsidRPr="00351D85">
        <w:t xml:space="preserve"> </w:t>
      </w:r>
      <w:r w:rsidRPr="00351D85">
        <w:t>хозяйствующим</w:t>
      </w:r>
      <w:r w:rsidR="00351D85" w:rsidRPr="00351D85">
        <w:t xml:space="preserve"> </w:t>
      </w:r>
      <w:r w:rsidRPr="00351D85">
        <w:t>субъектом</w:t>
      </w:r>
      <w:r w:rsidR="00351D85">
        <w:t xml:space="preserve"> (</w:t>
      </w:r>
      <w:r w:rsidRPr="00351D85">
        <w:t>группой</w:t>
      </w:r>
      <w:r w:rsidR="00351D85" w:rsidRPr="00351D85">
        <w:t xml:space="preserve"> </w:t>
      </w:r>
      <w:r w:rsidRPr="00351D85">
        <w:t>лиц</w:t>
      </w:r>
      <w:r w:rsidR="00351D85" w:rsidRPr="00351D85">
        <w:t xml:space="preserve">) </w:t>
      </w:r>
      <w:r w:rsidRPr="00351D85">
        <w:t>основных</w:t>
      </w:r>
      <w:r w:rsidR="00351D85" w:rsidRPr="00351D85">
        <w:t xml:space="preserve"> </w:t>
      </w:r>
      <w:r w:rsidRPr="00351D85">
        <w:t>производственных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нематериальных</w:t>
      </w:r>
      <w:r w:rsidR="00351D85" w:rsidRPr="00351D85">
        <w:t xml:space="preserve"> </w:t>
      </w:r>
      <w:r w:rsidRPr="00351D85">
        <w:t>активов</w:t>
      </w:r>
      <w:r w:rsidR="00351D85" w:rsidRPr="00351D85">
        <w:t xml:space="preserve"> </w:t>
      </w:r>
      <w:r w:rsidRPr="00351D85">
        <w:t>другого</w:t>
      </w:r>
      <w:r w:rsidR="00351D85" w:rsidRPr="00351D85">
        <w:t xml:space="preserve"> </w:t>
      </w:r>
      <w:r w:rsidRPr="00351D85">
        <w:t>хозяйствующего</w:t>
      </w:r>
      <w:r w:rsidR="00351D85" w:rsidRPr="00351D85">
        <w:t xml:space="preserve"> </w:t>
      </w:r>
      <w:r w:rsidRPr="00351D85">
        <w:t>субъекта,</w:t>
      </w:r>
      <w:r w:rsidR="00351D85" w:rsidRPr="00351D85">
        <w:t xml:space="preserve"> </w:t>
      </w:r>
      <w:r w:rsidRPr="00351D85">
        <w:t>если</w:t>
      </w:r>
      <w:r w:rsidR="00351D85" w:rsidRPr="00351D85">
        <w:t xml:space="preserve"> </w:t>
      </w:r>
      <w:r w:rsidRPr="00351D85">
        <w:t>балансовая</w:t>
      </w:r>
      <w:r w:rsidR="00351D85" w:rsidRPr="00351D85">
        <w:t xml:space="preserve"> </w:t>
      </w:r>
      <w:r w:rsidRPr="00351D85">
        <w:t>стоимость</w:t>
      </w:r>
      <w:r w:rsidR="00351D85" w:rsidRPr="00351D85">
        <w:t xml:space="preserve"> </w:t>
      </w:r>
      <w:r w:rsidRPr="00351D85">
        <w:t>имущества,</w:t>
      </w:r>
      <w:r w:rsidR="00351D85" w:rsidRPr="00351D85">
        <w:t xml:space="preserve"> </w:t>
      </w:r>
      <w:r w:rsidRPr="00351D85">
        <w:t>составляющего</w:t>
      </w:r>
      <w:r w:rsidR="00351D85" w:rsidRPr="00351D85">
        <w:t xml:space="preserve"> </w:t>
      </w:r>
      <w:r w:rsidRPr="00351D85">
        <w:t>предмет</w:t>
      </w:r>
      <w:r w:rsidR="00351D85" w:rsidRPr="00351D85">
        <w:t xml:space="preserve"> </w:t>
      </w:r>
      <w:r w:rsidRPr="00351D85">
        <w:t>сделки,</w:t>
      </w:r>
      <w:r w:rsidR="00351D85" w:rsidRPr="00351D85">
        <w:t xml:space="preserve"> </w:t>
      </w:r>
      <w:r w:rsidRPr="00351D85">
        <w:t>превышает</w:t>
      </w:r>
      <w:r w:rsidR="00351D85" w:rsidRPr="00351D85">
        <w:t xml:space="preserve"> </w:t>
      </w:r>
      <w:r w:rsidRPr="00351D85">
        <w:t>10%</w:t>
      </w:r>
      <w:r w:rsidR="00351D85" w:rsidRPr="00351D85">
        <w:t xml:space="preserve"> </w:t>
      </w:r>
      <w:r w:rsidRPr="00351D85">
        <w:t>балансовой</w:t>
      </w:r>
      <w:r w:rsidR="00351D85" w:rsidRPr="00351D85">
        <w:t xml:space="preserve"> </w:t>
      </w:r>
      <w:r w:rsidRPr="00351D85">
        <w:t>стоимости</w:t>
      </w:r>
      <w:r w:rsidR="00351D85" w:rsidRPr="00351D85">
        <w:t xml:space="preserve"> </w:t>
      </w:r>
      <w:r w:rsidRPr="00351D85">
        <w:t>основных</w:t>
      </w:r>
      <w:r w:rsidR="00351D85" w:rsidRPr="00351D85">
        <w:t xml:space="preserve"> </w:t>
      </w:r>
      <w:r w:rsidRPr="00351D85">
        <w:t>производственных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нематериальных</w:t>
      </w:r>
      <w:r w:rsidR="00351D85" w:rsidRPr="00351D85">
        <w:t xml:space="preserve"> </w:t>
      </w:r>
      <w:r w:rsidRPr="00351D85">
        <w:t>активов</w:t>
      </w:r>
      <w:r w:rsidR="00351D85" w:rsidRPr="00351D85">
        <w:t xml:space="preserve"> </w:t>
      </w:r>
      <w:r w:rsidRPr="00351D85">
        <w:t>хозяйствующего</w:t>
      </w:r>
      <w:r w:rsidR="00351D85" w:rsidRPr="00351D85">
        <w:t xml:space="preserve"> </w:t>
      </w:r>
      <w:r w:rsidRPr="00351D85">
        <w:t>субъекта,</w:t>
      </w:r>
      <w:r w:rsidR="00351D85" w:rsidRPr="00351D85">
        <w:t xml:space="preserve"> </w:t>
      </w:r>
      <w:r w:rsidRPr="00351D85">
        <w:t>отчуждающего</w:t>
      </w:r>
      <w:r w:rsidR="00351D85" w:rsidRPr="00351D85">
        <w:t xml:space="preserve"> </w:t>
      </w:r>
      <w:r w:rsidRPr="00351D85">
        <w:t>имущество,</w:t>
      </w:r>
      <w:r w:rsidR="00351D85" w:rsidRPr="00351D85">
        <w:t xml:space="preserve"> </w:t>
      </w:r>
      <w:r w:rsidRPr="00351D85">
        <w:t>осуществляется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предварительного</w:t>
      </w:r>
      <w:r w:rsidR="00351D85" w:rsidRPr="00351D85">
        <w:t xml:space="preserve"> </w:t>
      </w:r>
      <w:r w:rsidRPr="00351D85">
        <w:t>согласия</w:t>
      </w:r>
      <w:r w:rsidR="00351D85" w:rsidRPr="00351D85">
        <w:t xml:space="preserve"> </w:t>
      </w:r>
      <w:r w:rsidRPr="00351D85">
        <w:t>федерального</w:t>
      </w:r>
      <w:r w:rsidR="00351D85" w:rsidRPr="00351D85">
        <w:t xml:space="preserve"> </w:t>
      </w:r>
      <w:r w:rsidRPr="00351D85">
        <w:t>антимонопольного</w:t>
      </w:r>
      <w:r w:rsidR="00351D85" w:rsidRPr="00351D85">
        <w:t xml:space="preserve"> </w:t>
      </w:r>
      <w:r w:rsidRPr="00351D85">
        <w:t>органа</w:t>
      </w:r>
      <w:r w:rsidR="00351D85" w:rsidRPr="00351D85">
        <w:t>.</w:t>
      </w:r>
    </w:p>
    <w:p w:rsidR="00351D85" w:rsidRPr="00351D85" w:rsidRDefault="007C33F0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Предварительное</w:t>
      </w:r>
      <w:r w:rsidR="00351D85" w:rsidRPr="00351D85">
        <w:t xml:space="preserve"> </w:t>
      </w:r>
      <w:r w:rsidRPr="00351D85">
        <w:t>согласие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осуществление</w:t>
      </w:r>
      <w:r w:rsidR="00351D85" w:rsidRPr="00351D85">
        <w:t xml:space="preserve"> </w:t>
      </w:r>
      <w:r w:rsidRPr="00351D85">
        <w:t>таких</w:t>
      </w:r>
      <w:r w:rsidR="00351D85" w:rsidRPr="00351D85">
        <w:t xml:space="preserve"> </w:t>
      </w:r>
      <w:r w:rsidRPr="00351D85">
        <w:t>сделок</w:t>
      </w:r>
      <w:r w:rsidR="00351D85" w:rsidRPr="00351D85">
        <w:t xml:space="preserve"> </w:t>
      </w:r>
      <w:r w:rsidRPr="00351D85">
        <w:t>требуется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случаях,</w:t>
      </w:r>
      <w:r w:rsidR="00351D85" w:rsidRPr="00351D85">
        <w:t xml:space="preserve"> </w:t>
      </w:r>
      <w:r w:rsidRPr="00351D85">
        <w:t>если</w:t>
      </w:r>
      <w:r w:rsidR="00351D85" w:rsidRPr="00351D85">
        <w:t xml:space="preserve"> </w:t>
      </w:r>
      <w:r w:rsidRPr="00351D85">
        <w:t>суммарная</w:t>
      </w:r>
      <w:r w:rsidR="00351D85" w:rsidRPr="00351D85">
        <w:t xml:space="preserve"> </w:t>
      </w:r>
      <w:r w:rsidRPr="00351D85">
        <w:t>балансовая</w:t>
      </w:r>
      <w:r w:rsidR="00351D85" w:rsidRPr="00351D85">
        <w:t xml:space="preserve"> </w:t>
      </w:r>
      <w:r w:rsidRPr="00351D85">
        <w:t>стоимость</w:t>
      </w:r>
      <w:r w:rsidR="00351D85" w:rsidRPr="00351D85">
        <w:t xml:space="preserve"> </w:t>
      </w:r>
      <w:r w:rsidRPr="00351D85">
        <w:t>активов</w:t>
      </w:r>
      <w:r w:rsidR="00351D85" w:rsidRPr="00351D85">
        <w:t xml:space="preserve"> </w:t>
      </w:r>
      <w:r w:rsidRPr="00351D85">
        <w:t>лиц,</w:t>
      </w:r>
      <w:r w:rsidR="00351D85" w:rsidRPr="00351D85">
        <w:t xml:space="preserve"> </w:t>
      </w:r>
      <w:r w:rsidRPr="00351D85">
        <w:t>указанных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</w:t>
      </w:r>
      <w:r w:rsidR="00351D85">
        <w:t>.1</w:t>
      </w:r>
      <w:r w:rsidR="00351D85" w:rsidRPr="00351D85">
        <w:t xml:space="preserve"> </w:t>
      </w:r>
      <w:r w:rsidRPr="00351D85">
        <w:t>ст</w:t>
      </w:r>
      <w:r w:rsidR="00351D85">
        <w:t>.1</w:t>
      </w:r>
      <w:r w:rsidRPr="00351D85">
        <w:t>8</w:t>
      </w:r>
      <w:r w:rsidR="00351D85" w:rsidRPr="00351D85">
        <w:t xml:space="preserve"> </w:t>
      </w:r>
      <w:r w:rsidRPr="00351D85">
        <w:t>Закона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конкуренции,</w:t>
      </w:r>
      <w:r w:rsidR="00351D85" w:rsidRPr="00351D85">
        <w:t xml:space="preserve"> </w:t>
      </w:r>
      <w:r w:rsidRPr="00351D85">
        <w:t>превышает</w:t>
      </w:r>
      <w:r w:rsidR="00351D85" w:rsidRPr="00351D85">
        <w:t xml:space="preserve"> </w:t>
      </w:r>
      <w:r w:rsidRPr="00351D85">
        <w:t>200</w:t>
      </w:r>
      <w:r w:rsidR="00351D85" w:rsidRPr="00351D85">
        <w:t xml:space="preserve"> </w:t>
      </w:r>
      <w:r w:rsidRPr="00351D85">
        <w:t>тыс</w:t>
      </w:r>
      <w:r w:rsidR="00351D85" w:rsidRPr="00351D85">
        <w:t xml:space="preserve">. </w:t>
      </w:r>
      <w:r w:rsidRPr="00351D85">
        <w:t>минимальных</w:t>
      </w:r>
      <w:r w:rsidR="00351D85" w:rsidRPr="00351D85">
        <w:t xml:space="preserve"> </w:t>
      </w:r>
      <w:r w:rsidRPr="00351D85">
        <w:t>размеров</w:t>
      </w:r>
      <w:r w:rsidR="00351D85" w:rsidRPr="00351D85">
        <w:t xml:space="preserve"> </w:t>
      </w:r>
      <w:r w:rsidRPr="00351D85">
        <w:t>оплаты</w:t>
      </w:r>
      <w:r w:rsidR="00351D85" w:rsidRPr="00351D85">
        <w:t xml:space="preserve"> </w:t>
      </w:r>
      <w:r w:rsidRPr="00351D85">
        <w:t>труда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одним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них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хозяйствующий</w:t>
      </w:r>
      <w:r w:rsidR="00351D85" w:rsidRPr="00351D85">
        <w:t xml:space="preserve"> </w:t>
      </w:r>
      <w:r w:rsidRPr="00351D85">
        <w:t>субъект,</w:t>
      </w:r>
      <w:r w:rsidR="00351D85" w:rsidRPr="00351D85">
        <w:t xml:space="preserve"> </w:t>
      </w:r>
      <w:r w:rsidRPr="00351D85">
        <w:t>внесенный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Реестр</w:t>
      </w:r>
      <w:r w:rsidR="00351D85" w:rsidRPr="00351D85">
        <w:t xml:space="preserve"> </w:t>
      </w:r>
      <w:r w:rsidRPr="00351D85">
        <w:t>хозяйствующих</w:t>
      </w:r>
      <w:r w:rsidR="00351D85" w:rsidRPr="00351D85">
        <w:t xml:space="preserve"> </w:t>
      </w:r>
      <w:r w:rsidRPr="00351D85">
        <w:t>субъектов,</w:t>
      </w:r>
      <w:r w:rsidR="00351D85" w:rsidRPr="00351D85">
        <w:t xml:space="preserve"> </w:t>
      </w:r>
      <w:r w:rsidRPr="00351D85">
        <w:t>имеющих</w:t>
      </w:r>
      <w:r w:rsidR="00351D85" w:rsidRPr="00351D85">
        <w:t xml:space="preserve"> </w:t>
      </w:r>
      <w:r w:rsidRPr="00351D85">
        <w:t>долю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рынке</w:t>
      </w:r>
      <w:r w:rsidR="00351D85" w:rsidRPr="00351D85">
        <w:t xml:space="preserve"> </w:t>
      </w:r>
      <w:r w:rsidRPr="00351D85">
        <w:t>определенного</w:t>
      </w:r>
      <w:r w:rsidR="00351D85" w:rsidRPr="00351D85">
        <w:t xml:space="preserve"> </w:t>
      </w:r>
      <w:r w:rsidRPr="00351D85">
        <w:t>товара</w:t>
      </w:r>
      <w:r w:rsidR="00351D85" w:rsidRPr="00351D85">
        <w:t xml:space="preserve"> </w:t>
      </w:r>
      <w:r w:rsidRPr="00351D85">
        <w:t>более</w:t>
      </w:r>
      <w:r w:rsidR="00351D85" w:rsidRPr="00351D85">
        <w:t xml:space="preserve"> </w:t>
      </w:r>
      <w:r w:rsidRPr="00351D85">
        <w:t>35%,</w:t>
      </w:r>
      <w:r w:rsidR="00351D85" w:rsidRPr="00351D85">
        <w:t xml:space="preserve"> </w:t>
      </w:r>
      <w:r w:rsidRPr="00351D85">
        <w:t>либо</w:t>
      </w:r>
      <w:r w:rsidR="00351D85" w:rsidRPr="00351D85">
        <w:t xml:space="preserve"> </w:t>
      </w:r>
      <w:r w:rsidRPr="00351D85">
        <w:t>приобретателем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группа</w:t>
      </w:r>
      <w:r w:rsidR="00351D85" w:rsidRPr="00351D85">
        <w:t xml:space="preserve"> </w:t>
      </w:r>
      <w:r w:rsidRPr="00351D85">
        <w:t>лиц,</w:t>
      </w:r>
      <w:r w:rsidR="00351D85" w:rsidRPr="00351D85">
        <w:t xml:space="preserve"> </w:t>
      </w:r>
      <w:r w:rsidRPr="00351D85">
        <w:t>контролирующая</w:t>
      </w:r>
      <w:r w:rsidR="00351D85" w:rsidRPr="00351D85">
        <w:t xml:space="preserve"> </w:t>
      </w:r>
      <w:r w:rsidRPr="00351D85">
        <w:t>деятельность</w:t>
      </w:r>
      <w:r w:rsidR="00351D85" w:rsidRPr="00351D85">
        <w:t xml:space="preserve"> </w:t>
      </w:r>
      <w:r w:rsidRPr="00351D85">
        <w:t>указанного</w:t>
      </w:r>
      <w:r w:rsidR="00351D85" w:rsidRPr="00351D85">
        <w:t xml:space="preserve"> </w:t>
      </w:r>
      <w:r w:rsidRPr="00351D85">
        <w:t>хозяйствующего</w:t>
      </w:r>
      <w:r w:rsidR="00351D85" w:rsidRPr="00351D85">
        <w:t xml:space="preserve"> </w:t>
      </w:r>
      <w:r w:rsidRPr="00351D85">
        <w:t>субъекта</w:t>
      </w:r>
      <w:r w:rsidR="00351D85" w:rsidRPr="00351D85">
        <w:t>.</w:t>
      </w:r>
    </w:p>
    <w:p w:rsidR="00351D85" w:rsidRPr="00351D85" w:rsidRDefault="007C33F0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Если</w:t>
      </w:r>
      <w:r w:rsidR="00351D85" w:rsidRPr="00351D85">
        <w:t xml:space="preserve"> </w:t>
      </w:r>
      <w:r w:rsidRPr="00351D85">
        <w:t>суммарная</w:t>
      </w:r>
      <w:r w:rsidR="00351D85" w:rsidRPr="00351D85">
        <w:t xml:space="preserve"> </w:t>
      </w:r>
      <w:r w:rsidRPr="00351D85">
        <w:t>балансовая</w:t>
      </w:r>
      <w:r w:rsidR="00351D85" w:rsidRPr="00351D85">
        <w:t xml:space="preserve"> </w:t>
      </w:r>
      <w:r w:rsidRPr="00351D85">
        <w:t>стоимость</w:t>
      </w:r>
      <w:r w:rsidR="00351D85" w:rsidRPr="00351D85">
        <w:t xml:space="preserve"> </w:t>
      </w:r>
      <w:r w:rsidRPr="00351D85">
        <w:t>активов</w:t>
      </w:r>
      <w:r w:rsidR="00351D85" w:rsidRPr="00351D85">
        <w:t xml:space="preserve"> </w:t>
      </w:r>
      <w:r w:rsidRPr="00351D85">
        <w:t>лиц,</w:t>
      </w:r>
      <w:r w:rsidR="00351D85" w:rsidRPr="00351D85">
        <w:t xml:space="preserve"> </w:t>
      </w:r>
      <w:r w:rsidRPr="00351D85">
        <w:t>указанных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</w:t>
      </w:r>
      <w:r w:rsidR="00351D85">
        <w:t>.1</w:t>
      </w:r>
      <w:r w:rsidR="00351D85" w:rsidRPr="00351D85">
        <w:t xml:space="preserve"> </w:t>
      </w:r>
      <w:r w:rsidRPr="00351D85">
        <w:t>ст</w:t>
      </w:r>
      <w:r w:rsidR="00351D85">
        <w:t>.1</w:t>
      </w:r>
      <w:r w:rsidRPr="00351D85">
        <w:t>8</w:t>
      </w:r>
      <w:r w:rsidR="00351D85" w:rsidRPr="00351D85">
        <w:t xml:space="preserve"> </w:t>
      </w:r>
      <w:r w:rsidRPr="00351D85">
        <w:t>Закона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конкуренции,</w:t>
      </w:r>
      <w:r w:rsidR="00351D85" w:rsidRPr="00351D85">
        <w:t xml:space="preserve"> </w:t>
      </w:r>
      <w:r w:rsidRPr="00351D85">
        <w:t>больше</w:t>
      </w:r>
      <w:r w:rsidR="00351D85" w:rsidRPr="00351D85">
        <w:t xml:space="preserve"> </w:t>
      </w:r>
      <w:r w:rsidRPr="00351D85">
        <w:t>100</w:t>
      </w:r>
      <w:r w:rsidR="00351D85" w:rsidRPr="00351D85">
        <w:t xml:space="preserve"> </w:t>
      </w:r>
      <w:r w:rsidRPr="00351D85">
        <w:t>тыс</w:t>
      </w:r>
      <w:r w:rsidR="00351D85" w:rsidRPr="00351D85">
        <w:t xml:space="preserve">. </w:t>
      </w:r>
      <w:r w:rsidRPr="00351D85">
        <w:t>МРОТ,</w:t>
      </w:r>
      <w:r w:rsidR="00351D85" w:rsidRPr="00351D85">
        <w:t xml:space="preserve"> </w:t>
      </w:r>
      <w:r w:rsidRPr="00351D85">
        <w:t>но</w:t>
      </w:r>
      <w:r w:rsidR="00351D85" w:rsidRPr="00351D85">
        <w:t xml:space="preserve"> </w:t>
      </w:r>
      <w:r w:rsidRPr="00351D85">
        <w:t>меньше</w:t>
      </w:r>
      <w:r w:rsidR="00351D85" w:rsidRPr="00351D85">
        <w:t xml:space="preserve"> </w:t>
      </w:r>
      <w:r w:rsidRPr="00351D85">
        <w:t>200</w:t>
      </w:r>
      <w:r w:rsidR="00351D85" w:rsidRPr="00351D85">
        <w:t xml:space="preserve"> </w:t>
      </w:r>
      <w:r w:rsidRPr="00351D85">
        <w:t>тыс</w:t>
      </w:r>
      <w:r w:rsidR="00351D85" w:rsidRPr="00351D85">
        <w:t xml:space="preserve">. </w:t>
      </w:r>
      <w:r w:rsidRPr="00351D85">
        <w:t>МРОТ</w:t>
      </w:r>
      <w:r w:rsidR="00351D85" w:rsidRPr="00351D85">
        <w:t xml:space="preserve"> </w:t>
      </w:r>
      <w:r w:rsidRPr="00351D85">
        <w:t>необходимо</w:t>
      </w:r>
      <w:r w:rsidR="00351D85" w:rsidRPr="00351D85">
        <w:t xml:space="preserve"> </w:t>
      </w:r>
      <w:r w:rsidRPr="00351D85">
        <w:t>только</w:t>
      </w:r>
      <w:r w:rsidR="00351D85" w:rsidRPr="00351D85">
        <w:t xml:space="preserve"> </w:t>
      </w:r>
      <w:r w:rsidRPr="00351D85">
        <w:t>уведомить</w:t>
      </w:r>
      <w:r w:rsidR="00351D85" w:rsidRPr="00351D85">
        <w:t xml:space="preserve"> </w:t>
      </w:r>
      <w:r w:rsidRPr="00351D85">
        <w:t>федеральный</w:t>
      </w:r>
      <w:r w:rsidR="00351D85" w:rsidRPr="00351D85">
        <w:t xml:space="preserve"> </w:t>
      </w:r>
      <w:r w:rsidRPr="00351D85">
        <w:t>антимонопольный</w:t>
      </w:r>
      <w:r w:rsidR="00351D85" w:rsidRPr="00351D85">
        <w:t xml:space="preserve"> </w:t>
      </w:r>
      <w:r w:rsidRPr="00351D85">
        <w:t>орган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заключении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сделки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45-дневный</w:t>
      </w:r>
      <w:r w:rsidR="00351D85" w:rsidRPr="00351D85">
        <w:t xml:space="preserve"> </w:t>
      </w:r>
      <w:r w:rsidRPr="00351D85">
        <w:t>срок</w:t>
      </w:r>
      <w:r w:rsidR="00351D85" w:rsidRPr="00351D85">
        <w:t xml:space="preserve"> </w:t>
      </w:r>
      <w:r w:rsidRPr="00351D85">
        <w:t>после</w:t>
      </w:r>
      <w:r w:rsidR="00351D85" w:rsidRPr="00351D85">
        <w:t xml:space="preserve"> </w:t>
      </w:r>
      <w:r w:rsidRPr="00351D85">
        <w:t>ее</w:t>
      </w:r>
      <w:r w:rsidR="00351D85" w:rsidRPr="00351D85">
        <w:t xml:space="preserve"> </w:t>
      </w:r>
      <w:r w:rsidRPr="00351D85">
        <w:t>заключения</w:t>
      </w:r>
      <w:r w:rsidR="00351D85" w:rsidRPr="00351D85">
        <w:t>.</w:t>
      </w:r>
    </w:p>
    <w:p w:rsidR="00351D85" w:rsidRPr="00351D85" w:rsidRDefault="007C33F0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Таким</w:t>
      </w:r>
      <w:r w:rsidR="00351D85" w:rsidRPr="00351D85">
        <w:t xml:space="preserve"> </w:t>
      </w:r>
      <w:r w:rsidRPr="00351D85">
        <w:t>образом,</w:t>
      </w:r>
      <w:r w:rsidR="00351D85" w:rsidRPr="00351D85">
        <w:t xml:space="preserve"> </w:t>
      </w:r>
      <w:r w:rsidRPr="00351D85">
        <w:t>уведомлять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получать</w:t>
      </w:r>
      <w:r w:rsidR="00351D85" w:rsidRPr="00351D85">
        <w:t xml:space="preserve"> </w:t>
      </w:r>
      <w:r w:rsidRPr="00351D85">
        <w:t>разрешение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федеральном</w:t>
      </w:r>
      <w:r w:rsidR="00351D85" w:rsidRPr="00351D85">
        <w:t xml:space="preserve"> </w:t>
      </w:r>
      <w:r w:rsidRPr="00351D85">
        <w:t>антимонопольном</w:t>
      </w:r>
      <w:r w:rsidR="00351D85" w:rsidRPr="00351D85">
        <w:t xml:space="preserve"> </w:t>
      </w:r>
      <w:r w:rsidRPr="00351D85">
        <w:t>органе</w:t>
      </w:r>
      <w:r w:rsidR="00351D85" w:rsidRPr="00351D85">
        <w:t xml:space="preserve"> </w:t>
      </w:r>
      <w:r w:rsidRPr="00351D85">
        <w:t>лизингополучатель</w:t>
      </w:r>
      <w:r w:rsidR="00351D85" w:rsidRPr="00351D85">
        <w:t xml:space="preserve"> </w:t>
      </w:r>
      <w:r w:rsidRPr="00351D85">
        <w:t>должен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том</w:t>
      </w:r>
      <w:r w:rsidR="00351D85" w:rsidRPr="00351D85">
        <w:t xml:space="preserve"> </w:t>
      </w:r>
      <w:r w:rsidRPr="00351D85">
        <w:t>случае,</w:t>
      </w:r>
      <w:r w:rsidR="00351D85" w:rsidRPr="00351D85">
        <w:t xml:space="preserve"> </w:t>
      </w:r>
      <w:r w:rsidRPr="00351D85">
        <w:t>если</w:t>
      </w:r>
      <w:r w:rsidR="00351D85" w:rsidRPr="00351D85">
        <w:t xml:space="preserve"> </w:t>
      </w:r>
      <w:r w:rsidRPr="00351D85">
        <w:t>одновременно</w:t>
      </w:r>
      <w:r w:rsidR="00351D85" w:rsidRPr="00351D85">
        <w:t xml:space="preserve"> </w:t>
      </w:r>
      <w:r w:rsidRPr="00351D85">
        <w:t>стоимость</w:t>
      </w:r>
      <w:r w:rsidR="00351D85" w:rsidRPr="00351D85">
        <w:t xml:space="preserve"> </w:t>
      </w:r>
      <w:r w:rsidRPr="00351D85">
        <w:t>лизингового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превышает</w:t>
      </w:r>
      <w:r w:rsidR="00351D85" w:rsidRPr="00351D85">
        <w:t xml:space="preserve"> </w:t>
      </w:r>
      <w:r w:rsidRPr="00351D85">
        <w:t>10%</w:t>
      </w:r>
      <w:r w:rsidR="00351D85" w:rsidRPr="00351D85">
        <w:t xml:space="preserve"> </w:t>
      </w:r>
      <w:r w:rsidRPr="00351D85">
        <w:t>балансовой</w:t>
      </w:r>
      <w:r w:rsidR="00351D85" w:rsidRPr="00351D85">
        <w:t xml:space="preserve"> </w:t>
      </w:r>
      <w:r w:rsidRPr="00351D85">
        <w:t>стоимости</w:t>
      </w:r>
      <w:r w:rsidR="00351D85" w:rsidRPr="00351D85">
        <w:t xml:space="preserve"> </w:t>
      </w:r>
      <w:r w:rsidRPr="00351D85">
        <w:t>основных</w:t>
      </w:r>
      <w:r w:rsidR="00351D85" w:rsidRPr="00351D85">
        <w:t xml:space="preserve"> </w:t>
      </w:r>
      <w:r w:rsidRPr="00351D85">
        <w:t>производственных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нематериальных</w:t>
      </w:r>
      <w:r w:rsidR="00351D85" w:rsidRPr="00351D85">
        <w:t xml:space="preserve"> </w:t>
      </w:r>
      <w:r w:rsidRPr="00351D85">
        <w:t>активов</w:t>
      </w:r>
      <w:r w:rsidR="00351D85" w:rsidRPr="00351D85">
        <w:t xml:space="preserve"> </w:t>
      </w:r>
      <w:r w:rsidRPr="00351D85">
        <w:t>лизингодателя,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суммарная</w:t>
      </w:r>
      <w:r w:rsidR="00351D85" w:rsidRPr="00351D85">
        <w:t xml:space="preserve"> </w:t>
      </w:r>
      <w:r w:rsidRPr="00351D85">
        <w:t>стоимость</w:t>
      </w:r>
      <w:r w:rsidR="00351D85" w:rsidRPr="00351D85">
        <w:t xml:space="preserve"> </w:t>
      </w:r>
      <w:r w:rsidRPr="00351D85">
        <w:t>активов</w:t>
      </w:r>
      <w:r w:rsidR="00351D85" w:rsidRPr="00351D85">
        <w:t xml:space="preserve"> </w:t>
      </w:r>
      <w:r w:rsidRPr="00351D85">
        <w:t>лизингодателя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лизингополучателя</w:t>
      </w:r>
      <w:r w:rsidR="00351D85" w:rsidRPr="00351D85">
        <w:t xml:space="preserve"> </w:t>
      </w:r>
      <w:r w:rsidRPr="00351D85">
        <w:t>превышает</w:t>
      </w:r>
      <w:r w:rsidR="00351D85" w:rsidRPr="00351D85">
        <w:t xml:space="preserve"> </w:t>
      </w:r>
      <w:r w:rsidRPr="00351D85">
        <w:t>100</w:t>
      </w:r>
      <w:r w:rsidR="00351D85" w:rsidRPr="00351D85">
        <w:t xml:space="preserve"> </w:t>
      </w:r>
      <w:r w:rsidRPr="00351D85">
        <w:t>тыс</w:t>
      </w:r>
      <w:r w:rsidR="00351D85" w:rsidRPr="00351D85">
        <w:t xml:space="preserve">. </w:t>
      </w:r>
      <w:r w:rsidRPr="00351D85">
        <w:t>МРОТ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один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них</w:t>
      </w:r>
      <w:r w:rsidR="00351D85" w:rsidRPr="00351D85">
        <w:t xml:space="preserve"> </w:t>
      </w:r>
      <w:r w:rsidRPr="00351D85">
        <w:t>внесен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Реестр</w:t>
      </w:r>
      <w:r w:rsidR="00351D85" w:rsidRPr="00351D85">
        <w:t xml:space="preserve"> </w:t>
      </w:r>
      <w:r w:rsidRPr="00351D85">
        <w:t>хозяйствующих</w:t>
      </w:r>
      <w:r w:rsidR="00351D85" w:rsidRPr="00351D85">
        <w:t xml:space="preserve"> </w:t>
      </w:r>
      <w:r w:rsidRPr="00351D85">
        <w:t>субъектов,</w:t>
      </w:r>
      <w:r w:rsidR="00351D85" w:rsidRPr="00351D85">
        <w:t xml:space="preserve"> </w:t>
      </w:r>
      <w:r w:rsidRPr="00351D85">
        <w:t>имеющих</w:t>
      </w:r>
      <w:r w:rsidR="00351D85" w:rsidRPr="00351D85">
        <w:t xml:space="preserve"> </w:t>
      </w:r>
      <w:r w:rsidRPr="00351D85">
        <w:t>долю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рынке</w:t>
      </w:r>
      <w:r w:rsidR="00351D85" w:rsidRPr="00351D85">
        <w:t xml:space="preserve"> </w:t>
      </w:r>
      <w:r w:rsidRPr="00351D85">
        <w:t>определенного</w:t>
      </w:r>
      <w:r w:rsidR="00351D85" w:rsidRPr="00351D85">
        <w:t xml:space="preserve"> </w:t>
      </w:r>
      <w:r w:rsidRPr="00351D85">
        <w:t>товара</w:t>
      </w:r>
      <w:r w:rsidR="00351D85" w:rsidRPr="00351D85">
        <w:t xml:space="preserve"> </w:t>
      </w:r>
      <w:r w:rsidRPr="00351D85">
        <w:t>более</w:t>
      </w:r>
      <w:r w:rsidR="00351D85" w:rsidRPr="00351D85">
        <w:t xml:space="preserve"> </w:t>
      </w:r>
      <w:r w:rsidRPr="00351D85">
        <w:t>35%</w:t>
      </w:r>
      <w:r w:rsidR="00351D85" w:rsidRPr="00351D85">
        <w:t>.</w:t>
      </w:r>
    </w:p>
    <w:p w:rsidR="00351D85" w:rsidRPr="00351D85" w:rsidRDefault="007C33F0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Закон</w:t>
      </w:r>
      <w:r w:rsidR="00351D85">
        <w:t xml:space="preserve"> "</w:t>
      </w:r>
      <w:r w:rsidRPr="00351D85">
        <w:t>О</w:t>
      </w:r>
      <w:r w:rsidR="00351D85" w:rsidRPr="00351D85">
        <w:t xml:space="preserve"> </w:t>
      </w:r>
      <w:r w:rsidRPr="00351D85">
        <w:t>защите</w:t>
      </w:r>
      <w:r w:rsidR="00351D85" w:rsidRPr="00351D85">
        <w:t xml:space="preserve"> </w:t>
      </w:r>
      <w:r w:rsidRPr="00351D85">
        <w:t>конкуренции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рынке</w:t>
      </w:r>
      <w:r w:rsidR="00351D85" w:rsidRPr="00351D85">
        <w:t xml:space="preserve"> </w:t>
      </w:r>
      <w:r w:rsidRPr="00351D85">
        <w:t>финансовых</w:t>
      </w:r>
      <w:r w:rsidR="00351D85" w:rsidRPr="00351D85">
        <w:t xml:space="preserve"> </w:t>
      </w:r>
      <w:r w:rsidRPr="00351D85">
        <w:t>услуг</w:t>
      </w:r>
      <w:r w:rsidR="00351D85">
        <w:t xml:space="preserve">" </w:t>
      </w:r>
      <w:r w:rsidRPr="00351D85">
        <w:t>в</w:t>
      </w:r>
      <w:r w:rsidR="00351D85" w:rsidRPr="00351D85">
        <w:t xml:space="preserve"> </w:t>
      </w:r>
      <w:r w:rsidRPr="00351D85">
        <w:t>меньшей</w:t>
      </w:r>
      <w:r w:rsidR="00351D85" w:rsidRPr="00351D85">
        <w:t xml:space="preserve"> </w:t>
      </w:r>
      <w:r w:rsidRPr="00351D85">
        <w:t>мере</w:t>
      </w:r>
      <w:r w:rsidR="00351D85" w:rsidRPr="00351D85">
        <w:t xml:space="preserve"> </w:t>
      </w:r>
      <w:r w:rsidRPr="00351D85">
        <w:t>касается</w:t>
      </w:r>
      <w:r w:rsidR="00351D85" w:rsidRPr="00351D85">
        <w:t xml:space="preserve"> </w:t>
      </w:r>
      <w:r w:rsidRPr="00351D85">
        <w:t>участников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сделки,</w:t>
      </w:r>
      <w:r w:rsidR="00351D85" w:rsidRPr="00351D85">
        <w:t xml:space="preserve"> </w:t>
      </w:r>
      <w:r w:rsidRPr="00351D85">
        <w:t>так</w:t>
      </w:r>
      <w:r w:rsidR="00351D85" w:rsidRPr="00351D85">
        <w:t xml:space="preserve"> </w:t>
      </w:r>
      <w:r w:rsidRPr="00351D85">
        <w:t>как,</w:t>
      </w:r>
      <w:r w:rsidR="00351D85" w:rsidRPr="00351D85">
        <w:t xml:space="preserve"> </w:t>
      </w:r>
      <w:r w:rsidRPr="00351D85">
        <w:t>во-первых,</w:t>
      </w:r>
      <w:r w:rsidR="00351D85" w:rsidRPr="00351D85">
        <w:t xml:space="preserve"> </w:t>
      </w:r>
      <w:r w:rsidRPr="00351D85">
        <w:t>определение</w:t>
      </w:r>
      <w:r w:rsidR="00351D85" w:rsidRPr="00351D85">
        <w:t xml:space="preserve"> </w:t>
      </w:r>
      <w:r w:rsidRPr="00351D85">
        <w:t>доминирующего</w:t>
      </w:r>
      <w:r w:rsidR="00351D85" w:rsidRPr="00351D85">
        <w:t xml:space="preserve"> </w:t>
      </w:r>
      <w:r w:rsidRPr="00351D85">
        <w:t>положения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рынке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услуг</w:t>
      </w:r>
      <w:r w:rsidR="00351D85" w:rsidRPr="00351D85">
        <w:t xml:space="preserve"> </w:t>
      </w:r>
      <w:r w:rsidRPr="00351D85">
        <w:t>возложено</w:t>
      </w:r>
      <w:r w:rsidR="00351D85" w:rsidRPr="00351D85">
        <w:t xml:space="preserve"> </w:t>
      </w:r>
      <w:r w:rsidRPr="00351D85">
        <w:t>непосредственно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антимонопольные</w:t>
      </w:r>
      <w:r w:rsidR="00351D85" w:rsidRPr="00351D85">
        <w:t xml:space="preserve"> </w:t>
      </w:r>
      <w:r w:rsidRPr="00351D85">
        <w:t>органы,</w:t>
      </w:r>
      <w:r w:rsidR="00351D85" w:rsidRPr="00351D85">
        <w:t xml:space="preserve"> </w:t>
      </w:r>
      <w:r w:rsidRPr="00351D85">
        <w:t>во-вторых,</w:t>
      </w:r>
      <w:r w:rsidR="00351D85" w:rsidRPr="00351D85">
        <w:t xml:space="preserve"> </w:t>
      </w:r>
      <w:r w:rsidRPr="00351D85">
        <w:t>доминирующее</w:t>
      </w:r>
      <w:r w:rsidR="00351D85" w:rsidRPr="00351D85">
        <w:t xml:space="preserve"> </w:t>
      </w:r>
      <w:r w:rsidRPr="00351D85">
        <w:t>положение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организации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рынке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услуг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нарушением</w:t>
      </w:r>
      <w:r w:rsidR="00351D85" w:rsidRPr="00351D85">
        <w:t xml:space="preserve"> </w:t>
      </w:r>
      <w:r w:rsidRPr="00351D85">
        <w:t>антимонопольного</w:t>
      </w:r>
      <w:r w:rsidR="00351D85" w:rsidRPr="00351D85">
        <w:t xml:space="preserve"> </w:t>
      </w:r>
      <w:r w:rsidRPr="00351D85">
        <w:t>законодательства,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служит</w:t>
      </w:r>
      <w:r w:rsidR="00351D85" w:rsidRPr="00351D85">
        <w:t xml:space="preserve"> </w:t>
      </w:r>
      <w:r w:rsidRPr="00351D85">
        <w:t>только</w:t>
      </w:r>
      <w:r w:rsidR="00351D85" w:rsidRPr="00351D85">
        <w:t xml:space="preserve"> </w:t>
      </w:r>
      <w:r w:rsidRPr="00351D85">
        <w:t>основанием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осуществления</w:t>
      </w:r>
      <w:r w:rsidR="00351D85" w:rsidRPr="00351D85">
        <w:t xml:space="preserve"> </w:t>
      </w:r>
      <w:r w:rsidRPr="00351D85">
        <w:t>систематического</w:t>
      </w:r>
      <w:r w:rsidR="00351D85" w:rsidRPr="00351D85">
        <w:t xml:space="preserve"> </w:t>
      </w:r>
      <w:r w:rsidRPr="00351D85">
        <w:t>наблюдения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ее</w:t>
      </w:r>
      <w:r w:rsidR="00351D85" w:rsidRPr="00351D85">
        <w:t xml:space="preserve"> </w:t>
      </w:r>
      <w:r w:rsidRPr="00351D85">
        <w:t>деятельностью</w:t>
      </w:r>
      <w:r w:rsidR="00351D85" w:rsidRPr="00351D85">
        <w:t xml:space="preserve"> </w:t>
      </w:r>
      <w:r w:rsidRPr="00351D85">
        <w:t>со</w:t>
      </w:r>
      <w:r w:rsidR="00351D85" w:rsidRPr="00351D85">
        <w:t xml:space="preserve"> </w:t>
      </w:r>
      <w:r w:rsidRPr="00351D85">
        <w:t>стороны</w:t>
      </w:r>
      <w:r w:rsidR="00351D85" w:rsidRPr="00351D85">
        <w:t xml:space="preserve"> </w:t>
      </w:r>
      <w:r w:rsidRPr="00351D85">
        <w:t>антимонопольных</w:t>
      </w:r>
      <w:r w:rsidR="00351D85" w:rsidRPr="00351D85">
        <w:t xml:space="preserve"> </w:t>
      </w:r>
      <w:r w:rsidRPr="00351D85">
        <w:t>органов</w:t>
      </w:r>
      <w:r w:rsidR="00351D85" w:rsidRPr="00351D85">
        <w:t>.</w:t>
      </w:r>
    </w:p>
    <w:p w:rsidR="00351D85" w:rsidRPr="00351D85" w:rsidRDefault="007C33F0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Таким</w:t>
      </w:r>
      <w:r w:rsidR="00351D85" w:rsidRPr="00351D85">
        <w:t xml:space="preserve"> </w:t>
      </w:r>
      <w:r w:rsidRPr="00351D85">
        <w:t>образом,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сегодняшний</w:t>
      </w:r>
      <w:r w:rsidR="00351D85" w:rsidRPr="00351D85">
        <w:t xml:space="preserve"> </w:t>
      </w:r>
      <w:r w:rsidRPr="00351D85">
        <w:t>день</w:t>
      </w:r>
      <w:r w:rsidR="00351D85" w:rsidRPr="00351D85">
        <w:t xml:space="preserve"> </w:t>
      </w:r>
      <w:r w:rsidRPr="00351D85">
        <w:t>существует</w:t>
      </w:r>
      <w:r w:rsidR="00351D85" w:rsidRPr="00351D85">
        <w:t xml:space="preserve"> </w:t>
      </w:r>
      <w:r w:rsidRPr="00351D85">
        <w:t>еще</w:t>
      </w:r>
      <w:r w:rsidR="00351D85" w:rsidRPr="00351D85">
        <w:t xml:space="preserve"> </w:t>
      </w:r>
      <w:r w:rsidRPr="00351D85">
        <w:t>один</w:t>
      </w:r>
      <w:r w:rsidR="00351D85" w:rsidRPr="00351D85">
        <w:t xml:space="preserve"> </w:t>
      </w:r>
      <w:r w:rsidRPr="00351D85">
        <w:t>орган</w:t>
      </w:r>
      <w:r w:rsidR="00351D85" w:rsidRPr="00351D85">
        <w:t xml:space="preserve"> </w:t>
      </w:r>
      <w:r w:rsidRPr="00351D85">
        <w:t>государственной</w:t>
      </w:r>
      <w:r w:rsidR="00351D85" w:rsidRPr="00351D85">
        <w:t xml:space="preserve"> </w:t>
      </w:r>
      <w:r w:rsidRPr="00351D85">
        <w:t>власти,</w:t>
      </w:r>
      <w:r w:rsidR="00351D85" w:rsidRPr="00351D85">
        <w:t xml:space="preserve"> </w:t>
      </w:r>
      <w:r w:rsidRPr="00351D85">
        <w:t>контролирующий</w:t>
      </w:r>
      <w:r w:rsidR="00351D85" w:rsidRPr="00351D85">
        <w:t xml:space="preserve"> </w:t>
      </w:r>
      <w:r w:rsidRPr="00351D85">
        <w:t>лизинговые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территории</w:t>
      </w:r>
      <w:r w:rsidR="00351D85" w:rsidRPr="00351D85">
        <w:t xml:space="preserve"> </w:t>
      </w:r>
      <w:r w:rsidRPr="00351D85">
        <w:t>РФ</w:t>
      </w:r>
      <w:r w:rsidR="00351D85" w:rsidRPr="00351D85">
        <w:t xml:space="preserve"> - </w:t>
      </w:r>
      <w:r w:rsidRPr="00351D85">
        <w:t>Министерство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антимонопольной</w:t>
      </w:r>
      <w:r w:rsidR="00351D85" w:rsidRPr="00351D85">
        <w:t xml:space="preserve"> </w:t>
      </w:r>
      <w:r w:rsidRPr="00351D85">
        <w:t>политике</w:t>
      </w:r>
      <w:r w:rsidR="00351D85" w:rsidRPr="00351D85">
        <w:t xml:space="preserve"> </w:t>
      </w:r>
      <w:r w:rsidRPr="00351D85">
        <w:t>РФ</w:t>
      </w:r>
      <w:r w:rsidR="00351D85" w:rsidRPr="00351D85">
        <w:t xml:space="preserve">. </w:t>
      </w:r>
      <w:r w:rsidRPr="00351D85">
        <w:t>В</w:t>
      </w:r>
      <w:r w:rsidR="00351D85" w:rsidRPr="00351D85">
        <w:t xml:space="preserve"> </w:t>
      </w:r>
      <w:r w:rsidRPr="00351D85">
        <w:t>определенных</w:t>
      </w:r>
      <w:r w:rsidR="00351D85" w:rsidRPr="00351D85">
        <w:t xml:space="preserve"> </w:t>
      </w:r>
      <w:r w:rsidRPr="00351D85">
        <w:t>законодательством</w:t>
      </w:r>
      <w:r w:rsidR="00351D85" w:rsidRPr="00351D85">
        <w:t xml:space="preserve"> </w:t>
      </w:r>
      <w:r w:rsidRPr="00351D85">
        <w:t>случаях,</w:t>
      </w:r>
      <w:r w:rsidR="00351D85" w:rsidRPr="00351D85">
        <w:t xml:space="preserve"> </w:t>
      </w:r>
      <w:r w:rsidRPr="00351D85">
        <w:t>участникам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отношений</w:t>
      </w:r>
      <w:r w:rsidR="00351D85" w:rsidRPr="00351D85">
        <w:t xml:space="preserve"> </w:t>
      </w:r>
      <w:r w:rsidRPr="00351D85">
        <w:t>необходимо</w:t>
      </w:r>
      <w:r w:rsidR="00351D85" w:rsidRPr="00351D85">
        <w:t xml:space="preserve"> </w:t>
      </w:r>
      <w:r w:rsidRPr="00351D85">
        <w:t>обращаться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антимонопольный</w:t>
      </w:r>
      <w:r w:rsidR="00351D85" w:rsidRPr="00351D85">
        <w:t xml:space="preserve"> </w:t>
      </w:r>
      <w:r w:rsidRPr="00351D85">
        <w:t>орган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предварительным</w:t>
      </w:r>
      <w:r w:rsidR="00351D85" w:rsidRPr="00351D85">
        <w:t xml:space="preserve"> </w:t>
      </w:r>
      <w:r w:rsidRPr="00351D85">
        <w:t>согласием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уведомлением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совершении</w:t>
      </w:r>
      <w:r w:rsidR="00351D85" w:rsidRPr="00351D85">
        <w:t xml:space="preserve"> </w:t>
      </w:r>
      <w:r w:rsidRPr="00351D85">
        <w:t>сделки</w:t>
      </w:r>
      <w:r w:rsidR="00351D85" w:rsidRPr="00351D85">
        <w:t xml:space="preserve">. </w:t>
      </w:r>
      <w:r w:rsidRPr="00351D85">
        <w:t>Несоблюдение</w:t>
      </w:r>
      <w:r w:rsidR="00351D85" w:rsidRPr="00351D85">
        <w:t xml:space="preserve"> </w:t>
      </w:r>
      <w:r w:rsidRPr="00351D85">
        <w:t>этих</w:t>
      </w:r>
      <w:r w:rsidR="00351D85" w:rsidRPr="00351D85">
        <w:t xml:space="preserve"> </w:t>
      </w:r>
      <w:r w:rsidRPr="00351D85">
        <w:t>условий</w:t>
      </w:r>
      <w:r w:rsidR="00351D85" w:rsidRPr="00351D85">
        <w:t xml:space="preserve"> </w:t>
      </w:r>
      <w:r w:rsidRPr="00351D85">
        <w:t>может</w:t>
      </w:r>
      <w:r w:rsidR="00351D85" w:rsidRPr="00351D85">
        <w:t xml:space="preserve"> </w:t>
      </w:r>
      <w:r w:rsidRPr="00351D85">
        <w:t>повлечь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собой</w:t>
      </w:r>
      <w:r w:rsidR="00351D85" w:rsidRPr="00351D85">
        <w:t xml:space="preserve"> </w:t>
      </w:r>
      <w:r w:rsidRPr="00351D85">
        <w:t>либо</w:t>
      </w:r>
      <w:r w:rsidR="00351D85" w:rsidRPr="00351D85">
        <w:t xml:space="preserve"> </w:t>
      </w:r>
      <w:r w:rsidRPr="00351D85">
        <w:t>наложение</w:t>
      </w:r>
      <w:r w:rsidR="00351D85" w:rsidRPr="00351D85">
        <w:t xml:space="preserve"> </w:t>
      </w:r>
      <w:r w:rsidRPr="00351D85">
        <w:t>антимонопольным</w:t>
      </w:r>
      <w:r w:rsidR="00351D85" w:rsidRPr="00351D85">
        <w:t xml:space="preserve"> </w:t>
      </w:r>
      <w:r w:rsidRPr="00351D85">
        <w:t>органом</w:t>
      </w:r>
      <w:r w:rsidR="00351D85" w:rsidRPr="00351D85">
        <w:t xml:space="preserve"> </w:t>
      </w:r>
      <w:r w:rsidRPr="00351D85">
        <w:t>штрафных</w:t>
      </w:r>
      <w:r w:rsidR="00351D85" w:rsidRPr="00351D85">
        <w:t xml:space="preserve"> </w:t>
      </w:r>
      <w:r w:rsidRPr="00351D85">
        <w:t>санкций,</w:t>
      </w:r>
      <w:r w:rsidR="00351D85" w:rsidRPr="00351D85">
        <w:t xml:space="preserve"> </w:t>
      </w:r>
      <w:r w:rsidRPr="00351D85">
        <w:t>либо</w:t>
      </w:r>
      <w:r w:rsidR="00351D85" w:rsidRPr="00351D85">
        <w:t xml:space="preserve"> </w:t>
      </w:r>
      <w:r w:rsidRPr="00351D85">
        <w:t>являться</w:t>
      </w:r>
      <w:r w:rsidR="00351D85" w:rsidRPr="00351D85">
        <w:t xml:space="preserve"> </w:t>
      </w:r>
      <w:r w:rsidRPr="00351D85">
        <w:t>основанием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признания</w:t>
      </w:r>
      <w:r w:rsidR="00351D85" w:rsidRPr="00351D85">
        <w:t xml:space="preserve"> </w:t>
      </w:r>
      <w:r w:rsidRPr="00351D85">
        <w:t>сделки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судебном</w:t>
      </w:r>
      <w:r w:rsidR="00351D85" w:rsidRPr="00351D85">
        <w:t xml:space="preserve"> </w:t>
      </w:r>
      <w:r w:rsidRPr="00351D85">
        <w:t>порядке</w:t>
      </w:r>
      <w:r w:rsidR="00351D85" w:rsidRPr="00351D85">
        <w:t xml:space="preserve"> </w:t>
      </w:r>
      <w:r w:rsidRPr="00351D85">
        <w:t>недействительной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иску</w:t>
      </w:r>
      <w:r w:rsidR="00351D85" w:rsidRPr="00351D85">
        <w:t xml:space="preserve"> </w:t>
      </w:r>
      <w:r w:rsidRPr="00351D85">
        <w:t>антимонопольного</w:t>
      </w:r>
      <w:r w:rsidR="00351D85" w:rsidRPr="00351D85">
        <w:t xml:space="preserve"> </w:t>
      </w:r>
      <w:r w:rsidRPr="00351D85">
        <w:t>органа</w:t>
      </w:r>
      <w:r w:rsidR="00351D85" w:rsidRPr="00351D85">
        <w:t>.</w:t>
      </w:r>
    </w:p>
    <w:p w:rsidR="00351D85" w:rsidRDefault="007C33F0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заключение</w:t>
      </w:r>
      <w:r w:rsidR="00351D85" w:rsidRPr="00351D85">
        <w:t xml:space="preserve"> </w:t>
      </w:r>
      <w:r w:rsidRPr="00351D85">
        <w:t>перечислим</w:t>
      </w:r>
      <w:r w:rsidR="00351D85" w:rsidRPr="00351D85">
        <w:t xml:space="preserve"> </w:t>
      </w:r>
      <w:r w:rsidRPr="00351D85">
        <w:t>наиболее</w:t>
      </w:r>
      <w:r w:rsidR="00351D85" w:rsidRPr="00351D85">
        <w:t xml:space="preserve"> </w:t>
      </w:r>
      <w:r w:rsidRPr="00351D85">
        <w:t>важные</w:t>
      </w:r>
      <w:r w:rsidR="00351D85" w:rsidRPr="00351D85">
        <w:t xml:space="preserve"> </w:t>
      </w:r>
      <w:r w:rsidRPr="00351D85">
        <w:t>изменения,</w:t>
      </w:r>
      <w:r w:rsidR="00351D85" w:rsidRPr="00351D85">
        <w:t xml:space="preserve"> </w:t>
      </w:r>
      <w:r w:rsidRPr="00351D85">
        <w:t>которые</w:t>
      </w:r>
      <w:r w:rsidR="00351D85" w:rsidRPr="00351D85">
        <w:t xml:space="preserve"> </w:t>
      </w:r>
      <w:r w:rsidRPr="00351D85">
        <w:t>были</w:t>
      </w:r>
      <w:r w:rsidR="00351D85" w:rsidRPr="00351D85">
        <w:t xml:space="preserve"> </w:t>
      </w:r>
      <w:r w:rsidRPr="00351D85">
        <w:t>внесены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законодательство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лизинге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течение</w:t>
      </w:r>
      <w:r w:rsidR="00351D85" w:rsidRPr="00351D85">
        <w:t xml:space="preserve"> </w:t>
      </w:r>
      <w:r w:rsidRPr="00351D85">
        <w:t>последнего</w:t>
      </w:r>
      <w:r w:rsidR="00351D85" w:rsidRPr="00351D85">
        <w:t xml:space="preserve"> </w:t>
      </w:r>
      <w:r w:rsidRPr="00351D85">
        <w:t>времени</w:t>
      </w:r>
      <w:r w:rsidR="00351D85" w:rsidRPr="00351D85">
        <w:t xml:space="preserve">. </w:t>
      </w:r>
      <w:r w:rsidRPr="00351D85">
        <w:t>Приведен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соответствие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Гражданским</w:t>
      </w:r>
      <w:r w:rsidR="00351D85" w:rsidRPr="00351D85">
        <w:t xml:space="preserve"> </w:t>
      </w:r>
      <w:r w:rsidRPr="00351D85">
        <w:t>кодексом</w:t>
      </w:r>
      <w:r w:rsidR="00351D85" w:rsidRPr="00351D85">
        <w:t xml:space="preserve"> </w:t>
      </w:r>
      <w:r w:rsidRPr="00351D85">
        <w:t>РФ</w:t>
      </w:r>
      <w:r w:rsidR="00351D85" w:rsidRPr="00351D85">
        <w:t xml:space="preserve"> </w:t>
      </w:r>
      <w:r w:rsidRPr="00351D85">
        <w:t>Федеральный</w:t>
      </w:r>
      <w:r w:rsidR="00351D85" w:rsidRPr="00351D85">
        <w:t xml:space="preserve"> </w:t>
      </w:r>
      <w:r w:rsidRPr="00351D85">
        <w:t>закон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29</w:t>
      </w:r>
      <w:r w:rsidR="00351D85">
        <w:t>.1</w:t>
      </w:r>
      <w:r w:rsidRPr="00351D85">
        <w:t>0</w:t>
      </w:r>
      <w:r w:rsidR="00351D85">
        <w:t>.9</w:t>
      </w:r>
      <w:r w:rsidRPr="00351D85">
        <w:t>8</w:t>
      </w:r>
      <w:r w:rsidR="00351D85" w:rsidRPr="00351D85">
        <w:t xml:space="preserve"> </w:t>
      </w:r>
      <w:r w:rsidRPr="00351D85">
        <w:t>№</w:t>
      </w:r>
      <w:r w:rsidR="00351D85" w:rsidRPr="00351D85">
        <w:t xml:space="preserve"> </w:t>
      </w:r>
      <w:r w:rsidRPr="00351D85">
        <w:t>164-ФЗ</w:t>
      </w:r>
      <w:r w:rsidR="00351D85">
        <w:t xml:space="preserve"> "</w:t>
      </w:r>
      <w:r w:rsidRPr="00351D85">
        <w:t>О</w:t>
      </w:r>
      <w:r w:rsidR="00351D85" w:rsidRPr="00351D85">
        <w:t xml:space="preserve"> </w:t>
      </w:r>
      <w:r w:rsidRPr="00351D85">
        <w:t>финансовой</w:t>
      </w:r>
      <w:r w:rsidR="00351D85" w:rsidRPr="00351D85">
        <w:t xml:space="preserve"> </w:t>
      </w:r>
      <w:r w:rsidRPr="00351D85">
        <w:t>аренде</w:t>
      </w:r>
      <w:r w:rsidR="00351D85">
        <w:t xml:space="preserve"> (</w:t>
      </w:r>
      <w:r w:rsidRPr="00351D85">
        <w:t>лизинге</w:t>
      </w:r>
      <w:r w:rsidR="00351D85">
        <w:t>)" (</w:t>
      </w:r>
      <w:r w:rsidRPr="00351D85">
        <w:t>далее</w:t>
      </w:r>
      <w:r w:rsidR="00351D85" w:rsidRPr="00351D85">
        <w:t xml:space="preserve"> - </w:t>
      </w:r>
      <w:r w:rsidRPr="00351D85">
        <w:t>Закон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лизинге</w:t>
      </w:r>
      <w:r w:rsidR="00351D85" w:rsidRPr="00351D85">
        <w:t xml:space="preserve">). </w:t>
      </w:r>
      <w:r w:rsidRPr="00351D85">
        <w:t>Лизинг</w:t>
      </w:r>
      <w:r w:rsidR="00351D85" w:rsidRPr="00351D85">
        <w:t xml:space="preserve"> </w:t>
      </w:r>
      <w:r w:rsidRPr="00351D85">
        <w:t>исключен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перечня</w:t>
      </w:r>
      <w:r w:rsidR="00351D85" w:rsidRPr="00351D85">
        <w:t xml:space="preserve"> </w:t>
      </w:r>
      <w:r w:rsidRPr="00351D85">
        <w:t>лицензируемых</w:t>
      </w:r>
      <w:r w:rsidR="00351D85" w:rsidRPr="00351D85">
        <w:t xml:space="preserve"> </w:t>
      </w:r>
      <w:r w:rsidRPr="00351D85">
        <w:t>видов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. </w:t>
      </w:r>
      <w:r w:rsidRPr="00351D85">
        <w:t>Исключено</w:t>
      </w:r>
      <w:r w:rsidR="00351D85" w:rsidRPr="00351D85">
        <w:t xml:space="preserve"> </w:t>
      </w:r>
      <w:r w:rsidRPr="00351D85">
        <w:t>понятие</w:t>
      </w:r>
      <w:r w:rsidR="00351D85" w:rsidRPr="00351D85">
        <w:t xml:space="preserve"> </w:t>
      </w:r>
      <w:r w:rsidRPr="00351D85">
        <w:t>оперативного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. </w:t>
      </w:r>
      <w:r w:rsidRPr="00351D85">
        <w:t>Устранены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целом</w:t>
      </w:r>
      <w:r w:rsidR="00351D85" w:rsidRPr="00351D85">
        <w:t xml:space="preserve"> </w:t>
      </w:r>
      <w:r w:rsidRPr="00351D85">
        <w:t>противоречия</w:t>
      </w:r>
      <w:r w:rsidR="00351D85" w:rsidRPr="00351D85">
        <w:t xml:space="preserve"> </w:t>
      </w:r>
      <w:r w:rsidR="00E81B15">
        <w:t>зак</w:t>
      </w:r>
      <w:r w:rsidRPr="00351D85">
        <w:t>она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лизинге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налоговым,</w:t>
      </w:r>
      <w:r w:rsidR="00351D85" w:rsidRPr="00351D85">
        <w:t xml:space="preserve"> </w:t>
      </w:r>
      <w:r w:rsidRPr="00351D85">
        <w:t>таможенным,</w:t>
      </w:r>
      <w:r w:rsidR="00351D85" w:rsidRPr="00351D85">
        <w:t xml:space="preserve"> </w:t>
      </w:r>
      <w:r w:rsidRPr="00351D85">
        <w:t>гражданским</w:t>
      </w:r>
      <w:r w:rsidR="00351D85" w:rsidRPr="00351D85">
        <w:t xml:space="preserve"> </w:t>
      </w:r>
      <w:r w:rsidRPr="00351D85">
        <w:t>законодательством</w:t>
      </w:r>
      <w:r w:rsidR="00351D85" w:rsidRPr="00351D85">
        <w:t xml:space="preserve">. </w:t>
      </w:r>
      <w:r w:rsidRPr="00351D85">
        <w:t>Финансовая</w:t>
      </w:r>
      <w:r w:rsidR="00351D85" w:rsidRPr="00351D85">
        <w:t xml:space="preserve"> </w:t>
      </w:r>
      <w:r w:rsidRPr="00351D85">
        <w:t>аренда</w:t>
      </w:r>
      <w:r w:rsidR="00351D85">
        <w:t xml:space="preserve"> (</w:t>
      </w:r>
      <w:r w:rsidRPr="00351D85">
        <w:t>лизинг</w:t>
      </w:r>
      <w:r w:rsidR="00351D85" w:rsidRPr="00351D85">
        <w:t xml:space="preserve">) </w:t>
      </w:r>
      <w:r w:rsidRPr="00351D85">
        <w:t>отнесена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операциям,</w:t>
      </w:r>
      <w:r w:rsidR="00351D85" w:rsidRPr="00351D85">
        <w:t xml:space="preserve"> </w:t>
      </w:r>
      <w:r w:rsidRPr="00351D85">
        <w:t>подлежащим</w:t>
      </w:r>
      <w:r w:rsidR="00351D85" w:rsidRPr="00351D85">
        <w:t xml:space="preserve"> </w:t>
      </w:r>
      <w:r w:rsidRPr="00351D85">
        <w:t>обязательному</w:t>
      </w:r>
      <w:r w:rsidR="00351D85" w:rsidRPr="00351D85">
        <w:t xml:space="preserve"> </w:t>
      </w:r>
      <w:r w:rsidRPr="00351D85">
        <w:t>контролю</w:t>
      </w:r>
      <w:r w:rsidR="00351D85">
        <w:t xml:space="preserve"> (</w:t>
      </w:r>
      <w:r w:rsidRPr="00351D85">
        <w:t>подп</w:t>
      </w:r>
      <w:r w:rsidR="00351D85">
        <w:t>.5</w:t>
      </w:r>
      <w:r w:rsidR="00351D85" w:rsidRPr="00351D85">
        <w:t xml:space="preserve"> </w:t>
      </w:r>
      <w:r w:rsidRPr="00351D85">
        <w:t>п</w:t>
      </w:r>
      <w:r w:rsidR="00351D85">
        <w:t>.2</w:t>
      </w:r>
      <w:r w:rsidR="00351D85" w:rsidRPr="00351D85">
        <w:t xml:space="preserve"> </w:t>
      </w:r>
      <w:r w:rsidRPr="00351D85">
        <w:t>ст</w:t>
      </w:r>
      <w:r w:rsidR="00351D85">
        <w:t>.6</w:t>
      </w:r>
      <w:r w:rsidR="00351D85" w:rsidRPr="00351D85">
        <w:t xml:space="preserve"> </w:t>
      </w:r>
      <w:r w:rsidRPr="00351D85">
        <w:t>Федерального</w:t>
      </w:r>
      <w:r w:rsidR="00351D85" w:rsidRPr="00351D85">
        <w:t xml:space="preserve"> </w:t>
      </w:r>
      <w:r w:rsidRPr="00351D85">
        <w:t>закона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07</w:t>
      </w:r>
      <w:r w:rsidR="00351D85">
        <w:t>.0</w:t>
      </w:r>
      <w:r w:rsidRPr="00351D85">
        <w:t>8</w:t>
      </w:r>
      <w:r w:rsidR="00351D85">
        <w:t>.0</w:t>
      </w:r>
      <w:r w:rsidRPr="00351D85">
        <w:t>1</w:t>
      </w:r>
      <w:r w:rsidR="00351D85" w:rsidRPr="00351D85">
        <w:t xml:space="preserve"> </w:t>
      </w:r>
      <w:r w:rsidRPr="00351D85">
        <w:t>№</w:t>
      </w:r>
      <w:r w:rsidR="00351D85" w:rsidRPr="00351D85">
        <w:t xml:space="preserve"> </w:t>
      </w:r>
      <w:r w:rsidRPr="00351D85">
        <w:t>115-ФЗ</w:t>
      </w:r>
      <w:r w:rsidR="00351D85">
        <w:t xml:space="preserve"> "</w:t>
      </w:r>
      <w:r w:rsidRPr="00351D85">
        <w:t>О</w:t>
      </w:r>
      <w:r w:rsidR="00351D85" w:rsidRPr="00351D85">
        <w:t xml:space="preserve"> </w:t>
      </w:r>
      <w:r w:rsidRPr="00351D85">
        <w:t>противодействии</w:t>
      </w:r>
      <w:r w:rsidR="00351D85" w:rsidRPr="00351D85">
        <w:t xml:space="preserve"> </w:t>
      </w:r>
      <w:r w:rsidRPr="00351D85">
        <w:t>легализации</w:t>
      </w:r>
      <w:r w:rsidR="00351D85">
        <w:t xml:space="preserve"> (</w:t>
      </w:r>
      <w:r w:rsidRPr="00351D85">
        <w:t>отмыванию</w:t>
      </w:r>
      <w:r w:rsidR="00351D85" w:rsidRPr="00351D85">
        <w:t xml:space="preserve">) </w:t>
      </w:r>
      <w:r w:rsidRPr="00351D85">
        <w:t>доходов,</w:t>
      </w:r>
      <w:r w:rsidR="00351D85" w:rsidRPr="00351D85">
        <w:t xml:space="preserve"> </w:t>
      </w:r>
      <w:r w:rsidRPr="00351D85">
        <w:t>полученных</w:t>
      </w:r>
      <w:r w:rsidR="00351D85" w:rsidRPr="00351D85">
        <w:t xml:space="preserve"> </w:t>
      </w:r>
      <w:r w:rsidRPr="00351D85">
        <w:t>преступным</w:t>
      </w:r>
      <w:r w:rsidR="00351D85" w:rsidRPr="00351D85">
        <w:t xml:space="preserve"> </w:t>
      </w:r>
      <w:r w:rsidRPr="00351D85">
        <w:t>путем</w:t>
      </w:r>
      <w:r w:rsidR="00351D85">
        <w:t>"</w:t>
      </w:r>
      <w:r w:rsidR="00351D85" w:rsidRPr="00351D85">
        <w:t xml:space="preserve">). </w:t>
      </w:r>
      <w:r w:rsidRPr="00351D85">
        <w:t>Лизинговые</w:t>
      </w:r>
      <w:r w:rsidR="00351D85" w:rsidRPr="00351D85">
        <w:t xml:space="preserve"> </w:t>
      </w:r>
      <w:r w:rsidRPr="00351D85">
        <w:t>сделки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сумму,</w:t>
      </w:r>
      <w:r w:rsidR="00351D85" w:rsidRPr="00351D85">
        <w:t xml:space="preserve"> </w:t>
      </w:r>
      <w:r w:rsidRPr="00351D85">
        <w:t>равную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превышающую</w:t>
      </w:r>
      <w:r w:rsidR="00351D85" w:rsidRPr="00351D85">
        <w:t xml:space="preserve"> </w:t>
      </w:r>
      <w:r w:rsidRPr="00351D85">
        <w:t>600</w:t>
      </w:r>
      <w:r w:rsidR="00351D85" w:rsidRPr="00351D85">
        <w:t xml:space="preserve"> </w:t>
      </w:r>
      <w:r w:rsidRPr="00351D85">
        <w:t>000</w:t>
      </w:r>
      <w:r w:rsidR="00351D85" w:rsidRPr="00351D85">
        <w:t xml:space="preserve"> </w:t>
      </w:r>
      <w:r w:rsidRPr="00351D85">
        <w:t>руб</w:t>
      </w:r>
      <w:r w:rsidR="00351D85" w:rsidRPr="00351D85">
        <w:t xml:space="preserve">., </w:t>
      </w:r>
      <w:r w:rsidRPr="00351D85">
        <w:t>подлежат</w:t>
      </w:r>
      <w:r w:rsidR="00351D85" w:rsidRPr="00351D85">
        <w:t xml:space="preserve"> </w:t>
      </w:r>
      <w:r w:rsidRPr="00351D85">
        <w:t>обязательному</w:t>
      </w:r>
      <w:r w:rsidR="00351D85" w:rsidRPr="00351D85">
        <w:t xml:space="preserve"> </w:t>
      </w:r>
      <w:r w:rsidRPr="00351D85">
        <w:t>контролю</w:t>
      </w:r>
      <w:r w:rsidR="00351D85" w:rsidRPr="00351D85">
        <w:t xml:space="preserve"> </w:t>
      </w:r>
      <w:r w:rsidRPr="00351D85">
        <w:t>со</w:t>
      </w:r>
      <w:r w:rsidR="00351D85" w:rsidRPr="00351D85">
        <w:t xml:space="preserve"> </w:t>
      </w:r>
      <w:r w:rsidRPr="00351D85">
        <w:t>стороны</w:t>
      </w:r>
      <w:r w:rsidR="00351D85" w:rsidRPr="00351D85">
        <w:t xml:space="preserve"> </w:t>
      </w:r>
      <w:r w:rsidRPr="00351D85">
        <w:t>Комитета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финансовому</w:t>
      </w:r>
      <w:r w:rsidR="00351D85" w:rsidRPr="00351D85">
        <w:t xml:space="preserve"> </w:t>
      </w:r>
      <w:r w:rsidRPr="00351D85">
        <w:t>мониторингу</w:t>
      </w:r>
      <w:r w:rsidR="00351D85">
        <w:t xml:space="preserve"> (</w:t>
      </w:r>
      <w:r w:rsidRPr="00351D85">
        <w:t>п</w:t>
      </w:r>
      <w:r w:rsidR="00351D85">
        <w:t>.1</w:t>
      </w:r>
      <w:r w:rsidR="00351D85" w:rsidRPr="00351D85">
        <w:t xml:space="preserve"> </w:t>
      </w:r>
      <w:r w:rsidRPr="00351D85">
        <w:t>ст</w:t>
      </w:r>
      <w:r w:rsidR="00351D85">
        <w:t>.6</w:t>
      </w:r>
      <w:r w:rsidR="00351D85" w:rsidRPr="00351D85">
        <w:t xml:space="preserve"> </w:t>
      </w:r>
      <w:r w:rsidRPr="00351D85">
        <w:t>Закона</w:t>
      </w:r>
      <w:r w:rsidR="00351D85" w:rsidRPr="00351D85">
        <w:t xml:space="preserve"> </w:t>
      </w:r>
      <w:r w:rsidRPr="00351D85">
        <w:t>№</w:t>
      </w:r>
      <w:r w:rsidR="00351D85" w:rsidRPr="00351D85">
        <w:t xml:space="preserve"> </w:t>
      </w:r>
      <w:r w:rsidRPr="00351D85">
        <w:t>115-ФЗ</w:t>
      </w:r>
      <w:r w:rsidR="00351D85" w:rsidRPr="00351D85">
        <w:t>).</w:t>
      </w:r>
    </w:p>
    <w:p w:rsidR="00351D85" w:rsidRDefault="00705CAD" w:rsidP="00705CAD">
      <w:pPr>
        <w:pStyle w:val="1"/>
      </w:pPr>
      <w:r>
        <w:br w:type="page"/>
      </w:r>
      <w:bookmarkStart w:id="18" w:name="_Toc286759524"/>
      <w:r w:rsidR="0012248F" w:rsidRPr="00351D85">
        <w:t>Заключение</w:t>
      </w:r>
      <w:bookmarkEnd w:id="18"/>
    </w:p>
    <w:p w:rsidR="00705CAD" w:rsidRPr="00705CAD" w:rsidRDefault="00705CAD" w:rsidP="00705CAD">
      <w:pPr>
        <w:rPr>
          <w:lang w:eastAsia="en-US"/>
        </w:rPr>
      </w:pP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Финансовая</w:t>
      </w:r>
      <w:r w:rsidR="00351D85" w:rsidRPr="00351D85">
        <w:t xml:space="preserve"> </w:t>
      </w:r>
      <w:r w:rsidRPr="00351D85">
        <w:t>аренда</w:t>
      </w:r>
      <w:r w:rsidR="00351D85">
        <w:t xml:space="preserve"> (</w:t>
      </w:r>
      <w:r w:rsidRPr="00351D85">
        <w:t>лизинг</w:t>
      </w:r>
      <w:r w:rsidR="00351D85" w:rsidRPr="00351D85">
        <w:t xml:space="preserve">) </w:t>
      </w:r>
      <w:r w:rsidRPr="00351D85">
        <w:t>является</w:t>
      </w:r>
      <w:r w:rsidR="00351D85" w:rsidRPr="00351D85">
        <w:t xml:space="preserve"> </w:t>
      </w:r>
      <w:r w:rsidRPr="00351D85">
        <w:t>важным</w:t>
      </w:r>
      <w:r w:rsidR="00351D85" w:rsidRPr="00351D85">
        <w:t xml:space="preserve"> </w:t>
      </w:r>
      <w:r w:rsidRPr="00351D85">
        <w:t>источником</w:t>
      </w:r>
      <w:r w:rsidR="00351D85" w:rsidRPr="00351D85">
        <w:t xml:space="preserve"> </w:t>
      </w:r>
      <w:r w:rsidRPr="00351D85">
        <w:t>долгосрочного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среднесрочного</w:t>
      </w:r>
      <w:r w:rsidR="00351D85" w:rsidRPr="00351D85">
        <w:t xml:space="preserve"> </w:t>
      </w:r>
      <w:r w:rsidRPr="00351D85">
        <w:t>финансирования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предприятий</w:t>
      </w:r>
      <w:r w:rsidR="00351D85" w:rsidRPr="00351D85">
        <w:t xml:space="preserve"> </w:t>
      </w:r>
      <w:r w:rsidRPr="00351D85">
        <w:t>во</w:t>
      </w:r>
      <w:r w:rsidR="00351D85" w:rsidRPr="00351D85">
        <w:t xml:space="preserve"> </w:t>
      </w:r>
      <w:r w:rsidRPr="00351D85">
        <w:t>многих</w:t>
      </w:r>
      <w:r w:rsidR="00351D85" w:rsidRPr="00351D85">
        <w:t xml:space="preserve"> </w:t>
      </w:r>
      <w:r w:rsidRPr="00351D85">
        <w:t>странах,</w:t>
      </w:r>
      <w:r w:rsidR="00351D85" w:rsidRPr="00351D85">
        <w:t xml:space="preserve"> </w:t>
      </w:r>
      <w:r w:rsidRPr="00351D85">
        <w:t>независимо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их</w:t>
      </w:r>
      <w:r w:rsidR="00351D85" w:rsidRPr="00351D85">
        <w:t xml:space="preserve"> </w:t>
      </w:r>
      <w:r w:rsidRPr="00351D85">
        <w:t>величины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уровня</w:t>
      </w:r>
      <w:r w:rsidR="00351D85" w:rsidRPr="00351D85">
        <w:t xml:space="preserve"> </w:t>
      </w:r>
      <w:r w:rsidRPr="00351D85">
        <w:t>развития</w:t>
      </w:r>
      <w:r w:rsidR="00351D85" w:rsidRPr="00351D85">
        <w:t xml:space="preserve">. </w:t>
      </w:r>
      <w:r w:rsidRPr="00351D85">
        <w:t>Механизм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обеспечивает</w:t>
      </w:r>
      <w:r w:rsidR="00351D85" w:rsidRPr="00351D85">
        <w:t xml:space="preserve"> </w:t>
      </w:r>
      <w:r w:rsidRPr="00351D85">
        <w:t>дополнительный</w:t>
      </w:r>
      <w:r w:rsidR="00351D85" w:rsidRPr="00351D85">
        <w:t xml:space="preserve"> </w:t>
      </w:r>
      <w:r w:rsidRPr="00351D85">
        <w:t>приток</w:t>
      </w:r>
      <w:r w:rsidR="00351D85" w:rsidRPr="00351D85">
        <w:t xml:space="preserve"> </w:t>
      </w:r>
      <w:r w:rsidRPr="00351D85">
        <w:t>финансирования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производственный</w:t>
      </w:r>
      <w:r w:rsidR="00351D85" w:rsidRPr="00351D85">
        <w:t xml:space="preserve"> </w:t>
      </w:r>
      <w:r w:rsidRPr="00351D85">
        <w:t>сектор,</w:t>
      </w:r>
      <w:r w:rsidR="00351D85" w:rsidRPr="00351D85">
        <w:t xml:space="preserve"> </w:t>
      </w:r>
      <w:r w:rsidRPr="00351D85">
        <w:t>способствуя</w:t>
      </w:r>
      <w:r w:rsidR="00351D85" w:rsidRPr="00351D85">
        <w:t xml:space="preserve"> </w:t>
      </w:r>
      <w:r w:rsidRPr="00351D85">
        <w:t>увеличению</w:t>
      </w:r>
      <w:r w:rsidR="00351D85" w:rsidRPr="00351D85">
        <w:t xml:space="preserve"> </w:t>
      </w:r>
      <w:r w:rsidRPr="00351D85">
        <w:t>внутреннего</w:t>
      </w:r>
      <w:r w:rsidR="00351D85" w:rsidRPr="00351D85">
        <w:t xml:space="preserve"> </w:t>
      </w:r>
      <w:r w:rsidRPr="00351D85">
        <w:t>производства,</w:t>
      </w:r>
      <w:r w:rsidR="00351D85" w:rsidRPr="00351D85">
        <w:t xml:space="preserve"> </w:t>
      </w:r>
      <w:r w:rsidRPr="00351D85">
        <w:t>росту</w:t>
      </w:r>
      <w:r w:rsidR="00351D85" w:rsidRPr="00351D85">
        <w:t xml:space="preserve"> </w:t>
      </w:r>
      <w:r w:rsidRPr="00351D85">
        <w:t>продаж</w:t>
      </w:r>
      <w:r w:rsidR="00351D85" w:rsidRPr="00351D85">
        <w:t xml:space="preserve"> </w:t>
      </w:r>
      <w:r w:rsidRPr="00351D85">
        <w:t>внеоборотных</w:t>
      </w:r>
      <w:r w:rsidR="00351D85" w:rsidRPr="00351D85">
        <w:t xml:space="preserve"> </w:t>
      </w:r>
      <w:r w:rsidRPr="00351D85">
        <w:t>активов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развитию</w:t>
      </w:r>
      <w:r w:rsidR="00351D85" w:rsidRPr="00351D85">
        <w:t xml:space="preserve"> </w:t>
      </w:r>
      <w:r w:rsidRPr="00351D85">
        <w:t>финансовых</w:t>
      </w:r>
      <w:r w:rsidR="00351D85" w:rsidRPr="00351D85">
        <w:t xml:space="preserve"> </w:t>
      </w:r>
      <w:r w:rsidRPr="00351D85">
        <w:t>механизмов,</w:t>
      </w:r>
      <w:r w:rsidR="00351D85" w:rsidRPr="00351D85">
        <w:t xml:space="preserve"> </w:t>
      </w:r>
      <w:r w:rsidRPr="00351D85">
        <w:t>доступных</w:t>
      </w:r>
      <w:r w:rsidR="00351D85" w:rsidRPr="00351D85">
        <w:t xml:space="preserve"> </w:t>
      </w:r>
      <w:r w:rsidRPr="00351D85">
        <w:t>предприятиям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Одним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возможных</w:t>
      </w:r>
      <w:r w:rsidR="00351D85" w:rsidRPr="00351D85">
        <w:t xml:space="preserve"> </w:t>
      </w:r>
      <w:r w:rsidRPr="00351D85">
        <w:t>источников</w:t>
      </w:r>
      <w:r w:rsidR="00351D85" w:rsidRPr="00351D85">
        <w:t xml:space="preserve"> </w:t>
      </w:r>
      <w:r w:rsidRPr="00351D85">
        <w:t>ускорения</w:t>
      </w:r>
      <w:r w:rsidR="00351D85" w:rsidRPr="00351D85">
        <w:t xml:space="preserve"> </w:t>
      </w:r>
      <w:r w:rsidRPr="00351D85">
        <w:t>экономического</w:t>
      </w:r>
      <w:r w:rsidR="00351D85" w:rsidRPr="00351D85">
        <w:t xml:space="preserve"> </w:t>
      </w:r>
      <w:r w:rsidRPr="00351D85">
        <w:t>роста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сектор</w:t>
      </w:r>
      <w:r w:rsidR="00351D85" w:rsidRPr="00351D85">
        <w:t xml:space="preserve"> </w:t>
      </w:r>
      <w:r w:rsidRPr="00351D85">
        <w:t>малого</w:t>
      </w:r>
      <w:r w:rsidR="00351D85" w:rsidRPr="00351D85">
        <w:t xml:space="preserve"> </w:t>
      </w:r>
      <w:r w:rsidRPr="00351D85">
        <w:t>бизнеса</w:t>
      </w:r>
      <w:r w:rsidR="00351D85" w:rsidRPr="00351D85">
        <w:t xml:space="preserve">. </w:t>
      </w:r>
      <w:r w:rsidRPr="00351D85">
        <w:t>Лизинг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эффективным</w:t>
      </w:r>
      <w:r w:rsidR="00351D85" w:rsidRPr="00351D85">
        <w:t xml:space="preserve"> </w:t>
      </w:r>
      <w:r w:rsidRPr="00351D85">
        <w:t>механизмом</w:t>
      </w:r>
      <w:r w:rsidR="00351D85" w:rsidRPr="00351D85">
        <w:t xml:space="preserve"> </w:t>
      </w:r>
      <w:r w:rsidRPr="00351D85">
        <w:t>финансирования</w:t>
      </w:r>
      <w:r w:rsidR="00351D85" w:rsidRPr="00351D85">
        <w:t xml:space="preserve"> </w:t>
      </w:r>
      <w:r w:rsidRPr="00351D85">
        <w:t>этого</w:t>
      </w:r>
      <w:r w:rsidR="00351D85" w:rsidRPr="00351D85">
        <w:t xml:space="preserve"> </w:t>
      </w:r>
      <w:r w:rsidRPr="00351D85">
        <w:t>сектора,</w:t>
      </w:r>
      <w:r w:rsidR="00351D85" w:rsidRPr="00351D85">
        <w:t xml:space="preserve"> </w:t>
      </w:r>
      <w:r w:rsidRPr="00351D85">
        <w:t>который</w:t>
      </w:r>
      <w:r w:rsidR="00351D85" w:rsidRPr="00351D85">
        <w:t xml:space="preserve"> </w:t>
      </w:r>
      <w:r w:rsidRPr="00351D85">
        <w:t>банковская</w:t>
      </w:r>
      <w:r w:rsidR="00351D85" w:rsidRPr="00351D85">
        <w:t xml:space="preserve"> </w:t>
      </w:r>
      <w:r w:rsidRPr="00351D85">
        <w:t>сфера</w:t>
      </w:r>
      <w:r w:rsidR="00351D85" w:rsidRPr="00351D85">
        <w:t xml:space="preserve"> </w:t>
      </w:r>
      <w:r w:rsidRPr="00351D85">
        <w:t>традиционно</w:t>
      </w:r>
      <w:r w:rsidR="00351D85" w:rsidRPr="00351D85">
        <w:t xml:space="preserve"> </w:t>
      </w:r>
      <w:r w:rsidRPr="00351D85">
        <w:t>обходит</w:t>
      </w:r>
      <w:r w:rsidR="00351D85" w:rsidRPr="00351D85">
        <w:t xml:space="preserve"> </w:t>
      </w:r>
      <w:r w:rsidRPr="00351D85">
        <w:t>стороной</w:t>
      </w:r>
      <w:r w:rsidR="00351D85" w:rsidRPr="00351D85">
        <w:t xml:space="preserve">. </w:t>
      </w:r>
      <w:r w:rsidRPr="00351D85">
        <w:t>Сейчас</w:t>
      </w:r>
      <w:r w:rsidR="00351D85" w:rsidRPr="00351D85">
        <w:t xml:space="preserve"> </w:t>
      </w:r>
      <w:r w:rsidRPr="00351D85">
        <w:t>все</w:t>
      </w:r>
      <w:r w:rsidR="00351D85" w:rsidRPr="00351D85">
        <w:t xml:space="preserve"> </w:t>
      </w:r>
      <w:r w:rsidRPr="00351D85">
        <w:t>большее</w:t>
      </w:r>
      <w:r w:rsidR="00351D85" w:rsidRPr="00351D85">
        <w:t xml:space="preserve"> </w:t>
      </w:r>
      <w:r w:rsidRPr="00351D85">
        <w:t>количество</w:t>
      </w:r>
      <w:r w:rsidR="00351D85" w:rsidRPr="00351D85">
        <w:t xml:space="preserve"> </w:t>
      </w:r>
      <w:r w:rsidRPr="00351D85">
        <w:t>лизингодателей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своей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 </w:t>
      </w:r>
      <w:r w:rsidRPr="00351D85">
        <w:t>ориентируется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малые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средние</w:t>
      </w:r>
      <w:r w:rsidR="00351D85" w:rsidRPr="00351D85">
        <w:t xml:space="preserve"> </w:t>
      </w:r>
      <w:r w:rsidRPr="00351D85">
        <w:t>предприятия</w:t>
      </w:r>
      <w:r w:rsidR="00351D85" w:rsidRPr="00351D85">
        <w:t xml:space="preserve">. </w:t>
      </w:r>
      <w:r w:rsidRPr="00351D85">
        <w:t>Малые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средние</w:t>
      </w:r>
      <w:r w:rsidR="00351D85" w:rsidRPr="00351D85">
        <w:t xml:space="preserve"> </w:t>
      </w:r>
      <w:r w:rsidRPr="00351D85">
        <w:t>предприятия</w:t>
      </w:r>
      <w:r w:rsidR="00351D85" w:rsidRPr="00351D85">
        <w:t xml:space="preserve"> </w:t>
      </w:r>
      <w:r w:rsidRPr="00351D85">
        <w:t>являются</w:t>
      </w:r>
      <w:r w:rsidR="00351D85" w:rsidRPr="00351D85">
        <w:t xml:space="preserve"> </w:t>
      </w:r>
      <w:r w:rsidRPr="00351D85">
        <w:t>клиентами</w:t>
      </w:r>
      <w:r w:rsidR="00351D85" w:rsidRPr="00351D85">
        <w:t xml:space="preserve"> </w:t>
      </w:r>
      <w:r w:rsidRPr="00351D85">
        <w:t>78%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компаний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Развитая</w:t>
      </w:r>
      <w:r w:rsidR="00351D85" w:rsidRPr="00351D85">
        <w:t xml:space="preserve"> </w:t>
      </w:r>
      <w:r w:rsidRPr="00351D85">
        <w:t>лизинговая</w:t>
      </w:r>
      <w:r w:rsidR="00351D85" w:rsidRPr="00351D85">
        <w:t xml:space="preserve"> </w:t>
      </w:r>
      <w:r w:rsidRPr="00351D85">
        <w:t>отрасль</w:t>
      </w:r>
      <w:r w:rsidR="00351D85" w:rsidRPr="00351D85">
        <w:t xml:space="preserve"> </w:t>
      </w:r>
      <w:r w:rsidRPr="00351D85">
        <w:t>расширит</w:t>
      </w:r>
      <w:r w:rsidR="00351D85" w:rsidRPr="00351D85">
        <w:t xml:space="preserve"> </w:t>
      </w:r>
      <w:r w:rsidRPr="00351D85">
        <w:t>возможности</w:t>
      </w:r>
      <w:r w:rsidR="00351D85" w:rsidRPr="00351D85">
        <w:t xml:space="preserve"> </w:t>
      </w:r>
      <w:r w:rsidRPr="00351D85">
        <w:t>финансирования</w:t>
      </w:r>
      <w:r w:rsidR="00351D85" w:rsidRPr="00351D85">
        <w:t xml:space="preserve"> </w:t>
      </w:r>
      <w:r w:rsidRPr="00351D85">
        <w:t>реального</w:t>
      </w:r>
      <w:r w:rsidR="00351D85" w:rsidRPr="00351D85">
        <w:t xml:space="preserve"> </w:t>
      </w:r>
      <w:r w:rsidRPr="00351D85">
        <w:t>сектора</w:t>
      </w:r>
      <w:r w:rsidR="00351D85" w:rsidRPr="00351D85">
        <w:t xml:space="preserve"> </w:t>
      </w:r>
      <w:r w:rsidRPr="00351D85">
        <w:t>экономики,</w:t>
      </w:r>
      <w:r w:rsidR="00351D85" w:rsidRPr="00351D85">
        <w:t xml:space="preserve"> </w:t>
      </w:r>
      <w:r w:rsidRPr="00351D85">
        <w:t>будет</w:t>
      </w:r>
      <w:r w:rsidR="00351D85" w:rsidRPr="00351D85">
        <w:t xml:space="preserve"> </w:t>
      </w:r>
      <w:r w:rsidRPr="00351D85">
        <w:t>способствовать</w:t>
      </w:r>
      <w:r w:rsidR="00351D85" w:rsidRPr="00351D85">
        <w:t xml:space="preserve"> </w:t>
      </w:r>
      <w:r w:rsidRPr="00351D85">
        <w:t>росту</w:t>
      </w:r>
      <w:r w:rsidR="00351D85" w:rsidRPr="00351D85">
        <w:t xml:space="preserve"> </w:t>
      </w:r>
      <w:r w:rsidRPr="00351D85">
        <w:t>внутреннего</w:t>
      </w:r>
      <w:r w:rsidR="00351D85" w:rsidRPr="00351D85">
        <w:t xml:space="preserve"> </w:t>
      </w:r>
      <w:r w:rsidRPr="00351D85">
        <w:t>производства,</w:t>
      </w:r>
      <w:r w:rsidR="00351D85" w:rsidRPr="00351D85">
        <w:t xml:space="preserve"> </w:t>
      </w:r>
      <w:r w:rsidRPr="00351D85">
        <w:t>реализации</w:t>
      </w:r>
      <w:r w:rsidR="00351D85" w:rsidRPr="00351D85">
        <w:t xml:space="preserve"> </w:t>
      </w:r>
      <w:r w:rsidRPr="00351D85">
        <w:t>основных</w:t>
      </w:r>
      <w:r w:rsidR="00351D85" w:rsidRPr="00351D85">
        <w:t xml:space="preserve"> </w:t>
      </w:r>
      <w:r w:rsidRPr="00351D85">
        <w:t>средств,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также</w:t>
      </w:r>
      <w:r w:rsidR="00351D85" w:rsidRPr="00351D85">
        <w:t xml:space="preserve"> </w:t>
      </w:r>
      <w:r w:rsidRPr="00351D85">
        <w:t>расширит</w:t>
      </w:r>
      <w:r w:rsidR="00351D85" w:rsidRPr="00351D85">
        <w:t xml:space="preserve"> </w:t>
      </w:r>
      <w:r w:rsidRPr="00351D85">
        <w:t>выбор</w:t>
      </w:r>
      <w:r w:rsidR="00351D85" w:rsidRPr="00351D85">
        <w:t xml:space="preserve"> </w:t>
      </w:r>
      <w:r w:rsidRPr="00351D85">
        <w:t>механизмов</w:t>
      </w:r>
      <w:r w:rsidR="00351D85" w:rsidRPr="00351D85">
        <w:t xml:space="preserve"> </w:t>
      </w:r>
      <w:r w:rsidRPr="00351D85">
        <w:t>финансирования,</w:t>
      </w:r>
      <w:r w:rsidR="00351D85" w:rsidRPr="00351D85">
        <w:t xml:space="preserve"> </w:t>
      </w:r>
      <w:r w:rsidRPr="00351D85">
        <w:t>доступных</w:t>
      </w:r>
      <w:r w:rsidR="00351D85" w:rsidRPr="00351D85">
        <w:t xml:space="preserve"> </w:t>
      </w:r>
      <w:r w:rsidRPr="00351D85">
        <w:t>российским</w:t>
      </w:r>
      <w:r w:rsidR="00351D85" w:rsidRPr="00351D85">
        <w:t xml:space="preserve"> </w:t>
      </w:r>
      <w:r w:rsidRPr="00351D85">
        <w:t>предприятиям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Итак,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представляет</w:t>
      </w:r>
      <w:r w:rsidR="00351D85" w:rsidRPr="00351D85">
        <w:t xml:space="preserve"> </w:t>
      </w:r>
      <w:r w:rsidRPr="00351D85">
        <w:t>собой</w:t>
      </w:r>
      <w:r w:rsidR="00351D85" w:rsidRPr="00351D85">
        <w:t xml:space="preserve"> </w:t>
      </w:r>
      <w:r w:rsidRPr="00351D85">
        <w:t>вид</w:t>
      </w:r>
      <w:r w:rsidR="00351D85" w:rsidRPr="00351D85">
        <w:t xml:space="preserve"> </w:t>
      </w:r>
      <w:r w:rsidRPr="00351D85">
        <w:t>инвестиционной</w:t>
      </w:r>
      <w:r w:rsidR="00351D85" w:rsidRPr="00351D85">
        <w:t xml:space="preserve"> </w:t>
      </w:r>
      <w:r w:rsidRPr="00351D85">
        <w:t>деятельности,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которой</w:t>
      </w:r>
      <w:r w:rsidR="00351D85" w:rsidRPr="00351D85">
        <w:t xml:space="preserve"> </w:t>
      </w:r>
      <w:r w:rsidRPr="00351D85">
        <w:t>лизингодатель</w:t>
      </w:r>
      <w:r w:rsidR="00351D85" w:rsidRPr="00351D85">
        <w:t xml:space="preserve"> </w:t>
      </w:r>
      <w:r w:rsidRPr="00351D85">
        <w:t>обязуется</w:t>
      </w:r>
      <w:r w:rsidR="00351D85" w:rsidRPr="00351D85">
        <w:t xml:space="preserve"> </w:t>
      </w:r>
      <w:r w:rsidRPr="00351D85">
        <w:t>приобрести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собственность</w:t>
      </w:r>
      <w:r w:rsidR="00351D85" w:rsidRPr="00351D85">
        <w:t xml:space="preserve"> </w:t>
      </w:r>
      <w:r w:rsidRPr="00351D85">
        <w:t>обусловленное</w:t>
      </w:r>
      <w:r w:rsidR="00351D85" w:rsidRPr="00351D85">
        <w:t xml:space="preserve"> </w:t>
      </w:r>
      <w:r w:rsidRPr="00351D85">
        <w:t>договором</w:t>
      </w:r>
      <w:r w:rsidR="00351D85" w:rsidRPr="00351D85">
        <w:t xml:space="preserve"> </w:t>
      </w:r>
      <w:r w:rsidRPr="00351D85">
        <w:t>имущество</w:t>
      </w:r>
      <w:r w:rsidR="00351D85" w:rsidRPr="00351D85">
        <w:t xml:space="preserve"> </w:t>
      </w:r>
      <w:r w:rsidRPr="00351D85">
        <w:t>у</w:t>
      </w:r>
      <w:r w:rsidR="00351D85" w:rsidRPr="00351D85">
        <w:t xml:space="preserve"> </w:t>
      </w:r>
      <w:r w:rsidRPr="00351D85">
        <w:t>определенного</w:t>
      </w:r>
      <w:r w:rsidR="00351D85" w:rsidRPr="00351D85">
        <w:t xml:space="preserve"> </w:t>
      </w:r>
      <w:r w:rsidRPr="00351D85">
        <w:t>продавца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предоставить</w:t>
      </w:r>
      <w:r w:rsidR="00351D85" w:rsidRPr="00351D85">
        <w:t xml:space="preserve"> </w:t>
      </w:r>
      <w:r w:rsidRPr="00351D85">
        <w:t>это</w:t>
      </w:r>
      <w:r w:rsidR="00351D85" w:rsidRPr="00351D85">
        <w:t xml:space="preserve"> </w:t>
      </w:r>
      <w:r w:rsidRPr="00351D85">
        <w:t>имущество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основании</w:t>
      </w:r>
      <w:r w:rsidR="00351D85" w:rsidRPr="00351D85">
        <w:t xml:space="preserve"> </w:t>
      </w:r>
      <w:r w:rsidRPr="00351D85">
        <w:t>договора</w:t>
      </w:r>
      <w:r w:rsidR="00351D85" w:rsidRPr="00351D85">
        <w:t xml:space="preserve"> </w:t>
      </w:r>
      <w:r w:rsidRPr="00351D85">
        <w:t>финансовой</w:t>
      </w:r>
      <w:r w:rsidR="00351D85" w:rsidRPr="00351D85">
        <w:t xml:space="preserve"> </w:t>
      </w:r>
      <w:r w:rsidRPr="00351D85">
        <w:t>аренды</w:t>
      </w:r>
      <w:r w:rsidR="00351D85">
        <w:t xml:space="preserve"> (</w:t>
      </w:r>
      <w:r w:rsidRPr="00351D85">
        <w:t>лизинга</w:t>
      </w:r>
      <w:r w:rsidR="00351D85" w:rsidRPr="00351D85">
        <w:t xml:space="preserve">) </w:t>
      </w:r>
      <w:r w:rsidRPr="00351D85">
        <w:t>физическому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юридическому</w:t>
      </w:r>
      <w:r w:rsidR="00351D85" w:rsidRPr="00351D85">
        <w:t xml:space="preserve"> </w:t>
      </w:r>
      <w:r w:rsidRPr="00351D85">
        <w:t>лицу</w:t>
      </w:r>
      <w:r w:rsidR="00351D85">
        <w:t xml:space="preserve"> (</w:t>
      </w:r>
      <w:r w:rsidRPr="00351D85">
        <w:t>лизингополучателю</w:t>
      </w:r>
      <w:r w:rsidR="00351D85" w:rsidRPr="00351D85">
        <w:t xml:space="preserve">) </w:t>
      </w:r>
      <w:r w:rsidRPr="00351D85">
        <w:t>за</w:t>
      </w:r>
      <w:r w:rsidR="00351D85" w:rsidRPr="00351D85">
        <w:t xml:space="preserve"> </w:t>
      </w:r>
      <w:r w:rsidRPr="00351D85">
        <w:t>определенную</w:t>
      </w:r>
      <w:r w:rsidR="00351D85" w:rsidRPr="00351D85">
        <w:t xml:space="preserve"> </w:t>
      </w:r>
      <w:r w:rsidRPr="00351D85">
        <w:t>плату,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определенный</w:t>
      </w:r>
      <w:r w:rsidR="00351D85" w:rsidRPr="00351D85">
        <w:t xml:space="preserve"> </w:t>
      </w:r>
      <w:r w:rsidRPr="00351D85">
        <w:t>срок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определенных</w:t>
      </w:r>
      <w:r w:rsidR="00351D85" w:rsidRPr="00351D85">
        <w:t xml:space="preserve"> </w:t>
      </w:r>
      <w:r w:rsidRPr="00351D85">
        <w:t>условиях,</w:t>
      </w:r>
      <w:r w:rsidR="00351D85" w:rsidRPr="00351D85">
        <w:t xml:space="preserve"> </w:t>
      </w:r>
      <w:r w:rsidRPr="00351D85">
        <w:t>установленных</w:t>
      </w:r>
      <w:r w:rsidR="00351D85" w:rsidRPr="00351D85">
        <w:t xml:space="preserve"> </w:t>
      </w:r>
      <w:r w:rsidRPr="00351D85">
        <w:t>договором,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правом</w:t>
      </w:r>
      <w:r w:rsidR="00351D85" w:rsidRPr="00351D85">
        <w:t xml:space="preserve"> </w:t>
      </w:r>
      <w:r w:rsidRPr="00351D85">
        <w:t>выкупа</w:t>
      </w:r>
      <w:r w:rsidR="00351D85" w:rsidRPr="00351D85">
        <w:t xml:space="preserve"> </w:t>
      </w:r>
      <w:r w:rsidRPr="00351D85">
        <w:t>имущества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Вопрос</w:t>
      </w:r>
      <w:r w:rsidR="00351D85" w:rsidRPr="00351D85">
        <w:t xml:space="preserve"> </w:t>
      </w:r>
      <w:r w:rsidRPr="00351D85">
        <w:t>относительно</w:t>
      </w:r>
      <w:r w:rsidR="00351D85" w:rsidRPr="00351D85">
        <w:t xml:space="preserve"> </w:t>
      </w:r>
      <w:r w:rsidRPr="00351D85">
        <w:t>экономической</w:t>
      </w:r>
      <w:r w:rsidR="00351D85" w:rsidRPr="00351D85">
        <w:t xml:space="preserve"> </w:t>
      </w:r>
      <w:r w:rsidRPr="00351D85">
        <w:t>сущности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дискуссионным</w:t>
      </w:r>
      <w:r w:rsidR="00351D85" w:rsidRPr="00351D85">
        <w:t xml:space="preserve">. </w:t>
      </w:r>
      <w:r w:rsidRPr="00351D85">
        <w:t>Лизинг</w:t>
      </w:r>
      <w:r w:rsidR="00351D85" w:rsidRPr="00351D85">
        <w:t xml:space="preserve"> - </w:t>
      </w:r>
      <w:r w:rsidRPr="00351D85">
        <w:t>это</w:t>
      </w:r>
      <w:r w:rsidR="00351D85" w:rsidRPr="00351D85">
        <w:t xml:space="preserve"> </w:t>
      </w:r>
      <w:r w:rsidRPr="00351D85">
        <w:t>система</w:t>
      </w:r>
      <w:r w:rsidR="00351D85" w:rsidRPr="00351D85">
        <w:t xml:space="preserve"> </w:t>
      </w:r>
      <w:r w:rsidRPr="00351D85">
        <w:t>предпринимательской</w:t>
      </w:r>
      <w:r w:rsidR="00351D85" w:rsidRPr="00351D85">
        <w:t xml:space="preserve"> </w:t>
      </w:r>
      <w:r w:rsidRPr="00351D85">
        <w:t>деятельности,</w:t>
      </w:r>
      <w:r w:rsidR="00351D85" w:rsidRPr="00351D85">
        <w:t xml:space="preserve"> </w:t>
      </w:r>
      <w:r w:rsidRPr="00351D85">
        <w:t>включающей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себя</w:t>
      </w:r>
      <w:r w:rsidR="00351D85" w:rsidRPr="00351D85">
        <w:t xml:space="preserve"> </w:t>
      </w:r>
      <w:r w:rsidRPr="00351D85">
        <w:t>три</w:t>
      </w:r>
      <w:r w:rsidR="00351D85" w:rsidRPr="00351D85">
        <w:t xml:space="preserve"> </w:t>
      </w:r>
      <w:r w:rsidRPr="00351D85">
        <w:t>вида</w:t>
      </w:r>
      <w:r w:rsidR="00351D85" w:rsidRPr="00351D85">
        <w:t xml:space="preserve"> </w:t>
      </w:r>
      <w:r w:rsidRPr="00351D85">
        <w:t>организационно-экономических</w:t>
      </w:r>
      <w:r w:rsidR="00351D85" w:rsidRPr="00351D85">
        <w:t xml:space="preserve"> </w:t>
      </w:r>
      <w:r w:rsidRPr="00351D85">
        <w:t>отношений</w:t>
      </w:r>
      <w:r w:rsidR="00351D85" w:rsidRPr="00351D85">
        <w:t xml:space="preserve">: </w:t>
      </w:r>
      <w:r w:rsidRPr="00351D85">
        <w:t>арендные,</w:t>
      </w:r>
      <w:r w:rsidR="00351D85" w:rsidRPr="00351D85">
        <w:t xml:space="preserve"> </w:t>
      </w:r>
      <w:r w:rsidRPr="00351D85">
        <w:t>инвестиционные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торговые,</w:t>
      </w:r>
      <w:r w:rsidR="00351D85" w:rsidRPr="00351D85">
        <w:t xml:space="preserve"> </w:t>
      </w:r>
      <w:r w:rsidRPr="00351D85">
        <w:t>содержание</w:t>
      </w:r>
      <w:r w:rsidR="00351D85" w:rsidRPr="00351D85">
        <w:t xml:space="preserve"> </w:t>
      </w:r>
      <w:r w:rsidRPr="00351D85">
        <w:t>которых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отдельности</w:t>
      </w:r>
      <w:r w:rsidR="00351D85" w:rsidRPr="00351D85">
        <w:t xml:space="preserve"> </w:t>
      </w:r>
      <w:r w:rsidRPr="00351D85">
        <w:t>полностью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исчерпывает</w:t>
      </w:r>
      <w:r w:rsidR="00351D85" w:rsidRPr="00351D85">
        <w:t xml:space="preserve"> </w:t>
      </w:r>
      <w:r w:rsidRPr="00351D85">
        <w:t>сущности</w:t>
      </w:r>
      <w:r w:rsidR="00351D85" w:rsidRPr="00351D85">
        <w:t xml:space="preserve"> </w:t>
      </w:r>
      <w:r w:rsidRPr="00351D85">
        <w:t>специфических</w:t>
      </w:r>
      <w:r w:rsidR="00351D85" w:rsidRPr="00351D85">
        <w:t xml:space="preserve"> </w:t>
      </w:r>
      <w:r w:rsidRPr="00351D85">
        <w:t>имущественно</w:t>
      </w:r>
      <w:r w:rsidR="00351D85" w:rsidRPr="00351D85">
        <w:t xml:space="preserve"> - </w:t>
      </w:r>
      <w:r w:rsidRPr="00351D85">
        <w:t>финансовых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операций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Лизинг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сложное</w:t>
      </w:r>
      <w:r w:rsidR="00351D85" w:rsidRPr="00351D85">
        <w:t xml:space="preserve"> </w:t>
      </w:r>
      <w:r w:rsidRPr="00351D85">
        <w:t>социально-экономическое</w:t>
      </w:r>
      <w:r w:rsidR="00351D85" w:rsidRPr="00351D85">
        <w:t xml:space="preserve"> </w:t>
      </w:r>
      <w:r w:rsidRPr="00351D85">
        <w:t>явление,</w:t>
      </w:r>
      <w:r w:rsidR="00351D85" w:rsidRPr="00351D85">
        <w:t xml:space="preserve"> </w:t>
      </w:r>
      <w:r w:rsidRPr="00351D85">
        <w:t>выполняет</w:t>
      </w:r>
      <w:r w:rsidR="00351D85" w:rsidRPr="00351D85">
        <w:t xml:space="preserve"> </w:t>
      </w:r>
      <w:r w:rsidRPr="00351D85">
        <w:t>важнейшие</w:t>
      </w:r>
      <w:r w:rsidR="00351D85" w:rsidRPr="00351D85">
        <w:t xml:space="preserve"> </w:t>
      </w:r>
      <w:r w:rsidRPr="00351D85">
        <w:t>функции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формированию</w:t>
      </w:r>
      <w:r w:rsidR="00351D85" w:rsidRPr="00351D85">
        <w:t xml:space="preserve"> </w:t>
      </w:r>
      <w:r w:rsidRPr="00351D85">
        <w:t>многоукладной</w:t>
      </w:r>
      <w:r w:rsidR="00351D85" w:rsidRPr="00351D85">
        <w:t xml:space="preserve"> </w:t>
      </w:r>
      <w:r w:rsidRPr="00351D85">
        <w:t>экономики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активизации</w:t>
      </w:r>
      <w:r w:rsidR="00351D85" w:rsidRPr="00351D85">
        <w:t xml:space="preserve"> </w:t>
      </w:r>
      <w:r w:rsidRPr="00351D85">
        <w:t>производственной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. </w:t>
      </w:r>
      <w:r w:rsidRPr="00351D85">
        <w:t>Из</w:t>
      </w:r>
      <w:r w:rsidR="00351D85" w:rsidRPr="00351D85">
        <w:t xml:space="preserve"> </w:t>
      </w:r>
      <w:r w:rsidRPr="00351D85">
        <w:t>многочисленных</w:t>
      </w:r>
      <w:r w:rsidR="00351D85" w:rsidRPr="00351D85">
        <w:t xml:space="preserve"> </w:t>
      </w:r>
      <w:r w:rsidRPr="00351D85">
        <w:t>функций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целесообразно</w:t>
      </w:r>
      <w:r w:rsidR="00351D85" w:rsidRPr="00351D85">
        <w:t xml:space="preserve"> </w:t>
      </w:r>
      <w:r w:rsidRPr="00351D85">
        <w:t>выделить</w:t>
      </w:r>
      <w:r w:rsidR="00351D85" w:rsidRPr="00351D85">
        <w:t xml:space="preserve"> </w:t>
      </w:r>
      <w:r w:rsidRPr="00351D85">
        <w:t>финансовую,</w:t>
      </w:r>
      <w:r w:rsidR="00351D85" w:rsidRPr="00351D85">
        <w:t xml:space="preserve"> </w:t>
      </w:r>
      <w:r w:rsidRPr="00351D85">
        <w:t>производственную,</w:t>
      </w:r>
      <w:r w:rsidR="00351D85" w:rsidRPr="00351D85">
        <w:t xml:space="preserve"> </w:t>
      </w:r>
      <w:r w:rsidRPr="00351D85">
        <w:t>снабженческую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обеспечение</w:t>
      </w:r>
      <w:r w:rsidR="00351D85" w:rsidRPr="00351D85">
        <w:t xml:space="preserve"> </w:t>
      </w:r>
      <w:r w:rsidRPr="00351D85">
        <w:t>налоговых</w:t>
      </w:r>
      <w:r w:rsidR="00351D85" w:rsidRPr="00351D85">
        <w:t xml:space="preserve"> </w:t>
      </w:r>
      <w:r w:rsidRPr="00351D85">
        <w:t>льгот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среднем</w:t>
      </w:r>
      <w:r w:rsidR="00351D85" w:rsidRPr="00351D85">
        <w:t xml:space="preserve"> </w:t>
      </w:r>
      <w:r w:rsidRPr="00351D85">
        <w:t>доля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общем</w:t>
      </w:r>
      <w:r w:rsidR="00351D85" w:rsidRPr="00351D85">
        <w:t xml:space="preserve"> </w:t>
      </w:r>
      <w:r w:rsidRPr="00351D85">
        <w:t>объеме</w:t>
      </w:r>
      <w:r w:rsidR="00351D85" w:rsidRPr="00351D85">
        <w:t xml:space="preserve"> </w:t>
      </w:r>
      <w:r w:rsidRPr="00351D85">
        <w:t>инвестиций</w:t>
      </w:r>
      <w:r w:rsidR="00351D85" w:rsidRPr="00351D85">
        <w:t xml:space="preserve"> </w:t>
      </w:r>
      <w:r w:rsidRPr="00351D85">
        <w:t>Европы</w:t>
      </w:r>
      <w:r w:rsidR="00351D85" w:rsidRPr="00351D85">
        <w:t xml:space="preserve"> </w:t>
      </w:r>
      <w:r w:rsidRPr="00351D85">
        <w:t>составляет</w:t>
      </w:r>
      <w:r w:rsidR="00351D85" w:rsidRPr="00351D85">
        <w:t xml:space="preserve"> </w:t>
      </w:r>
      <w:r w:rsidRPr="00351D85">
        <w:t>12,5%</w:t>
      </w:r>
      <w:r w:rsidR="00351D85" w:rsidRPr="00351D85">
        <w:t xml:space="preserve">. </w:t>
      </w:r>
      <w:r w:rsidRPr="00351D85">
        <w:t>Что,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мой</w:t>
      </w:r>
      <w:r w:rsidR="00351D85" w:rsidRPr="00351D85">
        <w:t xml:space="preserve"> </w:t>
      </w:r>
      <w:r w:rsidRPr="00351D85">
        <w:t>взгляд,</w:t>
      </w:r>
      <w:r w:rsidR="00351D85" w:rsidRPr="00351D85">
        <w:t xml:space="preserve"> </w:t>
      </w:r>
      <w:r w:rsidRPr="00351D85">
        <w:t>должно</w:t>
      </w:r>
      <w:r w:rsidR="00351D85" w:rsidRPr="00351D85">
        <w:t xml:space="preserve"> </w:t>
      </w:r>
      <w:r w:rsidRPr="00351D85">
        <w:t>стать</w:t>
      </w:r>
      <w:r w:rsidR="00351D85" w:rsidRPr="00351D85">
        <w:t xml:space="preserve"> </w:t>
      </w:r>
      <w:r w:rsidRPr="00351D85">
        <w:t>ориентиром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российского</w:t>
      </w:r>
      <w:r w:rsidR="00351D85" w:rsidRPr="00351D85">
        <w:t xml:space="preserve"> </w:t>
      </w:r>
      <w:r w:rsidRPr="00351D85">
        <w:t>рынка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- </w:t>
      </w:r>
      <w:r w:rsidRPr="00351D85">
        <w:t>на</w:t>
      </w:r>
      <w:r w:rsidR="00351D85" w:rsidRPr="00351D85">
        <w:t xml:space="preserve"> </w:t>
      </w:r>
      <w:r w:rsidRPr="00351D85">
        <w:t>сегодняшний</w:t>
      </w:r>
      <w:r w:rsidR="00351D85" w:rsidRPr="00351D85">
        <w:t xml:space="preserve"> </w:t>
      </w:r>
      <w:r w:rsidRPr="00351D85">
        <w:t>день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России</w:t>
      </w:r>
      <w:r w:rsidR="00351D85" w:rsidRPr="00351D85">
        <w:t xml:space="preserve"> </w:t>
      </w:r>
      <w:r w:rsidRPr="00351D85">
        <w:t>этот</w:t>
      </w:r>
      <w:r w:rsidR="00351D85" w:rsidRPr="00351D85">
        <w:t xml:space="preserve"> </w:t>
      </w:r>
      <w:r w:rsidRPr="00351D85">
        <w:t>показатель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превышает</w:t>
      </w:r>
      <w:r w:rsidR="00351D85" w:rsidRPr="00351D85">
        <w:t xml:space="preserve"> </w:t>
      </w:r>
      <w:r w:rsidRPr="00351D85">
        <w:t>3%</w:t>
      </w:r>
      <w:r w:rsidR="00351D85" w:rsidRPr="00351D85">
        <w:t xml:space="preserve">. </w:t>
      </w:r>
      <w:r w:rsidRPr="00351D85">
        <w:t>Что</w:t>
      </w:r>
      <w:r w:rsidR="00351D85" w:rsidRPr="00351D85">
        <w:t xml:space="preserve"> </w:t>
      </w:r>
      <w:r w:rsidRPr="00351D85">
        <w:t>свидетельствует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большом</w:t>
      </w:r>
      <w:r w:rsidR="00351D85" w:rsidRPr="00351D85">
        <w:t xml:space="preserve"> </w:t>
      </w:r>
      <w:r w:rsidRPr="00351D85">
        <w:t>потенциале</w:t>
      </w:r>
      <w:r w:rsidR="00351D85" w:rsidRPr="00351D85">
        <w:t xml:space="preserve"> </w:t>
      </w:r>
      <w:r w:rsidRPr="00351D85">
        <w:t>роста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России</w:t>
      </w:r>
      <w:r w:rsidR="00351D85" w:rsidRPr="00351D85">
        <w:t xml:space="preserve">. </w:t>
      </w:r>
      <w:r w:rsidRPr="00351D85">
        <w:t>Тем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менее,</w:t>
      </w:r>
      <w:r w:rsidR="00351D85" w:rsidRPr="00351D85">
        <w:t xml:space="preserve"> </w:t>
      </w:r>
      <w:r w:rsidRPr="00351D85">
        <w:t>можно</w:t>
      </w:r>
      <w:r w:rsidR="00351D85" w:rsidRPr="00351D85">
        <w:t xml:space="preserve"> </w:t>
      </w:r>
      <w:r w:rsidRPr="00351D85">
        <w:t>говорить</w:t>
      </w:r>
      <w:r w:rsidR="00351D85" w:rsidRPr="00351D85">
        <w:t xml:space="preserve"> </w:t>
      </w:r>
      <w:r w:rsidRPr="00351D85">
        <w:t>о</w:t>
      </w:r>
      <w:r w:rsidR="00351D85" w:rsidRPr="00351D85">
        <w:t xml:space="preserve"> </w:t>
      </w:r>
      <w:r w:rsidRPr="00351D85">
        <w:t>том,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объем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индустрии</w:t>
      </w:r>
      <w:r w:rsidR="00351D85" w:rsidRPr="00351D85">
        <w:t xml:space="preserve"> </w:t>
      </w:r>
      <w:r w:rsidRPr="00351D85">
        <w:t>России</w:t>
      </w:r>
      <w:r w:rsidR="00351D85" w:rsidRPr="00351D85">
        <w:t xml:space="preserve"> </w:t>
      </w:r>
      <w:r w:rsidRPr="00351D85">
        <w:t>незначителен,</w:t>
      </w:r>
      <w:r w:rsidR="00351D85" w:rsidRPr="00351D85">
        <w:t xml:space="preserve"> </w:t>
      </w:r>
      <w:r w:rsidRPr="00351D85">
        <w:t>а</w:t>
      </w:r>
      <w:r w:rsidR="00351D85" w:rsidRPr="00351D85">
        <w:t xml:space="preserve"> </w:t>
      </w:r>
      <w:r w:rsidRPr="00351D85">
        <w:t>темпы</w:t>
      </w:r>
      <w:r w:rsidR="00351D85" w:rsidRPr="00351D85">
        <w:t xml:space="preserve"> </w:t>
      </w:r>
      <w:r w:rsidRPr="00351D85">
        <w:t>роста</w:t>
      </w:r>
      <w:r w:rsidR="00351D85" w:rsidRPr="00351D85">
        <w:t xml:space="preserve"> </w:t>
      </w:r>
      <w:r w:rsidRPr="00351D85">
        <w:t>очень</w:t>
      </w:r>
      <w:r w:rsidR="00351D85" w:rsidRPr="00351D85">
        <w:t xml:space="preserve"> </w:t>
      </w:r>
      <w:r w:rsidRPr="00351D85">
        <w:t>медленные</w:t>
      </w:r>
      <w:r w:rsidR="00351D85" w:rsidRPr="00351D85">
        <w:t xml:space="preserve">. </w:t>
      </w:r>
      <w:r w:rsidRPr="00351D85">
        <w:t>На</w:t>
      </w:r>
      <w:r w:rsidR="00351D85" w:rsidRPr="00351D85">
        <w:t xml:space="preserve"> </w:t>
      </w:r>
      <w:r w:rsidRPr="00351D85">
        <w:t>долю</w:t>
      </w:r>
      <w:r w:rsidR="00351D85" w:rsidRPr="00351D85">
        <w:t xml:space="preserve"> </w:t>
      </w:r>
      <w:r w:rsidRPr="00351D85">
        <w:t>РФ</w:t>
      </w:r>
      <w:r w:rsidR="00351D85" w:rsidRPr="00351D85">
        <w:t xml:space="preserve"> </w:t>
      </w:r>
      <w:r w:rsidRPr="00351D85">
        <w:t>приходится</w:t>
      </w:r>
      <w:r w:rsidR="00351D85" w:rsidRPr="00351D85">
        <w:t xml:space="preserve"> </w:t>
      </w:r>
      <w:r w:rsidRPr="00351D85">
        <w:t>всего</w:t>
      </w:r>
      <w:r w:rsidR="00351D85" w:rsidRPr="00351D85">
        <w:t xml:space="preserve"> </w:t>
      </w:r>
      <w:r w:rsidRPr="00351D85">
        <w:t>лишь</w:t>
      </w:r>
      <w:r w:rsidR="00351D85" w:rsidRPr="00351D85">
        <w:t xml:space="preserve"> </w:t>
      </w:r>
      <w:r w:rsidRPr="00351D85">
        <w:t>0,28%</w:t>
      </w:r>
      <w:r w:rsidR="00351D85" w:rsidRPr="00351D85">
        <w:t xml:space="preserve"> </w:t>
      </w:r>
      <w:r w:rsidRPr="00351D85">
        <w:t>общего</w:t>
      </w:r>
      <w:r w:rsidR="00351D85" w:rsidRPr="00351D85">
        <w:t xml:space="preserve"> </w:t>
      </w:r>
      <w:r w:rsidRPr="00351D85">
        <w:t>объема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операций</w:t>
      </w:r>
      <w:r w:rsidR="00351D85" w:rsidRPr="00351D85">
        <w:t xml:space="preserve"> </w:t>
      </w:r>
      <w:r w:rsidRPr="00351D85">
        <w:t>пятидесяти</w:t>
      </w:r>
      <w:r w:rsidR="00351D85" w:rsidRPr="00351D85">
        <w:t xml:space="preserve"> </w:t>
      </w:r>
      <w:r w:rsidRPr="00351D85">
        <w:t>ведущих</w:t>
      </w:r>
      <w:r w:rsidR="00351D85" w:rsidRPr="00351D85">
        <w:t xml:space="preserve"> </w:t>
      </w:r>
      <w:r w:rsidRPr="00351D85">
        <w:t>стран</w:t>
      </w:r>
      <w:r w:rsidR="00351D85" w:rsidRPr="00351D85">
        <w:t xml:space="preserve"> </w:t>
      </w:r>
      <w:r w:rsidRPr="00351D85">
        <w:t>мира</w:t>
      </w:r>
      <w:r w:rsidR="00351D85" w:rsidRPr="00351D85">
        <w:t xml:space="preserve">. </w:t>
      </w:r>
      <w:r w:rsidRPr="00351D85">
        <w:t>У</w:t>
      </w:r>
      <w:r w:rsidR="00351D85" w:rsidRPr="00351D85">
        <w:t xml:space="preserve"> </w:t>
      </w:r>
      <w:r w:rsidRPr="00351D85">
        <w:t>Японии</w:t>
      </w:r>
      <w:r w:rsidR="00351D85" w:rsidRPr="00351D85">
        <w:t xml:space="preserve"> </w:t>
      </w:r>
      <w:r w:rsidRPr="00351D85">
        <w:t>этот</w:t>
      </w:r>
      <w:r w:rsidR="00351D85" w:rsidRPr="00351D85">
        <w:t xml:space="preserve"> </w:t>
      </w:r>
      <w:r w:rsidRPr="00351D85">
        <w:t>показатель</w:t>
      </w:r>
      <w:r w:rsidR="00351D85" w:rsidRPr="00351D85">
        <w:t xml:space="preserve"> </w:t>
      </w:r>
      <w:r w:rsidRPr="00351D85">
        <w:t>равен</w:t>
      </w:r>
      <w:r w:rsidR="00351D85" w:rsidRPr="00351D85">
        <w:t xml:space="preserve"> </w:t>
      </w:r>
      <w:r w:rsidRPr="00351D85">
        <w:t>18%,</w:t>
      </w:r>
      <w:r w:rsidR="00351D85" w:rsidRPr="00351D85">
        <w:t xml:space="preserve"> </w:t>
      </w:r>
      <w:r w:rsidRPr="00351D85">
        <w:t>у</w:t>
      </w:r>
      <w:r w:rsidR="00351D85" w:rsidRPr="00351D85">
        <w:t xml:space="preserve"> </w:t>
      </w:r>
      <w:r w:rsidRPr="00351D85">
        <w:t>США</w:t>
      </w:r>
      <w:r w:rsidR="00351D85" w:rsidRPr="00351D85">
        <w:t xml:space="preserve"> - </w:t>
      </w:r>
      <w:r w:rsidRPr="00351D85">
        <w:t>47%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Краеугольными</w:t>
      </w:r>
      <w:r w:rsidR="00351D85" w:rsidRPr="00351D85">
        <w:t xml:space="preserve"> </w:t>
      </w:r>
      <w:r w:rsidRPr="00351D85">
        <w:t>камнями</w:t>
      </w:r>
      <w:r w:rsidR="00351D85" w:rsidRPr="00351D85">
        <w:t xml:space="preserve"> </w:t>
      </w:r>
      <w:r w:rsidRPr="00351D85">
        <w:t>законодательной</w:t>
      </w:r>
      <w:r w:rsidR="00351D85" w:rsidRPr="00351D85">
        <w:t xml:space="preserve"> </w:t>
      </w:r>
      <w:r w:rsidRPr="00351D85">
        <w:t>базы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области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являются</w:t>
      </w:r>
      <w:r w:rsidR="00351D85" w:rsidRPr="00351D85">
        <w:t xml:space="preserve">: </w:t>
      </w:r>
      <w:r w:rsidRPr="00351D85">
        <w:t>Федеральный</w:t>
      </w:r>
      <w:r w:rsidR="00351D85" w:rsidRPr="00351D85">
        <w:t xml:space="preserve"> </w:t>
      </w:r>
      <w:r w:rsidRPr="00351D85">
        <w:t>закон</w:t>
      </w:r>
      <w:r w:rsidR="00351D85">
        <w:t xml:space="preserve"> "</w:t>
      </w:r>
      <w:r w:rsidRPr="00351D85">
        <w:t>О</w:t>
      </w:r>
      <w:r w:rsidR="00351D85" w:rsidRPr="00351D85">
        <w:t xml:space="preserve"> </w:t>
      </w:r>
      <w:r w:rsidRPr="00351D85">
        <w:t>лизинге</w:t>
      </w:r>
      <w:r w:rsidR="00351D85">
        <w:t>"</w:t>
      </w:r>
      <w:r w:rsidRPr="00351D85">
        <w:t>,</w:t>
      </w:r>
      <w:r w:rsidR="00351D85" w:rsidRPr="00351D85">
        <w:t xml:space="preserve"> </w:t>
      </w:r>
      <w:r w:rsidRPr="00351D85">
        <w:t>часть</w:t>
      </w:r>
      <w:r w:rsidR="00351D85" w:rsidRPr="00351D85">
        <w:t xml:space="preserve"> </w:t>
      </w:r>
      <w:r w:rsidRPr="00351D85">
        <w:t>вторая</w:t>
      </w:r>
      <w:r w:rsidR="00351D85" w:rsidRPr="00351D85">
        <w:t xml:space="preserve"> </w:t>
      </w:r>
      <w:r w:rsidRPr="00351D85">
        <w:t>Гражданского</w:t>
      </w:r>
      <w:r w:rsidR="00351D85" w:rsidRPr="00351D85">
        <w:t xml:space="preserve"> </w:t>
      </w:r>
      <w:r w:rsidRPr="00351D85">
        <w:t>Кодекса</w:t>
      </w:r>
      <w:r w:rsidR="00351D85" w:rsidRPr="00351D85">
        <w:t xml:space="preserve"> </w:t>
      </w:r>
      <w:r w:rsidRPr="00351D85">
        <w:t>РФ</w:t>
      </w:r>
      <w:r w:rsidR="00351D85">
        <w:t xml:space="preserve"> (</w:t>
      </w:r>
      <w:r w:rsidRPr="00351D85">
        <w:t>§</w:t>
      </w:r>
      <w:r w:rsidR="00351D85" w:rsidRPr="00351D85">
        <w:t xml:space="preserve"> </w:t>
      </w:r>
      <w:r w:rsidRPr="00351D85">
        <w:t>6</w:t>
      </w:r>
      <w:r w:rsidR="00351D85" w:rsidRPr="00351D85">
        <w:t xml:space="preserve"> </w:t>
      </w:r>
      <w:r w:rsidRPr="00351D85">
        <w:t>гл</w:t>
      </w:r>
      <w:r w:rsidR="00351D85">
        <w:t>.3</w:t>
      </w:r>
      <w:r w:rsidRPr="00351D85">
        <w:t>4</w:t>
      </w:r>
      <w:r w:rsidR="00351D85">
        <w:t xml:space="preserve"> "</w:t>
      </w:r>
      <w:r w:rsidRPr="00351D85">
        <w:t>Финансовая</w:t>
      </w:r>
      <w:r w:rsidR="00351D85" w:rsidRPr="00351D85">
        <w:t xml:space="preserve"> </w:t>
      </w:r>
      <w:r w:rsidRPr="00351D85">
        <w:t>аренда</w:t>
      </w:r>
      <w:r w:rsidR="00351D85">
        <w:t xml:space="preserve"> (</w:t>
      </w:r>
      <w:r w:rsidRPr="00351D85">
        <w:t>лизинг</w:t>
      </w:r>
      <w:r w:rsidR="00351D85">
        <w:t>)"</w:t>
      </w:r>
      <w:r w:rsidR="00351D85" w:rsidRPr="00351D85">
        <w:t xml:space="preserve">) </w:t>
      </w:r>
      <w:r w:rsidRPr="00351D85">
        <w:t>и</w:t>
      </w:r>
      <w:r w:rsidR="00351D85" w:rsidRPr="00351D85">
        <w:t xml:space="preserve"> </w:t>
      </w:r>
      <w:r w:rsidRPr="00351D85">
        <w:t>глава</w:t>
      </w:r>
      <w:r w:rsidR="00351D85" w:rsidRPr="00351D85">
        <w:t xml:space="preserve"> </w:t>
      </w:r>
      <w:r w:rsidRPr="00351D85">
        <w:t>25</w:t>
      </w:r>
      <w:r w:rsidR="00351D85" w:rsidRPr="00351D85">
        <w:t xml:space="preserve"> </w:t>
      </w:r>
      <w:r w:rsidRPr="00351D85">
        <w:t>Налогового</w:t>
      </w:r>
      <w:r w:rsidR="00351D85" w:rsidRPr="00351D85">
        <w:t xml:space="preserve"> </w:t>
      </w:r>
      <w:r w:rsidRPr="00351D85">
        <w:t>Кодекса</w:t>
      </w:r>
      <w:r w:rsidR="00351D85" w:rsidRPr="00351D85">
        <w:t xml:space="preserve"> </w:t>
      </w:r>
      <w:r w:rsidRPr="00351D85">
        <w:t>РФ</w:t>
      </w:r>
      <w:r w:rsidR="00351D85" w:rsidRPr="00351D85">
        <w:t xml:space="preserve">. </w:t>
      </w:r>
      <w:r w:rsidRPr="00351D85">
        <w:t>Лизинговая</w:t>
      </w:r>
      <w:r w:rsidR="00351D85" w:rsidRPr="00351D85">
        <w:t xml:space="preserve"> </w:t>
      </w:r>
      <w:r w:rsidRPr="00351D85">
        <w:t>деятельность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лицензируется,</w:t>
      </w:r>
      <w:r w:rsidR="00351D85" w:rsidRPr="00351D85">
        <w:t xml:space="preserve"> </w:t>
      </w:r>
      <w:r w:rsidRPr="00351D85">
        <w:t>но</w:t>
      </w:r>
      <w:r w:rsidR="00351D85" w:rsidRPr="00351D85">
        <w:t xml:space="preserve"> </w:t>
      </w:r>
      <w:r w:rsidRPr="00351D85">
        <w:t>подлежит</w:t>
      </w:r>
      <w:r w:rsidR="00351D85" w:rsidRPr="00351D85">
        <w:t xml:space="preserve"> </w:t>
      </w:r>
      <w:r w:rsidRPr="00351D85">
        <w:t>обязательному</w:t>
      </w:r>
      <w:r w:rsidR="00351D85" w:rsidRPr="00351D85">
        <w:t xml:space="preserve"> </w:t>
      </w:r>
      <w:r w:rsidRPr="00351D85">
        <w:t>контролю</w:t>
      </w:r>
      <w:r w:rsidR="00351D85" w:rsidRPr="00351D85">
        <w:t xml:space="preserve"> </w:t>
      </w:r>
      <w:r w:rsidRPr="00351D85">
        <w:t>со</w:t>
      </w:r>
      <w:r w:rsidR="00351D85" w:rsidRPr="00351D85">
        <w:t xml:space="preserve"> </w:t>
      </w:r>
      <w:r w:rsidRPr="00351D85">
        <w:t>стороны</w:t>
      </w:r>
      <w:r w:rsidR="00351D85" w:rsidRPr="00351D85">
        <w:t xml:space="preserve"> </w:t>
      </w:r>
      <w:r w:rsidRPr="00351D85">
        <w:t>Комитета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финансовому</w:t>
      </w:r>
      <w:r w:rsidR="00351D85" w:rsidRPr="00351D85">
        <w:t xml:space="preserve"> </w:t>
      </w:r>
      <w:r w:rsidRPr="00351D85">
        <w:t>мониторингу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Министерством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антимонопольной</w:t>
      </w:r>
      <w:r w:rsidR="00351D85" w:rsidRPr="00351D85">
        <w:t xml:space="preserve"> </w:t>
      </w:r>
      <w:r w:rsidRPr="00351D85">
        <w:t>политике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целом,</w:t>
      </w:r>
      <w:r w:rsidR="00351D85" w:rsidRPr="00351D85">
        <w:t xml:space="preserve"> </w:t>
      </w:r>
      <w:r w:rsidRPr="00351D85">
        <w:t>рынок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России</w:t>
      </w:r>
      <w:r w:rsidR="00351D85" w:rsidRPr="00351D85">
        <w:t xml:space="preserve"> </w:t>
      </w:r>
      <w:r w:rsidRPr="00351D85">
        <w:t>имеет</w:t>
      </w:r>
      <w:r w:rsidR="00351D85" w:rsidRPr="00351D85">
        <w:t xml:space="preserve"> </w:t>
      </w:r>
      <w:r w:rsidRPr="00351D85">
        <w:t>следующие</w:t>
      </w:r>
      <w:r w:rsidR="00351D85" w:rsidRPr="00351D85">
        <w:t xml:space="preserve"> </w:t>
      </w:r>
      <w:r w:rsidRPr="00351D85">
        <w:t>недостатки</w:t>
      </w:r>
      <w:r w:rsidR="00351D85" w:rsidRPr="00351D85">
        <w:t xml:space="preserve">: </w:t>
      </w:r>
      <w:r w:rsidRPr="00351D85">
        <w:t>незначительные</w:t>
      </w:r>
      <w:r w:rsidR="00351D85" w:rsidRPr="00351D85">
        <w:t xml:space="preserve"> </w:t>
      </w:r>
      <w:r w:rsidRPr="00351D85">
        <w:t>пробелы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законодательстве,</w:t>
      </w:r>
      <w:r w:rsidR="00351D85" w:rsidRPr="00351D85">
        <w:t xml:space="preserve"> </w:t>
      </w:r>
      <w:r w:rsidRPr="00351D85">
        <w:t>отсутствие</w:t>
      </w:r>
      <w:r w:rsidR="00351D85" w:rsidRPr="00351D85">
        <w:t xml:space="preserve"> </w:t>
      </w:r>
      <w:r w:rsidRPr="00351D85">
        <w:t>системы</w:t>
      </w:r>
      <w:r w:rsidR="00351D85" w:rsidRPr="00351D85">
        <w:t xml:space="preserve"> </w:t>
      </w:r>
      <w:r w:rsidRPr="00351D85">
        <w:t>страхования</w:t>
      </w:r>
      <w:r w:rsidR="00351D85" w:rsidRPr="00351D85">
        <w:t xml:space="preserve"> </w:t>
      </w:r>
      <w:r w:rsidRPr="00351D85">
        <w:t>коммерческих</w:t>
      </w:r>
      <w:r w:rsidR="00351D85" w:rsidRPr="00351D85">
        <w:t xml:space="preserve"> </w:t>
      </w:r>
      <w:r w:rsidRPr="00351D85">
        <w:t>рисков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сделках,</w:t>
      </w:r>
      <w:r w:rsidR="00351D85" w:rsidRPr="00351D85">
        <w:t xml:space="preserve"> </w:t>
      </w:r>
      <w:r w:rsidRPr="00351D85">
        <w:t>ограниченный</w:t>
      </w:r>
      <w:r w:rsidR="00351D85" w:rsidRPr="00351D85">
        <w:t xml:space="preserve"> </w:t>
      </w:r>
      <w:r w:rsidRPr="00351D85">
        <w:t>доступ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компаний</w:t>
      </w:r>
      <w:r w:rsidR="00351D85" w:rsidRPr="00351D85">
        <w:t xml:space="preserve"> </w:t>
      </w:r>
      <w:r w:rsidRPr="00351D85">
        <w:t>к</w:t>
      </w:r>
      <w:r w:rsidR="00351D85">
        <w:t xml:space="preserve"> "</w:t>
      </w:r>
      <w:r w:rsidRPr="00351D85">
        <w:t>длинным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дешевым</w:t>
      </w:r>
      <w:r w:rsidR="00351D85">
        <w:t xml:space="preserve">" </w:t>
      </w:r>
      <w:r w:rsidRPr="00351D85">
        <w:t>инвестиционным</w:t>
      </w:r>
      <w:r w:rsidR="00351D85" w:rsidRPr="00351D85">
        <w:t xml:space="preserve"> </w:t>
      </w:r>
      <w:r w:rsidRPr="00351D85">
        <w:t>ресурсам,</w:t>
      </w:r>
      <w:r w:rsidR="00351D85" w:rsidRPr="00351D85">
        <w:t xml:space="preserve"> </w:t>
      </w:r>
      <w:r w:rsidRPr="00351D85">
        <w:t>неразвитость</w:t>
      </w:r>
      <w:r w:rsidR="00351D85" w:rsidRPr="00351D85">
        <w:t xml:space="preserve"> </w:t>
      </w:r>
      <w:r w:rsidRPr="00351D85">
        <w:t>вторичных</w:t>
      </w:r>
      <w:r w:rsidR="00351D85" w:rsidRPr="00351D85">
        <w:t xml:space="preserve"> </w:t>
      </w:r>
      <w:r w:rsidRPr="00351D85">
        <w:t>рынков</w:t>
      </w:r>
      <w:r w:rsidR="00351D85" w:rsidRPr="00351D85">
        <w:t xml:space="preserve"> </w:t>
      </w:r>
      <w:r w:rsidRPr="00351D85">
        <w:t>оборудования,</w:t>
      </w:r>
      <w:r w:rsidR="00351D85" w:rsidRPr="00351D85">
        <w:t xml:space="preserve"> </w:t>
      </w:r>
      <w:r w:rsidRPr="00351D85">
        <w:t>недостаток</w:t>
      </w:r>
      <w:r w:rsidR="00351D85" w:rsidRPr="00351D85">
        <w:t xml:space="preserve"> </w:t>
      </w:r>
      <w:r w:rsidRPr="00351D85">
        <w:t>квалифицированных</w:t>
      </w:r>
      <w:r w:rsidR="00351D85" w:rsidRPr="00351D85">
        <w:t xml:space="preserve"> </w:t>
      </w:r>
      <w:r w:rsidRPr="00351D85">
        <w:t>кадров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области</w:t>
      </w:r>
      <w:r w:rsidR="00351D85" w:rsidRPr="00351D85">
        <w:t xml:space="preserve"> </w:t>
      </w:r>
      <w:r w:rsidRPr="00351D85">
        <w:t>лизинга,</w:t>
      </w:r>
      <w:r w:rsidR="00351D85" w:rsidRPr="00351D85">
        <w:t xml:space="preserve"> </w:t>
      </w:r>
      <w:r w:rsidRPr="00351D85">
        <w:t>отсутствие</w:t>
      </w:r>
      <w:r w:rsidR="00351D85" w:rsidRPr="00351D85">
        <w:t xml:space="preserve"> </w:t>
      </w:r>
      <w:r w:rsidRPr="00351D85">
        <w:t>готовых</w:t>
      </w:r>
      <w:r w:rsidR="00351D85" w:rsidRPr="00351D85">
        <w:t xml:space="preserve"> </w:t>
      </w:r>
      <w:r w:rsidRPr="00351D85">
        <w:t>решений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области</w:t>
      </w:r>
      <w:r w:rsidR="00351D85" w:rsidRPr="00351D85">
        <w:t xml:space="preserve"> </w:t>
      </w:r>
      <w:r w:rsidRPr="00351D85">
        <w:t>автоматизации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деятельности,</w:t>
      </w:r>
      <w:r w:rsidR="00351D85" w:rsidRPr="00351D85">
        <w:t xml:space="preserve"> </w:t>
      </w:r>
      <w:r w:rsidRPr="00351D85">
        <w:t>существующая</w:t>
      </w:r>
      <w:r w:rsidR="00351D85" w:rsidRPr="00351D85">
        <w:t xml:space="preserve"> </w:t>
      </w:r>
      <w:r w:rsidRPr="00351D85">
        <w:t>арбитражная</w:t>
      </w:r>
      <w:r w:rsidR="00351D85" w:rsidRPr="00351D85">
        <w:t xml:space="preserve"> </w:t>
      </w:r>
      <w:r w:rsidRPr="00351D85">
        <w:t>практика</w:t>
      </w:r>
      <w:r w:rsidR="00351D85" w:rsidRPr="00351D85">
        <w:t xml:space="preserve"> </w:t>
      </w:r>
      <w:r w:rsidRPr="00351D85">
        <w:t>препятствует</w:t>
      </w:r>
      <w:r w:rsidR="00351D85" w:rsidRPr="00351D85">
        <w:t xml:space="preserve"> </w:t>
      </w:r>
      <w:r w:rsidRPr="00351D85">
        <w:t>быстрому</w:t>
      </w:r>
      <w:r w:rsidR="00351D85" w:rsidRPr="00351D85">
        <w:t xml:space="preserve"> </w:t>
      </w:r>
      <w:r w:rsidRPr="00351D85">
        <w:t>изъятию</w:t>
      </w:r>
      <w:r w:rsidR="00351D85" w:rsidRPr="00351D85">
        <w:t xml:space="preserve"> </w:t>
      </w:r>
      <w:r w:rsidRPr="00351D85">
        <w:t>объекта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случае</w:t>
      </w:r>
      <w:r w:rsidR="00351D85" w:rsidRPr="00351D85">
        <w:t xml:space="preserve"> </w:t>
      </w:r>
      <w:r w:rsidRPr="00351D85">
        <w:t>неплатежей</w:t>
      </w:r>
      <w:r w:rsidR="00351D85" w:rsidRPr="00351D85">
        <w:t xml:space="preserve"> </w:t>
      </w:r>
      <w:r w:rsidRPr="00351D85">
        <w:t>лизингополучателя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Анализ</w:t>
      </w:r>
      <w:r w:rsidR="00351D85" w:rsidRPr="00351D85">
        <w:t xml:space="preserve"> </w:t>
      </w:r>
      <w:r w:rsidRPr="00351D85">
        <w:t>объекта</w:t>
      </w:r>
      <w:r w:rsidR="00351D85" w:rsidRPr="00351D85">
        <w:t xml:space="preserve"> </w:t>
      </w:r>
      <w:r w:rsidRPr="00351D85">
        <w:t>исследования</w:t>
      </w:r>
      <w:r w:rsidR="00351D85" w:rsidRPr="00351D85">
        <w:t xml:space="preserve"> - </w:t>
      </w:r>
      <w:r w:rsidRPr="00351D85">
        <w:t>лизинговой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- </w:t>
      </w:r>
      <w:r w:rsidRPr="00351D85">
        <w:t>выявил</w:t>
      </w:r>
      <w:r w:rsidR="00351D85" w:rsidRPr="00351D85">
        <w:t xml:space="preserve"> </w:t>
      </w:r>
      <w:r w:rsidRPr="00351D85">
        <w:t>ряд</w:t>
      </w:r>
      <w:r w:rsidR="00351D85" w:rsidRPr="00351D85">
        <w:t xml:space="preserve"> </w:t>
      </w:r>
      <w:r w:rsidRPr="00351D85">
        <w:t>присущих</w:t>
      </w:r>
      <w:r w:rsidR="00351D85" w:rsidRPr="00351D85">
        <w:t xml:space="preserve"> </w:t>
      </w:r>
      <w:r w:rsidRPr="00351D85">
        <w:t>ей</w:t>
      </w:r>
      <w:r w:rsidR="00351D85" w:rsidRPr="00351D85">
        <w:t xml:space="preserve"> </w:t>
      </w:r>
      <w:r w:rsidRPr="00351D85">
        <w:t>особенностей,</w:t>
      </w:r>
      <w:r w:rsidR="00351D85" w:rsidRPr="00351D85">
        <w:t xml:space="preserve"> </w:t>
      </w:r>
      <w:r w:rsidRPr="00351D85">
        <w:t>главные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которых</w:t>
      </w:r>
      <w:r w:rsidR="00351D85" w:rsidRPr="00351D85">
        <w:t xml:space="preserve">: </w:t>
      </w:r>
      <w:r w:rsidRPr="00351D85">
        <w:t>значительная</w:t>
      </w:r>
      <w:r w:rsidR="00351D85" w:rsidRPr="00351D85">
        <w:t xml:space="preserve"> </w:t>
      </w:r>
      <w:r w:rsidRPr="00351D85">
        <w:t>доля</w:t>
      </w:r>
      <w:r w:rsidR="00351D85" w:rsidRPr="00351D85">
        <w:t xml:space="preserve"> </w:t>
      </w:r>
      <w:r w:rsidRPr="00351D85">
        <w:t>заемных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; </w:t>
      </w:r>
      <w:r w:rsidRPr="00351D85">
        <w:t>малая</w:t>
      </w:r>
      <w:r w:rsidR="00351D85" w:rsidRPr="00351D85">
        <w:t xml:space="preserve"> </w:t>
      </w:r>
      <w:r w:rsidRPr="00351D85">
        <w:t>величина</w:t>
      </w:r>
      <w:r w:rsidR="00351D85" w:rsidRPr="00351D85">
        <w:t xml:space="preserve"> </w:t>
      </w:r>
      <w:r w:rsidRPr="00351D85">
        <w:t>запасов</w:t>
      </w:r>
      <w:r w:rsidR="00351D85" w:rsidRPr="00351D85">
        <w:t xml:space="preserve">; </w:t>
      </w:r>
      <w:r w:rsidRPr="00351D85">
        <w:t>значительная</w:t>
      </w:r>
      <w:r w:rsidR="00351D85" w:rsidRPr="00351D85">
        <w:t xml:space="preserve"> </w:t>
      </w:r>
      <w:r w:rsidRPr="00351D85">
        <w:t>доля</w:t>
      </w:r>
      <w:r w:rsidR="00351D85" w:rsidRPr="00351D85">
        <w:t xml:space="preserve"> </w:t>
      </w:r>
      <w:r w:rsidRPr="00351D85">
        <w:t>НДС,</w:t>
      </w:r>
      <w:r w:rsidR="00351D85" w:rsidRPr="00351D85">
        <w:t xml:space="preserve"> </w:t>
      </w:r>
      <w:r w:rsidRPr="00351D85">
        <w:t>подлежащего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возврату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бюджета</w:t>
      </w:r>
      <w:r w:rsidR="00351D85" w:rsidRPr="00351D85">
        <w:t xml:space="preserve">; </w:t>
      </w:r>
      <w:r w:rsidRPr="00351D85">
        <w:t>малая</w:t>
      </w:r>
      <w:r w:rsidR="00351D85" w:rsidRPr="00351D85">
        <w:t xml:space="preserve"> </w:t>
      </w:r>
      <w:r w:rsidRPr="00351D85">
        <w:t>величина</w:t>
      </w:r>
      <w:r w:rsidR="00351D85" w:rsidRPr="00351D85">
        <w:t xml:space="preserve"> </w:t>
      </w:r>
      <w:r w:rsidRPr="00351D85">
        <w:t>основных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сравнению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величиной</w:t>
      </w:r>
      <w:r w:rsidR="00351D85" w:rsidRPr="00351D85">
        <w:t xml:space="preserve"> </w:t>
      </w:r>
      <w:r w:rsidRPr="00351D85">
        <w:t>имущества,</w:t>
      </w:r>
      <w:r w:rsidR="00351D85" w:rsidRPr="00351D85">
        <w:t xml:space="preserve"> </w:t>
      </w:r>
      <w:r w:rsidRPr="00351D85">
        <w:t>переданного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лизинг,</w:t>
      </w:r>
      <w:r w:rsidR="00351D85" w:rsidRPr="00351D85">
        <w:t xml:space="preserve"> </w:t>
      </w:r>
      <w:r w:rsidRPr="00351D85">
        <w:t>причем</w:t>
      </w:r>
      <w:r w:rsidR="00351D85" w:rsidRPr="00351D85">
        <w:t xml:space="preserve"> </w:t>
      </w:r>
      <w:r w:rsidRPr="00351D85">
        <w:t>последнее</w:t>
      </w:r>
      <w:r w:rsidR="00351D85" w:rsidRPr="00351D85">
        <w:t xml:space="preserve"> </w:t>
      </w:r>
      <w:r w:rsidRPr="00351D85">
        <w:t>составляет</w:t>
      </w:r>
      <w:r w:rsidR="00351D85" w:rsidRPr="00351D85">
        <w:t xml:space="preserve"> </w:t>
      </w:r>
      <w:r w:rsidRPr="00351D85">
        <w:t>значительную</w:t>
      </w:r>
      <w:r w:rsidR="00351D85" w:rsidRPr="00351D85">
        <w:t xml:space="preserve"> </w:t>
      </w:r>
      <w:r w:rsidRPr="00351D85">
        <w:t>долю</w:t>
      </w:r>
      <w:r w:rsidR="00351D85" w:rsidRPr="00351D85">
        <w:t xml:space="preserve"> </w:t>
      </w:r>
      <w:r w:rsidRPr="00351D85">
        <w:t>активов</w:t>
      </w:r>
      <w:r w:rsidR="00351D85" w:rsidRPr="00351D85">
        <w:t xml:space="preserve"> </w:t>
      </w:r>
      <w:r w:rsidRPr="00351D85">
        <w:t>компании,</w:t>
      </w:r>
      <w:r w:rsidR="00351D85" w:rsidRPr="00351D85">
        <w:t xml:space="preserve"> </w:t>
      </w:r>
      <w:r w:rsidRPr="00351D85">
        <w:t>являясь</w:t>
      </w:r>
      <w:r w:rsidR="00351D85" w:rsidRPr="00351D85">
        <w:t xml:space="preserve"> </w:t>
      </w:r>
      <w:r w:rsidRPr="00351D85">
        <w:t>одним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основных</w:t>
      </w:r>
      <w:r w:rsidR="00351D85" w:rsidRPr="00351D85">
        <w:t xml:space="preserve"> </w:t>
      </w:r>
      <w:r w:rsidRPr="00351D85">
        <w:t>показателей</w:t>
      </w:r>
      <w:r w:rsidR="00351D85" w:rsidRPr="00351D85">
        <w:t xml:space="preserve"> </w:t>
      </w:r>
      <w:r w:rsidRPr="00351D85">
        <w:t>объемов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; </w:t>
      </w:r>
      <w:r w:rsidRPr="00351D85">
        <w:t>подавляющее</w:t>
      </w:r>
      <w:r w:rsidR="00351D85" w:rsidRPr="00351D85">
        <w:t xml:space="preserve"> </w:t>
      </w:r>
      <w:r w:rsidRPr="00351D85">
        <w:t>преобладание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себестоимости</w:t>
      </w:r>
      <w:r w:rsidR="00351D85" w:rsidRPr="00351D85">
        <w:t xml:space="preserve"> </w:t>
      </w:r>
      <w:r w:rsidRPr="00351D85">
        <w:t>оказанных</w:t>
      </w:r>
      <w:r w:rsidR="00351D85" w:rsidRPr="00351D85">
        <w:t xml:space="preserve"> </w:t>
      </w:r>
      <w:r w:rsidRPr="00351D85">
        <w:t>услуг</w:t>
      </w:r>
      <w:r w:rsidR="00351D85" w:rsidRPr="00351D85">
        <w:t xml:space="preserve"> </w:t>
      </w:r>
      <w:r w:rsidRPr="00351D85">
        <w:t>амортизационных</w:t>
      </w:r>
      <w:r w:rsidR="00351D85" w:rsidRPr="00351D85">
        <w:t xml:space="preserve"> </w:t>
      </w:r>
      <w:r w:rsidRPr="00351D85">
        <w:t>отчислений,</w:t>
      </w:r>
      <w:r w:rsidR="00351D85" w:rsidRPr="00351D85">
        <w:t xml:space="preserve"> </w:t>
      </w:r>
      <w:r w:rsidRPr="00351D85">
        <w:t>деятельность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текущем</w:t>
      </w:r>
      <w:r w:rsidR="00351D85" w:rsidRPr="00351D85">
        <w:t xml:space="preserve"> </w:t>
      </w:r>
      <w:r w:rsidRPr="00351D85">
        <w:t>периоде</w:t>
      </w:r>
      <w:r w:rsidR="00351D85" w:rsidRPr="00351D85">
        <w:t xml:space="preserve"> </w:t>
      </w:r>
      <w:r w:rsidRPr="00351D85">
        <w:t>обеспечивает</w:t>
      </w:r>
      <w:r w:rsidR="00351D85" w:rsidRPr="00351D85">
        <w:t xml:space="preserve"> </w:t>
      </w:r>
      <w:r w:rsidRPr="00351D85">
        <w:t>ей</w:t>
      </w:r>
      <w:r w:rsidR="00351D85" w:rsidRPr="00351D85">
        <w:t xml:space="preserve"> </w:t>
      </w:r>
      <w:r w:rsidRPr="00351D85">
        <w:t>доходы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минимум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ближайший</w:t>
      </w:r>
      <w:r w:rsidR="00351D85" w:rsidRPr="00351D85">
        <w:t xml:space="preserve"> </w:t>
      </w:r>
      <w:r w:rsidRPr="00351D85">
        <w:t>год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Также</w:t>
      </w:r>
      <w:r w:rsidR="00351D85" w:rsidRPr="00351D85">
        <w:t xml:space="preserve"> </w:t>
      </w:r>
      <w:r w:rsidRPr="00351D85">
        <w:t>следует</w:t>
      </w:r>
      <w:r w:rsidR="00351D85" w:rsidRPr="00351D85">
        <w:t xml:space="preserve"> </w:t>
      </w:r>
      <w:r w:rsidRPr="00351D85">
        <w:t>отметить</w:t>
      </w:r>
      <w:r w:rsidR="00351D85" w:rsidRPr="00351D85">
        <w:t xml:space="preserve"> </w:t>
      </w:r>
      <w:r w:rsidRPr="00351D85">
        <w:t>следующие</w:t>
      </w:r>
      <w:r w:rsidR="00351D85" w:rsidRPr="00351D85">
        <w:t xml:space="preserve"> </w:t>
      </w:r>
      <w:r w:rsidRPr="00351D85">
        <w:t>особенности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первые</w:t>
      </w:r>
      <w:r w:rsidR="00351D85" w:rsidRPr="00351D85">
        <w:t xml:space="preserve"> </w:t>
      </w:r>
      <w:r w:rsidRPr="00351D85">
        <w:t>три</w:t>
      </w:r>
      <w:r w:rsidR="00351D85" w:rsidRPr="00351D85">
        <w:t xml:space="preserve"> </w:t>
      </w:r>
      <w:r w:rsidRPr="00351D85">
        <w:t>года</w:t>
      </w:r>
      <w:r w:rsidR="00351D85" w:rsidRPr="00351D85">
        <w:t xml:space="preserve"> </w:t>
      </w:r>
      <w:r w:rsidRPr="00351D85">
        <w:t>ее</w:t>
      </w:r>
      <w:r w:rsidR="00351D85" w:rsidRPr="00351D85">
        <w:t xml:space="preserve"> </w:t>
      </w:r>
      <w:r w:rsidRPr="00351D85">
        <w:t>существования</w:t>
      </w:r>
      <w:r w:rsidR="00351D85" w:rsidRPr="00351D85">
        <w:t>:</w:t>
      </w:r>
    </w:p>
    <w:p w:rsidR="00336289" w:rsidRPr="00351D85" w:rsidRDefault="00336289" w:rsidP="00351D85">
      <w:pPr>
        <w:numPr>
          <w:ilvl w:val="0"/>
          <w:numId w:val="75"/>
        </w:numPr>
        <w:tabs>
          <w:tab w:val="left" w:pos="726"/>
        </w:tabs>
        <w:autoSpaceDE w:val="0"/>
        <w:autoSpaceDN w:val="0"/>
        <w:adjustRightInd w:val="0"/>
      </w:pPr>
      <w:r w:rsidRPr="00351D85">
        <w:t>не</w:t>
      </w:r>
      <w:r w:rsidR="00351D85" w:rsidRPr="00351D85">
        <w:t xml:space="preserve"> </w:t>
      </w:r>
      <w:r w:rsidRPr="00351D85">
        <w:t>смотря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значительный</w:t>
      </w:r>
      <w:r w:rsidR="00351D85" w:rsidRPr="00351D85">
        <w:t xml:space="preserve"> </w:t>
      </w:r>
      <w:r w:rsidRPr="00351D85">
        <w:t>рост</w:t>
      </w:r>
      <w:r w:rsidR="00351D85" w:rsidRPr="00351D85">
        <w:t xml:space="preserve"> </w:t>
      </w:r>
      <w:r w:rsidRPr="00351D85">
        <w:t>выручки,</w:t>
      </w:r>
      <w:r w:rsidR="00351D85" w:rsidRPr="00351D85">
        <w:t xml:space="preserve"> </w:t>
      </w:r>
      <w:r w:rsidRPr="00351D85">
        <w:t>четко</w:t>
      </w:r>
      <w:r w:rsidR="00351D85" w:rsidRPr="00351D85">
        <w:t xml:space="preserve"> </w:t>
      </w:r>
      <w:r w:rsidRPr="00351D85">
        <w:t>выражена</w:t>
      </w:r>
      <w:r w:rsidR="00351D85" w:rsidRPr="00351D85">
        <w:t xml:space="preserve"> </w:t>
      </w:r>
      <w:r w:rsidRPr="00351D85">
        <w:t>тенденция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значительному</w:t>
      </w:r>
      <w:r w:rsidR="00351D85" w:rsidRPr="00351D85">
        <w:t xml:space="preserve"> </w:t>
      </w:r>
      <w:r w:rsidRPr="00351D85">
        <w:t>снижению</w:t>
      </w:r>
      <w:r w:rsidR="00351D85" w:rsidRPr="00351D85">
        <w:t xml:space="preserve"> </w:t>
      </w:r>
      <w:r w:rsidRPr="00351D85">
        <w:t>прибыли,</w:t>
      </w:r>
    </w:p>
    <w:p w:rsidR="00336289" w:rsidRPr="00351D85" w:rsidRDefault="00336289" w:rsidP="00351D85">
      <w:pPr>
        <w:numPr>
          <w:ilvl w:val="0"/>
          <w:numId w:val="76"/>
        </w:num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2005</w:t>
      </w:r>
      <w:r w:rsidR="00351D85" w:rsidRPr="00351D85">
        <w:t xml:space="preserve"> </w:t>
      </w:r>
      <w:r w:rsidRPr="00351D85">
        <w:t>году</w:t>
      </w:r>
      <w:r w:rsidR="00351D85" w:rsidRPr="00351D85">
        <w:t xml:space="preserve"> </w:t>
      </w:r>
      <w:r w:rsidRPr="00351D85">
        <w:t>МЛК</w:t>
      </w:r>
      <w:r w:rsidR="00351D85" w:rsidRPr="00351D85">
        <w:t xml:space="preserve"> </w:t>
      </w:r>
      <w:r w:rsidRPr="00351D85">
        <w:t>очень</w:t>
      </w:r>
      <w:r w:rsidR="00351D85" w:rsidRPr="00351D85">
        <w:t xml:space="preserve"> </w:t>
      </w:r>
      <w:r w:rsidRPr="00351D85">
        <w:t>серьезно</w:t>
      </w:r>
      <w:r w:rsidR="00351D85" w:rsidRPr="00351D85">
        <w:t xml:space="preserve"> </w:t>
      </w:r>
      <w:r w:rsidRPr="00351D85">
        <w:t>улучшила</w:t>
      </w:r>
      <w:r w:rsidR="00351D85" w:rsidRPr="00351D85">
        <w:t xml:space="preserve"> </w:t>
      </w:r>
      <w:r w:rsidRPr="00351D85">
        <w:t>структуру</w:t>
      </w:r>
      <w:r w:rsidR="00351D85" w:rsidRPr="00351D85">
        <w:t xml:space="preserve"> </w:t>
      </w:r>
      <w:r w:rsidRPr="00351D85">
        <w:t>своего</w:t>
      </w:r>
      <w:r w:rsidR="00351D85" w:rsidRPr="00351D85">
        <w:t xml:space="preserve"> </w:t>
      </w:r>
      <w:r w:rsidRPr="00351D85">
        <w:t>баланса</w:t>
      </w:r>
      <w:r w:rsidR="00351D85" w:rsidRPr="00351D85">
        <w:t xml:space="preserve"> - </w:t>
      </w:r>
      <w:r w:rsidRPr="00351D85">
        <w:t>в</w:t>
      </w:r>
      <w:r w:rsidR="00351D85" w:rsidRPr="00351D85">
        <w:t xml:space="preserve"> </w:t>
      </w:r>
      <w:r w:rsidRPr="00351D85">
        <w:t>результате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начала</w:t>
      </w:r>
      <w:r w:rsidR="00351D85" w:rsidRPr="00351D85">
        <w:t xml:space="preserve"> </w:t>
      </w:r>
      <w:r w:rsidRPr="00351D85">
        <w:t>2006</w:t>
      </w:r>
      <w:r w:rsidR="00351D85" w:rsidRPr="00351D85">
        <w:t xml:space="preserve"> </w:t>
      </w:r>
      <w:r w:rsidRPr="00351D85">
        <w:t>года</w:t>
      </w:r>
      <w:r w:rsidR="00351D85" w:rsidRPr="00351D85">
        <w:t xml:space="preserve"> </w:t>
      </w:r>
      <w:r w:rsidRPr="00351D85">
        <w:t>Сбербанком</w:t>
      </w:r>
      <w:r w:rsidR="00351D85" w:rsidRPr="00351D85">
        <w:t xml:space="preserve"> </w:t>
      </w:r>
      <w:r w:rsidRPr="00351D85">
        <w:t>ей</w:t>
      </w:r>
      <w:r w:rsidR="00351D85" w:rsidRPr="00351D85">
        <w:t xml:space="preserve"> </w:t>
      </w:r>
      <w:r w:rsidRPr="00351D85">
        <w:t>присвоен</w:t>
      </w:r>
      <w:r w:rsidR="00351D85" w:rsidRPr="00351D85">
        <w:t xml:space="preserve"> </w:t>
      </w:r>
      <w:r w:rsidRPr="00351D85">
        <w:t>2</w:t>
      </w:r>
      <w:r w:rsidR="00351D85" w:rsidRPr="00351D85">
        <w:t xml:space="preserve"> </w:t>
      </w:r>
      <w:r w:rsidRPr="00351D85">
        <w:t>класс</w:t>
      </w:r>
      <w:r w:rsidR="00351D85" w:rsidRPr="00351D85">
        <w:t xml:space="preserve"> </w:t>
      </w:r>
      <w:r w:rsidRPr="00351D85">
        <w:t>платежеспособности,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очень</w:t>
      </w:r>
      <w:r w:rsidR="00351D85" w:rsidRPr="00351D85">
        <w:t xml:space="preserve"> </w:t>
      </w:r>
      <w:r w:rsidRPr="00351D85">
        <w:t>положительно</w:t>
      </w:r>
      <w:r w:rsidR="00351D85" w:rsidRPr="00351D85">
        <w:t xml:space="preserve"> </w:t>
      </w:r>
      <w:r w:rsidRPr="00351D85">
        <w:t>сказалось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условиях</w:t>
      </w:r>
      <w:r w:rsidR="00351D85" w:rsidRPr="00351D85">
        <w:t xml:space="preserve"> </w:t>
      </w:r>
      <w:r w:rsidRPr="00351D85">
        <w:t>кредитования,</w:t>
      </w:r>
    </w:p>
    <w:p w:rsidR="00351D85" w:rsidRPr="00351D85" w:rsidRDefault="00336289" w:rsidP="00351D85">
      <w:pPr>
        <w:numPr>
          <w:ilvl w:val="0"/>
          <w:numId w:val="77"/>
        </w:numPr>
        <w:tabs>
          <w:tab w:val="left" w:pos="726"/>
        </w:tabs>
        <w:autoSpaceDE w:val="0"/>
        <w:autoSpaceDN w:val="0"/>
        <w:adjustRightInd w:val="0"/>
      </w:pPr>
      <w:r w:rsidRPr="00351D85">
        <w:t>большая</w:t>
      </w:r>
      <w:r w:rsidR="00351D85" w:rsidRPr="00351D85">
        <w:t xml:space="preserve"> </w:t>
      </w:r>
      <w:r w:rsidRPr="00351D85">
        <w:t>часть</w:t>
      </w:r>
      <w:r w:rsidR="00351D85" w:rsidRPr="00351D85">
        <w:t xml:space="preserve"> </w:t>
      </w:r>
      <w:r w:rsidRPr="00351D85">
        <w:t>показателей</w:t>
      </w:r>
      <w:r w:rsidR="00351D85" w:rsidRPr="00351D85">
        <w:t xml:space="preserve"> </w:t>
      </w:r>
      <w:r w:rsidRPr="00351D85">
        <w:t>финансово-экономической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показывает</w:t>
      </w:r>
      <w:r w:rsidR="00351D85" w:rsidRPr="00351D85">
        <w:t xml:space="preserve"> </w:t>
      </w:r>
      <w:r w:rsidRPr="00351D85">
        <w:t>положительную</w:t>
      </w:r>
      <w:r w:rsidR="00351D85" w:rsidRPr="00351D85">
        <w:t xml:space="preserve"> </w:t>
      </w:r>
      <w:r w:rsidRPr="00351D85">
        <w:t>тенденцию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В</w:t>
      </w:r>
      <w:r w:rsidR="00351D85" w:rsidRPr="00351D85">
        <w:t xml:space="preserve"> </w:t>
      </w:r>
      <w:r w:rsidRPr="00351D85">
        <w:t>основном,</w:t>
      </w:r>
      <w:r w:rsidR="00351D85" w:rsidRPr="00351D85">
        <w:t xml:space="preserve"> </w:t>
      </w:r>
      <w:r w:rsidRPr="00351D85">
        <w:t>лизинговая</w:t>
      </w:r>
      <w:r w:rsidR="00351D85" w:rsidRPr="00351D85">
        <w:t xml:space="preserve"> </w:t>
      </w:r>
      <w:r w:rsidRPr="00351D85">
        <w:t>компания</w:t>
      </w:r>
      <w:r w:rsidR="00351D85" w:rsidRPr="00351D85">
        <w:t xml:space="preserve"> </w:t>
      </w:r>
      <w:r w:rsidRPr="00351D85">
        <w:t>приобретала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передачи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легковые</w:t>
      </w:r>
      <w:r w:rsidR="00351D85" w:rsidRPr="00351D85">
        <w:t xml:space="preserve"> </w:t>
      </w:r>
      <w:r w:rsidRPr="00351D85">
        <w:t>автомобили,</w:t>
      </w:r>
      <w:r w:rsidR="00351D85" w:rsidRPr="00351D85">
        <w:t xml:space="preserve"> </w:t>
      </w:r>
      <w:r w:rsidRPr="00351D85">
        <w:t>специальную</w:t>
      </w:r>
      <w:r w:rsidR="00351D85" w:rsidRPr="00351D85">
        <w:t xml:space="preserve"> </w:t>
      </w:r>
      <w:r w:rsidRPr="00351D85">
        <w:t>технику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оборудование,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характеризует</w:t>
      </w:r>
      <w:r w:rsidR="00351D85" w:rsidRPr="00351D85">
        <w:t xml:space="preserve"> </w:t>
      </w:r>
      <w:r w:rsidRPr="00351D85">
        <w:t>ее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универсальную</w:t>
      </w:r>
      <w:r w:rsidR="00351D85" w:rsidRPr="00351D85">
        <w:t xml:space="preserve"> </w:t>
      </w:r>
      <w:r w:rsidRPr="00351D85">
        <w:t>лизинговую</w:t>
      </w:r>
      <w:r w:rsidR="00351D85" w:rsidRPr="00351D85">
        <w:t xml:space="preserve"> </w:t>
      </w:r>
      <w:r w:rsidRPr="00351D85">
        <w:t>компанию</w:t>
      </w:r>
      <w:r w:rsidR="00351D85" w:rsidRPr="00351D85">
        <w:t xml:space="preserve">. </w:t>
      </w:r>
      <w:r w:rsidRPr="00351D85">
        <w:t>По</w:t>
      </w:r>
      <w:r w:rsidR="00351D85" w:rsidRPr="00351D85">
        <w:t xml:space="preserve"> </w:t>
      </w:r>
      <w:r w:rsidRPr="00351D85">
        <w:t>срокам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сделок</w:t>
      </w:r>
      <w:r w:rsidR="00351D85" w:rsidRPr="00351D85">
        <w:t xml:space="preserve"> </w:t>
      </w:r>
      <w:r w:rsidRPr="00351D85">
        <w:t>превалируют</w:t>
      </w:r>
      <w:r w:rsidR="00351D85" w:rsidRPr="00351D85">
        <w:t xml:space="preserve"> </w:t>
      </w:r>
      <w:r w:rsidRPr="00351D85">
        <w:t>сделки</w:t>
      </w:r>
      <w:r w:rsidR="00351D85" w:rsidRPr="00351D85">
        <w:t xml:space="preserve"> </w:t>
      </w:r>
      <w:r w:rsidRPr="00351D85">
        <w:t>со</w:t>
      </w:r>
      <w:r w:rsidR="00351D85" w:rsidRPr="00351D85">
        <w:t xml:space="preserve"> </w:t>
      </w:r>
      <w:r w:rsidRPr="00351D85">
        <w:t>сроком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1</w:t>
      </w:r>
      <w:r w:rsidR="00351D85" w:rsidRPr="00351D85">
        <w:t xml:space="preserve"> </w:t>
      </w:r>
      <w:r w:rsidRPr="00351D85">
        <w:t>до</w:t>
      </w:r>
      <w:r w:rsidR="00351D85" w:rsidRPr="00351D85">
        <w:t xml:space="preserve"> </w:t>
      </w:r>
      <w:r w:rsidRPr="00351D85">
        <w:t>2</w:t>
      </w:r>
      <w:r w:rsidR="00351D85" w:rsidRPr="00351D85">
        <w:t xml:space="preserve"> </w:t>
      </w:r>
      <w:r w:rsidRPr="00351D85">
        <w:t>лет</w:t>
      </w:r>
      <w:r w:rsidR="00351D85" w:rsidRPr="00351D85">
        <w:t xml:space="preserve">. </w:t>
      </w:r>
      <w:r w:rsidRPr="00351D85">
        <w:t>По</w:t>
      </w:r>
      <w:r w:rsidR="00351D85" w:rsidRPr="00351D85">
        <w:t xml:space="preserve"> </w:t>
      </w:r>
      <w:r w:rsidRPr="00351D85">
        <w:t>источникам</w:t>
      </w:r>
      <w:r w:rsidR="00351D85" w:rsidRPr="00351D85">
        <w:t xml:space="preserve"> </w:t>
      </w:r>
      <w:r w:rsidRPr="00351D85">
        <w:t>финансированию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сделок</w:t>
      </w:r>
      <w:r w:rsidR="00351D85" w:rsidRPr="00351D85">
        <w:t xml:space="preserve"> </w:t>
      </w:r>
      <w:r w:rsidRPr="00351D85">
        <w:t>преобладают</w:t>
      </w:r>
      <w:r w:rsidR="00351D85" w:rsidRPr="00351D85">
        <w:t xml:space="preserve"> </w:t>
      </w:r>
      <w:r w:rsidRPr="00351D85">
        <w:t>сделки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финансированием</w:t>
      </w:r>
      <w:r w:rsidR="00351D85" w:rsidRPr="00351D85">
        <w:t xml:space="preserve"> </w:t>
      </w:r>
      <w:r w:rsidRPr="00351D85">
        <w:t>лизингополучателей,</w:t>
      </w:r>
      <w:r w:rsidR="00351D85" w:rsidRPr="00351D85">
        <w:t xml:space="preserve"> </w:t>
      </w:r>
      <w:r w:rsidRPr="00351D85">
        <w:t>однако</w:t>
      </w:r>
      <w:r w:rsidR="00351D85" w:rsidRPr="00351D85">
        <w:t xml:space="preserve"> </w:t>
      </w:r>
      <w:r w:rsidRPr="00351D85">
        <w:t>доля</w:t>
      </w:r>
      <w:r w:rsidR="00351D85" w:rsidRPr="00351D85">
        <w:t xml:space="preserve"> </w:t>
      </w:r>
      <w:r w:rsidRPr="00351D85">
        <w:t>таких</w:t>
      </w:r>
      <w:r w:rsidR="00351D85" w:rsidRPr="00351D85">
        <w:t xml:space="preserve"> </w:t>
      </w:r>
      <w:r w:rsidRPr="00351D85">
        <w:t>сделок</w:t>
      </w:r>
      <w:r w:rsidR="00351D85" w:rsidRPr="00351D85">
        <w:t xml:space="preserve"> </w:t>
      </w:r>
      <w:r w:rsidRPr="00351D85">
        <w:t>неуклонно</w:t>
      </w:r>
      <w:r w:rsidR="00351D85" w:rsidRPr="00351D85">
        <w:t xml:space="preserve"> </w:t>
      </w:r>
      <w:r w:rsidRPr="00351D85">
        <w:t>снижается,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говорит</w:t>
      </w:r>
      <w:r w:rsidR="00351D85" w:rsidRPr="00351D85">
        <w:t xml:space="preserve"> </w:t>
      </w:r>
      <w:r w:rsidRPr="00351D85">
        <w:t>об</w:t>
      </w:r>
      <w:r w:rsidR="00351D85" w:rsidRPr="00351D85">
        <w:t xml:space="preserve"> </w:t>
      </w:r>
      <w:r w:rsidRPr="00351D85">
        <w:t>увеличении</w:t>
      </w:r>
      <w:r w:rsidR="00351D85" w:rsidRPr="00351D85">
        <w:t xml:space="preserve"> </w:t>
      </w:r>
      <w:r w:rsidRPr="00351D85">
        <w:t>доли</w:t>
      </w:r>
      <w:r w:rsidR="00351D85" w:rsidRPr="00351D85">
        <w:t xml:space="preserve"> </w:t>
      </w:r>
      <w:r w:rsidRPr="00351D85">
        <w:t>классического</w:t>
      </w:r>
      <w:r w:rsidR="00351D85" w:rsidRPr="00351D85">
        <w:t xml:space="preserve"> </w:t>
      </w:r>
      <w:r w:rsidRPr="00351D85">
        <w:t>финансового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привлечением</w:t>
      </w:r>
      <w:r w:rsidR="00351D85" w:rsidRPr="00351D85">
        <w:t xml:space="preserve"> </w:t>
      </w:r>
      <w:r w:rsidRPr="00351D85">
        <w:t>кредитных</w:t>
      </w:r>
      <w:r w:rsidR="00351D85" w:rsidRPr="00351D85">
        <w:t xml:space="preserve"> </w:t>
      </w:r>
      <w:r w:rsidRPr="00351D85">
        <w:t>ресурсов,</w:t>
      </w:r>
      <w:r w:rsidR="00351D85" w:rsidRPr="00351D85">
        <w:t xml:space="preserve"> </w:t>
      </w:r>
      <w:r w:rsidRPr="00351D85">
        <w:t>объемы</w:t>
      </w:r>
      <w:r w:rsidR="00351D85" w:rsidRPr="00351D85">
        <w:t xml:space="preserve"> </w:t>
      </w:r>
      <w:r w:rsidRPr="00351D85">
        <w:t>привлечения</w:t>
      </w:r>
      <w:r w:rsidR="00351D85" w:rsidRPr="00351D85">
        <w:t xml:space="preserve"> </w:t>
      </w:r>
      <w:r w:rsidRPr="00351D85">
        <w:t>которых</w:t>
      </w:r>
      <w:r w:rsidR="00351D85" w:rsidRPr="00351D85">
        <w:t xml:space="preserve"> </w:t>
      </w:r>
      <w:r w:rsidRPr="00351D85">
        <w:t>значительно</w:t>
      </w:r>
      <w:r w:rsidR="00351D85" w:rsidRPr="00351D85">
        <w:t xml:space="preserve"> </w:t>
      </w:r>
      <w:r w:rsidRPr="00351D85">
        <w:t>возросли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2006</w:t>
      </w:r>
      <w:r w:rsidR="00351D85" w:rsidRPr="00351D85">
        <w:t xml:space="preserve"> </w:t>
      </w:r>
      <w:r w:rsidRPr="00351D85">
        <w:t>года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Одним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основных</w:t>
      </w:r>
      <w:r w:rsidR="00351D85" w:rsidRPr="00351D85">
        <w:t xml:space="preserve"> </w:t>
      </w:r>
      <w:r w:rsidRPr="00351D85">
        <w:t>клиентов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самого</w:t>
      </w:r>
      <w:r w:rsidR="00351D85" w:rsidRPr="00351D85">
        <w:t xml:space="preserve"> </w:t>
      </w:r>
      <w:r w:rsidRPr="00351D85">
        <w:t>начала</w:t>
      </w:r>
      <w:r w:rsidR="00351D85" w:rsidRPr="00351D85">
        <w:t xml:space="preserve"> </w:t>
      </w:r>
      <w:r w:rsidRPr="00351D85">
        <w:t>деятельности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сегодняшний</w:t>
      </w:r>
      <w:r w:rsidR="00351D85" w:rsidRPr="00351D85">
        <w:t xml:space="preserve"> </w:t>
      </w:r>
      <w:r w:rsidRPr="00351D85">
        <w:t>день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ОАО</w:t>
      </w:r>
      <w:r w:rsidR="00351D85">
        <w:t xml:space="preserve"> "</w:t>
      </w:r>
      <w:r w:rsidRPr="00351D85">
        <w:t>УНП</w:t>
      </w:r>
      <w:r w:rsidR="00351D85">
        <w:t>"</w:t>
      </w:r>
      <w:r w:rsidRPr="00351D85">
        <w:t>,</w:t>
      </w:r>
      <w:r w:rsidR="00351D85" w:rsidRPr="00351D85">
        <w:t xml:space="preserve"> </w:t>
      </w:r>
      <w:r w:rsidRPr="00351D85">
        <w:t>доля</w:t>
      </w:r>
      <w:r w:rsidR="00351D85" w:rsidRPr="00351D85">
        <w:t xml:space="preserve"> </w:t>
      </w:r>
      <w:r w:rsidRPr="00351D85">
        <w:t>которого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портфеле</w:t>
      </w:r>
      <w:r w:rsidR="00351D85" w:rsidRPr="00351D85">
        <w:t xml:space="preserve"> </w:t>
      </w:r>
      <w:r w:rsidRPr="00351D85">
        <w:t>лизинговой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составляет</w:t>
      </w:r>
      <w:r w:rsidR="00351D85" w:rsidRPr="00351D85">
        <w:t xml:space="preserve"> </w:t>
      </w:r>
      <w:r w:rsidRPr="00351D85">
        <w:t>порядка</w:t>
      </w:r>
      <w:r w:rsidR="00351D85" w:rsidRPr="00351D85">
        <w:t xml:space="preserve"> </w:t>
      </w:r>
      <w:r w:rsidRPr="00351D85">
        <w:t>23-25%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Проведенное</w:t>
      </w:r>
      <w:r w:rsidR="00351D85" w:rsidRPr="00351D85">
        <w:t xml:space="preserve"> </w:t>
      </w:r>
      <w:r w:rsidRPr="00351D85">
        <w:t>исследование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определению</w:t>
      </w:r>
      <w:r w:rsidR="00351D85" w:rsidRPr="00351D85">
        <w:t xml:space="preserve"> </w:t>
      </w:r>
      <w:r w:rsidRPr="00351D85">
        <w:t>экономической</w:t>
      </w:r>
      <w:r w:rsidR="00351D85" w:rsidRPr="00351D85">
        <w:t xml:space="preserve"> </w:t>
      </w:r>
      <w:r w:rsidRPr="00351D85">
        <w:t>эффективности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выявило,</w:t>
      </w:r>
      <w:r w:rsidR="00351D85" w:rsidRPr="00351D85">
        <w:t xml:space="preserve"> </w:t>
      </w:r>
      <w:r w:rsidRPr="00351D85">
        <w:t>что</w:t>
      </w:r>
      <w:r w:rsidR="00351D85" w:rsidRPr="00351D85">
        <w:t xml:space="preserve"> </w:t>
      </w:r>
      <w:r w:rsidRPr="00351D85">
        <w:t>при</w:t>
      </w:r>
      <w:r w:rsidR="00351D85" w:rsidRPr="00351D85">
        <w:t xml:space="preserve"> </w:t>
      </w:r>
      <w:r w:rsidRPr="00351D85">
        <w:t>лизингополучатель</w:t>
      </w:r>
      <w:r w:rsidR="00351D85" w:rsidRPr="00351D85">
        <w:t xml:space="preserve"> </w:t>
      </w:r>
      <w:r w:rsidRPr="00351D85">
        <w:t>получает</w:t>
      </w:r>
      <w:r w:rsidR="00351D85" w:rsidRPr="00351D85">
        <w:t xml:space="preserve"> </w:t>
      </w:r>
      <w:r w:rsidRPr="00351D85">
        <w:t>следующие</w:t>
      </w:r>
      <w:r w:rsidR="00351D85" w:rsidRPr="00351D85">
        <w:t xml:space="preserve"> </w:t>
      </w:r>
      <w:r w:rsidRPr="00351D85">
        <w:t>преимущества</w:t>
      </w:r>
      <w:r w:rsidR="00351D85" w:rsidRPr="00351D85">
        <w:t>:</w:t>
      </w:r>
    </w:p>
    <w:p w:rsidR="00351D85" w:rsidRPr="00351D85" w:rsidRDefault="00336289" w:rsidP="00351D85">
      <w:pPr>
        <w:numPr>
          <w:ilvl w:val="0"/>
          <w:numId w:val="78"/>
        </w:numPr>
        <w:tabs>
          <w:tab w:val="left" w:pos="726"/>
        </w:tabs>
        <w:autoSpaceDE w:val="0"/>
        <w:autoSpaceDN w:val="0"/>
        <w:adjustRightInd w:val="0"/>
      </w:pPr>
      <w:r w:rsidRPr="00351D85">
        <w:t>значительная</w:t>
      </w:r>
      <w:r w:rsidR="00351D85" w:rsidRPr="00351D85">
        <w:t xml:space="preserve"> </w:t>
      </w:r>
      <w:r w:rsidRPr="00351D85">
        <w:t>экономия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налоге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прибыль</w:t>
      </w:r>
      <w:r w:rsidR="00351D85" w:rsidRPr="00351D85">
        <w:t>;</w:t>
      </w:r>
    </w:p>
    <w:p w:rsidR="00351D85" w:rsidRPr="00351D85" w:rsidRDefault="00336289" w:rsidP="00351D85">
      <w:pPr>
        <w:numPr>
          <w:ilvl w:val="0"/>
          <w:numId w:val="79"/>
        </w:numPr>
        <w:tabs>
          <w:tab w:val="left" w:pos="726"/>
        </w:tabs>
        <w:autoSpaceDE w:val="0"/>
        <w:autoSpaceDN w:val="0"/>
        <w:adjustRightInd w:val="0"/>
      </w:pPr>
      <w:r w:rsidRPr="00351D85">
        <w:t>экономия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налоге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имущество</w:t>
      </w:r>
      <w:r w:rsidR="00351D85" w:rsidRPr="00351D85">
        <w:t>;</w:t>
      </w:r>
    </w:p>
    <w:p w:rsidR="00351D85" w:rsidRPr="00351D85" w:rsidRDefault="00336289" w:rsidP="00351D85">
      <w:pPr>
        <w:numPr>
          <w:ilvl w:val="0"/>
          <w:numId w:val="80"/>
        </w:numPr>
        <w:tabs>
          <w:tab w:val="left" w:pos="726"/>
        </w:tabs>
        <w:autoSpaceDE w:val="0"/>
        <w:autoSpaceDN w:val="0"/>
        <w:adjustRightInd w:val="0"/>
      </w:pPr>
      <w:r w:rsidRPr="00351D85">
        <w:t>не</w:t>
      </w:r>
      <w:r w:rsidR="00351D85" w:rsidRPr="00351D85">
        <w:t xml:space="preserve"> </w:t>
      </w:r>
      <w:r w:rsidRPr="00351D85">
        <w:t>отвлекаются</w:t>
      </w:r>
      <w:r w:rsidR="00351D85" w:rsidRPr="00351D85">
        <w:t xml:space="preserve"> </w:t>
      </w:r>
      <w:r w:rsidRPr="00351D85">
        <w:t>значительные</w:t>
      </w:r>
      <w:r w:rsidR="00351D85" w:rsidRPr="00351D85">
        <w:t xml:space="preserve"> </w:t>
      </w:r>
      <w:r w:rsidRPr="00351D85">
        <w:t>оборотные</w:t>
      </w:r>
      <w:r w:rsidR="00351D85" w:rsidRPr="00351D85">
        <w:t xml:space="preserve"> </w:t>
      </w:r>
      <w:r w:rsidRPr="00351D85">
        <w:t>средства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приобретение</w:t>
      </w:r>
      <w:r w:rsidR="00351D85" w:rsidRPr="00351D85">
        <w:t xml:space="preserve"> </w:t>
      </w:r>
      <w:r w:rsidRPr="00351D85">
        <w:t>имущества</w:t>
      </w:r>
      <w:r w:rsidR="00351D85" w:rsidRPr="00351D85">
        <w:t>;</w:t>
      </w:r>
    </w:p>
    <w:p w:rsidR="00351D85" w:rsidRPr="00351D85" w:rsidRDefault="00336289" w:rsidP="00351D85">
      <w:pPr>
        <w:numPr>
          <w:ilvl w:val="0"/>
          <w:numId w:val="81"/>
        </w:numPr>
        <w:tabs>
          <w:tab w:val="left" w:pos="726"/>
        </w:tabs>
        <w:autoSpaceDE w:val="0"/>
        <w:autoSpaceDN w:val="0"/>
        <w:adjustRightInd w:val="0"/>
      </w:pPr>
      <w:r w:rsidRPr="00351D85">
        <w:t>не</w:t>
      </w:r>
      <w:r w:rsidR="00351D85" w:rsidRPr="00351D85">
        <w:t xml:space="preserve"> </w:t>
      </w:r>
      <w:r w:rsidRPr="00351D85">
        <w:t>ухудшается</w:t>
      </w:r>
      <w:r w:rsidR="00351D85" w:rsidRPr="00351D85">
        <w:t xml:space="preserve"> </w:t>
      </w:r>
      <w:r w:rsidRPr="00351D85">
        <w:t>структура</w:t>
      </w:r>
      <w:r w:rsidR="00351D85" w:rsidRPr="00351D85">
        <w:t xml:space="preserve"> </w:t>
      </w:r>
      <w:r w:rsidRPr="00351D85">
        <w:t>баланса</w:t>
      </w:r>
      <w:r w:rsidR="00351D85" w:rsidRPr="00351D85">
        <w:t>;</w:t>
      </w:r>
    </w:p>
    <w:p w:rsidR="00351D85" w:rsidRPr="00351D85" w:rsidRDefault="00336289" w:rsidP="00351D85">
      <w:pPr>
        <w:numPr>
          <w:ilvl w:val="0"/>
          <w:numId w:val="82"/>
        </w:numPr>
        <w:tabs>
          <w:tab w:val="left" w:pos="726"/>
        </w:tabs>
        <w:autoSpaceDE w:val="0"/>
        <w:autoSpaceDN w:val="0"/>
        <w:adjustRightInd w:val="0"/>
      </w:pPr>
      <w:r w:rsidRPr="00351D85">
        <w:t>простота</w:t>
      </w:r>
      <w:r w:rsidR="00351D85" w:rsidRPr="00351D85">
        <w:t xml:space="preserve"> </w:t>
      </w:r>
      <w:r w:rsidRPr="00351D85">
        <w:t>получения</w:t>
      </w:r>
      <w:r w:rsidR="00351D85" w:rsidRPr="00351D85">
        <w:t xml:space="preserve"> </w:t>
      </w:r>
      <w:r w:rsidRPr="00351D85">
        <w:t>имущества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лизинг</w:t>
      </w:r>
      <w:r w:rsidR="00351D85" w:rsidRPr="00351D85">
        <w:t>;</w:t>
      </w:r>
    </w:p>
    <w:p w:rsidR="00351D85" w:rsidRPr="00351D85" w:rsidRDefault="00336289" w:rsidP="00351D85">
      <w:pPr>
        <w:numPr>
          <w:ilvl w:val="0"/>
          <w:numId w:val="83"/>
        </w:numPr>
        <w:tabs>
          <w:tab w:val="left" w:pos="726"/>
        </w:tabs>
        <w:autoSpaceDE w:val="0"/>
        <w:autoSpaceDN w:val="0"/>
        <w:adjustRightInd w:val="0"/>
      </w:pPr>
      <w:r w:rsidRPr="00351D85">
        <w:t>возможность</w:t>
      </w:r>
      <w:r w:rsidR="00351D85" w:rsidRPr="00351D85">
        <w:t xml:space="preserve"> </w:t>
      </w:r>
      <w:r w:rsidRPr="00351D85">
        <w:t>длительных</w:t>
      </w:r>
      <w:r w:rsidR="00351D85" w:rsidRPr="00351D85">
        <w:t xml:space="preserve"> </w:t>
      </w:r>
      <w:r w:rsidRPr="00351D85">
        <w:t>сроков</w:t>
      </w:r>
      <w:r w:rsidR="00351D85" w:rsidRPr="00351D85">
        <w:t xml:space="preserve"> </w:t>
      </w:r>
      <w:r w:rsidRPr="00351D85">
        <w:t>договора</w:t>
      </w:r>
      <w:r w:rsidR="00351D85" w:rsidRPr="00351D85">
        <w:t xml:space="preserve"> </w:t>
      </w:r>
      <w:r w:rsidRPr="00351D85">
        <w:t>лизинга</w:t>
      </w:r>
      <w:r w:rsidR="00351D85" w:rsidRPr="00351D85">
        <w:t>;</w:t>
      </w:r>
    </w:p>
    <w:p w:rsidR="00351D85" w:rsidRPr="00351D85" w:rsidRDefault="00336289" w:rsidP="00351D85">
      <w:pPr>
        <w:numPr>
          <w:ilvl w:val="0"/>
          <w:numId w:val="84"/>
        </w:numPr>
        <w:tabs>
          <w:tab w:val="left" w:pos="726"/>
        </w:tabs>
        <w:autoSpaceDE w:val="0"/>
        <w:autoSpaceDN w:val="0"/>
        <w:adjustRightInd w:val="0"/>
      </w:pPr>
      <w:r w:rsidRPr="00351D85">
        <w:t>гибкость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определении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платежах</w:t>
      </w:r>
      <w:r w:rsidR="00351D85" w:rsidRPr="00351D85">
        <w:t>;</w:t>
      </w:r>
    </w:p>
    <w:p w:rsidR="00351D85" w:rsidRPr="00351D85" w:rsidRDefault="00336289" w:rsidP="00351D85">
      <w:pPr>
        <w:numPr>
          <w:ilvl w:val="0"/>
          <w:numId w:val="85"/>
        </w:numPr>
        <w:tabs>
          <w:tab w:val="left" w:pos="726"/>
        </w:tabs>
        <w:autoSpaceDE w:val="0"/>
        <w:autoSpaceDN w:val="0"/>
        <w:adjustRightInd w:val="0"/>
      </w:pPr>
      <w:r w:rsidRPr="00351D85">
        <w:t>за</w:t>
      </w:r>
      <w:r w:rsidR="00351D85" w:rsidRPr="00351D85">
        <w:t xml:space="preserve"> </w:t>
      </w:r>
      <w:r w:rsidRPr="00351D85">
        <w:t>счет</w:t>
      </w:r>
      <w:r w:rsidR="00351D85" w:rsidRPr="00351D85">
        <w:t xml:space="preserve"> </w:t>
      </w:r>
      <w:r w:rsidRPr="00351D85">
        <w:t>эффекта</w:t>
      </w:r>
      <w:r w:rsidR="00351D85" w:rsidRPr="00351D85">
        <w:t xml:space="preserve"> </w:t>
      </w:r>
      <w:r w:rsidRPr="00351D85">
        <w:t>масштаба</w:t>
      </w:r>
      <w:r w:rsidR="00351D85" w:rsidRPr="00351D85">
        <w:t xml:space="preserve"> </w:t>
      </w:r>
      <w:r w:rsidRPr="00351D85">
        <w:t>или</w:t>
      </w:r>
      <w:r w:rsidR="00351D85" w:rsidRPr="00351D85">
        <w:t xml:space="preserve"> </w:t>
      </w:r>
      <w:r w:rsidRPr="00351D85">
        <w:t>положения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рынке</w:t>
      </w:r>
      <w:r w:rsidR="00351D85" w:rsidRPr="00351D85">
        <w:t xml:space="preserve"> </w:t>
      </w:r>
      <w:r w:rsidRPr="00351D85">
        <w:t>лизинговая</w:t>
      </w:r>
      <w:r w:rsidR="00351D85" w:rsidRPr="00351D85">
        <w:t xml:space="preserve"> </w:t>
      </w:r>
      <w:r w:rsidRPr="00351D85">
        <w:t>компания</w:t>
      </w:r>
      <w:r w:rsidR="00351D85" w:rsidRPr="00351D85">
        <w:t xml:space="preserve"> </w:t>
      </w:r>
      <w:r w:rsidRPr="00351D85">
        <w:t>может</w:t>
      </w:r>
      <w:r w:rsidR="00351D85" w:rsidRPr="00351D85">
        <w:t xml:space="preserve"> </w:t>
      </w:r>
      <w:r w:rsidRPr="00351D85">
        <w:t>привлечь</w:t>
      </w:r>
      <w:r w:rsidR="00351D85" w:rsidRPr="00351D85">
        <w:t xml:space="preserve"> </w:t>
      </w:r>
      <w:r w:rsidRPr="00351D85">
        <w:t>финансирование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более</w:t>
      </w:r>
      <w:r w:rsidR="00351D85" w:rsidRPr="00351D85">
        <w:t xml:space="preserve"> </w:t>
      </w:r>
      <w:r w:rsidRPr="00351D85">
        <w:t>низким</w:t>
      </w:r>
      <w:r w:rsidR="00351D85" w:rsidRPr="00351D85">
        <w:t xml:space="preserve"> </w:t>
      </w:r>
      <w:r w:rsidRPr="00351D85">
        <w:t>ставкам</w:t>
      </w:r>
      <w:r w:rsidR="00351D85" w:rsidRPr="00351D85">
        <w:t>.</w:t>
      </w:r>
    </w:p>
    <w:p w:rsidR="00351D85" w:rsidRP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Итак,</w:t>
      </w:r>
      <w:r w:rsidR="00351D85" w:rsidRPr="00351D85">
        <w:t xml:space="preserve"> </w:t>
      </w:r>
      <w:r w:rsidRPr="00351D85">
        <w:t>лизинг</w:t>
      </w:r>
      <w:r w:rsidR="00351D85" w:rsidRPr="00351D85">
        <w:t xml:space="preserve"> </w:t>
      </w:r>
      <w:r w:rsidRPr="00351D85">
        <w:t>является</w:t>
      </w:r>
      <w:r w:rsidR="00351D85" w:rsidRPr="00351D85">
        <w:t xml:space="preserve"> </w:t>
      </w:r>
      <w:r w:rsidRPr="00351D85">
        <w:t>эффективным</w:t>
      </w:r>
      <w:r w:rsidR="00351D85" w:rsidRPr="00351D85">
        <w:t xml:space="preserve"> </w:t>
      </w:r>
      <w:r w:rsidRPr="00351D85">
        <w:t>инструментом</w:t>
      </w:r>
      <w:r w:rsidR="00351D85" w:rsidRPr="00351D85">
        <w:t xml:space="preserve"> </w:t>
      </w:r>
      <w:r w:rsidRPr="00351D85">
        <w:t>инвестиционной</w:t>
      </w:r>
      <w:r w:rsidR="00351D85" w:rsidRPr="00351D85">
        <w:t xml:space="preserve"> </w:t>
      </w:r>
      <w:r w:rsidRPr="00351D85">
        <w:t>политики</w:t>
      </w:r>
      <w:r w:rsidR="00351D85" w:rsidRPr="00351D85">
        <w:t xml:space="preserve"> </w:t>
      </w:r>
      <w:r w:rsidRPr="00351D85">
        <w:t>прибыльной</w:t>
      </w:r>
      <w:r w:rsidR="00351D85" w:rsidRPr="00351D85">
        <w:t xml:space="preserve"> </w:t>
      </w:r>
      <w:r w:rsidRPr="00351D85">
        <w:t>компании,</w:t>
      </w:r>
      <w:r w:rsidR="00351D85" w:rsidRPr="00351D85">
        <w:t xml:space="preserve"> </w:t>
      </w:r>
      <w:r w:rsidRPr="00351D85">
        <w:t>обеспечивающий</w:t>
      </w:r>
      <w:r w:rsidR="00351D85" w:rsidRPr="00351D85">
        <w:t xml:space="preserve"> </w:t>
      </w:r>
      <w:r w:rsidRPr="00351D85">
        <w:t>не</w:t>
      </w:r>
      <w:r w:rsidR="00351D85" w:rsidRPr="00351D85">
        <w:t xml:space="preserve"> </w:t>
      </w:r>
      <w:r w:rsidRPr="00351D85">
        <w:t>только</w:t>
      </w:r>
      <w:r w:rsidR="00351D85" w:rsidRPr="00351D85">
        <w:t xml:space="preserve"> </w:t>
      </w:r>
      <w:r w:rsidRPr="00351D85">
        <w:t>оперативное</w:t>
      </w:r>
      <w:r w:rsidR="00351D85" w:rsidRPr="00351D85">
        <w:t xml:space="preserve"> </w:t>
      </w:r>
      <w:r w:rsidRPr="00351D85">
        <w:t>приобретение</w:t>
      </w:r>
      <w:r w:rsidR="00351D85" w:rsidRPr="00351D85">
        <w:t xml:space="preserve"> </w:t>
      </w:r>
      <w:r w:rsidRPr="00351D85">
        <w:t>основных</w:t>
      </w:r>
      <w:r w:rsidR="00351D85" w:rsidRPr="00351D85">
        <w:t xml:space="preserve"> </w:t>
      </w:r>
      <w:r w:rsidRPr="00351D85">
        <w:t>средств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отвлечением</w:t>
      </w:r>
      <w:r w:rsidR="00351D85" w:rsidRPr="00351D85">
        <w:t xml:space="preserve"> </w:t>
      </w:r>
      <w:r w:rsidRPr="00351D85">
        <w:t>малых</w:t>
      </w:r>
      <w:r w:rsidR="00351D85" w:rsidRPr="00351D85">
        <w:t xml:space="preserve"> </w:t>
      </w:r>
      <w:r w:rsidRPr="00351D85">
        <w:t>сумм</w:t>
      </w:r>
      <w:r w:rsidR="00351D85" w:rsidRPr="00351D85">
        <w:t xml:space="preserve"> </w:t>
      </w:r>
      <w:r w:rsidRPr="00351D85">
        <w:t>из</w:t>
      </w:r>
      <w:r w:rsidR="00351D85" w:rsidRPr="00351D85">
        <w:t xml:space="preserve"> </w:t>
      </w:r>
      <w:r w:rsidRPr="00351D85">
        <w:t>оборотных</w:t>
      </w:r>
      <w:r w:rsidR="00351D85" w:rsidRPr="00351D85">
        <w:t xml:space="preserve"> </w:t>
      </w:r>
      <w:r w:rsidRPr="00351D85">
        <w:t>средств,</w:t>
      </w:r>
      <w:r w:rsidR="00351D85" w:rsidRPr="00351D85">
        <w:t xml:space="preserve"> </w:t>
      </w:r>
      <w:r w:rsidRPr="00351D85">
        <w:t>но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значительную</w:t>
      </w:r>
      <w:r w:rsidR="00351D85" w:rsidRPr="00351D85">
        <w:t xml:space="preserve"> </w:t>
      </w:r>
      <w:r w:rsidRPr="00351D85">
        <w:t>оптимизацию</w:t>
      </w:r>
      <w:r w:rsidR="00351D85" w:rsidRPr="00351D85">
        <w:t xml:space="preserve"> </w:t>
      </w:r>
      <w:r w:rsidRPr="00351D85">
        <w:t>налогообложения</w:t>
      </w:r>
      <w:r w:rsidR="00351D85" w:rsidRPr="00351D85">
        <w:t xml:space="preserve"> </w:t>
      </w:r>
      <w:r w:rsidRPr="00351D85">
        <w:t>лизингополучателя</w:t>
      </w:r>
      <w:r w:rsidR="00351D85" w:rsidRPr="00351D85">
        <w:t>.</w:t>
      </w:r>
    </w:p>
    <w:p w:rsidR="00351D85" w:rsidRDefault="00336289" w:rsidP="00351D85">
      <w:pPr>
        <w:tabs>
          <w:tab w:val="left" w:pos="726"/>
        </w:tabs>
        <w:autoSpaceDE w:val="0"/>
        <w:autoSpaceDN w:val="0"/>
        <w:adjustRightInd w:val="0"/>
      </w:pPr>
      <w:r w:rsidRPr="00351D85">
        <w:t>Основными</w:t>
      </w:r>
      <w:r w:rsidR="00351D85" w:rsidRPr="00351D85">
        <w:t xml:space="preserve"> </w:t>
      </w:r>
      <w:r w:rsidRPr="00351D85">
        <w:t>предложениями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дальнейшему</w:t>
      </w:r>
      <w:r w:rsidR="00351D85" w:rsidRPr="00351D85">
        <w:t xml:space="preserve"> </w:t>
      </w:r>
      <w:r w:rsidRPr="00351D85">
        <w:t>совершенствованию</w:t>
      </w:r>
      <w:r w:rsidR="00351D85" w:rsidRPr="00351D85">
        <w:t xml:space="preserve"> </w:t>
      </w:r>
      <w:r w:rsidRPr="00351D85">
        <w:t>применения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компании</w:t>
      </w:r>
      <w:r w:rsidR="00351D85" w:rsidRPr="00351D85">
        <w:t xml:space="preserve"> </w:t>
      </w:r>
      <w:r w:rsidRPr="00351D85">
        <w:t>являются</w:t>
      </w:r>
      <w:r w:rsidR="00351D85" w:rsidRPr="00351D85">
        <w:t xml:space="preserve"> - </w:t>
      </w:r>
      <w:r w:rsidRPr="00351D85">
        <w:t>активировать</w:t>
      </w:r>
      <w:r w:rsidR="00351D85" w:rsidRPr="00351D85">
        <w:t xml:space="preserve"> </w:t>
      </w:r>
      <w:r w:rsidRPr="00351D85">
        <w:t>работу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привлечению</w:t>
      </w:r>
      <w:r w:rsidR="00351D85" w:rsidRPr="00351D85">
        <w:t xml:space="preserve"> </w:t>
      </w:r>
      <w:r w:rsidRPr="00351D85">
        <w:t>клиентов,</w:t>
      </w:r>
      <w:r w:rsidR="00351D85" w:rsidRPr="00351D85">
        <w:t xml:space="preserve"> </w:t>
      </w:r>
      <w:r w:rsidRPr="00351D85">
        <w:t>изменить</w:t>
      </w:r>
      <w:r w:rsidR="00351D85" w:rsidRPr="00351D85">
        <w:t xml:space="preserve"> </w:t>
      </w:r>
      <w:r w:rsidRPr="00351D85">
        <w:t>структуру</w:t>
      </w:r>
      <w:r w:rsidR="00351D85" w:rsidRPr="00351D85">
        <w:t xml:space="preserve"> </w:t>
      </w:r>
      <w:r w:rsidRPr="00351D85">
        <w:t>управления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компании,</w:t>
      </w:r>
      <w:r w:rsidR="00351D85" w:rsidRPr="00351D85">
        <w:t xml:space="preserve"> </w:t>
      </w:r>
      <w:r w:rsidRPr="00351D85">
        <w:t>разработать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внедрить</w:t>
      </w:r>
      <w:r w:rsidR="00351D85" w:rsidRPr="00351D85">
        <w:t xml:space="preserve"> </w:t>
      </w:r>
      <w:r w:rsidRPr="00351D85">
        <w:t>направление</w:t>
      </w:r>
      <w:r w:rsidR="00351D85">
        <w:t xml:space="preserve"> "</w:t>
      </w:r>
      <w:r w:rsidRPr="00351D85">
        <w:t>автолизинг</w:t>
      </w:r>
      <w:r w:rsidR="00351D85">
        <w:t>"</w:t>
      </w:r>
      <w:r w:rsidRPr="00351D85">
        <w:t>,</w:t>
      </w:r>
      <w:r w:rsidR="00351D85" w:rsidRPr="00351D85">
        <w:t xml:space="preserve"> </w:t>
      </w:r>
      <w:r w:rsidRPr="00351D85">
        <w:t>внедрить</w:t>
      </w:r>
      <w:r w:rsidR="00351D85" w:rsidRPr="00351D85">
        <w:t xml:space="preserve"> </w:t>
      </w:r>
      <w:r w:rsidRPr="00351D85">
        <w:t>практику</w:t>
      </w:r>
      <w:r w:rsidR="00351D85" w:rsidRPr="00351D85">
        <w:t xml:space="preserve"> </w:t>
      </w:r>
      <w:r w:rsidRPr="00351D85">
        <w:t>финансового</w:t>
      </w:r>
      <w:r w:rsidR="00351D85" w:rsidRPr="00351D85">
        <w:t xml:space="preserve"> </w:t>
      </w:r>
      <w:r w:rsidRPr="00351D85">
        <w:t>планирования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перейти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собственному</w:t>
      </w:r>
      <w:r w:rsidR="00351D85" w:rsidRPr="00351D85">
        <w:t xml:space="preserve"> </w:t>
      </w:r>
      <w:r w:rsidRPr="00351D85">
        <w:t>финансированию</w:t>
      </w:r>
      <w:r w:rsidR="00351D85" w:rsidRPr="00351D85">
        <w:t xml:space="preserve"> </w:t>
      </w:r>
      <w:r w:rsidRPr="00351D85">
        <w:t>мелких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сделок</w:t>
      </w:r>
      <w:r w:rsidR="00351D85" w:rsidRPr="00351D85">
        <w:t xml:space="preserve"> </w:t>
      </w:r>
      <w:r w:rsidRPr="00351D85">
        <w:t>преимущественно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 </w:t>
      </w:r>
      <w:r w:rsidRPr="00351D85">
        <w:t>автотранспортом</w:t>
      </w:r>
      <w:r w:rsidR="00351D85" w:rsidRPr="00351D85">
        <w:t xml:space="preserve"> </w:t>
      </w:r>
      <w:r w:rsidRPr="00351D85">
        <w:t>по</w:t>
      </w:r>
      <w:r w:rsidR="00351D85" w:rsidRPr="00351D85">
        <w:t xml:space="preserve"> </w:t>
      </w:r>
      <w:r w:rsidRPr="00351D85">
        <w:t>разработанной</w:t>
      </w:r>
      <w:r w:rsidR="00351D85" w:rsidRPr="00351D85">
        <w:t xml:space="preserve"> </w:t>
      </w:r>
      <w:r w:rsidRPr="00351D85">
        <w:t>структуре</w:t>
      </w:r>
      <w:r w:rsidR="00351D85" w:rsidRPr="00351D85">
        <w:t xml:space="preserve"> </w:t>
      </w:r>
      <w:r w:rsidRPr="00351D85">
        <w:t>финансирования</w:t>
      </w:r>
      <w:r w:rsidR="00351D85" w:rsidRPr="00351D85">
        <w:t xml:space="preserve">: </w:t>
      </w:r>
      <w:r w:rsidRPr="00351D85">
        <w:t>финансировать</w:t>
      </w:r>
      <w:r w:rsidR="00351D85" w:rsidRPr="00351D85">
        <w:t xml:space="preserve"> </w:t>
      </w:r>
      <w:r w:rsidRPr="00351D85">
        <w:t>сроком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6</w:t>
      </w:r>
      <w:r w:rsidR="00351D85" w:rsidRPr="00351D85">
        <w:t xml:space="preserve"> </w:t>
      </w:r>
      <w:r w:rsidRPr="00351D85">
        <w:t>месяцев,</w:t>
      </w:r>
      <w:r w:rsidR="00351D85" w:rsidRPr="00351D85">
        <w:t xml:space="preserve"> </w:t>
      </w:r>
      <w:r w:rsidRPr="00351D85">
        <w:t>обеспечивая</w:t>
      </w:r>
      <w:r w:rsidR="00351D85" w:rsidRPr="00351D85">
        <w:t xml:space="preserve"> </w:t>
      </w:r>
      <w:r w:rsidRPr="00351D85">
        <w:t>себе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весь</w:t>
      </w:r>
      <w:r w:rsidR="00351D85" w:rsidRPr="00351D85">
        <w:t xml:space="preserve"> </w:t>
      </w:r>
      <w:r w:rsidRPr="00351D85">
        <w:t>срок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- </w:t>
      </w:r>
      <w:r w:rsidRPr="00351D85">
        <w:t>от</w:t>
      </w:r>
      <w:r w:rsidR="00351D85" w:rsidRPr="00351D85">
        <w:t xml:space="preserve"> </w:t>
      </w:r>
      <w:r w:rsidRPr="00351D85">
        <w:t>13</w:t>
      </w:r>
      <w:r w:rsidR="00351D85" w:rsidRPr="00351D85">
        <w:t xml:space="preserve"> </w:t>
      </w:r>
      <w:r w:rsidRPr="00351D85">
        <w:t>месяцев</w:t>
      </w:r>
      <w:r w:rsidR="00351D85" w:rsidRPr="00351D85">
        <w:t xml:space="preserve"> - </w:t>
      </w:r>
      <w:r w:rsidRPr="00351D85">
        <w:t>маржу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размере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5%,</w:t>
      </w:r>
      <w:r w:rsidR="00351D85" w:rsidRPr="00351D85">
        <w:t xml:space="preserve"> </w:t>
      </w:r>
      <w:r w:rsidRPr="00351D85">
        <w:t>реинвестировать</w:t>
      </w:r>
      <w:r w:rsidR="00351D85" w:rsidRPr="00351D85">
        <w:t xml:space="preserve"> </w:t>
      </w:r>
      <w:r w:rsidRPr="00351D85">
        <w:t>возвращаемые</w:t>
      </w:r>
      <w:r w:rsidR="00351D85" w:rsidRPr="00351D85">
        <w:t xml:space="preserve"> </w:t>
      </w:r>
      <w:r w:rsidRPr="00351D85">
        <w:t>денежные</w:t>
      </w:r>
      <w:r w:rsidR="00351D85" w:rsidRPr="00351D85">
        <w:t xml:space="preserve"> </w:t>
      </w:r>
      <w:r w:rsidRPr="00351D85">
        <w:t>средства,</w:t>
      </w:r>
      <w:r w:rsidR="00351D85" w:rsidRPr="00351D85">
        <w:t xml:space="preserve"> </w:t>
      </w:r>
      <w:r w:rsidRPr="00351D85">
        <w:t>обеспечивая</w:t>
      </w:r>
      <w:r w:rsidR="00351D85" w:rsidRPr="00351D85">
        <w:t xml:space="preserve"> </w:t>
      </w:r>
      <w:r w:rsidRPr="00351D85">
        <w:t>поступление</w:t>
      </w:r>
      <w:r w:rsidR="00351D85" w:rsidRPr="00351D85">
        <w:t xml:space="preserve"> </w:t>
      </w:r>
      <w:r w:rsidRPr="00351D85">
        <w:t>маржи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размере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минимум</w:t>
      </w:r>
      <w:r w:rsidR="00351D85" w:rsidRPr="00351D85">
        <w:t xml:space="preserve"> </w:t>
      </w:r>
      <w:r w:rsidRPr="00351D85">
        <w:t>13,5%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вложенных</w:t>
      </w:r>
      <w:r w:rsidR="00351D85" w:rsidRPr="00351D85">
        <w:t xml:space="preserve"> </w:t>
      </w:r>
      <w:r w:rsidRPr="00351D85">
        <w:t>средств,</w:t>
      </w:r>
      <w:r w:rsidR="00351D85" w:rsidRPr="00351D85">
        <w:t xml:space="preserve"> </w:t>
      </w:r>
      <w:r w:rsidRPr="00351D85">
        <w:t>экономический</w:t>
      </w:r>
      <w:r w:rsidR="00351D85" w:rsidRPr="00351D85">
        <w:t xml:space="preserve"> </w:t>
      </w:r>
      <w:r w:rsidRPr="00351D85">
        <w:t>эффект</w:t>
      </w:r>
      <w:r w:rsidR="00351D85" w:rsidRPr="00351D85">
        <w:t xml:space="preserve"> </w:t>
      </w:r>
      <w:r w:rsidRPr="00351D85">
        <w:t>за</w:t>
      </w:r>
      <w:r w:rsidR="00351D85" w:rsidRPr="00351D85">
        <w:t xml:space="preserve"> </w:t>
      </w:r>
      <w:r w:rsidRPr="00351D85">
        <w:t>2007</w:t>
      </w:r>
      <w:r w:rsidR="00351D85" w:rsidRPr="00351D85">
        <w:t xml:space="preserve"> </w:t>
      </w:r>
      <w:r w:rsidRPr="00351D85">
        <w:t>год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данной</w:t>
      </w:r>
      <w:r w:rsidR="00351D85" w:rsidRPr="00351D85">
        <w:t xml:space="preserve"> </w:t>
      </w:r>
      <w:r w:rsidRPr="00351D85">
        <w:t>стратегии</w:t>
      </w:r>
      <w:r w:rsidR="00351D85" w:rsidRPr="00351D85">
        <w:t xml:space="preserve"> </w:t>
      </w:r>
      <w:r w:rsidRPr="00351D85">
        <w:t>может</w:t>
      </w:r>
      <w:r w:rsidR="00351D85" w:rsidRPr="00351D85">
        <w:t xml:space="preserve"> </w:t>
      </w:r>
      <w:r w:rsidRPr="00351D85">
        <w:t>составить</w:t>
      </w:r>
      <w:r w:rsidR="00351D85" w:rsidRPr="00351D85">
        <w:t xml:space="preserve"> </w:t>
      </w:r>
      <w:r w:rsidRPr="00351D85">
        <w:t>порядка</w:t>
      </w:r>
      <w:r w:rsidR="00351D85" w:rsidRPr="00351D85">
        <w:t xml:space="preserve"> </w:t>
      </w:r>
      <w:r w:rsidRPr="00351D85">
        <w:t>0,4</w:t>
      </w:r>
      <w:r w:rsidR="00351D85" w:rsidRPr="00351D85">
        <w:t xml:space="preserve"> </w:t>
      </w:r>
      <w:r w:rsidRPr="00351D85">
        <w:t>млн</w:t>
      </w:r>
      <w:r w:rsidR="00351D85" w:rsidRPr="00351D85">
        <w:t xml:space="preserve">. </w:t>
      </w:r>
      <w:r w:rsidRPr="00351D85">
        <w:t>руб</w:t>
      </w:r>
      <w:r w:rsidR="00351D85" w:rsidRPr="00351D85">
        <w:t>.</w:t>
      </w:r>
    </w:p>
    <w:p w:rsidR="00351D85" w:rsidRDefault="00705CAD" w:rsidP="00705CAD">
      <w:pPr>
        <w:pStyle w:val="1"/>
        <w:rPr>
          <w:kern w:val="28"/>
        </w:rPr>
      </w:pPr>
      <w:r>
        <w:rPr>
          <w:kern w:val="28"/>
        </w:rPr>
        <w:br w:type="page"/>
      </w:r>
      <w:bookmarkStart w:id="19" w:name="_Toc286759525"/>
      <w:r w:rsidR="00351D85">
        <w:rPr>
          <w:kern w:val="28"/>
        </w:rPr>
        <w:t>Список литературы</w:t>
      </w:r>
      <w:bookmarkEnd w:id="19"/>
    </w:p>
    <w:p w:rsidR="00705CAD" w:rsidRPr="00705CAD" w:rsidRDefault="00705CAD" w:rsidP="00705CAD">
      <w:pPr>
        <w:rPr>
          <w:lang w:eastAsia="en-US"/>
        </w:rPr>
      </w:pPr>
    </w:p>
    <w:p w:rsidR="00351D85" w:rsidRPr="00351D85" w:rsidRDefault="00351D85" w:rsidP="00705CAD">
      <w:pPr>
        <w:pStyle w:val="a"/>
      </w:pPr>
      <w:r>
        <w:t>"</w:t>
      </w:r>
      <w:r w:rsidR="00336289" w:rsidRPr="00351D85">
        <w:t>Лизинг-ревю</w:t>
      </w:r>
      <w:r>
        <w:t>"</w:t>
      </w:r>
      <w:r w:rsidR="00336289" w:rsidRPr="00351D85">
        <w:t>,</w:t>
      </w:r>
      <w:r w:rsidRPr="00351D85">
        <w:t xml:space="preserve"> </w:t>
      </w:r>
      <w:r w:rsidR="00336289" w:rsidRPr="00351D85">
        <w:t>1998,</w:t>
      </w:r>
      <w:r w:rsidRPr="00351D85">
        <w:t xml:space="preserve"> </w:t>
      </w:r>
      <w:r w:rsidR="00336289" w:rsidRPr="00351D85">
        <w:t>№5/6,</w:t>
      </w:r>
      <w:r w:rsidRPr="00351D85">
        <w:t xml:space="preserve"> - </w:t>
      </w:r>
      <w:r w:rsidR="00336289" w:rsidRPr="00351D85">
        <w:t>М</w:t>
      </w:r>
      <w:r w:rsidRPr="00351D85">
        <w:t xml:space="preserve">.: </w:t>
      </w:r>
      <w:r w:rsidR="00336289" w:rsidRPr="00351D85">
        <w:t>Издательский</w:t>
      </w:r>
      <w:r w:rsidRPr="00351D85">
        <w:t xml:space="preserve"> </w:t>
      </w:r>
      <w:r w:rsidR="00336289" w:rsidRPr="00351D85">
        <w:t>дом</w:t>
      </w:r>
      <w:r>
        <w:t xml:space="preserve"> "</w:t>
      </w:r>
      <w:r w:rsidR="00336289" w:rsidRPr="00351D85">
        <w:t>Деловая</w:t>
      </w:r>
      <w:r w:rsidRPr="00351D85">
        <w:t xml:space="preserve"> </w:t>
      </w:r>
      <w:r w:rsidR="00336289" w:rsidRPr="00351D85">
        <w:t>пресса</w:t>
      </w:r>
      <w:r>
        <w:t>"</w:t>
      </w:r>
      <w:r w:rsidRPr="00351D85">
        <w:t>.</w:t>
      </w:r>
    </w:p>
    <w:p w:rsidR="00351D85" w:rsidRPr="00351D85" w:rsidRDefault="00351D85" w:rsidP="00705CAD">
      <w:pPr>
        <w:pStyle w:val="a"/>
      </w:pPr>
      <w:r>
        <w:t>"</w:t>
      </w:r>
      <w:r w:rsidR="00336289" w:rsidRPr="00351D85">
        <w:t>Лизинг-ревю</w:t>
      </w:r>
      <w:r>
        <w:t>"</w:t>
      </w:r>
      <w:r w:rsidR="00336289" w:rsidRPr="00351D85">
        <w:t>,</w:t>
      </w:r>
      <w:r w:rsidRPr="00351D85">
        <w:t xml:space="preserve"> </w:t>
      </w:r>
      <w:r w:rsidR="00336289" w:rsidRPr="00351D85">
        <w:t>1999,</w:t>
      </w:r>
      <w:r w:rsidRPr="00351D85">
        <w:t xml:space="preserve"> </w:t>
      </w:r>
      <w:r w:rsidR="00336289" w:rsidRPr="00351D85">
        <w:t>№1/2,</w:t>
      </w:r>
      <w:r w:rsidRPr="00351D85">
        <w:t xml:space="preserve"> - </w:t>
      </w:r>
      <w:r w:rsidR="00336289" w:rsidRPr="00351D85">
        <w:t>М</w:t>
      </w:r>
      <w:r w:rsidRPr="00351D85">
        <w:t xml:space="preserve">.: </w:t>
      </w:r>
      <w:r w:rsidR="00336289" w:rsidRPr="00351D85">
        <w:t>Издательский</w:t>
      </w:r>
      <w:r w:rsidRPr="00351D85">
        <w:t xml:space="preserve"> </w:t>
      </w:r>
      <w:r w:rsidR="00336289" w:rsidRPr="00351D85">
        <w:t>дом</w:t>
      </w:r>
      <w:r>
        <w:t xml:space="preserve"> "</w:t>
      </w:r>
      <w:r w:rsidR="00336289" w:rsidRPr="00351D85">
        <w:t>Деловая</w:t>
      </w:r>
      <w:r w:rsidRPr="00351D85">
        <w:t xml:space="preserve"> </w:t>
      </w:r>
      <w:r w:rsidR="00336289" w:rsidRPr="00351D85">
        <w:t>пресса</w:t>
      </w:r>
      <w:r>
        <w:t>"</w:t>
      </w:r>
      <w:r w:rsidRPr="00351D85">
        <w:t>.</w:t>
      </w:r>
    </w:p>
    <w:p w:rsidR="00351D85" w:rsidRPr="00351D85" w:rsidRDefault="00351D85" w:rsidP="00705CAD">
      <w:pPr>
        <w:pStyle w:val="a"/>
      </w:pPr>
      <w:r>
        <w:t>"</w:t>
      </w:r>
      <w:r w:rsidR="00336289" w:rsidRPr="00351D85">
        <w:t>Лизинг-ревю</w:t>
      </w:r>
      <w:r>
        <w:t>"</w:t>
      </w:r>
      <w:r w:rsidR="00336289" w:rsidRPr="00351D85">
        <w:t>,</w:t>
      </w:r>
      <w:r w:rsidRPr="00351D85">
        <w:t xml:space="preserve"> </w:t>
      </w:r>
      <w:r w:rsidR="00336289" w:rsidRPr="00351D85">
        <w:t>1998,</w:t>
      </w:r>
      <w:r w:rsidRPr="00351D85">
        <w:t xml:space="preserve"> </w:t>
      </w:r>
      <w:r w:rsidR="00336289" w:rsidRPr="00351D85">
        <w:t>№3/4</w:t>
      </w:r>
      <w:r>
        <w:t>, с</w:t>
      </w:r>
      <w:r w:rsidRPr="00351D85">
        <w:t xml:space="preserve"> - </w:t>
      </w:r>
      <w:r w:rsidR="00336289" w:rsidRPr="00351D85">
        <w:t>М</w:t>
      </w:r>
      <w:r w:rsidRPr="00351D85">
        <w:t xml:space="preserve">.: </w:t>
      </w:r>
      <w:r w:rsidR="00336289" w:rsidRPr="00351D85">
        <w:t>Издательский</w:t>
      </w:r>
      <w:r w:rsidRPr="00351D85">
        <w:t xml:space="preserve"> </w:t>
      </w:r>
      <w:r w:rsidR="00336289" w:rsidRPr="00351D85">
        <w:t>дом</w:t>
      </w:r>
      <w:r>
        <w:t xml:space="preserve"> "</w:t>
      </w:r>
      <w:r w:rsidR="00336289" w:rsidRPr="00351D85">
        <w:t>Деловая</w:t>
      </w:r>
      <w:r w:rsidRPr="00351D85">
        <w:t xml:space="preserve"> </w:t>
      </w:r>
      <w:r w:rsidR="00336289" w:rsidRPr="00351D85">
        <w:t>пресса</w:t>
      </w:r>
      <w:r>
        <w:t>"</w:t>
      </w:r>
      <w:r w:rsidRPr="00351D85">
        <w:t>.</w:t>
      </w:r>
    </w:p>
    <w:p w:rsidR="00351D85" w:rsidRPr="00351D85" w:rsidRDefault="00336289" w:rsidP="00705CAD">
      <w:pPr>
        <w:pStyle w:val="a"/>
      </w:pPr>
      <w:r w:rsidRPr="00351D85">
        <w:t>Циренщиков</w:t>
      </w:r>
      <w:r w:rsidR="00351D85" w:rsidRPr="00351D85">
        <w:t xml:space="preserve"> </w:t>
      </w:r>
      <w:r w:rsidRPr="00351D85">
        <w:t>В</w:t>
      </w:r>
      <w:r w:rsidR="00351D85">
        <w:t xml:space="preserve">.С., </w:t>
      </w:r>
      <w:r w:rsidRPr="00351D85">
        <w:t>Антюшина</w:t>
      </w:r>
      <w:r w:rsidR="00351D85" w:rsidRPr="00351D85">
        <w:t xml:space="preserve"> </w:t>
      </w:r>
      <w:r w:rsidRPr="00351D85">
        <w:t>Н</w:t>
      </w:r>
      <w:r w:rsidR="00351D85">
        <w:t>.М. "</w:t>
      </w:r>
      <w:r w:rsidRPr="00351D85">
        <w:t>Лизинг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Западной</w:t>
      </w:r>
      <w:r w:rsidR="00351D85" w:rsidRPr="00351D85">
        <w:t xml:space="preserve"> </w:t>
      </w:r>
      <w:r w:rsidRPr="00351D85">
        <w:t>Европе</w:t>
      </w:r>
      <w:r w:rsidR="00351D85" w:rsidRPr="00351D85">
        <w:t xml:space="preserve">: </w:t>
      </w:r>
      <w:r w:rsidRPr="00351D85">
        <w:t>выводы</w:t>
      </w:r>
      <w:r w:rsidR="00351D85" w:rsidRPr="00351D85">
        <w:t xml:space="preserve"> </w:t>
      </w:r>
      <w:r w:rsidRPr="00351D85">
        <w:t>для</w:t>
      </w:r>
      <w:r w:rsidR="00351D85" w:rsidRPr="00351D85">
        <w:t xml:space="preserve"> </w:t>
      </w:r>
      <w:r w:rsidRPr="00351D85">
        <w:t>России</w:t>
      </w:r>
      <w:r w:rsidR="00351D85">
        <w:t>"</w:t>
      </w:r>
      <w:r w:rsidRPr="00351D85">
        <w:t>,</w:t>
      </w:r>
      <w:r w:rsidR="00351D85" w:rsidRPr="00351D85">
        <w:t xml:space="preserve"> - </w:t>
      </w:r>
      <w:r w:rsidRPr="00351D85">
        <w:t>М</w:t>
      </w:r>
      <w:r w:rsidR="00351D85" w:rsidRPr="00351D85">
        <w:t xml:space="preserve">.: </w:t>
      </w:r>
      <w:r w:rsidRPr="00351D85">
        <w:t>Доклад-Институт</w:t>
      </w:r>
      <w:r w:rsidR="00351D85" w:rsidRPr="00351D85">
        <w:t xml:space="preserve"> </w:t>
      </w:r>
      <w:r w:rsidRPr="00351D85">
        <w:t>Европы,</w:t>
      </w:r>
      <w:r w:rsidR="00351D85" w:rsidRPr="00351D85">
        <w:t xml:space="preserve"> </w:t>
      </w:r>
      <w:r w:rsidRPr="00351D85">
        <w:t>1998,</w:t>
      </w:r>
      <w:r w:rsidR="00351D85" w:rsidRPr="00351D85">
        <w:t xml:space="preserve"> </w:t>
      </w:r>
      <w:r w:rsidRPr="00351D85">
        <w:t>73с</w:t>
      </w:r>
      <w:r w:rsidR="00351D85" w:rsidRPr="00351D85">
        <w:t>.</w:t>
      </w:r>
    </w:p>
    <w:p w:rsidR="00351D85" w:rsidRPr="00351D85" w:rsidRDefault="00336289" w:rsidP="00705CAD">
      <w:pPr>
        <w:pStyle w:val="a"/>
      </w:pPr>
      <w:r w:rsidRPr="00351D85">
        <w:t>Хольнова</w:t>
      </w:r>
      <w:r w:rsidR="00351D85" w:rsidRPr="00351D85">
        <w:t xml:space="preserve"> </w:t>
      </w:r>
      <w:r w:rsidRPr="00351D85">
        <w:t>Е</w:t>
      </w:r>
      <w:r w:rsidR="00351D85">
        <w:t>.Г. "</w:t>
      </w:r>
      <w:r w:rsidRPr="00351D85">
        <w:t>Воспроизводство</w:t>
      </w:r>
      <w:r w:rsidR="00351D85" w:rsidRPr="00351D85">
        <w:t xml:space="preserve"> </w:t>
      </w:r>
      <w:r w:rsidRPr="00351D85">
        <w:t>основных</w:t>
      </w:r>
      <w:r w:rsidR="00351D85" w:rsidRPr="00351D85">
        <w:t xml:space="preserve"> </w:t>
      </w:r>
      <w:r w:rsidRPr="00351D85">
        <w:t>фондов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промышленности</w:t>
      </w:r>
      <w:r w:rsidR="00351D85" w:rsidRPr="00351D85">
        <w:t xml:space="preserve"> </w:t>
      </w:r>
      <w:r w:rsidRPr="00351D85">
        <w:t>посредством</w:t>
      </w:r>
      <w:r w:rsidR="00351D85" w:rsidRPr="00351D85">
        <w:t xml:space="preserve"> </w:t>
      </w:r>
      <w:r w:rsidRPr="00351D85">
        <w:t>лизинга</w:t>
      </w:r>
      <w:r w:rsidR="00351D85">
        <w:t>"</w:t>
      </w:r>
      <w:r w:rsidRPr="00351D85">
        <w:t>,</w:t>
      </w:r>
      <w:r w:rsidR="00351D85" w:rsidRPr="00351D85">
        <w:t xml:space="preserve"> - </w:t>
      </w:r>
      <w:r w:rsidRPr="00351D85">
        <w:t>Санкт-Петербург</w:t>
      </w:r>
      <w:r w:rsidR="00351D85" w:rsidRPr="00351D85">
        <w:t xml:space="preserve">: </w:t>
      </w:r>
      <w:r w:rsidRPr="00351D85">
        <w:t>Автореферат,</w:t>
      </w:r>
      <w:r w:rsidR="00351D85" w:rsidRPr="00351D85">
        <w:t xml:space="preserve"> </w:t>
      </w:r>
      <w:r w:rsidRPr="00351D85">
        <w:t>1998,</w:t>
      </w:r>
      <w:r w:rsidR="00351D85" w:rsidRPr="00351D85">
        <w:t xml:space="preserve"> </w:t>
      </w:r>
      <w:r w:rsidRPr="00351D85">
        <w:t>20с</w:t>
      </w:r>
      <w:r w:rsidR="00351D85" w:rsidRPr="00351D85">
        <w:t>.</w:t>
      </w:r>
    </w:p>
    <w:p w:rsidR="00351D85" w:rsidRPr="00351D85" w:rsidRDefault="00336289" w:rsidP="00705CAD">
      <w:pPr>
        <w:pStyle w:val="a"/>
      </w:pPr>
      <w:r w:rsidRPr="00351D85">
        <w:t>Русол</w:t>
      </w:r>
      <w:r w:rsidR="00351D85" w:rsidRPr="00351D85">
        <w:t xml:space="preserve"> </w:t>
      </w:r>
      <w:r w:rsidRPr="00351D85">
        <w:t>В</w:t>
      </w:r>
      <w:r w:rsidR="00351D85">
        <w:t>.В. "</w:t>
      </w:r>
      <w:r w:rsidRPr="00351D85">
        <w:t>Экономическая</w:t>
      </w:r>
      <w:r w:rsidR="00351D85" w:rsidRPr="00351D85">
        <w:t xml:space="preserve"> </w:t>
      </w:r>
      <w:r w:rsidRPr="00351D85">
        <w:t>эффективность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воздушных</w:t>
      </w:r>
      <w:r w:rsidR="00351D85" w:rsidRPr="00351D85">
        <w:t xml:space="preserve"> </w:t>
      </w:r>
      <w:r w:rsidRPr="00351D85">
        <w:t>судов</w:t>
      </w:r>
      <w:r w:rsidR="00351D85" w:rsidRPr="00351D85">
        <w:t xml:space="preserve"> </w:t>
      </w:r>
      <w:r w:rsidRPr="00351D85">
        <w:t>гражданской</w:t>
      </w:r>
      <w:r w:rsidR="00351D85" w:rsidRPr="00351D85">
        <w:t xml:space="preserve"> </w:t>
      </w:r>
      <w:r w:rsidRPr="00351D85">
        <w:t>авиации</w:t>
      </w:r>
      <w:r w:rsidR="00351D85">
        <w:t>"</w:t>
      </w:r>
      <w:r w:rsidRPr="00351D85">
        <w:t>,</w:t>
      </w:r>
      <w:r w:rsidR="00351D85" w:rsidRPr="00351D85">
        <w:t xml:space="preserve"> - </w:t>
      </w:r>
      <w:r w:rsidRPr="00351D85">
        <w:t>Москва</w:t>
      </w:r>
      <w:r w:rsidR="00351D85" w:rsidRPr="00351D85">
        <w:t xml:space="preserve">: </w:t>
      </w:r>
      <w:r w:rsidRPr="00351D85">
        <w:t>АО</w:t>
      </w:r>
      <w:r w:rsidR="00351D85">
        <w:t xml:space="preserve"> "</w:t>
      </w:r>
      <w:r w:rsidRPr="00351D85">
        <w:t>Экос</w:t>
      </w:r>
      <w:r w:rsidR="00351D85">
        <w:t>", 19</w:t>
      </w:r>
      <w:r w:rsidRPr="00351D85">
        <w:t>98,</w:t>
      </w:r>
      <w:r w:rsidR="00351D85" w:rsidRPr="00351D85">
        <w:t xml:space="preserve"> </w:t>
      </w:r>
      <w:r w:rsidRPr="00351D85">
        <w:t>100с</w:t>
      </w:r>
      <w:r w:rsidR="00351D85" w:rsidRPr="00351D85">
        <w:t>.</w:t>
      </w:r>
    </w:p>
    <w:p w:rsidR="00351D85" w:rsidRPr="00351D85" w:rsidRDefault="00351D85" w:rsidP="00705CAD">
      <w:pPr>
        <w:pStyle w:val="a"/>
      </w:pPr>
      <w:r>
        <w:t>"</w:t>
      </w:r>
      <w:r w:rsidR="00336289" w:rsidRPr="00351D85">
        <w:t>О</w:t>
      </w:r>
      <w:r w:rsidRPr="00351D85">
        <w:t xml:space="preserve"> </w:t>
      </w:r>
      <w:r w:rsidR="00336289" w:rsidRPr="00351D85">
        <w:t>лизинге</w:t>
      </w:r>
      <w:r w:rsidRPr="00351D85">
        <w:t xml:space="preserve">: </w:t>
      </w:r>
      <w:r w:rsidR="00336289" w:rsidRPr="00351D85">
        <w:t>Федеральный</w:t>
      </w:r>
      <w:r w:rsidRPr="00351D85">
        <w:t xml:space="preserve"> </w:t>
      </w:r>
      <w:r w:rsidR="00336289" w:rsidRPr="00351D85">
        <w:t>закон</w:t>
      </w:r>
      <w:r w:rsidRPr="00351D85">
        <w:t xml:space="preserve"> </w:t>
      </w:r>
      <w:r w:rsidR="00336289" w:rsidRPr="00351D85">
        <w:t>Российской</w:t>
      </w:r>
      <w:r w:rsidRPr="00351D85">
        <w:t xml:space="preserve"> </w:t>
      </w:r>
      <w:r w:rsidR="00336289" w:rsidRPr="00351D85">
        <w:t>Федерации</w:t>
      </w:r>
      <w:r>
        <w:t>"</w:t>
      </w:r>
      <w:r w:rsidR="00336289" w:rsidRPr="00351D85">
        <w:t>,</w:t>
      </w:r>
      <w:r w:rsidRPr="00351D85">
        <w:t xml:space="preserve"> - </w:t>
      </w:r>
      <w:r w:rsidR="00336289" w:rsidRPr="00351D85">
        <w:t>Москва,</w:t>
      </w:r>
      <w:r w:rsidRPr="00351D85">
        <w:t xml:space="preserve"> </w:t>
      </w:r>
      <w:r w:rsidR="00336289" w:rsidRPr="00351D85">
        <w:t>ИВЦ</w:t>
      </w:r>
      <w:r>
        <w:t xml:space="preserve"> "</w:t>
      </w:r>
      <w:r w:rsidR="00336289" w:rsidRPr="00351D85">
        <w:t>Маркетинг</w:t>
      </w:r>
      <w:r>
        <w:t>"</w:t>
      </w:r>
      <w:r w:rsidR="00336289" w:rsidRPr="00351D85">
        <w:t>,</w:t>
      </w:r>
      <w:r w:rsidRPr="00351D85">
        <w:t xml:space="preserve"> </w:t>
      </w:r>
      <w:r w:rsidR="00336289" w:rsidRPr="00351D85">
        <w:t>1999,</w:t>
      </w:r>
      <w:r w:rsidRPr="00351D85">
        <w:t xml:space="preserve"> </w:t>
      </w:r>
      <w:r w:rsidR="00336289" w:rsidRPr="00351D85">
        <w:t>28с</w:t>
      </w:r>
      <w:r w:rsidRPr="00351D85">
        <w:t>.</w:t>
      </w:r>
    </w:p>
    <w:p w:rsidR="00351D85" w:rsidRPr="00351D85" w:rsidRDefault="00336289" w:rsidP="00705CAD">
      <w:pPr>
        <w:pStyle w:val="a"/>
      </w:pPr>
      <w:r w:rsidRPr="00351D85">
        <w:t>Серегин</w:t>
      </w:r>
      <w:r w:rsidR="00351D85" w:rsidRPr="00351D85">
        <w:t xml:space="preserve"> </w:t>
      </w:r>
      <w:r w:rsidRPr="00351D85">
        <w:t>В</w:t>
      </w:r>
      <w:r w:rsidR="00351D85">
        <w:t xml:space="preserve">.П., </w:t>
      </w:r>
      <w:r w:rsidRPr="00351D85">
        <w:t>Халевинская</w:t>
      </w:r>
      <w:r w:rsidR="00351D85" w:rsidRPr="00351D85">
        <w:t xml:space="preserve"> </w:t>
      </w:r>
      <w:r w:rsidRPr="00351D85">
        <w:t>Е</w:t>
      </w:r>
      <w:r w:rsidR="00351D85">
        <w:t>.Д. "</w:t>
      </w:r>
      <w:r w:rsidRPr="00351D85">
        <w:t>Организация,</w:t>
      </w:r>
      <w:r w:rsidR="00351D85" w:rsidRPr="00351D85">
        <w:t xml:space="preserve"> </w:t>
      </w:r>
      <w:r w:rsidRPr="00351D85">
        <w:t>учет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налогообложение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операций</w:t>
      </w:r>
      <w:r w:rsidR="00351D85">
        <w:t>"</w:t>
      </w:r>
      <w:r w:rsidRPr="00351D85">
        <w:t>,</w:t>
      </w:r>
      <w:r w:rsidR="00351D85" w:rsidRPr="00351D85">
        <w:t xml:space="preserve"> - </w:t>
      </w:r>
      <w:r w:rsidRPr="00351D85">
        <w:t>Москва</w:t>
      </w:r>
      <w:r w:rsidR="00351D85" w:rsidRPr="00351D85">
        <w:t>:</w:t>
      </w:r>
      <w:r w:rsidR="00351D85">
        <w:t xml:space="preserve"> "</w:t>
      </w:r>
      <w:r w:rsidRPr="00351D85">
        <w:t>Юрист</w:t>
      </w:r>
      <w:r w:rsidR="00351D85">
        <w:t>"</w:t>
      </w:r>
      <w:r w:rsidRPr="00351D85">
        <w:t>,</w:t>
      </w:r>
      <w:r w:rsidR="00351D85" w:rsidRPr="00351D85">
        <w:t xml:space="preserve"> </w:t>
      </w:r>
      <w:r w:rsidRPr="00351D85">
        <w:t>1999,</w:t>
      </w:r>
      <w:r w:rsidR="00351D85" w:rsidRPr="00351D85">
        <w:t xml:space="preserve"> </w:t>
      </w:r>
      <w:r w:rsidRPr="00351D85">
        <w:t>176с</w:t>
      </w:r>
      <w:r w:rsidR="00351D85" w:rsidRPr="00351D85">
        <w:t>.</w:t>
      </w:r>
    </w:p>
    <w:p w:rsidR="00351D85" w:rsidRPr="00351D85" w:rsidRDefault="00336289" w:rsidP="00705CAD">
      <w:pPr>
        <w:pStyle w:val="a"/>
      </w:pPr>
      <w:r w:rsidRPr="00351D85">
        <w:t>Газман</w:t>
      </w:r>
      <w:r w:rsidR="00351D85" w:rsidRPr="00351D85">
        <w:t xml:space="preserve"> </w:t>
      </w:r>
      <w:r w:rsidRPr="00351D85">
        <w:t>В</w:t>
      </w:r>
      <w:r w:rsidR="00351D85">
        <w:t>.Д. "</w:t>
      </w:r>
      <w:r w:rsidRPr="00351D85">
        <w:t>Рынок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услуг</w:t>
      </w:r>
      <w:r w:rsidR="00351D85">
        <w:t>"</w:t>
      </w:r>
      <w:r w:rsidRPr="00351D85">
        <w:t>,</w:t>
      </w:r>
      <w:r w:rsidR="00351D85" w:rsidRPr="00351D85">
        <w:t xml:space="preserve"> - </w:t>
      </w:r>
      <w:r w:rsidRPr="00351D85">
        <w:t>Москва</w:t>
      </w:r>
      <w:r w:rsidR="00351D85" w:rsidRPr="00351D85">
        <w:t xml:space="preserve">: </w:t>
      </w:r>
      <w:r w:rsidRPr="00351D85">
        <w:t>Фонд</w:t>
      </w:r>
      <w:r w:rsidR="00351D85">
        <w:t xml:space="preserve"> "</w:t>
      </w:r>
      <w:r w:rsidRPr="00351D85">
        <w:t>Правовая</w:t>
      </w:r>
      <w:r w:rsidR="00351D85" w:rsidRPr="00351D85">
        <w:t xml:space="preserve"> </w:t>
      </w:r>
      <w:r w:rsidRPr="00351D85">
        <w:t>культура</w:t>
      </w:r>
      <w:r w:rsidR="00351D85">
        <w:t>"</w:t>
      </w:r>
      <w:r w:rsidRPr="00351D85">
        <w:t>,</w:t>
      </w:r>
      <w:r w:rsidR="00351D85" w:rsidRPr="00351D85">
        <w:t xml:space="preserve"> </w:t>
      </w:r>
      <w:r w:rsidRPr="00351D85">
        <w:t>1999,</w:t>
      </w:r>
      <w:r w:rsidR="00351D85" w:rsidRPr="00351D85">
        <w:t xml:space="preserve"> </w:t>
      </w:r>
      <w:r w:rsidRPr="00351D85">
        <w:t>376с</w:t>
      </w:r>
      <w:r w:rsidR="00351D85" w:rsidRPr="00351D85">
        <w:t>.</w:t>
      </w:r>
    </w:p>
    <w:p w:rsidR="00351D85" w:rsidRPr="00351D85" w:rsidRDefault="00336289" w:rsidP="00705CAD">
      <w:pPr>
        <w:pStyle w:val="a"/>
      </w:pPr>
      <w:r w:rsidRPr="00351D85">
        <w:t>Масленченков</w:t>
      </w:r>
      <w:r w:rsidR="00351D85" w:rsidRPr="00351D85">
        <w:t xml:space="preserve"> </w:t>
      </w:r>
      <w:r w:rsidRPr="00351D85">
        <w:t>Ю</w:t>
      </w:r>
      <w:r w:rsidR="00351D85">
        <w:t xml:space="preserve">.С., </w:t>
      </w:r>
      <w:r w:rsidRPr="00351D85">
        <w:t>Тронин</w:t>
      </w:r>
      <w:r w:rsidR="00351D85" w:rsidRPr="00351D85">
        <w:t xml:space="preserve"> </w:t>
      </w:r>
      <w:r w:rsidRPr="00351D85">
        <w:t>Ю</w:t>
      </w:r>
      <w:r w:rsidR="00351D85">
        <w:t>.Н. "</w:t>
      </w:r>
      <w:r w:rsidRPr="00351D85">
        <w:t>Финансово-промышленные</w:t>
      </w:r>
      <w:r w:rsidR="00351D85" w:rsidRPr="00351D85">
        <w:t xml:space="preserve"> </w:t>
      </w:r>
      <w:r w:rsidRPr="00351D85">
        <w:t>корпорации</w:t>
      </w:r>
      <w:r w:rsidR="00351D85" w:rsidRPr="00351D85">
        <w:t xml:space="preserve"> </w:t>
      </w:r>
      <w:r w:rsidRPr="00351D85">
        <w:t>России</w:t>
      </w:r>
      <w:r w:rsidR="00351D85" w:rsidRPr="00351D85">
        <w:t xml:space="preserve">: </w:t>
      </w:r>
      <w:r w:rsidRPr="00351D85">
        <w:t>организация,</w:t>
      </w:r>
      <w:r w:rsidR="00351D85" w:rsidRPr="00351D85">
        <w:t xml:space="preserve"> </w:t>
      </w:r>
      <w:r w:rsidRPr="00351D85">
        <w:t>инвестиции,</w:t>
      </w:r>
      <w:r w:rsidR="00351D85" w:rsidRPr="00351D85">
        <w:t xml:space="preserve"> </w:t>
      </w:r>
      <w:r w:rsidRPr="00351D85">
        <w:t>лизинг</w:t>
      </w:r>
      <w:r w:rsidR="00351D85">
        <w:t>"</w:t>
      </w:r>
      <w:r w:rsidRPr="00351D85">
        <w:t>,</w:t>
      </w:r>
      <w:r w:rsidR="00351D85" w:rsidRPr="00351D85">
        <w:t xml:space="preserve"> - </w:t>
      </w:r>
      <w:r w:rsidRPr="00351D85">
        <w:t>Москва</w:t>
      </w:r>
      <w:r w:rsidR="00351D85" w:rsidRPr="00351D85">
        <w:t xml:space="preserve">: </w:t>
      </w:r>
      <w:r w:rsidRPr="00351D85">
        <w:t>ООО</w:t>
      </w:r>
      <w:r w:rsidR="00351D85" w:rsidRPr="00351D85">
        <w:t xml:space="preserve"> </w:t>
      </w:r>
      <w:r w:rsidRPr="00351D85">
        <w:t>ИКК</w:t>
      </w:r>
      <w:r w:rsidR="00351D85">
        <w:t xml:space="preserve"> "</w:t>
      </w:r>
      <w:r w:rsidRPr="00351D85">
        <w:t>Дека</w:t>
      </w:r>
      <w:r w:rsidR="00351D85">
        <w:t>"</w:t>
      </w:r>
      <w:r w:rsidRPr="00351D85">
        <w:t>,</w:t>
      </w:r>
      <w:r w:rsidR="00351D85" w:rsidRPr="00351D85">
        <w:t xml:space="preserve"> </w:t>
      </w:r>
      <w:r w:rsidRPr="00351D85">
        <w:t>1999,</w:t>
      </w:r>
      <w:r w:rsidR="00351D85" w:rsidRPr="00351D85">
        <w:t xml:space="preserve"> </w:t>
      </w:r>
      <w:r w:rsidRPr="00351D85">
        <w:t>448с</w:t>
      </w:r>
      <w:r w:rsidR="00351D85" w:rsidRPr="00351D85">
        <w:t>.</w:t>
      </w:r>
    </w:p>
    <w:p w:rsidR="00351D85" w:rsidRPr="00351D85" w:rsidRDefault="00336289" w:rsidP="00705CAD">
      <w:pPr>
        <w:pStyle w:val="a"/>
      </w:pPr>
      <w:r w:rsidRPr="00351D85">
        <w:t>Васильев</w:t>
      </w:r>
      <w:r w:rsidR="00351D85" w:rsidRPr="00351D85">
        <w:t xml:space="preserve"> </w:t>
      </w:r>
      <w:r w:rsidRPr="00351D85">
        <w:t>Н</w:t>
      </w:r>
      <w:r w:rsidR="00351D85">
        <w:t xml:space="preserve">.М., </w:t>
      </w:r>
      <w:r w:rsidRPr="00351D85">
        <w:t>Катырин</w:t>
      </w:r>
      <w:r w:rsidR="00351D85" w:rsidRPr="00351D85">
        <w:t xml:space="preserve"> </w:t>
      </w:r>
      <w:r w:rsidRPr="00351D85">
        <w:t>С</w:t>
      </w:r>
      <w:r w:rsidR="00351D85">
        <w:t xml:space="preserve">.Н., </w:t>
      </w:r>
      <w:r w:rsidRPr="00351D85">
        <w:t>Лепе</w:t>
      </w:r>
      <w:r w:rsidR="00351D85" w:rsidRPr="00351D85">
        <w:t xml:space="preserve"> </w:t>
      </w:r>
      <w:r w:rsidRPr="00351D85">
        <w:t>Л</w:t>
      </w:r>
      <w:r w:rsidR="00351D85">
        <w:t>.Н. "</w:t>
      </w:r>
      <w:r w:rsidRPr="00351D85">
        <w:t>Лизинг</w:t>
      </w:r>
      <w:r w:rsidR="00351D85" w:rsidRPr="00351D85">
        <w:t xml:space="preserve"> </w:t>
      </w:r>
      <w:r w:rsidRPr="00351D85">
        <w:t>как</w:t>
      </w:r>
      <w:r w:rsidR="00351D85" w:rsidRPr="00351D85">
        <w:t xml:space="preserve"> </w:t>
      </w:r>
      <w:r w:rsidRPr="00351D85">
        <w:t>механизм</w:t>
      </w:r>
      <w:r w:rsidR="00351D85" w:rsidRPr="00351D85">
        <w:t xml:space="preserve"> </w:t>
      </w:r>
      <w:r w:rsidRPr="00351D85">
        <w:t>развития</w:t>
      </w:r>
      <w:r w:rsidR="00351D85" w:rsidRPr="00351D85">
        <w:t xml:space="preserve"> </w:t>
      </w:r>
      <w:r w:rsidRPr="00351D85">
        <w:t>инвестиций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предпринимательства</w:t>
      </w:r>
      <w:r w:rsidR="00351D85">
        <w:t>"</w:t>
      </w:r>
      <w:r w:rsidRPr="00351D85">
        <w:t>,</w:t>
      </w:r>
      <w:r w:rsidR="00351D85" w:rsidRPr="00351D85">
        <w:t xml:space="preserve"> - </w:t>
      </w:r>
      <w:r w:rsidRPr="00351D85">
        <w:t>Москва</w:t>
      </w:r>
      <w:r w:rsidR="00351D85" w:rsidRPr="00351D85">
        <w:t xml:space="preserve">: </w:t>
      </w:r>
      <w:r w:rsidRPr="00351D85">
        <w:t>Центр</w:t>
      </w:r>
      <w:r w:rsidR="00351D85" w:rsidRPr="00351D85">
        <w:t xml:space="preserve"> </w:t>
      </w:r>
      <w:r w:rsidRPr="00351D85">
        <w:t>международного</w:t>
      </w:r>
      <w:r w:rsidR="00351D85" w:rsidRPr="00351D85">
        <w:t xml:space="preserve"> </w:t>
      </w:r>
      <w:r w:rsidRPr="00351D85">
        <w:t>частного</w:t>
      </w:r>
      <w:r w:rsidR="00351D85" w:rsidRPr="00351D85">
        <w:t xml:space="preserve"> </w:t>
      </w:r>
      <w:r w:rsidRPr="00351D85">
        <w:t>предпринимательства</w:t>
      </w:r>
      <w:r w:rsidR="00351D85" w:rsidRPr="00351D85">
        <w:t xml:space="preserve"> </w:t>
      </w:r>
      <w:r w:rsidRPr="00351D85">
        <w:t>CIPE,</w:t>
      </w:r>
      <w:r w:rsidR="00351D85" w:rsidRPr="00351D85">
        <w:t xml:space="preserve"> </w:t>
      </w:r>
      <w:r w:rsidRPr="00351D85">
        <w:t>1999,</w:t>
      </w:r>
      <w:r w:rsidR="00351D85" w:rsidRPr="00351D85">
        <w:t xml:space="preserve"> </w:t>
      </w:r>
      <w:r w:rsidRPr="00351D85">
        <w:t>228с</w:t>
      </w:r>
      <w:r w:rsidR="00351D85" w:rsidRPr="00351D85">
        <w:t>.</w:t>
      </w:r>
    </w:p>
    <w:p w:rsidR="00351D85" w:rsidRPr="00351D85" w:rsidRDefault="00336289" w:rsidP="00705CAD">
      <w:pPr>
        <w:pStyle w:val="a"/>
      </w:pPr>
      <w:r w:rsidRPr="00351D85">
        <w:t>Самохвалова</w:t>
      </w:r>
      <w:r w:rsidR="00351D85" w:rsidRPr="00351D85">
        <w:t xml:space="preserve"> </w:t>
      </w:r>
      <w:r w:rsidRPr="00351D85">
        <w:t>Ю</w:t>
      </w:r>
      <w:r w:rsidR="00351D85">
        <w:t>.Н. "</w:t>
      </w:r>
      <w:r w:rsidRPr="00351D85">
        <w:t>Лизинг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России</w:t>
      </w:r>
      <w:r w:rsidR="00351D85" w:rsidRPr="00351D85">
        <w:t xml:space="preserve">: </w:t>
      </w:r>
      <w:r w:rsidRPr="00351D85">
        <w:t>правовые</w:t>
      </w:r>
      <w:r w:rsidR="00351D85" w:rsidRPr="00351D85">
        <w:t xml:space="preserve"> </w:t>
      </w:r>
      <w:r w:rsidRPr="00351D85">
        <w:t>основы,</w:t>
      </w:r>
      <w:r w:rsidR="00351D85" w:rsidRPr="00351D85">
        <w:t xml:space="preserve"> </w:t>
      </w:r>
      <w:r w:rsidRPr="00351D85">
        <w:t>бухгалтерский</w:t>
      </w:r>
      <w:r w:rsidR="00351D85" w:rsidRPr="00351D85">
        <w:t xml:space="preserve"> </w:t>
      </w:r>
      <w:r w:rsidRPr="00351D85">
        <w:t>учет,</w:t>
      </w:r>
      <w:r w:rsidR="00351D85" w:rsidRPr="00351D85">
        <w:t xml:space="preserve"> </w:t>
      </w:r>
      <w:r w:rsidRPr="00351D85">
        <w:t>налогообложение</w:t>
      </w:r>
      <w:r w:rsidR="00351D85">
        <w:t>"</w:t>
      </w:r>
      <w:r w:rsidRPr="00351D85">
        <w:t>,</w:t>
      </w:r>
      <w:r w:rsidR="00351D85" w:rsidRPr="00351D85">
        <w:t xml:space="preserve"> - </w:t>
      </w:r>
      <w:r w:rsidRPr="00351D85">
        <w:t>Москва</w:t>
      </w:r>
      <w:r w:rsidR="00351D85" w:rsidRPr="00351D85">
        <w:t xml:space="preserve">: </w:t>
      </w:r>
      <w:r w:rsidRPr="00351D85">
        <w:t>Современная</w:t>
      </w:r>
      <w:r w:rsidR="00351D85" w:rsidRPr="00351D85">
        <w:t xml:space="preserve"> </w:t>
      </w:r>
      <w:r w:rsidRPr="00351D85">
        <w:t>экономика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право,</w:t>
      </w:r>
      <w:r w:rsidR="00351D85" w:rsidRPr="00351D85">
        <w:t xml:space="preserve"> </w:t>
      </w:r>
      <w:r w:rsidRPr="00351D85">
        <w:t>1999,</w:t>
      </w:r>
      <w:r w:rsidR="00351D85" w:rsidRPr="00351D85">
        <w:t xml:space="preserve"> </w:t>
      </w:r>
      <w:r w:rsidRPr="00351D85">
        <w:t>57с</w:t>
      </w:r>
      <w:r w:rsidR="00351D85" w:rsidRPr="00351D85">
        <w:t>.</w:t>
      </w:r>
    </w:p>
    <w:p w:rsidR="00351D85" w:rsidRPr="00351D85" w:rsidRDefault="00336289" w:rsidP="00705CAD">
      <w:pPr>
        <w:pStyle w:val="a"/>
      </w:pPr>
      <w:r w:rsidRPr="00351D85">
        <w:t>Балтус</w:t>
      </w:r>
      <w:r w:rsidR="00351D85" w:rsidRPr="00351D85">
        <w:t xml:space="preserve"> </w:t>
      </w:r>
      <w:r w:rsidRPr="00351D85">
        <w:t>П</w:t>
      </w:r>
      <w:r w:rsidR="00351D85" w:rsidRPr="00351D85">
        <w:t xml:space="preserve">., </w:t>
      </w:r>
      <w:r w:rsidRPr="00351D85">
        <w:t>Майджер</w:t>
      </w:r>
      <w:r w:rsidR="00351D85" w:rsidRPr="00351D85">
        <w:t xml:space="preserve"> </w:t>
      </w:r>
      <w:r w:rsidRPr="00351D85">
        <w:t>Б</w:t>
      </w:r>
      <w:r w:rsidR="00351D85" w:rsidRPr="00351D85">
        <w:t>.</w:t>
      </w:r>
      <w:r w:rsidR="00351D85">
        <w:t xml:space="preserve"> "</w:t>
      </w:r>
      <w:r w:rsidRPr="00351D85">
        <w:t>Школа</w:t>
      </w:r>
      <w:r w:rsidR="00351D85" w:rsidRPr="00351D85">
        <w:t xml:space="preserve"> </w:t>
      </w:r>
      <w:r w:rsidRPr="00351D85">
        <w:t>европейского</w:t>
      </w:r>
      <w:r w:rsidR="00351D85" w:rsidRPr="00351D85">
        <w:t xml:space="preserve"> </w:t>
      </w:r>
      <w:r w:rsidRPr="00351D85">
        <w:t>бизнеса</w:t>
      </w:r>
      <w:r w:rsidR="00351D85">
        <w:t>"</w:t>
      </w:r>
      <w:r w:rsidRPr="00351D85">
        <w:t>,</w:t>
      </w:r>
      <w:r w:rsidR="00351D85">
        <w:t xml:space="preserve"> "</w:t>
      </w:r>
      <w:r w:rsidRPr="00351D85">
        <w:t>Лизинг-ревю</w:t>
      </w:r>
      <w:r w:rsidR="00351D85">
        <w:t>"</w:t>
      </w:r>
      <w:r w:rsidRPr="00351D85">
        <w:t>,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351D85">
          <w:t>1996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 xml:space="preserve">., </w:t>
      </w:r>
      <w:r w:rsidRPr="00351D85">
        <w:t>№</w:t>
      </w:r>
      <w:r w:rsidR="00351D85" w:rsidRPr="00351D85">
        <w:t xml:space="preserve"> </w:t>
      </w:r>
      <w:r w:rsidRPr="00351D85">
        <w:t>1,</w:t>
      </w:r>
      <w:r w:rsidR="00351D85" w:rsidRPr="00351D85">
        <w:t xml:space="preserve"> - </w:t>
      </w:r>
      <w:r w:rsidRPr="00351D85">
        <w:t>М</w:t>
      </w:r>
      <w:r w:rsidR="00351D85" w:rsidRPr="00351D85">
        <w:t xml:space="preserve">: </w:t>
      </w:r>
      <w:r w:rsidRPr="00351D85">
        <w:t>Издательский</w:t>
      </w:r>
      <w:r w:rsidR="00351D85" w:rsidRPr="00351D85">
        <w:t xml:space="preserve"> </w:t>
      </w:r>
      <w:r w:rsidRPr="00351D85">
        <w:t>дом</w:t>
      </w:r>
      <w:r w:rsidR="00351D85">
        <w:t xml:space="preserve"> "</w:t>
      </w:r>
      <w:r w:rsidRPr="00351D85">
        <w:t>Деловая</w:t>
      </w:r>
      <w:r w:rsidR="00351D85" w:rsidRPr="00351D85">
        <w:t xml:space="preserve"> </w:t>
      </w:r>
      <w:r w:rsidRPr="00351D85">
        <w:t>пресса</w:t>
      </w:r>
      <w:r w:rsidR="00351D85">
        <w:t>"</w:t>
      </w:r>
      <w:r w:rsidR="00351D85" w:rsidRPr="00351D85">
        <w:t>.</w:t>
      </w:r>
    </w:p>
    <w:p w:rsidR="00351D85" w:rsidRPr="00351D85" w:rsidRDefault="00336289" w:rsidP="00705CAD">
      <w:pPr>
        <w:pStyle w:val="a"/>
      </w:pPr>
      <w:r w:rsidRPr="00351D85">
        <w:t>Медведков</w:t>
      </w:r>
      <w:r w:rsidR="00351D85" w:rsidRPr="00351D85">
        <w:t xml:space="preserve"> </w:t>
      </w:r>
      <w:r w:rsidRPr="00351D85">
        <w:t>С</w:t>
      </w:r>
      <w:r w:rsidR="00351D85">
        <w:t>.Ю. "</w:t>
      </w:r>
      <w:r w:rsidRPr="00351D85">
        <w:t>Лизинг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экономике</w:t>
      </w:r>
      <w:r w:rsidR="00351D85" w:rsidRPr="00351D85">
        <w:t xml:space="preserve"> </w:t>
      </w:r>
      <w:r w:rsidRPr="00351D85">
        <w:t>США</w:t>
      </w:r>
      <w:r w:rsidR="00351D85">
        <w:t>"</w:t>
      </w:r>
      <w:r w:rsidRPr="00351D85">
        <w:t>,</w:t>
      </w:r>
      <w:r w:rsidR="00351D85">
        <w:t xml:space="preserve"> "</w:t>
      </w:r>
      <w:r w:rsidRPr="00351D85">
        <w:t>США</w:t>
      </w:r>
      <w:r w:rsidR="00351D85" w:rsidRPr="00351D85">
        <w:t xml:space="preserve">: </w:t>
      </w:r>
      <w:r w:rsidRPr="00351D85">
        <w:t>политика,</w:t>
      </w:r>
      <w:r w:rsidR="00351D85" w:rsidRPr="00351D85">
        <w:t xml:space="preserve"> </w:t>
      </w:r>
      <w:r w:rsidRPr="00351D85">
        <w:t>экономика,</w:t>
      </w:r>
      <w:r w:rsidR="00351D85" w:rsidRPr="00351D85">
        <w:t xml:space="preserve"> </w:t>
      </w:r>
      <w:r w:rsidRPr="00351D85">
        <w:t>идеология</w:t>
      </w:r>
      <w:r w:rsidR="00351D85">
        <w:t>"</w:t>
      </w:r>
      <w:r w:rsidRPr="00351D85">
        <w:t>,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1980 г"/>
        </w:smartTagPr>
        <w:r w:rsidRPr="00351D85">
          <w:t>1980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 xml:space="preserve">., </w:t>
      </w:r>
      <w:r w:rsidRPr="00351D85">
        <w:t>№</w:t>
      </w:r>
      <w:r w:rsidR="00351D85" w:rsidRPr="00351D85">
        <w:t xml:space="preserve"> </w:t>
      </w:r>
      <w:r w:rsidRPr="00351D85">
        <w:t>5</w:t>
      </w:r>
      <w:r w:rsidR="00351D85" w:rsidRPr="00351D85">
        <w:t>.</w:t>
      </w:r>
    </w:p>
    <w:p w:rsidR="00351D85" w:rsidRPr="00351D85" w:rsidRDefault="00336289" w:rsidP="00705CAD">
      <w:pPr>
        <w:pStyle w:val="a"/>
        <w:rPr>
          <w:lang w:val="en-US"/>
        </w:rPr>
      </w:pPr>
      <w:r w:rsidRPr="00351D85">
        <w:rPr>
          <w:lang w:val="en-US"/>
        </w:rPr>
        <w:t>Giovanoli</w:t>
      </w:r>
      <w:r w:rsidR="00351D85" w:rsidRPr="00351D85">
        <w:rPr>
          <w:lang w:val="en-US"/>
        </w:rPr>
        <w:t xml:space="preserve"> </w:t>
      </w:r>
      <w:r w:rsidRPr="00351D85">
        <w:rPr>
          <w:lang w:val="en-US"/>
        </w:rPr>
        <w:t>M</w:t>
      </w:r>
      <w:r w:rsidR="00351D85" w:rsidRPr="00351D85">
        <w:rPr>
          <w:lang w:val="en-US"/>
        </w:rPr>
        <w:t xml:space="preserve">. </w:t>
      </w:r>
      <w:r w:rsidRPr="00351D85">
        <w:rPr>
          <w:lang w:val="en-US"/>
        </w:rPr>
        <w:t>Le</w:t>
      </w:r>
      <w:r w:rsidR="00351D85" w:rsidRPr="00351D85">
        <w:rPr>
          <w:lang w:val="en-US"/>
        </w:rPr>
        <w:t xml:space="preserve"> </w:t>
      </w:r>
      <w:r w:rsidRPr="00351D85">
        <w:rPr>
          <w:lang w:val="en-US"/>
        </w:rPr>
        <w:t>credit-bail</w:t>
      </w:r>
      <w:r w:rsidR="00351D85" w:rsidRPr="00351D85">
        <w:rPr>
          <w:lang w:val="en-US"/>
        </w:rPr>
        <w:t xml:space="preserve"> </w:t>
      </w:r>
      <w:r w:rsidRPr="00351D85">
        <w:rPr>
          <w:lang w:val="en-US"/>
        </w:rPr>
        <w:t>en</w:t>
      </w:r>
      <w:r w:rsidR="00351D85" w:rsidRPr="00351D85">
        <w:rPr>
          <w:lang w:val="en-US"/>
        </w:rPr>
        <w:t xml:space="preserve"> </w:t>
      </w:r>
      <w:smartTag w:uri="urn:schemas-microsoft-com:office:smarttags" w:element="place">
        <w:r w:rsidRPr="00351D85">
          <w:rPr>
            <w:lang w:val="en-US"/>
          </w:rPr>
          <w:t>Europe</w:t>
        </w:r>
      </w:smartTag>
      <w:r w:rsidRPr="00351D85">
        <w:rPr>
          <w:lang w:val="en-US"/>
        </w:rPr>
        <w:t>,</w:t>
      </w:r>
      <w:r w:rsidR="00351D85" w:rsidRPr="00351D85">
        <w:rPr>
          <w:lang w:val="en-US"/>
        </w:rPr>
        <w:t xml:space="preserve"> </w:t>
      </w:r>
      <w:r w:rsidRPr="00351D85">
        <w:rPr>
          <w:lang w:val="en-US"/>
        </w:rPr>
        <w:t>1980,</w:t>
      </w:r>
      <w:r w:rsidR="00351D85" w:rsidRPr="00351D85">
        <w:rPr>
          <w:lang w:val="en-US"/>
        </w:rPr>
        <w:t xml:space="preserve"> </w:t>
      </w:r>
      <w:r w:rsidRPr="00351D85">
        <w:rPr>
          <w:lang w:val="en-US"/>
        </w:rPr>
        <w:t>247p</w:t>
      </w:r>
      <w:r w:rsidR="00351D85" w:rsidRPr="00351D85">
        <w:rPr>
          <w:lang w:val="en-US"/>
        </w:rPr>
        <w:t>.</w:t>
      </w:r>
    </w:p>
    <w:p w:rsidR="00351D85" w:rsidRPr="00351D85" w:rsidRDefault="00336289" w:rsidP="00705CAD">
      <w:pPr>
        <w:pStyle w:val="a"/>
      </w:pPr>
      <w:r w:rsidRPr="00351D85">
        <w:t>В</w:t>
      </w:r>
      <w:r w:rsidR="00351D85">
        <w:t xml:space="preserve">.А. </w:t>
      </w:r>
      <w:r w:rsidRPr="00351D85">
        <w:t>Горемыкин</w:t>
      </w:r>
      <w:r w:rsidR="00351D85" w:rsidRPr="00351D85">
        <w:t xml:space="preserve"> </w:t>
      </w:r>
      <w:r w:rsidRPr="00351D85">
        <w:t>“Лизинг</w:t>
      </w:r>
      <w:r w:rsidR="00351D85" w:rsidRPr="00351D85">
        <w:t xml:space="preserve">: </w:t>
      </w:r>
      <w:r w:rsidRPr="00351D85">
        <w:t>Практическое</w:t>
      </w:r>
      <w:r w:rsidR="00351D85" w:rsidRPr="00351D85">
        <w:t xml:space="preserve"> </w:t>
      </w:r>
      <w:r w:rsidRPr="00351D85">
        <w:t>учебно-справочное</w:t>
      </w:r>
      <w:r w:rsidR="00351D85" w:rsidRPr="00351D85">
        <w:t xml:space="preserve"> </w:t>
      </w:r>
      <w:r w:rsidRPr="00351D85">
        <w:t>пособие”,</w:t>
      </w:r>
      <w:r w:rsidR="00351D85" w:rsidRPr="00351D85">
        <w:t xml:space="preserve"> - </w:t>
      </w:r>
      <w:r w:rsidRPr="00351D85">
        <w:t>М</w:t>
      </w:r>
      <w:r w:rsidR="00351D85" w:rsidRPr="00351D85">
        <w:t xml:space="preserve">.: </w:t>
      </w:r>
      <w:r w:rsidRPr="00351D85">
        <w:t>Инфра-М,</w:t>
      </w:r>
      <w:r w:rsidR="00351D85" w:rsidRPr="00351D85">
        <w:t xml:space="preserve"> </w:t>
      </w:r>
      <w:r w:rsidRPr="00351D85">
        <w:t>1997,</w:t>
      </w:r>
      <w:r w:rsidR="00351D85" w:rsidRPr="00351D85">
        <w:t xml:space="preserve"> </w:t>
      </w:r>
      <w:r w:rsidRPr="00351D85">
        <w:t>241с</w:t>
      </w:r>
      <w:r w:rsidR="00351D85" w:rsidRPr="00351D85">
        <w:t>.</w:t>
      </w:r>
    </w:p>
    <w:p w:rsidR="00351D85" w:rsidRPr="00351D85" w:rsidRDefault="00351D85" w:rsidP="00705CAD">
      <w:pPr>
        <w:pStyle w:val="a"/>
      </w:pPr>
      <w:r>
        <w:t>"</w:t>
      </w:r>
      <w:r w:rsidR="00336289" w:rsidRPr="00351D85">
        <w:t>Аспекты</w:t>
      </w:r>
      <w:r w:rsidRPr="00351D85">
        <w:t xml:space="preserve"> </w:t>
      </w:r>
      <w:r w:rsidR="00336289" w:rsidRPr="00351D85">
        <w:t>лизинга</w:t>
      </w:r>
      <w:r w:rsidRPr="00351D85">
        <w:t xml:space="preserve">: </w:t>
      </w:r>
      <w:r w:rsidR="00336289" w:rsidRPr="00351D85">
        <w:t>бухгалтерский,</w:t>
      </w:r>
      <w:r w:rsidRPr="00351D85">
        <w:t xml:space="preserve"> </w:t>
      </w:r>
      <w:r w:rsidR="00336289" w:rsidRPr="00351D85">
        <w:t>валютный</w:t>
      </w:r>
      <w:r w:rsidRPr="00351D85">
        <w:t xml:space="preserve"> </w:t>
      </w:r>
      <w:r w:rsidR="00336289" w:rsidRPr="00351D85">
        <w:t>и</w:t>
      </w:r>
      <w:r w:rsidRPr="00351D85">
        <w:t xml:space="preserve"> </w:t>
      </w:r>
      <w:r w:rsidR="00336289" w:rsidRPr="00351D85">
        <w:t>инвестиционный</w:t>
      </w:r>
      <w:r>
        <w:t>"</w:t>
      </w:r>
      <w:r w:rsidR="00336289" w:rsidRPr="00351D85">
        <w:t>,</w:t>
      </w:r>
      <w:r w:rsidRPr="00351D85">
        <w:t xml:space="preserve"> - </w:t>
      </w:r>
      <w:r w:rsidR="00336289" w:rsidRPr="00351D85">
        <w:t>М</w:t>
      </w:r>
      <w:r w:rsidRPr="00351D85">
        <w:t xml:space="preserve">.: </w:t>
      </w:r>
      <w:r w:rsidR="00336289" w:rsidRPr="00351D85">
        <w:t>ИСТ-Сервис,</w:t>
      </w:r>
      <w:r w:rsidRPr="00351D85">
        <w:t xml:space="preserve"> </w:t>
      </w:r>
      <w:r w:rsidR="00336289" w:rsidRPr="00351D85">
        <w:t>1994,</w:t>
      </w:r>
      <w:r w:rsidRPr="00351D85">
        <w:t xml:space="preserve"> </w:t>
      </w:r>
      <w:r w:rsidR="00336289" w:rsidRPr="00351D85">
        <w:t>64с</w:t>
      </w:r>
      <w:r w:rsidRPr="00351D85">
        <w:t>.</w:t>
      </w:r>
    </w:p>
    <w:p w:rsidR="00351D85" w:rsidRPr="00351D85" w:rsidRDefault="00336289" w:rsidP="00705CAD">
      <w:pPr>
        <w:pStyle w:val="a"/>
      </w:pPr>
      <w:r w:rsidRPr="00351D85">
        <w:t>Овчаров</w:t>
      </w:r>
      <w:r w:rsidR="00351D85" w:rsidRPr="00351D85">
        <w:t xml:space="preserve"> </w:t>
      </w:r>
      <w:r w:rsidRPr="00351D85">
        <w:t>Д</w:t>
      </w:r>
      <w:r w:rsidR="00351D85">
        <w:t>.А. "</w:t>
      </w:r>
      <w:r w:rsidRPr="00351D85">
        <w:t>Развитие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рыночной</w:t>
      </w:r>
      <w:r w:rsidR="00351D85" w:rsidRPr="00351D85">
        <w:t xml:space="preserve"> </w:t>
      </w:r>
      <w:r w:rsidRPr="00351D85">
        <w:t>Экономике</w:t>
      </w:r>
      <w:r w:rsidR="00351D85">
        <w:t>"</w:t>
      </w:r>
      <w:r w:rsidRPr="00351D85">
        <w:t>,</w:t>
      </w:r>
      <w:r w:rsidR="00351D85" w:rsidRPr="00351D85">
        <w:t xml:space="preserve"> - </w:t>
      </w:r>
      <w:r w:rsidRPr="00351D85">
        <w:t>М</w:t>
      </w:r>
      <w:r w:rsidR="00351D85" w:rsidRPr="00351D85">
        <w:t xml:space="preserve">.: </w:t>
      </w:r>
      <w:r w:rsidRPr="00351D85">
        <w:t>МГУ</w:t>
      </w:r>
      <w:r w:rsidR="00351D85" w:rsidRPr="00351D85">
        <w:t xml:space="preserve"> </w:t>
      </w:r>
      <w:r w:rsidRPr="00351D85">
        <w:t>им</w:t>
      </w:r>
      <w:r w:rsidR="00351D85" w:rsidRPr="00351D85">
        <w:t xml:space="preserve">. </w:t>
      </w:r>
      <w:r w:rsidRPr="00351D85">
        <w:t>Ломоносова,</w:t>
      </w:r>
      <w:r w:rsidR="00351D85" w:rsidRPr="00351D85">
        <w:t xml:space="preserve"> </w:t>
      </w:r>
      <w:r w:rsidRPr="00351D85">
        <w:t>Диссертация</w:t>
      </w:r>
      <w:r w:rsidR="00351D85" w:rsidRPr="00351D85">
        <w:t xml:space="preserve"> </w:t>
      </w:r>
      <w:r w:rsidRPr="00351D85">
        <w:t>на</w:t>
      </w:r>
      <w:r w:rsidR="00351D85" w:rsidRPr="00351D85">
        <w:t xml:space="preserve"> </w:t>
      </w:r>
      <w:r w:rsidRPr="00351D85">
        <w:t>соискание</w:t>
      </w:r>
      <w:r w:rsidR="00351D85" w:rsidRPr="00351D85">
        <w:t xml:space="preserve"> </w:t>
      </w:r>
      <w:r w:rsidRPr="00351D85">
        <w:t>ученой</w:t>
      </w:r>
      <w:r w:rsidR="00351D85" w:rsidRPr="00351D85">
        <w:t xml:space="preserve"> </w:t>
      </w:r>
      <w:r w:rsidRPr="00351D85">
        <w:t>степени</w:t>
      </w:r>
      <w:r w:rsidR="00351D85" w:rsidRPr="00351D85">
        <w:t xml:space="preserve"> </w:t>
      </w:r>
      <w:r w:rsidRPr="00351D85">
        <w:t>кандидата</w:t>
      </w:r>
      <w:r w:rsidR="00351D85" w:rsidRPr="00351D85">
        <w:t xml:space="preserve"> </w:t>
      </w:r>
      <w:r w:rsidRPr="00351D85">
        <w:t>экономических</w:t>
      </w:r>
      <w:r w:rsidR="00351D85" w:rsidRPr="00351D85">
        <w:t xml:space="preserve"> </w:t>
      </w:r>
      <w:r w:rsidRPr="00351D85">
        <w:t>наук,</w:t>
      </w:r>
      <w:r w:rsidR="00351D85" w:rsidRPr="00351D85">
        <w:t xml:space="preserve"> </w:t>
      </w:r>
      <w:r w:rsidRPr="00351D85">
        <w:t>1994,</w:t>
      </w:r>
      <w:r w:rsidR="00351D85" w:rsidRPr="00351D85">
        <w:t xml:space="preserve"> </w:t>
      </w:r>
      <w:r w:rsidRPr="00351D85">
        <w:t>134</w:t>
      </w:r>
      <w:r w:rsidR="00351D85" w:rsidRPr="00351D85">
        <w:t xml:space="preserve"> </w:t>
      </w:r>
      <w:r w:rsidRPr="00351D85">
        <w:t>стр</w:t>
      </w:r>
      <w:r w:rsidR="00351D85" w:rsidRPr="00351D85">
        <w:t>.</w:t>
      </w:r>
    </w:p>
    <w:p w:rsidR="00351D85" w:rsidRPr="00351D85" w:rsidRDefault="00336289" w:rsidP="00705CAD">
      <w:pPr>
        <w:pStyle w:val="a"/>
      </w:pPr>
      <w:r w:rsidRPr="00351D85">
        <w:t>Акиндинов</w:t>
      </w:r>
      <w:r w:rsidR="00351D85" w:rsidRPr="00351D85">
        <w:t xml:space="preserve"> </w:t>
      </w:r>
      <w:r w:rsidRPr="00351D85">
        <w:t>А</w:t>
      </w:r>
      <w:r w:rsidR="00351D85">
        <w:t>.Ю. "</w:t>
      </w:r>
      <w:r w:rsidRPr="00351D85">
        <w:t>Роль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компаний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рамках</w:t>
      </w:r>
      <w:r w:rsidR="00351D85" w:rsidRPr="00351D85">
        <w:t xml:space="preserve"> </w:t>
      </w:r>
      <w:r w:rsidRPr="00351D85">
        <w:t>финансово-промышленных</w:t>
      </w:r>
      <w:r w:rsidR="00351D85" w:rsidRPr="00351D85">
        <w:t xml:space="preserve"> </w:t>
      </w:r>
      <w:r w:rsidRPr="00351D85">
        <w:t>групп</w:t>
      </w:r>
      <w:r w:rsidR="00351D85">
        <w:t xml:space="preserve">" </w:t>
      </w:r>
      <w:r w:rsidRPr="00351D85">
        <w:t>/</w:t>
      </w:r>
      <w:r w:rsidR="00351D85" w:rsidRPr="00351D85">
        <w:t xml:space="preserve"> </w:t>
      </w:r>
      <w:r w:rsidRPr="00351D85">
        <w:t>Материалы</w:t>
      </w:r>
      <w:r w:rsidR="00351D85" w:rsidRPr="00351D85">
        <w:t xml:space="preserve"> </w:t>
      </w:r>
      <w:r w:rsidRPr="00351D85">
        <w:t>Второй</w:t>
      </w:r>
      <w:r w:rsidR="00351D85" w:rsidRPr="00351D85">
        <w:t xml:space="preserve"> </w:t>
      </w:r>
      <w:r w:rsidRPr="00351D85">
        <w:t>международной</w:t>
      </w:r>
      <w:r w:rsidR="00351D85" w:rsidRPr="00351D85">
        <w:t xml:space="preserve"> </w:t>
      </w:r>
      <w:r w:rsidRPr="00351D85">
        <w:t>конференции</w:t>
      </w:r>
      <w:r w:rsidR="00351D85">
        <w:t xml:space="preserve"> "</w:t>
      </w:r>
      <w:r w:rsidRPr="00351D85">
        <w:t>Развитие</w:t>
      </w:r>
      <w:r w:rsidR="00351D85" w:rsidRPr="00351D85">
        <w:t xml:space="preserve"> </w:t>
      </w:r>
      <w:r w:rsidRPr="00351D85">
        <w:t>лизинга</w:t>
      </w:r>
      <w:r w:rsidR="00351D85" w:rsidRPr="00351D85">
        <w:t xml:space="preserve"> </w:t>
      </w:r>
      <w:r w:rsidRPr="00351D85">
        <w:t>в</w:t>
      </w:r>
      <w:r w:rsidR="00351D85" w:rsidRPr="00351D85">
        <w:t xml:space="preserve"> </w:t>
      </w:r>
      <w:r w:rsidRPr="00351D85">
        <w:t>Российской</w:t>
      </w:r>
      <w:r w:rsidR="00351D85" w:rsidRPr="00351D85">
        <w:t xml:space="preserve"> </w:t>
      </w:r>
      <w:r w:rsidRPr="00351D85">
        <w:t>Федерации</w:t>
      </w:r>
      <w:r w:rsidR="00351D85">
        <w:t>"</w:t>
      </w:r>
      <w:r w:rsidR="00351D85" w:rsidRPr="00351D85">
        <w:t xml:space="preserve">. </w:t>
      </w:r>
      <w:r w:rsidRPr="00351D85">
        <w:t>Вена,</w:t>
      </w:r>
      <w:r w:rsidR="00351D85" w:rsidRPr="00351D85">
        <w:t xml:space="preserve"> </w:t>
      </w:r>
      <w:r w:rsidRPr="00351D85">
        <w:t>25-26</w:t>
      </w:r>
      <w:r w:rsidR="00351D85" w:rsidRPr="00351D85">
        <w:t xml:space="preserve"> </w:t>
      </w:r>
      <w:r w:rsidRPr="00351D85">
        <w:t>марта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351D85">
          <w:t>1998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 xml:space="preserve">., </w:t>
      </w:r>
      <w:r w:rsidRPr="00351D85">
        <w:t>54с</w:t>
      </w:r>
      <w:r w:rsidR="00351D85" w:rsidRPr="00351D85">
        <w:t>.</w:t>
      </w:r>
    </w:p>
    <w:p w:rsidR="00351D85" w:rsidRPr="00351D85" w:rsidRDefault="00336289" w:rsidP="00705CAD">
      <w:pPr>
        <w:pStyle w:val="a"/>
      </w:pPr>
      <w:r w:rsidRPr="00351D85">
        <w:t>Блейк</w:t>
      </w:r>
      <w:r w:rsidR="00351D85" w:rsidRPr="00351D85">
        <w:t xml:space="preserve"> </w:t>
      </w:r>
      <w:r w:rsidRPr="00351D85">
        <w:t>Дж</w:t>
      </w:r>
      <w:r w:rsidR="00351D85" w:rsidRPr="00351D85">
        <w:t xml:space="preserve">., </w:t>
      </w:r>
      <w:r w:rsidRPr="00351D85">
        <w:t>Амат</w:t>
      </w:r>
      <w:r w:rsidR="00351D85" w:rsidRPr="00351D85">
        <w:t xml:space="preserve"> </w:t>
      </w:r>
      <w:r w:rsidRPr="00351D85">
        <w:t>О</w:t>
      </w:r>
      <w:r w:rsidR="00351D85" w:rsidRPr="00351D85">
        <w:t>.</w:t>
      </w:r>
      <w:r w:rsidR="00351D85">
        <w:t xml:space="preserve"> "</w:t>
      </w:r>
      <w:r w:rsidRPr="00351D85">
        <w:t>Европейский</w:t>
      </w:r>
      <w:r w:rsidR="00351D85" w:rsidRPr="00351D85">
        <w:t xml:space="preserve"> </w:t>
      </w:r>
      <w:r w:rsidRPr="00351D85">
        <w:t>бухгалтерский</w:t>
      </w:r>
      <w:r w:rsidR="00351D85" w:rsidRPr="00351D85">
        <w:t xml:space="preserve"> </w:t>
      </w:r>
      <w:r w:rsidRPr="00351D85">
        <w:t>учет</w:t>
      </w:r>
      <w:r w:rsidR="00351D85" w:rsidRPr="00351D85">
        <w:t xml:space="preserve">: </w:t>
      </w:r>
      <w:r w:rsidRPr="00351D85">
        <w:t>Справочник</w:t>
      </w:r>
      <w:r w:rsidR="00351D85">
        <w:t>"</w:t>
      </w:r>
      <w:r w:rsidRPr="00351D85">
        <w:t>,</w:t>
      </w:r>
      <w:r w:rsidR="00351D85" w:rsidRPr="00351D85">
        <w:t xml:space="preserve"> - </w:t>
      </w:r>
      <w:r w:rsidRPr="00351D85">
        <w:t>М</w:t>
      </w:r>
      <w:r w:rsidR="00351D85" w:rsidRPr="00351D85">
        <w:t xml:space="preserve">.: </w:t>
      </w:r>
      <w:r w:rsidRPr="00351D85">
        <w:t>Филинъ,</w:t>
      </w:r>
      <w:r w:rsidR="00351D85" w:rsidRPr="00351D85">
        <w:t xml:space="preserve"> </w:t>
      </w:r>
      <w:r w:rsidRPr="00351D85">
        <w:t>1997г</w:t>
      </w:r>
      <w:r w:rsidR="00351D85" w:rsidRPr="00351D85">
        <w:t xml:space="preserve">., </w:t>
      </w:r>
      <w:r w:rsidRPr="00351D85">
        <w:t>269с</w:t>
      </w:r>
      <w:r w:rsidR="00351D85" w:rsidRPr="00351D85">
        <w:t>.</w:t>
      </w:r>
    </w:p>
    <w:p w:rsidR="00351D85" w:rsidRPr="00351D85" w:rsidRDefault="00336289" w:rsidP="00705CAD">
      <w:pPr>
        <w:pStyle w:val="a"/>
      </w:pPr>
      <w:r w:rsidRPr="00351D85">
        <w:t>Быкова</w:t>
      </w:r>
      <w:r w:rsidR="00351D85" w:rsidRPr="00351D85">
        <w:t xml:space="preserve"> </w:t>
      </w:r>
      <w:r w:rsidRPr="00351D85">
        <w:t>С</w:t>
      </w:r>
      <w:r w:rsidR="00351D85" w:rsidRPr="00351D85">
        <w:t xml:space="preserve">., </w:t>
      </w:r>
      <w:r w:rsidRPr="00351D85">
        <w:t>Проблемы</w:t>
      </w:r>
      <w:r w:rsidR="00351D85" w:rsidRPr="00351D85">
        <w:t xml:space="preserve"> </w:t>
      </w:r>
      <w:r w:rsidRPr="00351D85">
        <w:t>развития</w:t>
      </w:r>
      <w:r w:rsidR="00351D85" w:rsidRPr="00351D85">
        <w:t xml:space="preserve"> </w:t>
      </w:r>
      <w:r w:rsidRPr="00351D85">
        <w:t>лизинговых</w:t>
      </w:r>
      <w:r w:rsidR="00351D85" w:rsidRPr="00351D85">
        <w:t xml:space="preserve"> </w:t>
      </w:r>
      <w:r w:rsidRPr="00351D85">
        <w:t>операций</w:t>
      </w:r>
      <w:r w:rsidR="00351D85" w:rsidRPr="00351D85">
        <w:t xml:space="preserve"> </w:t>
      </w:r>
      <w:r w:rsidRPr="00351D85">
        <w:t>коммерческих</w:t>
      </w:r>
      <w:r w:rsidR="00351D85" w:rsidRPr="00351D85">
        <w:t xml:space="preserve"> </w:t>
      </w:r>
      <w:r w:rsidRPr="00351D85">
        <w:t>банков</w:t>
      </w:r>
      <w:r w:rsidR="00351D85" w:rsidRPr="00351D85">
        <w:t xml:space="preserve"> </w:t>
      </w:r>
      <w:r w:rsidRPr="00351D85">
        <w:t>/</w:t>
      </w:r>
      <w:r w:rsidR="00351D85" w:rsidRPr="00351D85">
        <w:t xml:space="preserve"> </w:t>
      </w:r>
      <w:r w:rsidRPr="00351D85">
        <w:t>Финансовая</w:t>
      </w:r>
      <w:r w:rsidR="00351D85" w:rsidRPr="00351D85">
        <w:t xml:space="preserve"> </w:t>
      </w:r>
      <w:r w:rsidRPr="00351D85">
        <w:t>газета,</w:t>
      </w:r>
      <w:r w:rsidR="00351D85" w:rsidRPr="00351D85">
        <w:t xml:space="preserve"> </w:t>
      </w:r>
      <w:r w:rsidRPr="00351D85">
        <w:t>1998г</w:t>
      </w:r>
      <w:r w:rsidR="00351D85" w:rsidRPr="00351D85">
        <w:t xml:space="preserve">., </w:t>
      </w:r>
      <w:r w:rsidRPr="00351D85">
        <w:t>№</w:t>
      </w:r>
      <w:r w:rsidR="00351D85" w:rsidRPr="00351D85">
        <w:t xml:space="preserve"> </w:t>
      </w:r>
      <w:r w:rsidRPr="00351D85">
        <w:t>24</w:t>
      </w:r>
      <w:r w:rsidR="00351D85" w:rsidRPr="00351D85">
        <w:t>.</w:t>
      </w:r>
    </w:p>
    <w:p w:rsidR="00351D85" w:rsidRPr="00351D85" w:rsidRDefault="00336289" w:rsidP="00705CAD">
      <w:pPr>
        <w:pStyle w:val="a"/>
      </w:pPr>
      <w:r w:rsidRPr="00351D85">
        <w:t>Волков</w:t>
      </w:r>
      <w:r w:rsidR="00351D85" w:rsidRPr="00351D85">
        <w:t xml:space="preserve"> </w:t>
      </w:r>
      <w:r w:rsidRPr="00351D85">
        <w:t>Н</w:t>
      </w:r>
      <w:r w:rsidR="00351D85">
        <w:t xml:space="preserve">.Г. </w:t>
      </w:r>
      <w:r w:rsidRPr="00351D85">
        <w:t>Комментарий</w:t>
      </w:r>
      <w:r w:rsidR="00351D85" w:rsidRPr="00351D85">
        <w:t xml:space="preserve"> </w:t>
      </w:r>
      <w:r w:rsidRPr="00351D85">
        <w:t>к</w:t>
      </w:r>
      <w:r w:rsidR="00351D85" w:rsidRPr="00351D85">
        <w:t xml:space="preserve"> </w:t>
      </w:r>
      <w:r w:rsidRPr="00351D85">
        <w:t>Федеральному</w:t>
      </w:r>
      <w:r w:rsidR="00351D85" w:rsidRPr="00351D85">
        <w:t xml:space="preserve"> </w:t>
      </w:r>
      <w:r w:rsidRPr="00351D85">
        <w:t>закону</w:t>
      </w:r>
      <w:r w:rsidR="00351D85" w:rsidRPr="00351D85">
        <w:t xml:space="preserve"> </w:t>
      </w:r>
      <w:r w:rsidRPr="00351D85">
        <w:t>от</w:t>
      </w:r>
      <w:r w:rsidR="00351D85" w:rsidRPr="00351D85">
        <w:t xml:space="preserve"> </w:t>
      </w:r>
      <w:r w:rsidRPr="00351D85">
        <w:t>29</w:t>
      </w:r>
      <w:r w:rsidR="00351D85" w:rsidRPr="00351D85">
        <w:t xml:space="preserve"> </w:t>
      </w:r>
      <w:r w:rsidRPr="00351D85">
        <w:t>октября</w:t>
      </w:r>
      <w:r w:rsidR="00351D85" w:rsidRPr="00351D85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351D85">
          <w:t>1998</w:t>
        </w:r>
        <w:r w:rsidR="00351D85" w:rsidRPr="00351D85">
          <w:t xml:space="preserve"> </w:t>
        </w:r>
        <w:r w:rsidRPr="00351D85">
          <w:t>г</w:t>
        </w:r>
      </w:smartTag>
      <w:r w:rsidR="00351D85" w:rsidRPr="00351D85">
        <w:t xml:space="preserve">. </w:t>
      </w:r>
      <w:r w:rsidRPr="00351D85">
        <w:t>№</w:t>
      </w:r>
      <w:r w:rsidR="00351D85" w:rsidRPr="00351D85">
        <w:t xml:space="preserve"> </w:t>
      </w:r>
      <w:r w:rsidRPr="00351D85">
        <w:t>164-ФЗ</w:t>
      </w:r>
      <w:r w:rsidR="00351D85">
        <w:t xml:space="preserve"> "</w:t>
      </w:r>
      <w:r w:rsidRPr="00351D85">
        <w:t>О</w:t>
      </w:r>
      <w:r w:rsidR="00351D85" w:rsidRPr="00351D85">
        <w:t xml:space="preserve"> </w:t>
      </w:r>
      <w:r w:rsidRPr="00351D85">
        <w:t>лизинге</w:t>
      </w:r>
      <w:r w:rsidR="00351D85">
        <w:t xml:space="preserve">" </w:t>
      </w:r>
      <w:r w:rsidRPr="00351D85">
        <w:t>/</w:t>
      </w:r>
      <w:r w:rsidR="00351D85" w:rsidRPr="00351D85">
        <w:t xml:space="preserve"> </w:t>
      </w:r>
      <w:r w:rsidRPr="00351D85">
        <w:t>Главбух</w:t>
      </w:r>
      <w:r w:rsidR="00351D85" w:rsidRPr="00351D85">
        <w:t xml:space="preserve"> </w:t>
      </w:r>
      <w:r w:rsidRPr="00351D85">
        <w:t>1998г</w:t>
      </w:r>
      <w:r w:rsidR="00351D85">
        <w:t xml:space="preserve">. - </w:t>
      </w:r>
      <w:r w:rsidRPr="00351D85">
        <w:t>№</w:t>
      </w:r>
      <w:r w:rsidR="00351D85" w:rsidRPr="00351D85">
        <w:t xml:space="preserve"> </w:t>
      </w:r>
      <w:r w:rsidRPr="00351D85">
        <w:t>22,</w:t>
      </w:r>
      <w:r w:rsidR="00351D85" w:rsidRPr="00351D85">
        <w:t xml:space="preserve"> </w:t>
      </w:r>
      <w:r w:rsidRPr="00351D85">
        <w:t>с</w:t>
      </w:r>
      <w:r w:rsidR="00351D85">
        <w:t>.2</w:t>
      </w:r>
      <w:r w:rsidRPr="00351D85">
        <w:t>1-29</w:t>
      </w:r>
      <w:r w:rsidR="00351D85" w:rsidRPr="00351D85">
        <w:t>.</w:t>
      </w:r>
    </w:p>
    <w:p w:rsidR="00351D85" w:rsidRPr="00351D85" w:rsidRDefault="00336289" w:rsidP="00705CAD">
      <w:pPr>
        <w:pStyle w:val="a"/>
      </w:pPr>
      <w:r w:rsidRPr="00351D85">
        <w:t>Харви</w:t>
      </w:r>
      <w:r w:rsidR="00351D85" w:rsidRPr="00351D85">
        <w:t xml:space="preserve"> </w:t>
      </w:r>
      <w:r w:rsidRPr="00351D85">
        <w:t>М</w:t>
      </w:r>
      <w:r w:rsidR="00351D85" w:rsidRPr="00351D85">
        <w:t xml:space="preserve">. </w:t>
      </w:r>
      <w:r w:rsidRPr="00351D85">
        <w:t>Лизинг</w:t>
      </w:r>
      <w:r w:rsidR="00351D85" w:rsidRPr="00351D85">
        <w:t xml:space="preserve">: </w:t>
      </w:r>
      <w:r w:rsidRPr="00351D85">
        <w:t>игра</w:t>
      </w:r>
      <w:r w:rsidR="00351D85" w:rsidRPr="00351D85">
        <w:t xml:space="preserve"> </w:t>
      </w:r>
      <w:r w:rsidRPr="00351D85">
        <w:t>стоит</w:t>
      </w:r>
      <w:r w:rsidR="00351D85" w:rsidRPr="00351D85">
        <w:t xml:space="preserve"> </w:t>
      </w:r>
      <w:r w:rsidRPr="00351D85">
        <w:t>свеч</w:t>
      </w:r>
      <w:r w:rsidR="00351D85" w:rsidRPr="00351D85">
        <w:t xml:space="preserve"> </w:t>
      </w:r>
      <w:r w:rsidRPr="00351D85">
        <w:t>/</w:t>
      </w:r>
      <w:r w:rsidR="00351D85" w:rsidRPr="00351D85">
        <w:t xml:space="preserve"> </w:t>
      </w:r>
      <w:r w:rsidRPr="00351D85">
        <w:t>Экономика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жизнь,</w:t>
      </w:r>
      <w:r w:rsidR="00351D85" w:rsidRPr="00351D85">
        <w:t xml:space="preserve"> </w:t>
      </w:r>
      <w:r w:rsidRPr="00351D85">
        <w:t>1998г</w:t>
      </w:r>
      <w:r w:rsidR="00351D85">
        <w:t xml:space="preserve">. - </w:t>
      </w:r>
      <w:r w:rsidRPr="00351D85">
        <w:t>№</w:t>
      </w:r>
      <w:r w:rsidR="00351D85" w:rsidRPr="00351D85">
        <w:t xml:space="preserve"> </w:t>
      </w:r>
      <w:r w:rsidRPr="00351D85">
        <w:t>26</w:t>
      </w:r>
      <w:r w:rsidR="00351D85">
        <w:t>, с.3</w:t>
      </w:r>
      <w:r w:rsidRPr="00351D85">
        <w:t>4-41</w:t>
      </w:r>
      <w:r w:rsidR="00351D85" w:rsidRPr="00351D85">
        <w:t>.</w:t>
      </w:r>
    </w:p>
    <w:p w:rsidR="00351D85" w:rsidRPr="00351D85" w:rsidRDefault="00336289" w:rsidP="00705CAD">
      <w:pPr>
        <w:pStyle w:val="a"/>
      </w:pPr>
      <w:r w:rsidRPr="00351D85">
        <w:t>Чекмарева</w:t>
      </w:r>
      <w:r w:rsidR="00351D85" w:rsidRPr="00351D85">
        <w:t xml:space="preserve"> </w:t>
      </w:r>
      <w:r w:rsidRPr="00351D85">
        <w:t>Е</w:t>
      </w:r>
      <w:r w:rsidR="00351D85">
        <w:t>.Н. "</w:t>
      </w:r>
      <w:r w:rsidRPr="00351D85">
        <w:t>Лизинговый</w:t>
      </w:r>
      <w:r w:rsidR="00351D85" w:rsidRPr="00351D85">
        <w:t xml:space="preserve"> </w:t>
      </w:r>
      <w:r w:rsidRPr="00351D85">
        <w:t>бизнес</w:t>
      </w:r>
      <w:r w:rsidR="00351D85">
        <w:t>"</w:t>
      </w:r>
      <w:r w:rsidRPr="00351D85">
        <w:t>,</w:t>
      </w:r>
      <w:r w:rsidR="00351D85" w:rsidRPr="00351D85">
        <w:t xml:space="preserve"> - </w:t>
      </w:r>
      <w:r w:rsidRPr="00351D85">
        <w:t>М</w:t>
      </w:r>
      <w:r w:rsidR="00351D85" w:rsidRPr="00351D85">
        <w:t xml:space="preserve">.: </w:t>
      </w:r>
      <w:r w:rsidRPr="00351D85">
        <w:t>Экономика,</w:t>
      </w:r>
      <w:r w:rsidR="00351D85" w:rsidRPr="00351D85">
        <w:t xml:space="preserve"> </w:t>
      </w:r>
      <w:r w:rsidRPr="00351D85">
        <w:t>1993г</w:t>
      </w:r>
      <w:r w:rsidR="00351D85" w:rsidRPr="00351D85">
        <w:t xml:space="preserve">., </w:t>
      </w:r>
      <w:r w:rsidRPr="00351D85">
        <w:t>302с</w:t>
      </w:r>
      <w:r w:rsidR="00351D85" w:rsidRPr="00351D85">
        <w:t>.</w:t>
      </w:r>
    </w:p>
    <w:p w:rsidR="00351D85" w:rsidRPr="00351D85" w:rsidRDefault="00336289" w:rsidP="00705CAD">
      <w:pPr>
        <w:pStyle w:val="a"/>
        <w:rPr>
          <w:lang w:val="en-US"/>
        </w:rPr>
      </w:pPr>
      <w:r w:rsidRPr="00351D85">
        <w:rPr>
          <w:lang w:val="en-US"/>
        </w:rPr>
        <w:t>World</w:t>
      </w:r>
      <w:r w:rsidR="00351D85" w:rsidRPr="00351D85">
        <w:rPr>
          <w:lang w:val="en-US"/>
        </w:rPr>
        <w:t xml:space="preserve"> </w:t>
      </w:r>
      <w:r w:rsidRPr="00351D85">
        <w:rPr>
          <w:lang w:val="en-US"/>
        </w:rPr>
        <w:t>Leasing</w:t>
      </w:r>
      <w:r w:rsidR="00351D85" w:rsidRPr="00351D85">
        <w:rPr>
          <w:lang w:val="en-US"/>
        </w:rPr>
        <w:t xml:space="preserve"> </w:t>
      </w:r>
      <w:r w:rsidRPr="00351D85">
        <w:rPr>
          <w:lang w:val="en-US"/>
        </w:rPr>
        <w:t>Yearbook</w:t>
      </w:r>
      <w:r w:rsidR="00351D85" w:rsidRPr="00351D85">
        <w:rPr>
          <w:lang w:val="en-US"/>
        </w:rPr>
        <w:t xml:space="preserve"> </w:t>
      </w:r>
      <w:r w:rsidRPr="00351D85">
        <w:rPr>
          <w:lang w:val="en-US"/>
        </w:rPr>
        <w:t>1998</w:t>
      </w:r>
      <w:r w:rsidR="00351D85" w:rsidRPr="00351D85">
        <w:rPr>
          <w:lang w:val="en-US"/>
        </w:rPr>
        <w:t xml:space="preserve">., </w:t>
      </w:r>
      <w:r w:rsidRPr="00351D85">
        <w:rPr>
          <w:lang w:val="en-US"/>
        </w:rPr>
        <w:t>19th</w:t>
      </w:r>
      <w:r w:rsidR="00351D85" w:rsidRPr="00351D85">
        <w:rPr>
          <w:lang w:val="en-US"/>
        </w:rPr>
        <w:t xml:space="preserve"> </w:t>
      </w:r>
      <w:r w:rsidRPr="00351D85">
        <w:rPr>
          <w:lang w:val="en-US"/>
        </w:rPr>
        <w:t>edition</w:t>
      </w:r>
      <w:r w:rsidR="00351D85" w:rsidRPr="00351D85">
        <w:rPr>
          <w:lang w:val="en-US"/>
        </w:rPr>
        <w:t xml:space="preserve">., </w:t>
      </w:r>
      <w:r w:rsidRPr="00351D85">
        <w:rPr>
          <w:lang w:val="en-US"/>
        </w:rPr>
        <w:t>Ed</w:t>
      </w:r>
      <w:r w:rsidR="00351D85" w:rsidRPr="00351D85">
        <w:rPr>
          <w:lang w:val="en-US"/>
        </w:rPr>
        <w:t xml:space="preserve">. </w:t>
      </w:r>
      <w:r w:rsidRPr="00351D85">
        <w:rPr>
          <w:lang w:val="en-US"/>
        </w:rPr>
        <w:t>by</w:t>
      </w:r>
      <w:r w:rsidR="00351D85" w:rsidRPr="00351D85">
        <w:rPr>
          <w:lang w:val="en-US"/>
        </w:rPr>
        <w:t xml:space="preserve"> </w:t>
      </w:r>
      <w:r w:rsidRPr="00351D85">
        <w:rPr>
          <w:lang w:val="en-US"/>
        </w:rPr>
        <w:t>Christopher</w:t>
      </w:r>
      <w:r w:rsidR="00351D85" w:rsidRPr="00351D85">
        <w:rPr>
          <w:lang w:val="en-US"/>
        </w:rPr>
        <w:t xml:space="preserve"> </w:t>
      </w:r>
      <w:r w:rsidRPr="00351D85">
        <w:rPr>
          <w:lang w:val="en-US"/>
        </w:rPr>
        <w:t>Holloway,</w:t>
      </w:r>
      <w:r w:rsidR="00351D85" w:rsidRPr="00351D85">
        <w:rPr>
          <w:lang w:val="en-US"/>
        </w:rPr>
        <w:t xml:space="preserve"> - </w:t>
      </w:r>
      <w:smartTag w:uri="urn:schemas-microsoft-com:office:smarttags" w:element="City">
        <w:smartTag w:uri="urn:schemas-microsoft-com:office:smarttags" w:element="place">
          <w:r w:rsidRPr="00351D85">
            <w:rPr>
              <w:lang w:val="en-US"/>
            </w:rPr>
            <w:t>London</w:t>
          </w:r>
        </w:smartTag>
      </w:smartTag>
      <w:r w:rsidRPr="00351D85">
        <w:rPr>
          <w:lang w:val="en-US"/>
        </w:rPr>
        <w:t>,</w:t>
      </w:r>
      <w:r w:rsidR="00351D85" w:rsidRPr="00351D85">
        <w:rPr>
          <w:lang w:val="en-US"/>
        </w:rPr>
        <w:t xml:space="preserve"> </w:t>
      </w:r>
      <w:r w:rsidRPr="00351D85">
        <w:rPr>
          <w:lang w:val="en-US"/>
        </w:rPr>
        <w:t>Euromoney</w:t>
      </w:r>
      <w:r w:rsidR="00351D85" w:rsidRPr="00351D85">
        <w:rPr>
          <w:lang w:val="en-US"/>
        </w:rPr>
        <w:t xml:space="preserve"> </w:t>
      </w:r>
      <w:r w:rsidRPr="00351D85">
        <w:rPr>
          <w:lang w:val="en-US"/>
        </w:rPr>
        <w:t>Publication,</w:t>
      </w:r>
      <w:r w:rsidR="00351D85" w:rsidRPr="00351D85">
        <w:rPr>
          <w:lang w:val="en-US"/>
        </w:rPr>
        <w:t xml:space="preserve"> </w:t>
      </w:r>
      <w:r w:rsidRPr="00351D85">
        <w:rPr>
          <w:lang w:val="en-US"/>
        </w:rPr>
        <w:t>1998</w:t>
      </w:r>
      <w:r w:rsidR="00351D85" w:rsidRPr="00351D85">
        <w:rPr>
          <w:lang w:val="en-US"/>
        </w:rPr>
        <w:t xml:space="preserve">., </w:t>
      </w:r>
      <w:r w:rsidRPr="00351D85">
        <w:rPr>
          <w:lang w:val="en-US"/>
        </w:rPr>
        <w:t>341p</w:t>
      </w:r>
      <w:r w:rsidR="00351D85" w:rsidRPr="00351D85">
        <w:rPr>
          <w:lang w:val="en-US"/>
        </w:rPr>
        <w:t>.</w:t>
      </w:r>
    </w:p>
    <w:p w:rsidR="00351D85" w:rsidRPr="00351D85" w:rsidRDefault="00336289" w:rsidP="00705CAD">
      <w:pPr>
        <w:pStyle w:val="a"/>
      </w:pPr>
      <w:r w:rsidRPr="00351D85">
        <w:t>Малявина</w:t>
      </w:r>
      <w:r w:rsidR="00351D85" w:rsidRPr="00351D85">
        <w:t xml:space="preserve"> </w:t>
      </w:r>
      <w:r w:rsidRPr="00351D85">
        <w:t>А</w:t>
      </w:r>
      <w:r w:rsidR="00351D85">
        <w:t xml:space="preserve">.В., </w:t>
      </w:r>
      <w:r w:rsidRPr="00351D85">
        <w:t>Попов</w:t>
      </w:r>
      <w:r w:rsidR="00351D85" w:rsidRPr="00351D85">
        <w:t xml:space="preserve"> </w:t>
      </w:r>
      <w:r w:rsidRPr="00351D85">
        <w:t>С</w:t>
      </w:r>
      <w:r w:rsidR="00351D85">
        <w:t xml:space="preserve">.А., </w:t>
      </w:r>
      <w:r w:rsidRPr="00351D85">
        <w:t>Пашина</w:t>
      </w:r>
      <w:r w:rsidR="00351D85" w:rsidRPr="00351D85">
        <w:t xml:space="preserve"> </w:t>
      </w:r>
      <w:r w:rsidRPr="00351D85">
        <w:t>Н</w:t>
      </w:r>
      <w:r w:rsidR="00351D85">
        <w:t>.Б. "</w:t>
      </w:r>
      <w:r w:rsidRPr="00351D85">
        <w:t>Лизинг</w:t>
      </w:r>
      <w:r w:rsidR="00351D85" w:rsidRPr="00351D85">
        <w:t xml:space="preserve"> </w:t>
      </w:r>
      <w:r w:rsidRPr="00351D85">
        <w:t>и</w:t>
      </w:r>
      <w:r w:rsidR="00351D85" w:rsidRPr="00351D85">
        <w:t xml:space="preserve"> </w:t>
      </w:r>
      <w:r w:rsidRPr="00351D85">
        <w:t>антикризисное</w:t>
      </w:r>
      <w:r w:rsidR="00351D85" w:rsidRPr="00351D85">
        <w:t xml:space="preserve"> </w:t>
      </w:r>
      <w:r w:rsidRPr="00351D85">
        <w:t>управление</w:t>
      </w:r>
      <w:r w:rsidR="00351D85">
        <w:t>"</w:t>
      </w:r>
      <w:r w:rsidRPr="00351D85">
        <w:t>,</w:t>
      </w:r>
      <w:r w:rsidR="00351D85" w:rsidRPr="00351D85">
        <w:t xml:space="preserve"> </w:t>
      </w:r>
      <w:r w:rsidRPr="00351D85">
        <w:t>Москва</w:t>
      </w:r>
      <w:r w:rsidR="00351D85" w:rsidRPr="00351D85">
        <w:t xml:space="preserve"> </w:t>
      </w:r>
      <w:r w:rsidRPr="00351D85">
        <w:t>2002</w:t>
      </w:r>
      <w:r w:rsidR="00351D85" w:rsidRPr="00351D85">
        <w:t>;</w:t>
      </w:r>
    </w:p>
    <w:p w:rsidR="00351D85" w:rsidRPr="00351D85" w:rsidRDefault="00351D85" w:rsidP="00705CAD">
      <w:pPr>
        <w:pStyle w:val="a"/>
      </w:pPr>
      <w:r>
        <w:t>"</w:t>
      </w:r>
      <w:r w:rsidR="00336289" w:rsidRPr="00351D85">
        <w:t>Лизинг</w:t>
      </w:r>
      <w:r w:rsidRPr="00351D85">
        <w:t xml:space="preserve"> </w:t>
      </w:r>
      <w:r w:rsidR="00336289" w:rsidRPr="00351D85">
        <w:t>в</w:t>
      </w:r>
      <w:r w:rsidRPr="00351D85">
        <w:t xml:space="preserve"> </w:t>
      </w:r>
      <w:r w:rsidR="00336289" w:rsidRPr="00351D85">
        <w:t>Европе</w:t>
      </w:r>
      <w:r w:rsidRPr="00351D85">
        <w:t xml:space="preserve"> </w:t>
      </w:r>
      <w:r w:rsidR="00336289" w:rsidRPr="00351D85">
        <w:t>в</w:t>
      </w:r>
      <w:r w:rsidRPr="00351D85">
        <w:t xml:space="preserve"> </w:t>
      </w:r>
      <w:r w:rsidR="00336289" w:rsidRPr="00351D85">
        <w:t>2001</w:t>
      </w:r>
      <w:r w:rsidRPr="00351D85">
        <w:t xml:space="preserve"> </w:t>
      </w:r>
      <w:r w:rsidR="00336289" w:rsidRPr="00351D85">
        <w:t>году</w:t>
      </w:r>
      <w:r>
        <w:t>" // "</w:t>
      </w:r>
      <w:r w:rsidR="00336289" w:rsidRPr="00351D85">
        <w:t>Технологии</w:t>
      </w:r>
      <w:r w:rsidRPr="00351D85">
        <w:t xml:space="preserve"> </w:t>
      </w:r>
      <w:r w:rsidR="00336289" w:rsidRPr="00351D85">
        <w:t>лизинга</w:t>
      </w:r>
      <w:r w:rsidRPr="00351D85">
        <w:t xml:space="preserve"> </w:t>
      </w:r>
      <w:r w:rsidR="00336289" w:rsidRPr="00351D85">
        <w:t>и</w:t>
      </w:r>
      <w:r w:rsidRPr="00351D85">
        <w:t xml:space="preserve"> </w:t>
      </w:r>
      <w:r w:rsidR="00336289" w:rsidRPr="00351D85">
        <w:t>инвестиций</w:t>
      </w:r>
      <w:r>
        <w:t xml:space="preserve">" </w:t>
      </w:r>
      <w:r w:rsidR="00336289" w:rsidRPr="00351D85">
        <w:t>№2</w:t>
      </w:r>
      <w:r>
        <w:t xml:space="preserve"> (</w:t>
      </w:r>
      <w:r w:rsidR="00336289" w:rsidRPr="00351D85">
        <w:t>10</w:t>
      </w:r>
      <w:r w:rsidRPr="00351D85">
        <w:t xml:space="preserve">) </w:t>
      </w:r>
      <w:smartTag w:uri="urn:schemas-microsoft-com:office:smarttags" w:element="metricconverter">
        <w:smartTagPr>
          <w:attr w:name="ProductID" w:val="2002 г"/>
        </w:smartTagPr>
        <w:r w:rsidR="00336289" w:rsidRPr="00351D85">
          <w:t>2002</w:t>
        </w:r>
        <w:r w:rsidRPr="00351D85">
          <w:t xml:space="preserve"> </w:t>
        </w:r>
        <w:r w:rsidR="00336289" w:rsidRPr="00351D85">
          <w:t>г</w:t>
        </w:r>
      </w:smartTag>
      <w:r w:rsidRPr="00351D85">
        <w:t>.;</w:t>
      </w:r>
    </w:p>
    <w:p w:rsidR="00351D85" w:rsidRPr="00351D85" w:rsidRDefault="00351D85" w:rsidP="00705CAD">
      <w:pPr>
        <w:pStyle w:val="a"/>
      </w:pPr>
      <w:r>
        <w:t>"</w:t>
      </w:r>
      <w:r w:rsidR="00336289" w:rsidRPr="00351D85">
        <w:t>Лизинг</w:t>
      </w:r>
      <w:r w:rsidRPr="00351D85">
        <w:t xml:space="preserve"> </w:t>
      </w:r>
      <w:r w:rsidR="00336289" w:rsidRPr="00351D85">
        <w:t>в</w:t>
      </w:r>
      <w:r w:rsidRPr="00351D85">
        <w:t xml:space="preserve"> </w:t>
      </w:r>
      <w:r w:rsidR="00336289" w:rsidRPr="00351D85">
        <w:t>России</w:t>
      </w:r>
      <w:r w:rsidRPr="00351D85">
        <w:t xml:space="preserve"> </w:t>
      </w:r>
      <w:r w:rsidR="00336289" w:rsidRPr="00351D85">
        <w:t>стал</w:t>
      </w:r>
      <w:r w:rsidRPr="00351D85">
        <w:t xml:space="preserve"> </w:t>
      </w:r>
      <w:r w:rsidR="00336289" w:rsidRPr="00351D85">
        <w:t>основным</w:t>
      </w:r>
      <w:r w:rsidRPr="00351D85">
        <w:t xml:space="preserve"> </w:t>
      </w:r>
      <w:r w:rsidR="00336289" w:rsidRPr="00351D85">
        <w:t>инструментом</w:t>
      </w:r>
      <w:r w:rsidRPr="00351D85">
        <w:t xml:space="preserve"> </w:t>
      </w:r>
      <w:r w:rsidR="00336289" w:rsidRPr="00351D85">
        <w:t>долгосрочного</w:t>
      </w:r>
      <w:r w:rsidRPr="00351D85">
        <w:t xml:space="preserve"> </w:t>
      </w:r>
      <w:r w:rsidR="00336289" w:rsidRPr="00351D85">
        <w:t>финансирования</w:t>
      </w:r>
      <w:r>
        <w:t>" // "</w:t>
      </w:r>
      <w:r w:rsidR="00336289" w:rsidRPr="00351D85">
        <w:t>Эксперт</w:t>
      </w:r>
      <w:r>
        <w:t xml:space="preserve">" </w:t>
      </w:r>
      <w:r w:rsidR="00336289" w:rsidRPr="00351D85">
        <w:t>№48,</w:t>
      </w:r>
      <w:r w:rsidRPr="00351D85">
        <w:t xml:space="preserve"> </w:t>
      </w:r>
      <w:r w:rsidR="00336289" w:rsidRPr="00351D85">
        <w:t>23</w:t>
      </w:r>
      <w:r w:rsidRPr="00351D85">
        <w:t xml:space="preserve"> </w:t>
      </w:r>
      <w:r w:rsidR="00336289" w:rsidRPr="00351D85">
        <w:t>декабря</w:t>
      </w:r>
      <w:r w:rsidRPr="00351D85">
        <w:t xml:space="preserve"> </w:t>
      </w:r>
      <w:smartTag w:uri="urn:schemas-microsoft-com:office:smarttags" w:element="metricconverter">
        <w:smartTagPr>
          <w:attr w:name="ProductID" w:val="2002 г"/>
        </w:smartTagPr>
        <w:r w:rsidR="00336289" w:rsidRPr="00351D85">
          <w:t>2002</w:t>
        </w:r>
        <w:r w:rsidRPr="00351D85">
          <w:t xml:space="preserve"> </w:t>
        </w:r>
        <w:r w:rsidR="00336289" w:rsidRPr="00351D85">
          <w:t>г</w:t>
        </w:r>
      </w:smartTag>
      <w:r w:rsidRPr="00351D85">
        <w:t xml:space="preserve">., </w:t>
      </w:r>
      <w:r w:rsidR="00336289" w:rsidRPr="00351D85">
        <w:t>с</w:t>
      </w:r>
      <w:r>
        <w:t>.8</w:t>
      </w:r>
      <w:r w:rsidR="00336289" w:rsidRPr="00351D85">
        <w:t>0-86</w:t>
      </w:r>
    </w:p>
    <w:p w:rsidR="00336289" w:rsidRPr="00E81B15" w:rsidRDefault="00351D85" w:rsidP="00705CAD">
      <w:pPr>
        <w:pStyle w:val="a"/>
        <w:rPr>
          <w:lang w:val="en-US"/>
        </w:rPr>
      </w:pPr>
      <w:r w:rsidRPr="00351D85">
        <w:rPr>
          <w:lang w:val="en-US"/>
        </w:rPr>
        <w:t>www.</w:t>
      </w:r>
      <w:r w:rsidR="00336289" w:rsidRPr="00351D85">
        <w:rPr>
          <w:lang w:val="en-US"/>
        </w:rPr>
        <w:t>pal</w:t>
      </w:r>
      <w:r w:rsidRPr="00351D85">
        <w:rPr>
          <w:lang w:val="en-US"/>
        </w:rPr>
        <w:t xml:space="preserve">. </w:t>
      </w:r>
      <w:r w:rsidR="00336289" w:rsidRPr="00351D85">
        <w:rPr>
          <w:lang w:val="en-US"/>
        </w:rPr>
        <w:t>by/teoriya/stat/stat19</w:t>
      </w:r>
      <w:r w:rsidRPr="00351D85">
        <w:rPr>
          <w:lang w:val="en-US"/>
        </w:rPr>
        <w:t xml:space="preserve">. </w:t>
      </w:r>
      <w:r w:rsidR="00336289" w:rsidRPr="00351D85">
        <w:rPr>
          <w:lang w:val="en-US"/>
        </w:rPr>
        <w:t>htm</w:t>
      </w:r>
    </w:p>
    <w:p w:rsidR="00E81B15" w:rsidRPr="00E81B15" w:rsidRDefault="00E81B15" w:rsidP="00E81B15">
      <w:pPr>
        <w:pStyle w:val="af4"/>
      </w:pPr>
      <w:bookmarkStart w:id="20" w:name="_GoBack"/>
      <w:bookmarkEnd w:id="20"/>
    </w:p>
    <w:sectPr w:rsidR="00E81B15" w:rsidRPr="00E81B15" w:rsidSect="00705CAD">
      <w:pgSz w:w="11906" w:h="16838"/>
      <w:pgMar w:top="1134" w:right="851" w:bottom="1134" w:left="1701" w:header="680" w:footer="680" w:gutter="0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394" w:rsidRDefault="00EB0394">
      <w:r>
        <w:separator/>
      </w:r>
    </w:p>
  </w:endnote>
  <w:endnote w:type="continuationSeparator" w:id="0">
    <w:p w:rsidR="00EB0394" w:rsidRDefault="00EB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D85" w:rsidRDefault="00351D85" w:rsidP="00CE30A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394" w:rsidRDefault="00EB0394">
      <w:r>
        <w:separator/>
      </w:r>
    </w:p>
  </w:footnote>
  <w:footnote w:type="continuationSeparator" w:id="0">
    <w:p w:rsidR="00EB0394" w:rsidRDefault="00EB0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D85" w:rsidRDefault="00351D85" w:rsidP="00351D85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9D8A12E"/>
    <w:lvl w:ilvl="0">
      <w:numFmt w:val="bullet"/>
      <w:lvlText w:val="*"/>
      <w:lvlJc w:val="left"/>
    </w:lvl>
  </w:abstractNum>
  <w:abstractNum w:abstractNumId="1">
    <w:nsid w:val="02EC3BFF"/>
    <w:multiLevelType w:val="singleLevel"/>
    <w:tmpl w:val="31EA236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0DAD59A6"/>
    <w:multiLevelType w:val="singleLevel"/>
    <w:tmpl w:val="12A6DB5A"/>
    <w:lvl w:ilvl="0">
      <w:start w:val="2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148B403B"/>
    <w:multiLevelType w:val="singleLevel"/>
    <w:tmpl w:val="31EA236C"/>
    <w:lvl w:ilvl="0">
      <w:start w:val="7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1ABE0F13"/>
    <w:multiLevelType w:val="singleLevel"/>
    <w:tmpl w:val="E2241258"/>
    <w:lvl w:ilvl="0">
      <w:start w:val="18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1AF1347A"/>
    <w:multiLevelType w:val="singleLevel"/>
    <w:tmpl w:val="D29EA21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216D0168"/>
    <w:multiLevelType w:val="singleLevel"/>
    <w:tmpl w:val="31EA236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5D1678"/>
    <w:multiLevelType w:val="singleLevel"/>
    <w:tmpl w:val="3DD6CFC6"/>
    <w:lvl w:ilvl="0">
      <w:start w:val="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38974534"/>
    <w:multiLevelType w:val="singleLevel"/>
    <w:tmpl w:val="31EA236C"/>
    <w:lvl w:ilvl="0">
      <w:start w:val="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411E6C31"/>
    <w:multiLevelType w:val="singleLevel"/>
    <w:tmpl w:val="31EA236C"/>
    <w:lvl w:ilvl="0">
      <w:start w:val="6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>
    <w:nsid w:val="43CE7CAA"/>
    <w:multiLevelType w:val="singleLevel"/>
    <w:tmpl w:val="31EA236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>
    <w:nsid w:val="46212A3B"/>
    <w:multiLevelType w:val="singleLevel"/>
    <w:tmpl w:val="31EA236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48413605"/>
    <w:multiLevelType w:val="singleLevel"/>
    <w:tmpl w:val="31EA236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4BE60804"/>
    <w:multiLevelType w:val="singleLevel"/>
    <w:tmpl w:val="31EA236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>
    <w:nsid w:val="4F6F0B36"/>
    <w:multiLevelType w:val="singleLevel"/>
    <w:tmpl w:val="31EA236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>
    <w:nsid w:val="798826EA"/>
    <w:multiLevelType w:val="singleLevel"/>
    <w:tmpl w:val="31EA236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7">
    <w:nsid w:val="7D3952A3"/>
    <w:multiLevelType w:val="singleLevel"/>
    <w:tmpl w:val="31EA236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8">
    <w:nsid w:val="7F2C2090"/>
    <w:multiLevelType w:val="singleLevel"/>
    <w:tmpl w:val="31EA236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8"/>
  </w:num>
  <w:num w:numId="3">
    <w:abstractNumId w:val="1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8"/>
  </w:num>
  <w:num w:numId="6">
    <w:abstractNumId w:val="8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8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3"/>
  </w:num>
  <w:num w:numId="9">
    <w:abstractNumId w:val="1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1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1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13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3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13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13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13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3"/>
  </w:num>
  <w:num w:numId="19">
    <w:abstractNumId w:val="3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3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3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3"/>
    <w:lvlOverride w:ilvl="0">
      <w:lvl w:ilvl="0">
        <w:start w:val="11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17"/>
  </w:num>
  <w:num w:numId="24">
    <w:abstractNumId w:val="1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1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6">
    <w:abstractNumId w:val="16"/>
  </w:num>
  <w:num w:numId="27">
    <w:abstractNumId w:val="1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8">
    <w:abstractNumId w:val="1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9">
    <w:abstractNumId w:val="9"/>
  </w:num>
  <w:num w:numId="30">
    <w:abstractNumId w:val="9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1">
    <w:abstractNumId w:val="9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2">
    <w:abstractNumId w:val="9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3">
    <w:abstractNumId w:val="9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4">
    <w:abstractNumId w:val="9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5">
    <w:abstractNumId w:val="1"/>
  </w:num>
  <w:num w:numId="36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7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8">
    <w:abstractNumId w:val="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9">
    <w:abstractNumId w:val="1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0">
    <w:abstractNumId w:val="1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1">
    <w:abstractNumId w:val="1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2">
    <w:abstractNumId w:val="1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3">
    <w:abstractNumId w:val="1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4">
    <w:abstractNumId w:val="1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5">
    <w:abstractNumId w:val="1"/>
    <w:lvlOverride w:ilvl="0">
      <w:lvl w:ilvl="0">
        <w:start w:val="11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6">
    <w:abstractNumId w:val="1"/>
    <w:lvlOverride w:ilvl="0">
      <w:lvl w:ilvl="0">
        <w:start w:val="1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7">
    <w:abstractNumId w:val="1"/>
    <w:lvlOverride w:ilvl="0">
      <w:lvl w:ilvl="0">
        <w:start w:val="1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8">
    <w:abstractNumId w:val="1"/>
    <w:lvlOverride w:ilvl="0">
      <w:lvl w:ilvl="0">
        <w:start w:val="1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9">
    <w:abstractNumId w:val="1"/>
    <w:lvlOverride w:ilvl="0">
      <w:lvl w:ilvl="0">
        <w:start w:val="1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0">
    <w:abstractNumId w:val="1"/>
    <w:lvlOverride w:ilvl="0">
      <w:lvl w:ilvl="0">
        <w:start w:val="1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1">
    <w:abstractNumId w:val="1"/>
    <w:lvlOverride w:ilvl="0">
      <w:lvl w:ilvl="0">
        <w:start w:val="1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2">
    <w:abstractNumId w:val="4"/>
  </w:num>
  <w:num w:numId="53">
    <w:abstractNumId w:val="4"/>
    <w:lvlOverride w:ilvl="0">
      <w:lvl w:ilvl="0">
        <w:start w:val="1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4">
    <w:abstractNumId w:val="4"/>
    <w:lvlOverride w:ilvl="0">
      <w:lvl w:ilvl="0">
        <w:start w:val="20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5">
    <w:abstractNumId w:val="4"/>
    <w:lvlOverride w:ilvl="0">
      <w:lvl w:ilvl="0">
        <w:start w:val="21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6">
    <w:abstractNumId w:val="4"/>
    <w:lvlOverride w:ilvl="0">
      <w:lvl w:ilvl="0">
        <w:start w:val="2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7">
    <w:abstractNumId w:val="2"/>
  </w:num>
  <w:num w:numId="58">
    <w:abstractNumId w:val="2"/>
    <w:lvlOverride w:ilvl="0">
      <w:lvl w:ilvl="0">
        <w:start w:val="2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9">
    <w:abstractNumId w:val="2"/>
    <w:lvlOverride w:ilvl="0">
      <w:lvl w:ilvl="0">
        <w:start w:val="2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0">
    <w:abstractNumId w:val="2"/>
    <w:lvlOverride w:ilvl="0">
      <w:lvl w:ilvl="0">
        <w:start w:val="2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1">
    <w:abstractNumId w:val="2"/>
    <w:lvlOverride w:ilvl="0">
      <w:lvl w:ilvl="0">
        <w:start w:val="2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2">
    <w:abstractNumId w:val="14"/>
  </w:num>
  <w:num w:numId="63">
    <w:abstractNumId w:val="1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4">
    <w:abstractNumId w:val="1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5">
    <w:abstractNumId w:val="11"/>
  </w:num>
  <w:num w:numId="66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7">
    <w:abstractNumId w:val="6"/>
  </w:num>
  <w:num w:numId="68">
    <w:abstractNumId w:val="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9">
    <w:abstractNumId w:val="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0">
    <w:abstractNumId w:val="12"/>
  </w:num>
  <w:num w:numId="71">
    <w:abstractNumId w:val="1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2">
    <w:abstractNumId w:val="1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3">
    <w:abstractNumId w:val="1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4">
    <w:abstractNumId w:val="12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5">
    <w:abstractNumId w:val="15"/>
  </w:num>
  <w:num w:numId="76">
    <w:abstractNumId w:val="1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7">
    <w:abstractNumId w:val="1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8">
    <w:abstractNumId w:val="10"/>
  </w:num>
  <w:num w:numId="79">
    <w:abstractNumId w:val="10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0">
    <w:abstractNumId w:val="10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1">
    <w:abstractNumId w:val="10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2">
    <w:abstractNumId w:val="10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3">
    <w:abstractNumId w:val="10"/>
    <w:lvlOverride w:ilvl="0">
      <w:lvl w:ilvl="0">
        <w:start w:val="11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4">
    <w:abstractNumId w:val="10"/>
    <w:lvlOverride w:ilvl="0">
      <w:lvl w:ilvl="0">
        <w:start w:val="1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5">
    <w:abstractNumId w:val="10"/>
    <w:lvlOverride w:ilvl="0">
      <w:lvl w:ilvl="0">
        <w:start w:val="1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6">
    <w:abstractNumId w:val="5"/>
  </w:num>
  <w:num w:numId="87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8">
    <w:abstractNumId w:val="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9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0">
    <w:abstractNumId w:val="5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1">
    <w:abstractNumId w:val="5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2">
    <w:abstractNumId w:val="5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3">
    <w:abstractNumId w:val="5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4">
    <w:abstractNumId w:val="5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5">
    <w:abstractNumId w:val="5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6">
    <w:abstractNumId w:val="5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7">
    <w:abstractNumId w:val="5"/>
    <w:lvlOverride w:ilvl="0">
      <w:lvl w:ilvl="0">
        <w:start w:val="1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8">
    <w:abstractNumId w:val="5"/>
    <w:lvlOverride w:ilvl="0">
      <w:lvl w:ilvl="0">
        <w:start w:val="1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9">
    <w:abstractNumId w:val="5"/>
    <w:lvlOverride w:ilvl="0">
      <w:lvl w:ilvl="0">
        <w:start w:val="1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0">
    <w:abstractNumId w:val="5"/>
    <w:lvlOverride w:ilvl="0">
      <w:lvl w:ilvl="0">
        <w:start w:val="1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1">
    <w:abstractNumId w:val="5"/>
    <w:lvlOverride w:ilvl="0">
      <w:lvl w:ilvl="0">
        <w:start w:val="1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2">
    <w:abstractNumId w:val="5"/>
    <w:lvlOverride w:ilvl="0">
      <w:lvl w:ilvl="0">
        <w:start w:val="1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3">
    <w:abstractNumId w:val="5"/>
    <w:lvlOverride w:ilvl="0">
      <w:lvl w:ilvl="0">
        <w:start w:val="1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4">
    <w:abstractNumId w:val="5"/>
    <w:lvlOverride w:ilvl="0">
      <w:lvl w:ilvl="0">
        <w:start w:val="1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5">
    <w:abstractNumId w:val="5"/>
    <w:lvlOverride w:ilvl="0">
      <w:lvl w:ilvl="0">
        <w:start w:val="20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6">
    <w:abstractNumId w:val="5"/>
    <w:lvlOverride w:ilvl="0">
      <w:lvl w:ilvl="0">
        <w:start w:val="2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7">
    <w:abstractNumId w:val="5"/>
    <w:lvlOverride w:ilvl="0">
      <w:lvl w:ilvl="0">
        <w:start w:val="2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8">
    <w:abstractNumId w:val="5"/>
    <w:lvlOverride w:ilvl="0">
      <w:lvl w:ilvl="0">
        <w:start w:val="2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9">
    <w:abstractNumId w:val="5"/>
    <w:lvlOverride w:ilvl="0">
      <w:lvl w:ilvl="0">
        <w:start w:val="2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0">
    <w:abstractNumId w:val="5"/>
    <w:lvlOverride w:ilvl="0">
      <w:lvl w:ilvl="0">
        <w:start w:val="2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1">
    <w:abstractNumId w:val="5"/>
    <w:lvlOverride w:ilvl="0">
      <w:lvl w:ilvl="0">
        <w:start w:val="2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2">
    <w:abstractNumId w:val="5"/>
    <w:lvlOverride w:ilvl="0">
      <w:lvl w:ilvl="0">
        <w:start w:val="2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3">
    <w:abstractNumId w:val="5"/>
    <w:lvlOverride w:ilvl="0">
      <w:lvl w:ilvl="0">
        <w:start w:val="2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4">
    <w:abstractNumId w:val="5"/>
    <w:lvlOverride w:ilvl="0">
      <w:lvl w:ilvl="0">
        <w:start w:val="2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5">
    <w:abstractNumId w:val="7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7A3"/>
    <w:rsid w:val="00015F54"/>
    <w:rsid w:val="00062F3F"/>
    <w:rsid w:val="001202B4"/>
    <w:rsid w:val="0012248F"/>
    <w:rsid w:val="001A285C"/>
    <w:rsid w:val="00204465"/>
    <w:rsid w:val="0028497B"/>
    <w:rsid w:val="002A03D0"/>
    <w:rsid w:val="002F11D3"/>
    <w:rsid w:val="00336289"/>
    <w:rsid w:val="00336463"/>
    <w:rsid w:val="00351D85"/>
    <w:rsid w:val="00385233"/>
    <w:rsid w:val="003A18AE"/>
    <w:rsid w:val="003B6699"/>
    <w:rsid w:val="003D148B"/>
    <w:rsid w:val="00463427"/>
    <w:rsid w:val="00467A49"/>
    <w:rsid w:val="004729A7"/>
    <w:rsid w:val="00474380"/>
    <w:rsid w:val="004840AA"/>
    <w:rsid w:val="00581A5D"/>
    <w:rsid w:val="005A0357"/>
    <w:rsid w:val="005D50A2"/>
    <w:rsid w:val="005D7084"/>
    <w:rsid w:val="006C5C8B"/>
    <w:rsid w:val="006D3E08"/>
    <w:rsid w:val="00705CAD"/>
    <w:rsid w:val="00725501"/>
    <w:rsid w:val="00751FF0"/>
    <w:rsid w:val="00761C02"/>
    <w:rsid w:val="007C33F0"/>
    <w:rsid w:val="007F7A3F"/>
    <w:rsid w:val="00832193"/>
    <w:rsid w:val="00924265"/>
    <w:rsid w:val="0094604C"/>
    <w:rsid w:val="00953BAC"/>
    <w:rsid w:val="00975873"/>
    <w:rsid w:val="009A3985"/>
    <w:rsid w:val="009C57A3"/>
    <w:rsid w:val="00A24C83"/>
    <w:rsid w:val="00AD217A"/>
    <w:rsid w:val="00BF7FB2"/>
    <w:rsid w:val="00C77397"/>
    <w:rsid w:val="00C97681"/>
    <w:rsid w:val="00CE30A9"/>
    <w:rsid w:val="00D448F0"/>
    <w:rsid w:val="00E81B15"/>
    <w:rsid w:val="00EB0394"/>
    <w:rsid w:val="00F102DA"/>
    <w:rsid w:val="00F22F14"/>
    <w:rsid w:val="00F83769"/>
    <w:rsid w:val="00FA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94"/>
    <o:shapelayout v:ext="edit">
      <o:idmap v:ext="edit" data="1"/>
    </o:shapelayout>
  </w:shapeDefaults>
  <w:decimalSymbol w:val=","/>
  <w:listSeparator w:val=";"/>
  <w14:defaultImageDpi w14:val="0"/>
  <w15:chartTrackingRefBased/>
  <w15:docId w15:val="{A354558D-E0CA-4193-8EB2-D93B42A8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51D85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351D85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351D8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351D8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351D8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351D8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351D85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351D8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351D85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351D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er"/>
    <w:basedOn w:val="a0"/>
    <w:link w:val="a5"/>
    <w:uiPriority w:val="99"/>
    <w:rsid w:val="00CE30A9"/>
    <w:pPr>
      <w:tabs>
        <w:tab w:val="center" w:pos="4677"/>
        <w:tab w:val="right" w:pos="9355"/>
      </w:tabs>
      <w:spacing w:line="240" w:lineRule="auto"/>
      <w:ind w:firstLine="0"/>
    </w:pPr>
  </w:style>
  <w:style w:type="character" w:customStyle="1" w:styleId="a5">
    <w:name w:val="Нижний колонтитул Знак"/>
    <w:link w:val="a4"/>
    <w:uiPriority w:val="99"/>
    <w:semiHidden/>
    <w:rPr>
      <w:color w:val="000000"/>
      <w:sz w:val="28"/>
      <w:szCs w:val="28"/>
    </w:rPr>
  </w:style>
  <w:style w:type="character" w:styleId="a6">
    <w:name w:val="page number"/>
    <w:uiPriority w:val="99"/>
    <w:rsid w:val="00351D85"/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0"/>
    <w:next w:val="a8"/>
    <w:link w:val="a9"/>
    <w:autoRedefine/>
    <w:uiPriority w:val="99"/>
    <w:rsid w:val="00351D8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351D85"/>
    <w:rPr>
      <w:rFonts w:cs="Times New Roman"/>
      <w:vertAlign w:val="superscript"/>
    </w:rPr>
  </w:style>
  <w:style w:type="paragraph" w:styleId="a8">
    <w:name w:val="Body Text"/>
    <w:basedOn w:val="a0"/>
    <w:link w:val="ab"/>
    <w:uiPriority w:val="99"/>
    <w:rsid w:val="00351D85"/>
  </w:style>
  <w:style w:type="character" w:customStyle="1" w:styleId="ab">
    <w:name w:val="Основной текст Знак"/>
    <w:link w:val="a8"/>
    <w:uiPriority w:val="99"/>
    <w:semiHidden/>
    <w:rPr>
      <w:color w:val="000000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351D8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c">
    <w:name w:val="footnote reference"/>
    <w:uiPriority w:val="99"/>
    <w:semiHidden/>
    <w:rsid w:val="00351D85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351D85"/>
    <w:pPr>
      <w:numPr>
        <w:numId w:val="115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лит+нумерация"/>
    <w:basedOn w:val="a0"/>
    <w:next w:val="a0"/>
    <w:autoRedefine/>
    <w:uiPriority w:val="99"/>
    <w:rsid w:val="00351D85"/>
    <w:pPr>
      <w:ind w:firstLine="0"/>
    </w:pPr>
    <w:rPr>
      <w:iCs/>
    </w:rPr>
  </w:style>
  <w:style w:type="paragraph" w:styleId="ae">
    <w:name w:val="caption"/>
    <w:basedOn w:val="a0"/>
    <w:next w:val="a0"/>
    <w:uiPriority w:val="99"/>
    <w:qFormat/>
    <w:rsid w:val="00351D85"/>
    <w:rPr>
      <w:b/>
      <w:bCs/>
      <w:sz w:val="20"/>
      <w:szCs w:val="20"/>
    </w:rPr>
  </w:style>
  <w:style w:type="character" w:customStyle="1" w:styleId="af">
    <w:name w:val="номер страницы"/>
    <w:uiPriority w:val="99"/>
    <w:rsid w:val="00351D85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351D85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351D85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705CAD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styleId="af2">
    <w:name w:val="Body Text Indent"/>
    <w:basedOn w:val="a0"/>
    <w:link w:val="af3"/>
    <w:uiPriority w:val="99"/>
    <w:rsid w:val="00351D85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color w:val="000000"/>
      <w:sz w:val="28"/>
      <w:szCs w:val="28"/>
    </w:rPr>
  </w:style>
  <w:style w:type="paragraph" w:customStyle="1" w:styleId="af4">
    <w:name w:val="размещено"/>
    <w:basedOn w:val="a0"/>
    <w:autoRedefine/>
    <w:uiPriority w:val="99"/>
    <w:rsid w:val="00351D85"/>
    <w:rPr>
      <w:color w:val="FFFFFF"/>
    </w:rPr>
  </w:style>
  <w:style w:type="paragraph" w:customStyle="1" w:styleId="af5">
    <w:name w:val="содержание"/>
    <w:uiPriority w:val="99"/>
    <w:rsid w:val="00351D8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351D8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351D85"/>
    <w:pPr>
      <w:jc w:val="center"/>
    </w:pPr>
  </w:style>
  <w:style w:type="paragraph" w:customStyle="1" w:styleId="af7">
    <w:name w:val="ТАБЛИЦА"/>
    <w:next w:val="a0"/>
    <w:autoRedefine/>
    <w:uiPriority w:val="99"/>
    <w:rsid w:val="00351D85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351D85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351D85"/>
    <w:rPr>
      <w:color w:val="auto"/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351D85"/>
    <w:rPr>
      <w:rFonts w:cs="Times New Roman"/>
      <w:lang w:val="ru-RU" w:eastAsia="ru-RU" w:bidi="ar-SA"/>
    </w:rPr>
  </w:style>
  <w:style w:type="paragraph" w:customStyle="1" w:styleId="afc">
    <w:name w:val="титут"/>
    <w:autoRedefine/>
    <w:uiPriority w:val="99"/>
    <w:rsid w:val="00351D85"/>
    <w:pPr>
      <w:spacing w:line="360" w:lineRule="auto"/>
      <w:jc w:val="center"/>
    </w:pPr>
    <w:rPr>
      <w:noProof/>
      <w:sz w:val="28"/>
      <w:szCs w:val="28"/>
    </w:rPr>
  </w:style>
  <w:style w:type="character" w:styleId="afd">
    <w:name w:val="Hyperlink"/>
    <w:uiPriority w:val="99"/>
    <w:rsid w:val="00705CA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emf"/><Relationship Id="rId28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image" Target="media/image16.wmf"/><Relationship Id="rId27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26817</Words>
  <Characters>152859</Characters>
  <Application>Microsoft Office Word</Application>
  <DocSecurity>0</DocSecurity>
  <Lines>1273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Tycoon</Company>
  <LinksUpToDate>false</LinksUpToDate>
  <CharactersWithSpaces>179318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office</dc:creator>
  <cp:keywords/>
  <dc:description/>
  <cp:lastModifiedBy>admin</cp:lastModifiedBy>
  <cp:revision>2</cp:revision>
  <dcterms:created xsi:type="dcterms:W3CDTF">2014-03-23T22:05:00Z</dcterms:created>
  <dcterms:modified xsi:type="dcterms:W3CDTF">2014-03-23T22:05:00Z</dcterms:modified>
</cp:coreProperties>
</file>