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8D" w:rsidRDefault="009C1D8D" w:rsidP="009C1D8D">
      <w:pPr>
        <w:pStyle w:val="af7"/>
      </w:pPr>
      <w:r w:rsidRPr="009C1D8D">
        <w:t>План работы</w:t>
      </w:r>
    </w:p>
    <w:p w:rsidR="009C1D8D" w:rsidRPr="009C1D8D" w:rsidRDefault="009C1D8D" w:rsidP="009C1D8D">
      <w:pPr>
        <w:pStyle w:val="af7"/>
      </w:pPr>
    </w:p>
    <w:p w:rsidR="00A15827" w:rsidRDefault="00A158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D561A5">
        <w:rPr>
          <w:rStyle w:val="afd"/>
          <w:noProof/>
        </w:rPr>
        <w:t>Введение</w:t>
      </w:r>
    </w:p>
    <w:p w:rsidR="00A15827" w:rsidRDefault="001704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202" w:history="1">
        <w:r w:rsidR="00A15827" w:rsidRPr="00014FE2">
          <w:rPr>
            <w:rStyle w:val="afd"/>
            <w:noProof/>
          </w:rPr>
          <w:t>1. Понятие, сущность и предмет залога. Виды залога</w:t>
        </w:r>
      </w:hyperlink>
    </w:p>
    <w:p w:rsidR="00A15827" w:rsidRDefault="00A158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561A5">
        <w:rPr>
          <w:rStyle w:val="afd"/>
          <w:noProof/>
        </w:rPr>
        <w:t>1.1 Ипотека</w:t>
      </w:r>
    </w:p>
    <w:p w:rsidR="00A15827" w:rsidRDefault="001704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204" w:history="1">
        <w:r w:rsidR="00A15827" w:rsidRPr="00014FE2">
          <w:rPr>
            <w:rStyle w:val="afd"/>
            <w:noProof/>
          </w:rPr>
          <w:t>1.2 Залог транспортных средств</w:t>
        </w:r>
      </w:hyperlink>
    </w:p>
    <w:p w:rsidR="00A15827" w:rsidRDefault="00A158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561A5">
        <w:rPr>
          <w:rStyle w:val="afd"/>
          <w:noProof/>
        </w:rPr>
        <w:t>1.3 Залог товаров в обороте</w:t>
      </w:r>
    </w:p>
    <w:p w:rsidR="00A15827" w:rsidRDefault="001704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206" w:history="1">
        <w:r w:rsidR="00A15827" w:rsidRPr="00014FE2">
          <w:rPr>
            <w:rStyle w:val="afd"/>
            <w:noProof/>
          </w:rPr>
          <w:t>1.4 Нестандартные виды залога</w:t>
        </w:r>
      </w:hyperlink>
    </w:p>
    <w:p w:rsidR="00A15827" w:rsidRDefault="00A158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561A5">
        <w:rPr>
          <w:rStyle w:val="afd"/>
          <w:noProof/>
        </w:rPr>
        <w:t>2. Удовлетворение требований банка-кредитора за счет заложенного имущества</w:t>
      </w:r>
    </w:p>
    <w:p w:rsidR="00A15827" w:rsidRDefault="001704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208" w:history="1">
        <w:r w:rsidR="00A15827" w:rsidRPr="00014FE2">
          <w:rPr>
            <w:rStyle w:val="afd"/>
            <w:noProof/>
          </w:rPr>
          <w:t>3. Проблемные вопросы кредитования под залог</w:t>
        </w:r>
      </w:hyperlink>
    </w:p>
    <w:p w:rsidR="00A15827" w:rsidRDefault="00A1582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561A5">
        <w:rPr>
          <w:rStyle w:val="afd"/>
          <w:noProof/>
        </w:rPr>
        <w:t>Заключение</w:t>
      </w:r>
    </w:p>
    <w:p w:rsidR="00A15827" w:rsidRDefault="001704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714210" w:history="1">
        <w:r w:rsidR="00A15827" w:rsidRPr="00014FE2">
          <w:rPr>
            <w:rStyle w:val="afd"/>
            <w:noProof/>
          </w:rPr>
          <w:t>Список использованной литературы</w:t>
        </w:r>
      </w:hyperlink>
    </w:p>
    <w:p w:rsidR="000312C2" w:rsidRDefault="00A15827" w:rsidP="009C1D8D">
      <w:pPr>
        <w:pStyle w:val="1"/>
      </w:pPr>
      <w:r>
        <w:fldChar w:fldCharType="end"/>
      </w:r>
      <w:r w:rsidR="009C1D8D">
        <w:br w:type="page"/>
      </w:r>
      <w:bookmarkStart w:id="0" w:name="_Toc291714201"/>
      <w:r w:rsidR="009C1D8D" w:rsidRPr="009C1D8D">
        <w:t>Введение</w:t>
      </w:r>
      <w:bookmarkEnd w:id="0"/>
    </w:p>
    <w:p w:rsidR="009C1D8D" w:rsidRPr="009C1D8D" w:rsidRDefault="009C1D8D" w:rsidP="009C1D8D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Актуальность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темы</w:t>
      </w:r>
      <w:r w:rsidR="009C1D8D" w:rsidRPr="009C1D8D">
        <w:t xml:space="preserve"> </w:t>
      </w:r>
      <w:r w:rsidRPr="009C1D8D">
        <w:t>обусловлена</w:t>
      </w:r>
      <w:r w:rsidR="009C1D8D" w:rsidRPr="009C1D8D">
        <w:t xml:space="preserve"> </w:t>
      </w:r>
      <w:r w:rsidRPr="009C1D8D">
        <w:t>необходимостью</w:t>
      </w:r>
      <w:r w:rsidR="009C1D8D" w:rsidRPr="009C1D8D">
        <w:t xml:space="preserve"> </w:t>
      </w:r>
      <w:r w:rsidRPr="009C1D8D">
        <w:t>совершенствования</w:t>
      </w:r>
      <w:r w:rsidR="009C1D8D" w:rsidRPr="009C1D8D">
        <w:t xml:space="preserve"> </w:t>
      </w:r>
      <w:r w:rsidRPr="009C1D8D">
        <w:t>правового</w:t>
      </w:r>
      <w:r w:rsidR="009C1D8D" w:rsidRPr="009C1D8D">
        <w:t xml:space="preserve"> </w:t>
      </w:r>
      <w:r w:rsidRPr="009C1D8D">
        <w:t>регулирования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правоотношений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. </w:t>
      </w:r>
      <w:r w:rsidRPr="009C1D8D">
        <w:t>Существует</w:t>
      </w:r>
      <w:r w:rsidR="009C1D8D" w:rsidRPr="009C1D8D">
        <w:t xml:space="preserve"> </w:t>
      </w:r>
      <w:r w:rsidRPr="009C1D8D">
        <w:t>ряд</w:t>
      </w:r>
      <w:r w:rsidR="009C1D8D" w:rsidRPr="009C1D8D">
        <w:t xml:space="preserve"> </w:t>
      </w:r>
      <w:r w:rsidRPr="009C1D8D">
        <w:t>теоретических</w:t>
      </w:r>
      <w:r w:rsidR="009C1D8D" w:rsidRPr="009C1D8D">
        <w:t xml:space="preserve"> </w:t>
      </w:r>
      <w:r w:rsidRPr="009C1D8D">
        <w:t>проблем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Так,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примеру,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сих</w:t>
      </w:r>
      <w:r w:rsidR="009C1D8D" w:rsidRPr="009C1D8D">
        <w:t xml:space="preserve"> </w:t>
      </w:r>
      <w:r w:rsidRPr="009C1D8D">
        <w:t>пор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разрешен</w:t>
      </w:r>
      <w:r w:rsidR="009C1D8D" w:rsidRPr="009C1D8D">
        <w:t xml:space="preserve"> </w:t>
      </w:r>
      <w:r w:rsidRPr="009C1D8D">
        <w:t>главный</w:t>
      </w:r>
      <w:r w:rsidR="009C1D8D" w:rsidRPr="009C1D8D">
        <w:t xml:space="preserve"> </w:t>
      </w:r>
      <w:r w:rsidRPr="009C1D8D">
        <w:t>вопрос,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именно</w:t>
      </w:r>
      <w:r w:rsidR="009C1D8D" w:rsidRPr="009C1D8D">
        <w:t xml:space="preserve"> - </w:t>
      </w:r>
      <w:r w:rsidRPr="009C1D8D">
        <w:t>к</w:t>
      </w:r>
      <w:r w:rsidR="009C1D8D" w:rsidRPr="009C1D8D">
        <w:t xml:space="preserve"> </w:t>
      </w:r>
      <w:r w:rsidRPr="009C1D8D">
        <w:t>какому</w:t>
      </w:r>
      <w:r w:rsidR="009C1D8D" w:rsidRPr="009C1D8D">
        <w:t xml:space="preserve"> </w:t>
      </w:r>
      <w:r w:rsidRPr="009C1D8D">
        <w:t>гражданско-правому</w:t>
      </w:r>
      <w:r w:rsidR="009C1D8D" w:rsidRPr="009C1D8D">
        <w:t xml:space="preserve"> </w:t>
      </w:r>
      <w:r w:rsidRPr="009C1D8D">
        <w:t>институту</w:t>
      </w:r>
      <w:r w:rsidR="009C1D8D" w:rsidRPr="009C1D8D">
        <w:t xml:space="preserve"> </w:t>
      </w:r>
      <w:r w:rsidRPr="009C1D8D">
        <w:t>относится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: </w:t>
      </w:r>
      <w:r w:rsidRPr="009C1D8D">
        <w:t>вещному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обязательственному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Дальнейшее</w:t>
      </w:r>
      <w:r w:rsidR="009C1D8D" w:rsidRPr="009C1D8D">
        <w:t xml:space="preserve"> </w:t>
      </w:r>
      <w:r w:rsidRPr="009C1D8D">
        <w:t>продвижение</w:t>
      </w:r>
      <w:r w:rsidR="009C1D8D" w:rsidRPr="009C1D8D">
        <w:t xml:space="preserve"> </w:t>
      </w:r>
      <w:r w:rsidRPr="009C1D8D">
        <w:t>рыночных</w:t>
      </w:r>
      <w:r w:rsidR="009C1D8D" w:rsidRPr="009C1D8D">
        <w:t xml:space="preserve"> </w:t>
      </w:r>
      <w:r w:rsidRPr="009C1D8D">
        <w:t>реформ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развитие</w:t>
      </w:r>
      <w:r w:rsidR="009C1D8D" w:rsidRPr="009C1D8D">
        <w:t xml:space="preserve"> </w:t>
      </w:r>
      <w:r w:rsidRPr="009C1D8D">
        <w:t>экономики</w:t>
      </w:r>
      <w:r w:rsidR="009C1D8D" w:rsidRPr="009C1D8D">
        <w:t xml:space="preserve"> </w:t>
      </w:r>
      <w:r w:rsidRPr="009C1D8D">
        <w:t>страны</w:t>
      </w:r>
      <w:r w:rsidR="009C1D8D" w:rsidRPr="009C1D8D">
        <w:t xml:space="preserve"> </w:t>
      </w:r>
      <w:r w:rsidRPr="009C1D8D">
        <w:t>затруднено</w:t>
      </w:r>
      <w:r w:rsidR="009C1D8D" w:rsidRPr="009C1D8D">
        <w:t xml:space="preserve"> </w:t>
      </w:r>
      <w:r w:rsidRPr="009C1D8D">
        <w:t>из-за</w:t>
      </w:r>
      <w:r w:rsidR="009C1D8D" w:rsidRPr="009C1D8D">
        <w:t xml:space="preserve"> </w:t>
      </w:r>
      <w:r w:rsidRPr="009C1D8D">
        <w:t>фактического</w:t>
      </w:r>
      <w:r w:rsidR="009C1D8D" w:rsidRPr="009C1D8D">
        <w:t xml:space="preserve"> </w:t>
      </w:r>
      <w:r w:rsidRPr="009C1D8D">
        <w:t>отсутствия</w:t>
      </w:r>
      <w:r w:rsidR="009C1D8D" w:rsidRPr="009C1D8D">
        <w:t xml:space="preserve"> </w:t>
      </w:r>
      <w:r w:rsidRPr="009C1D8D">
        <w:t>эффективно</w:t>
      </w:r>
      <w:r w:rsidR="009C1D8D" w:rsidRPr="009C1D8D">
        <w:t xml:space="preserve"> </w:t>
      </w:r>
      <w:r w:rsidRPr="009C1D8D">
        <w:t>функционирующей</w:t>
      </w:r>
      <w:r w:rsidR="009C1D8D" w:rsidRPr="009C1D8D">
        <w:t xml:space="preserve"> </w:t>
      </w:r>
      <w:r w:rsidRPr="009C1D8D">
        <w:t>кредитно-банковской</w:t>
      </w:r>
      <w:r w:rsidR="009C1D8D" w:rsidRPr="009C1D8D">
        <w:t xml:space="preserve"> </w:t>
      </w:r>
      <w:r w:rsidRPr="009C1D8D">
        <w:t>системы,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основе</w:t>
      </w:r>
      <w:r w:rsidR="009C1D8D" w:rsidRPr="009C1D8D">
        <w:t xml:space="preserve"> </w:t>
      </w:r>
      <w:r w:rsidRPr="009C1D8D">
        <w:t>которой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выдача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надежное</w:t>
      </w:r>
      <w:r w:rsidR="009C1D8D" w:rsidRPr="009C1D8D">
        <w:t xml:space="preserve"> </w:t>
      </w:r>
      <w:r w:rsidRPr="009C1D8D">
        <w:t>обеспечение</w:t>
      </w:r>
      <w:r w:rsidR="009C1D8D" w:rsidRPr="009C1D8D">
        <w:t xml:space="preserve">. </w:t>
      </w:r>
      <w:r w:rsidRPr="009C1D8D">
        <w:t>Становление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развитие</w:t>
      </w:r>
      <w:r w:rsidR="009C1D8D" w:rsidRPr="009C1D8D">
        <w:t xml:space="preserve"> </w:t>
      </w:r>
      <w:r w:rsidRPr="009C1D8D">
        <w:t>залогового,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</w:t>
      </w:r>
      <w:r w:rsidR="009C1D8D" w:rsidRPr="009C1D8D">
        <w:t xml:space="preserve"> </w:t>
      </w:r>
      <w:r w:rsidRPr="009C1D8D">
        <w:t>числе</w:t>
      </w:r>
      <w:r w:rsidR="009C1D8D" w:rsidRPr="009C1D8D">
        <w:t xml:space="preserve"> </w:t>
      </w:r>
      <w:r w:rsidRPr="009C1D8D">
        <w:t>ипотечного,</w:t>
      </w:r>
      <w:r w:rsidR="009C1D8D" w:rsidRPr="009C1D8D">
        <w:t xml:space="preserve"> </w:t>
      </w:r>
      <w:r w:rsidRPr="009C1D8D">
        <w:t>кредитования</w:t>
      </w:r>
      <w:r w:rsidR="009C1D8D" w:rsidRPr="009C1D8D">
        <w:t xml:space="preserve"> </w:t>
      </w:r>
      <w:r w:rsidRPr="009C1D8D">
        <w:t>сдерживается</w:t>
      </w:r>
      <w:r w:rsidR="009C1D8D" w:rsidRPr="009C1D8D">
        <w:t xml:space="preserve"> </w:t>
      </w:r>
      <w:r w:rsidRPr="009C1D8D">
        <w:t>недостатком</w:t>
      </w:r>
      <w:r w:rsidR="009C1D8D" w:rsidRPr="009C1D8D">
        <w:t xml:space="preserve"> </w:t>
      </w:r>
      <w:r w:rsidRPr="009C1D8D">
        <w:t>необходимых</w:t>
      </w:r>
      <w:r w:rsidR="009C1D8D" w:rsidRPr="009C1D8D">
        <w:t xml:space="preserve"> </w:t>
      </w:r>
      <w:r w:rsidRPr="009C1D8D">
        <w:t>нормативно-законодательных</w:t>
      </w:r>
      <w:r w:rsidR="009C1D8D" w:rsidRPr="009C1D8D">
        <w:t xml:space="preserve"> </w:t>
      </w:r>
      <w:r w:rsidRPr="009C1D8D">
        <w:t>актов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действенного</w:t>
      </w:r>
      <w:r w:rsidR="009C1D8D" w:rsidRPr="009C1D8D">
        <w:t xml:space="preserve"> </w:t>
      </w:r>
      <w:r w:rsidRPr="009C1D8D">
        <w:t>механизма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применения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. </w:t>
      </w:r>
      <w:r w:rsidRPr="009C1D8D">
        <w:t>Нередко</w:t>
      </w:r>
      <w:r w:rsidR="009C1D8D" w:rsidRPr="009C1D8D">
        <w:t xml:space="preserve"> </w:t>
      </w:r>
      <w:r w:rsidRPr="009C1D8D">
        <w:t>огульное</w:t>
      </w:r>
      <w:r w:rsidR="009C1D8D" w:rsidRPr="009C1D8D">
        <w:t xml:space="preserve"> </w:t>
      </w:r>
      <w:r w:rsidRPr="009C1D8D">
        <w:t>заимствование</w:t>
      </w:r>
      <w:r w:rsidR="009C1D8D" w:rsidRPr="009C1D8D">
        <w:t xml:space="preserve"> </w:t>
      </w:r>
      <w:r w:rsidRPr="009C1D8D">
        <w:t>зарубежного</w:t>
      </w:r>
      <w:r w:rsidR="009C1D8D" w:rsidRPr="009C1D8D">
        <w:t xml:space="preserve"> </w:t>
      </w:r>
      <w:r w:rsidRPr="009C1D8D">
        <w:t>опыта</w:t>
      </w:r>
      <w:r w:rsidR="009C1D8D" w:rsidRPr="009C1D8D">
        <w:t xml:space="preserve"> </w:t>
      </w:r>
      <w:r w:rsidRPr="009C1D8D">
        <w:t>института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приобретает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нашей</w:t>
      </w:r>
      <w:r w:rsidR="009C1D8D" w:rsidRPr="009C1D8D">
        <w:t xml:space="preserve"> </w:t>
      </w:r>
      <w:r w:rsidRPr="009C1D8D">
        <w:t>стране</w:t>
      </w:r>
      <w:r w:rsidR="009C1D8D" w:rsidRPr="009C1D8D">
        <w:t xml:space="preserve"> </w:t>
      </w:r>
      <w:r w:rsidRPr="009C1D8D">
        <w:t>упрощенный</w:t>
      </w:r>
      <w:r w:rsidR="009C1D8D" w:rsidRPr="009C1D8D">
        <w:t xml:space="preserve"> </w:t>
      </w:r>
      <w:r w:rsidRPr="009C1D8D">
        <w:t>характер,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негативно</w:t>
      </w:r>
      <w:r w:rsidR="009C1D8D" w:rsidRPr="009C1D8D">
        <w:t xml:space="preserve"> </w:t>
      </w:r>
      <w:r w:rsidRPr="009C1D8D">
        <w:t>сказывается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эффективности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применении,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дискредитации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одного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банковского</w:t>
      </w:r>
      <w:r w:rsidR="009C1D8D" w:rsidRPr="009C1D8D">
        <w:t xml:space="preserve"> </w:t>
      </w:r>
      <w:r w:rsidRPr="009C1D8D">
        <w:t>кредита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Проблема</w:t>
      </w:r>
      <w:r w:rsidR="009C1D8D" w:rsidRPr="009C1D8D">
        <w:t xml:space="preserve"> </w:t>
      </w:r>
      <w:r w:rsidRPr="009C1D8D">
        <w:t>правового</w:t>
      </w:r>
      <w:r w:rsidR="009C1D8D" w:rsidRPr="009C1D8D">
        <w:t xml:space="preserve"> </w:t>
      </w:r>
      <w:r w:rsidRPr="009C1D8D">
        <w:t>регулирования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отношений</w:t>
      </w:r>
      <w:r w:rsidR="009C1D8D" w:rsidRPr="009C1D8D">
        <w:t xml:space="preserve"> </w:t>
      </w:r>
      <w:r w:rsidRPr="009C1D8D">
        <w:t>постоянно</w:t>
      </w:r>
      <w:r w:rsidR="009C1D8D" w:rsidRPr="009C1D8D">
        <w:t xml:space="preserve"> </w:t>
      </w:r>
      <w:r w:rsidRPr="009C1D8D">
        <w:t>привлекает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себе</w:t>
      </w:r>
      <w:r w:rsidR="009C1D8D" w:rsidRPr="009C1D8D">
        <w:t xml:space="preserve"> </w:t>
      </w:r>
      <w:r w:rsidRPr="009C1D8D">
        <w:t>внимание</w:t>
      </w:r>
      <w:r w:rsidR="009C1D8D" w:rsidRPr="009C1D8D">
        <w:t xml:space="preserve"> </w:t>
      </w:r>
      <w:r w:rsidRPr="009C1D8D">
        <w:t>ученых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практиков,</w:t>
      </w:r>
      <w:r w:rsidR="009C1D8D" w:rsidRPr="009C1D8D">
        <w:t xml:space="preserve"> </w:t>
      </w:r>
      <w:r w:rsidRPr="009C1D8D">
        <w:t>представителей</w:t>
      </w:r>
      <w:r w:rsidR="009C1D8D" w:rsidRPr="009C1D8D">
        <w:t xml:space="preserve"> </w:t>
      </w:r>
      <w:r w:rsidRPr="009C1D8D">
        <w:t>правовых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экономических</w:t>
      </w:r>
      <w:r w:rsidR="009C1D8D" w:rsidRPr="009C1D8D">
        <w:t xml:space="preserve"> </w:t>
      </w:r>
      <w:r w:rsidRPr="009C1D8D">
        <w:t>наук,</w:t>
      </w:r>
      <w:r w:rsidR="009C1D8D" w:rsidRPr="009C1D8D">
        <w:t xml:space="preserve"> </w:t>
      </w:r>
      <w:r w:rsidRPr="009C1D8D">
        <w:t>широко</w:t>
      </w:r>
      <w:r w:rsidR="009C1D8D" w:rsidRPr="009C1D8D">
        <w:t xml:space="preserve"> </w:t>
      </w:r>
      <w:r w:rsidRPr="009C1D8D">
        <w:t>исследуется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юридической</w:t>
      </w:r>
      <w:r w:rsidR="009C1D8D" w:rsidRPr="009C1D8D">
        <w:t xml:space="preserve"> </w:t>
      </w:r>
      <w:r w:rsidRPr="009C1D8D">
        <w:t>литературе</w:t>
      </w:r>
      <w:r w:rsidR="009C1D8D" w:rsidRPr="009C1D8D">
        <w:t xml:space="preserve">. </w:t>
      </w:r>
      <w:r w:rsidRPr="009C1D8D">
        <w:t>Изданы</w:t>
      </w:r>
      <w:r w:rsidR="009C1D8D" w:rsidRPr="009C1D8D">
        <w:t xml:space="preserve"> </w:t>
      </w:r>
      <w:r w:rsidRPr="009C1D8D">
        <w:t>монографии,</w:t>
      </w:r>
      <w:r w:rsidR="009C1D8D" w:rsidRPr="009C1D8D">
        <w:t xml:space="preserve"> </w:t>
      </w:r>
      <w:r w:rsidRPr="009C1D8D">
        <w:t>научно-практические</w:t>
      </w:r>
      <w:r w:rsidR="009C1D8D" w:rsidRPr="009C1D8D">
        <w:t xml:space="preserve"> </w:t>
      </w:r>
      <w:r w:rsidRPr="009C1D8D">
        <w:t>работы,</w:t>
      </w:r>
      <w:r w:rsidR="009C1D8D" w:rsidRPr="009C1D8D">
        <w:t xml:space="preserve"> </w:t>
      </w:r>
      <w:r w:rsidRPr="009C1D8D">
        <w:t>статьи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периодических</w:t>
      </w:r>
      <w:r w:rsidR="009C1D8D" w:rsidRPr="009C1D8D">
        <w:t xml:space="preserve"> </w:t>
      </w:r>
      <w:r w:rsidRPr="009C1D8D">
        <w:t>журналах,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анализируют</w:t>
      </w:r>
      <w:r w:rsidR="009C1D8D" w:rsidRPr="009C1D8D">
        <w:t xml:space="preserve"> </w:t>
      </w:r>
      <w:r w:rsidRPr="009C1D8D">
        <w:t>различные</w:t>
      </w:r>
      <w:r w:rsidR="009C1D8D" w:rsidRPr="009C1D8D">
        <w:t xml:space="preserve"> </w:t>
      </w:r>
      <w:r w:rsidRPr="009C1D8D">
        <w:t>аспекты</w:t>
      </w:r>
      <w:r w:rsidR="009C1D8D" w:rsidRPr="009C1D8D">
        <w:t xml:space="preserve"> </w:t>
      </w:r>
      <w:r w:rsidRPr="009C1D8D">
        <w:t>этой</w:t>
      </w:r>
      <w:r w:rsidR="009C1D8D" w:rsidRPr="009C1D8D">
        <w:t xml:space="preserve"> </w:t>
      </w:r>
      <w:r w:rsidRPr="009C1D8D">
        <w:t>важной</w:t>
      </w:r>
      <w:r w:rsidR="009C1D8D" w:rsidRPr="009C1D8D">
        <w:t xml:space="preserve"> </w:t>
      </w:r>
      <w:r w:rsidRPr="009C1D8D">
        <w:t>темы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uk-UA"/>
        </w:rPr>
      </w:pPr>
      <w:r w:rsidRPr="009C1D8D">
        <w:t>Научную</w:t>
      </w:r>
      <w:r w:rsidR="009C1D8D" w:rsidRPr="009C1D8D">
        <w:t xml:space="preserve"> </w:t>
      </w:r>
      <w:r w:rsidRPr="009C1D8D">
        <w:t>разработанность</w:t>
      </w:r>
      <w:r w:rsidR="009C1D8D" w:rsidRPr="009C1D8D">
        <w:t xml:space="preserve"> </w:t>
      </w:r>
      <w:r w:rsidRPr="009C1D8D">
        <w:t>вопросы</w:t>
      </w:r>
      <w:r w:rsidR="009C1D8D" w:rsidRPr="009C1D8D">
        <w:t xml:space="preserve"> </w:t>
      </w:r>
      <w:r w:rsidRPr="009C1D8D">
        <w:t>данной</w:t>
      </w:r>
      <w:r w:rsidR="009C1D8D" w:rsidRPr="009C1D8D">
        <w:t xml:space="preserve"> </w:t>
      </w:r>
      <w:r w:rsidRPr="009C1D8D">
        <w:t>темы</w:t>
      </w:r>
      <w:r w:rsidR="009C1D8D" w:rsidRPr="009C1D8D">
        <w:t xml:space="preserve"> </w:t>
      </w:r>
      <w:r w:rsidRPr="009C1D8D">
        <w:t>получили</w:t>
      </w:r>
      <w:r w:rsidR="009C1D8D" w:rsidRPr="009C1D8D">
        <w:t xml:space="preserve"> </w:t>
      </w:r>
      <w:r w:rsidRPr="009C1D8D">
        <w:t>благодаря</w:t>
      </w:r>
      <w:r w:rsidR="009C1D8D" w:rsidRPr="009C1D8D">
        <w:t xml:space="preserve"> </w:t>
      </w:r>
      <w:r w:rsidRPr="009C1D8D">
        <w:t>работам</w:t>
      </w:r>
      <w:r w:rsidR="009C1D8D" w:rsidRPr="009C1D8D">
        <w:t xml:space="preserve"> </w:t>
      </w:r>
      <w:r w:rsidRPr="009C1D8D">
        <w:t>ученых-юристов</w:t>
      </w:r>
      <w:r w:rsidR="009C1D8D" w:rsidRPr="009C1D8D">
        <w:t xml:space="preserve">: </w:t>
      </w:r>
      <w:r w:rsidRPr="009C1D8D">
        <w:t>М</w:t>
      </w:r>
      <w:r w:rsidR="009C1D8D">
        <w:t xml:space="preserve">.И. </w:t>
      </w:r>
      <w:r w:rsidRPr="009C1D8D">
        <w:t>Брагинского,</w:t>
      </w:r>
      <w:r w:rsidR="009C1D8D" w:rsidRPr="009C1D8D">
        <w:t xml:space="preserve"> </w:t>
      </w:r>
      <w:r w:rsidRPr="009C1D8D">
        <w:t>В</w:t>
      </w:r>
      <w:r w:rsidR="009C1D8D">
        <w:t xml:space="preserve">.В. </w:t>
      </w:r>
      <w:r w:rsidRPr="009C1D8D">
        <w:t>Витрянского,</w:t>
      </w:r>
      <w:r w:rsidR="009C1D8D" w:rsidRPr="009C1D8D">
        <w:t xml:space="preserve"> </w:t>
      </w:r>
      <w:r w:rsidRPr="009C1D8D">
        <w:t>П</w:t>
      </w:r>
      <w:r w:rsidR="009C1D8D">
        <w:t xml:space="preserve">.В. </w:t>
      </w:r>
      <w:r w:rsidRPr="009C1D8D">
        <w:t>Крашенинникова,</w:t>
      </w:r>
      <w:r w:rsidR="009C1D8D" w:rsidRPr="009C1D8D">
        <w:t xml:space="preserve"> </w:t>
      </w:r>
      <w:r w:rsidRPr="009C1D8D">
        <w:t>Н</w:t>
      </w:r>
      <w:r w:rsidR="009C1D8D">
        <w:t xml:space="preserve">.В. </w:t>
      </w:r>
      <w:r w:rsidRPr="009C1D8D">
        <w:t>Маслова,</w:t>
      </w:r>
      <w:r w:rsidR="009C1D8D" w:rsidRPr="009C1D8D">
        <w:t xml:space="preserve"> </w:t>
      </w:r>
      <w:r w:rsidRPr="009C1D8D">
        <w:t>О</w:t>
      </w:r>
      <w:r w:rsidR="009C1D8D">
        <w:t xml:space="preserve">.М. </w:t>
      </w:r>
      <w:r w:rsidRPr="009C1D8D">
        <w:t>Олейник,</w:t>
      </w:r>
      <w:r w:rsidR="009C1D8D" w:rsidRPr="009C1D8D">
        <w:t xml:space="preserve"> </w:t>
      </w:r>
      <w:r w:rsidRPr="009C1D8D">
        <w:t>Ю</w:t>
      </w:r>
      <w:r w:rsidR="009C1D8D">
        <w:t xml:space="preserve">.В. </w:t>
      </w:r>
      <w:r w:rsidRPr="009C1D8D">
        <w:t>Романец,</w:t>
      </w:r>
      <w:r w:rsidR="009C1D8D" w:rsidRPr="009C1D8D">
        <w:t xml:space="preserve"> </w:t>
      </w:r>
      <w:r w:rsidRPr="009C1D8D">
        <w:t>С</w:t>
      </w:r>
      <w:r w:rsidR="009C1D8D">
        <w:t xml:space="preserve">.В. </w:t>
      </w:r>
      <w:r w:rsidRPr="009C1D8D">
        <w:t>Сарбаш,</w:t>
      </w:r>
      <w:r w:rsidR="009C1D8D" w:rsidRPr="009C1D8D">
        <w:t xml:space="preserve"> </w:t>
      </w:r>
      <w:r w:rsidRPr="009C1D8D">
        <w:t>И</w:t>
      </w:r>
      <w:r w:rsidR="009C1D8D">
        <w:t xml:space="preserve">.А. </w:t>
      </w:r>
      <w:r w:rsidRPr="009C1D8D">
        <w:t>Сиротина,</w:t>
      </w:r>
      <w:r w:rsidR="009C1D8D" w:rsidRPr="009C1D8D">
        <w:t xml:space="preserve"> </w:t>
      </w:r>
      <w:r w:rsidRPr="009C1D8D">
        <w:t>Е</w:t>
      </w:r>
      <w:r w:rsidR="009C1D8D">
        <w:t xml:space="preserve">.А. </w:t>
      </w:r>
      <w:r w:rsidRPr="009C1D8D">
        <w:t>Суханова,</w:t>
      </w:r>
      <w:r w:rsidR="009C1D8D" w:rsidRPr="009C1D8D">
        <w:t xml:space="preserve"> </w:t>
      </w:r>
      <w:r w:rsidRPr="009C1D8D">
        <w:t>Н</w:t>
      </w:r>
      <w:r w:rsidR="009C1D8D">
        <w:t xml:space="preserve">.А. </w:t>
      </w:r>
      <w:r w:rsidRPr="009C1D8D">
        <w:t>Сыродоева,</w:t>
      </w:r>
      <w:r w:rsidR="009C1D8D" w:rsidRPr="009C1D8D">
        <w:t xml:space="preserve"> </w:t>
      </w:r>
      <w:r w:rsidRPr="009C1D8D">
        <w:t>Г</w:t>
      </w:r>
      <w:r w:rsidR="009C1D8D">
        <w:t xml:space="preserve">.А. </w:t>
      </w:r>
      <w:r w:rsidRPr="009C1D8D">
        <w:t>Тосуняна,</w:t>
      </w:r>
      <w:r w:rsidR="009C1D8D" w:rsidRPr="009C1D8D">
        <w:t xml:space="preserve"> </w:t>
      </w:r>
      <w:r w:rsidRPr="009C1D8D">
        <w:t>З</w:t>
      </w:r>
      <w:r w:rsidR="009C1D8D">
        <w:t xml:space="preserve">.М. </w:t>
      </w:r>
      <w:r w:rsidRPr="009C1D8D">
        <w:t>Фаткудинова,</w:t>
      </w:r>
      <w:r w:rsidR="009C1D8D" w:rsidRPr="009C1D8D">
        <w:t xml:space="preserve"> </w:t>
      </w:r>
      <w:r w:rsidRPr="009C1D8D">
        <w:t>В</w:t>
      </w:r>
      <w:r w:rsidR="009C1D8D">
        <w:t xml:space="preserve">.М. </w:t>
      </w:r>
      <w:r w:rsidRPr="009C1D8D">
        <w:t>Шеретюка,</w:t>
      </w:r>
      <w:r w:rsidR="009C1D8D" w:rsidRPr="009C1D8D">
        <w:t xml:space="preserve"> </w:t>
      </w:r>
      <w:r w:rsidRPr="009C1D8D">
        <w:t>А</w:t>
      </w:r>
      <w:r w:rsidR="009C1D8D">
        <w:t xml:space="preserve">.Е. </w:t>
      </w:r>
      <w:r w:rsidRPr="009C1D8D">
        <w:t>Шерстобитова</w:t>
      </w:r>
      <w:r w:rsidR="009C1D8D" w:rsidRPr="009C1D8D">
        <w:t xml:space="preserve"> </w:t>
      </w:r>
      <w:r w:rsidRPr="009C1D8D">
        <w:rPr>
          <w:lang w:val="uk-UA"/>
        </w:rPr>
        <w:t>и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др</w:t>
      </w:r>
      <w:r w:rsidR="009C1D8D" w:rsidRPr="009C1D8D">
        <w:rPr>
          <w:lang w:val="uk-UA"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</w:t>
      </w:r>
      <w:r w:rsidR="009C1D8D" w:rsidRPr="009C1D8D">
        <w:t xml:space="preserve"> </w:t>
      </w:r>
      <w:r w:rsidRPr="009C1D8D">
        <w:t>сожалению,</w:t>
      </w:r>
      <w:r w:rsidR="009C1D8D" w:rsidRPr="009C1D8D">
        <w:t xml:space="preserve"> </w:t>
      </w:r>
      <w:r w:rsidRPr="009C1D8D">
        <w:t>теоретические</w:t>
      </w:r>
      <w:r w:rsidR="009C1D8D" w:rsidRPr="009C1D8D">
        <w:t xml:space="preserve"> </w:t>
      </w:r>
      <w:r w:rsidRPr="009C1D8D">
        <w:t>обоснования</w:t>
      </w:r>
      <w:r w:rsidR="009C1D8D" w:rsidRPr="009C1D8D">
        <w:t xml:space="preserve"> </w:t>
      </w:r>
      <w:r w:rsidRPr="009C1D8D">
        <w:t>многогранных</w:t>
      </w:r>
      <w:r w:rsidR="009C1D8D" w:rsidRPr="009C1D8D">
        <w:t xml:space="preserve"> </w:t>
      </w:r>
      <w:r w:rsidRPr="009C1D8D">
        <w:t>аспектов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отношений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 </w:t>
      </w:r>
      <w:r w:rsidRPr="009C1D8D">
        <w:t>освещены</w:t>
      </w:r>
      <w:r w:rsidR="009C1D8D" w:rsidRPr="009C1D8D">
        <w:t xml:space="preserve"> </w:t>
      </w:r>
      <w:r w:rsidRPr="009C1D8D">
        <w:t>еще</w:t>
      </w:r>
      <w:r w:rsidR="009C1D8D" w:rsidRPr="009C1D8D">
        <w:t xml:space="preserve"> </w:t>
      </w:r>
      <w:r w:rsidRPr="009C1D8D">
        <w:t>недостаточно</w:t>
      </w:r>
      <w:r w:rsidR="009C1D8D" w:rsidRPr="009C1D8D">
        <w:t xml:space="preserve">. </w:t>
      </w:r>
      <w:r w:rsidRPr="009C1D8D">
        <w:t>Здесь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выделить</w:t>
      </w:r>
      <w:r w:rsidR="009C1D8D" w:rsidRPr="009C1D8D">
        <w:t xml:space="preserve"> </w:t>
      </w:r>
      <w:r w:rsidRPr="009C1D8D">
        <w:t>интересное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актуальное</w:t>
      </w:r>
      <w:r w:rsidR="009C1D8D" w:rsidRPr="009C1D8D">
        <w:t xml:space="preserve"> </w:t>
      </w:r>
      <w:r w:rsidRPr="009C1D8D">
        <w:t>диссертационное</w:t>
      </w:r>
      <w:r w:rsidR="009C1D8D" w:rsidRPr="009C1D8D">
        <w:t xml:space="preserve"> </w:t>
      </w:r>
      <w:r w:rsidRPr="009C1D8D">
        <w:t>исследование</w:t>
      </w:r>
      <w:r w:rsidR="009C1D8D" w:rsidRPr="009C1D8D">
        <w:t xml:space="preserve"> </w:t>
      </w:r>
      <w:r w:rsidRPr="009C1D8D">
        <w:t>Шкрум</w:t>
      </w:r>
      <w:r w:rsidR="009C1D8D" w:rsidRPr="009C1D8D">
        <w:t xml:space="preserve"> </w:t>
      </w:r>
      <w:r w:rsidRPr="009C1D8D">
        <w:t>Т</w:t>
      </w:r>
      <w:r w:rsidR="009C1D8D">
        <w:t>.С. "</w:t>
      </w:r>
      <w:r w:rsidRPr="009C1D8D">
        <w:t>Залог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вещно-правовой</w:t>
      </w:r>
      <w:r w:rsidR="009C1D8D" w:rsidRPr="009C1D8D">
        <w:t xml:space="preserve"> </w:t>
      </w:r>
      <w:r w:rsidRPr="009C1D8D">
        <w:t>способ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законодательству</w:t>
      </w:r>
      <w:r w:rsidR="009C1D8D" w:rsidRPr="009C1D8D">
        <w:t xml:space="preserve"> </w:t>
      </w:r>
      <w:r w:rsidRPr="009C1D8D">
        <w:t>Украины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вопросы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работе</w:t>
      </w:r>
      <w:r w:rsidR="009C1D8D" w:rsidRPr="009C1D8D">
        <w:t xml:space="preserve"> </w:t>
      </w:r>
      <w:r w:rsidRPr="009C1D8D">
        <w:t>И</w:t>
      </w:r>
      <w:r w:rsidR="009C1D8D">
        <w:t xml:space="preserve">.И. </w:t>
      </w:r>
      <w:r w:rsidRPr="009C1D8D">
        <w:t>Пучковской</w:t>
      </w:r>
      <w:r w:rsidR="009C1D8D">
        <w:t xml:space="preserve"> "</w:t>
      </w:r>
      <w:r w:rsidRPr="009C1D8D">
        <w:t>Ипотека</w:t>
      </w:r>
      <w:r w:rsidR="009C1D8D" w:rsidRPr="009C1D8D">
        <w:t xml:space="preserve">: </w:t>
      </w:r>
      <w:r w:rsidRPr="009C1D8D">
        <w:t>залог</w:t>
      </w:r>
      <w:r w:rsidR="009C1D8D" w:rsidRPr="009C1D8D">
        <w:t xml:space="preserve"> </w:t>
      </w:r>
      <w:r w:rsidRPr="009C1D8D">
        <w:t>недвижимости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земли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работе</w:t>
      </w:r>
      <w:r w:rsidR="009C1D8D" w:rsidRPr="009C1D8D">
        <w:t xml:space="preserve"> </w:t>
      </w:r>
      <w:r w:rsidRPr="009C1D8D">
        <w:t>В</w:t>
      </w:r>
      <w:r w:rsidR="009C1D8D">
        <w:t xml:space="preserve">.В. </w:t>
      </w:r>
      <w:r w:rsidRPr="009C1D8D">
        <w:t>Носика</w:t>
      </w:r>
      <w:r w:rsidR="009C1D8D">
        <w:t xml:space="preserve"> "</w:t>
      </w:r>
      <w:r w:rsidRPr="009C1D8D">
        <w:t>Проблемы</w:t>
      </w:r>
      <w:r w:rsidR="009C1D8D" w:rsidRPr="009C1D8D">
        <w:t xml:space="preserve"> </w:t>
      </w:r>
      <w:r w:rsidRPr="009C1D8D">
        <w:t>формирования</w:t>
      </w:r>
      <w:r w:rsidR="009C1D8D" w:rsidRPr="009C1D8D">
        <w:t xml:space="preserve"> </w:t>
      </w:r>
      <w:r w:rsidRPr="009C1D8D">
        <w:t>правового</w:t>
      </w:r>
      <w:r w:rsidR="009C1D8D" w:rsidRPr="009C1D8D">
        <w:t xml:space="preserve"> </w:t>
      </w:r>
      <w:r w:rsidRPr="009C1D8D">
        <w:t>института</w:t>
      </w:r>
      <w:r w:rsidR="009C1D8D" w:rsidRPr="009C1D8D">
        <w:t xml:space="preserve"> </w:t>
      </w:r>
      <w:r w:rsidRPr="009C1D8D">
        <w:t>земли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>
        <w:t>"</w:t>
      </w:r>
      <w:r w:rsidR="009C1D8D" w:rsidRPr="009C1D8D">
        <w:t xml:space="preserve">. </w:t>
      </w:r>
      <w:r w:rsidRPr="009C1D8D">
        <w:t>Вопросы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исследований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многочисленных</w:t>
      </w:r>
      <w:r w:rsidR="009C1D8D" w:rsidRPr="009C1D8D">
        <w:t xml:space="preserve"> </w:t>
      </w:r>
      <w:r w:rsidRPr="009C1D8D">
        <w:t>публикаций</w:t>
      </w:r>
      <w:r w:rsidR="009C1D8D" w:rsidRPr="009C1D8D">
        <w:t xml:space="preserve"> </w:t>
      </w:r>
      <w:r w:rsidRPr="009C1D8D">
        <w:t>таких</w:t>
      </w:r>
      <w:r w:rsidR="009C1D8D" w:rsidRPr="009C1D8D">
        <w:t xml:space="preserve"> </w:t>
      </w:r>
      <w:r w:rsidRPr="009C1D8D">
        <w:t>известных</w:t>
      </w:r>
      <w:r w:rsidR="009C1D8D" w:rsidRPr="009C1D8D">
        <w:t xml:space="preserve"> </w:t>
      </w:r>
      <w:r w:rsidRPr="009C1D8D">
        <w:t>практиков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Жукова</w:t>
      </w:r>
      <w:r w:rsidR="009C1D8D" w:rsidRPr="009C1D8D">
        <w:t xml:space="preserve"> </w:t>
      </w:r>
      <w:r w:rsidRPr="009C1D8D">
        <w:t>А</w:t>
      </w:r>
      <w:r w:rsidR="009C1D8D">
        <w:t xml:space="preserve">.М., </w:t>
      </w:r>
      <w:r w:rsidRPr="009C1D8D">
        <w:t>Тенькова</w:t>
      </w:r>
      <w:r w:rsidR="009C1D8D" w:rsidRPr="009C1D8D">
        <w:t xml:space="preserve"> </w:t>
      </w:r>
      <w:r w:rsidRPr="009C1D8D">
        <w:t>С</w:t>
      </w:r>
      <w:r w:rsidR="009C1D8D">
        <w:t xml:space="preserve">.А., </w:t>
      </w:r>
      <w:r w:rsidRPr="009C1D8D">
        <w:t>Богомазова</w:t>
      </w:r>
      <w:r w:rsidR="009C1D8D" w:rsidRPr="009C1D8D">
        <w:t xml:space="preserve"> </w:t>
      </w:r>
      <w:r w:rsidRPr="009C1D8D">
        <w:t>Н</w:t>
      </w:r>
      <w:r w:rsidR="009C1D8D">
        <w:t xml:space="preserve">.А. </w:t>
      </w:r>
      <w:r w:rsidRPr="009C1D8D">
        <w:t>и</w:t>
      </w:r>
      <w:r w:rsidR="009C1D8D" w:rsidRPr="009C1D8D">
        <w:t xml:space="preserve"> </w:t>
      </w:r>
      <w:r w:rsidRPr="009C1D8D">
        <w:t>ряда</w:t>
      </w:r>
      <w:r w:rsidR="009C1D8D" w:rsidRPr="009C1D8D">
        <w:t xml:space="preserve"> </w:t>
      </w:r>
      <w:r w:rsidRPr="009C1D8D">
        <w:t>других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Объектом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исследования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данной</w:t>
      </w:r>
      <w:r w:rsidR="009C1D8D" w:rsidRPr="009C1D8D">
        <w:t xml:space="preserve"> </w:t>
      </w:r>
      <w:r w:rsidRPr="009C1D8D">
        <w:t>курсовой</w:t>
      </w:r>
      <w:r w:rsidR="009C1D8D" w:rsidRPr="009C1D8D">
        <w:t xml:space="preserve"> </w:t>
      </w:r>
      <w:r w:rsidRPr="009C1D8D">
        <w:t>работе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общественные</w:t>
      </w:r>
      <w:r w:rsidR="009C1D8D" w:rsidRPr="009C1D8D">
        <w:t xml:space="preserve"> </w:t>
      </w:r>
      <w:r w:rsidRPr="009C1D8D">
        <w:t>отношения,</w:t>
      </w:r>
      <w:r w:rsidR="009C1D8D" w:rsidRPr="009C1D8D">
        <w:t xml:space="preserve"> </w:t>
      </w:r>
      <w:r w:rsidRPr="009C1D8D">
        <w:t>возникающие</w:t>
      </w:r>
      <w:r w:rsidR="009C1D8D" w:rsidRPr="009C1D8D">
        <w:t xml:space="preserve"> </w:t>
      </w:r>
      <w:r w:rsidRPr="009C1D8D">
        <w:t>между</w:t>
      </w:r>
      <w:r w:rsidR="009C1D8D" w:rsidRPr="009C1D8D">
        <w:t xml:space="preserve"> </w:t>
      </w:r>
      <w:r w:rsidRPr="009C1D8D">
        <w:t>банками</w:t>
      </w:r>
      <w:r w:rsidR="009C1D8D">
        <w:t xml:space="preserve"> (</w:t>
      </w:r>
      <w:r w:rsidRPr="009C1D8D">
        <w:t>кредиторами</w:t>
      </w:r>
      <w:r w:rsidR="009C1D8D" w:rsidRPr="009C1D8D">
        <w:t xml:space="preserve">) </w:t>
      </w:r>
      <w:r w:rsidRPr="009C1D8D">
        <w:t>и</w:t>
      </w:r>
      <w:r w:rsidR="009C1D8D" w:rsidRPr="009C1D8D">
        <w:t xml:space="preserve"> </w:t>
      </w:r>
      <w:r w:rsidRPr="009C1D8D">
        <w:t>хозяйствующими</w:t>
      </w:r>
      <w:r w:rsidR="009C1D8D" w:rsidRPr="009C1D8D">
        <w:t xml:space="preserve"> </w:t>
      </w:r>
      <w:r w:rsidRPr="009C1D8D">
        <w:t>субъектами</w:t>
      </w:r>
      <w:r w:rsidR="009C1D8D">
        <w:t xml:space="preserve"> (</w:t>
      </w:r>
      <w:r w:rsidRPr="009C1D8D">
        <w:t>заемщиками</w:t>
      </w:r>
      <w:r w:rsidR="009C1D8D" w:rsidRPr="009C1D8D">
        <w:t xml:space="preserve">); </w:t>
      </w:r>
      <w:r w:rsidRPr="009C1D8D">
        <w:t>соответствие</w:t>
      </w:r>
      <w:r w:rsidR="009C1D8D" w:rsidRPr="009C1D8D">
        <w:t xml:space="preserve"> </w:t>
      </w:r>
      <w:r w:rsidRPr="009C1D8D">
        <w:t>материально-правовых</w:t>
      </w:r>
      <w:r w:rsidR="009C1D8D" w:rsidRPr="009C1D8D">
        <w:t xml:space="preserve"> </w:t>
      </w:r>
      <w:r w:rsidRPr="009C1D8D">
        <w:t>норм</w:t>
      </w:r>
      <w:r w:rsidR="009C1D8D" w:rsidRPr="009C1D8D">
        <w:t xml:space="preserve"> </w:t>
      </w:r>
      <w:r w:rsidRPr="009C1D8D">
        <w:t>гражданского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потребностям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правоотношений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Предметом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исследования</w:t>
      </w:r>
      <w:r w:rsidR="009C1D8D" w:rsidRPr="009C1D8D">
        <w:t xml:space="preserve"> </w:t>
      </w:r>
      <w:r w:rsidRPr="009C1D8D">
        <w:t>выступают</w:t>
      </w:r>
      <w:r w:rsidR="009C1D8D" w:rsidRPr="009C1D8D">
        <w:t xml:space="preserve"> </w:t>
      </w:r>
      <w:r w:rsidRPr="009C1D8D">
        <w:t>взаимосвязь</w:t>
      </w:r>
      <w:r w:rsidR="009C1D8D" w:rsidRPr="009C1D8D">
        <w:t xml:space="preserve"> </w:t>
      </w:r>
      <w:r w:rsidRPr="009C1D8D">
        <w:t>нормативно-правовых</w:t>
      </w:r>
      <w:r w:rsidR="009C1D8D" w:rsidRPr="009C1D8D">
        <w:t xml:space="preserve"> </w:t>
      </w:r>
      <w:r w:rsidRPr="009C1D8D">
        <w:t>источников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состояния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банковского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; </w:t>
      </w:r>
      <w:r w:rsidRPr="009C1D8D">
        <w:t>выявление</w:t>
      </w:r>
      <w:r w:rsidR="009C1D8D" w:rsidRPr="009C1D8D">
        <w:t xml:space="preserve"> </w:t>
      </w:r>
      <w:r w:rsidRPr="009C1D8D">
        <w:t>противоречий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недостаточной</w:t>
      </w:r>
      <w:r w:rsidR="009C1D8D" w:rsidRPr="009C1D8D">
        <w:t xml:space="preserve"> </w:t>
      </w:r>
      <w:r w:rsidRPr="009C1D8D">
        <w:t>разработанности</w:t>
      </w:r>
      <w:r w:rsidR="009C1D8D" w:rsidRPr="009C1D8D">
        <w:t xml:space="preserve"> </w:t>
      </w:r>
      <w:r w:rsidRPr="009C1D8D">
        <w:t>понятийного</w:t>
      </w:r>
      <w:r w:rsidR="009C1D8D" w:rsidRPr="009C1D8D">
        <w:t xml:space="preserve"> </w:t>
      </w:r>
      <w:r w:rsidRPr="009C1D8D">
        <w:t>аппарата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законодательных</w:t>
      </w:r>
      <w:r w:rsidR="009C1D8D" w:rsidRPr="009C1D8D">
        <w:t xml:space="preserve"> </w:t>
      </w:r>
      <w:r w:rsidRPr="009C1D8D">
        <w:t>актах,</w:t>
      </w:r>
      <w:r w:rsidR="009C1D8D" w:rsidRPr="009C1D8D">
        <w:t xml:space="preserve"> </w:t>
      </w:r>
      <w:r w:rsidRPr="009C1D8D">
        <w:t>отсутствие</w:t>
      </w:r>
      <w:r w:rsidR="009C1D8D" w:rsidRPr="009C1D8D">
        <w:t xml:space="preserve"> </w:t>
      </w:r>
      <w:r w:rsidRPr="009C1D8D">
        <w:t>механизма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реализации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Методологическую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теоретическую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основу</w:t>
      </w:r>
      <w:r w:rsidR="009C1D8D" w:rsidRPr="009C1D8D">
        <w:t xml:space="preserve"> </w:t>
      </w:r>
      <w:r w:rsidRPr="009C1D8D">
        <w:t>исследования</w:t>
      </w:r>
      <w:r w:rsidR="009C1D8D" w:rsidRPr="009C1D8D">
        <w:t xml:space="preserve"> </w:t>
      </w:r>
      <w:r w:rsidRPr="009C1D8D">
        <w:t>составили</w:t>
      </w:r>
      <w:r w:rsidR="009C1D8D" w:rsidRPr="009C1D8D">
        <w:t xml:space="preserve"> </w:t>
      </w:r>
      <w:r w:rsidRPr="009C1D8D">
        <w:t>современные</w:t>
      </w:r>
      <w:r w:rsidR="009C1D8D" w:rsidRPr="009C1D8D">
        <w:t xml:space="preserve"> </w:t>
      </w:r>
      <w:r w:rsidRPr="009C1D8D">
        <w:t>правовые</w:t>
      </w:r>
      <w:r w:rsidR="009C1D8D" w:rsidRPr="009C1D8D">
        <w:t xml:space="preserve"> </w:t>
      </w:r>
      <w:r w:rsidRPr="009C1D8D">
        <w:t>учения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методология</w:t>
      </w:r>
      <w:r w:rsidR="009C1D8D" w:rsidRPr="009C1D8D">
        <w:t xml:space="preserve"> </w:t>
      </w:r>
      <w:r w:rsidRPr="009C1D8D">
        <w:t>научного</w:t>
      </w:r>
      <w:r w:rsidR="009C1D8D" w:rsidRPr="009C1D8D">
        <w:t xml:space="preserve"> </w:t>
      </w:r>
      <w:r w:rsidRPr="009C1D8D">
        <w:t>познания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процессе</w:t>
      </w:r>
      <w:r w:rsidR="009C1D8D" w:rsidRPr="009C1D8D">
        <w:t xml:space="preserve"> </w:t>
      </w:r>
      <w:r w:rsidRPr="009C1D8D">
        <w:t>работы</w:t>
      </w:r>
      <w:r w:rsidR="009C1D8D" w:rsidRPr="009C1D8D">
        <w:t xml:space="preserve"> </w:t>
      </w:r>
      <w:r w:rsidRPr="009C1D8D">
        <w:t>над</w:t>
      </w:r>
      <w:r w:rsidR="009C1D8D" w:rsidRPr="009C1D8D">
        <w:t xml:space="preserve"> </w:t>
      </w:r>
      <w:r w:rsidRPr="009C1D8D">
        <w:t>работой</w:t>
      </w:r>
      <w:r w:rsidR="009C1D8D" w:rsidRPr="009C1D8D">
        <w:t xml:space="preserve"> </w:t>
      </w:r>
      <w:r w:rsidRPr="009C1D8D">
        <w:t>использованы</w:t>
      </w:r>
      <w:r w:rsidR="009C1D8D" w:rsidRPr="009C1D8D">
        <w:t xml:space="preserve"> </w:t>
      </w:r>
      <w:r w:rsidRPr="009C1D8D">
        <w:t>общенаучные</w:t>
      </w:r>
      <w:r w:rsidR="009C1D8D" w:rsidRPr="009C1D8D">
        <w:t xml:space="preserve"> </w:t>
      </w:r>
      <w:r w:rsidRPr="009C1D8D">
        <w:t>методы</w:t>
      </w:r>
      <w:r w:rsidR="009C1D8D" w:rsidRPr="009C1D8D">
        <w:t xml:space="preserve"> </w:t>
      </w:r>
      <w:r w:rsidRPr="009C1D8D">
        <w:t>системного</w:t>
      </w:r>
      <w:r w:rsidR="009C1D8D" w:rsidRPr="009C1D8D">
        <w:t xml:space="preserve"> </w:t>
      </w:r>
      <w:r w:rsidRPr="009C1D8D">
        <w:t>анализа,</w:t>
      </w:r>
      <w:r w:rsidR="009C1D8D" w:rsidRPr="009C1D8D">
        <w:t xml:space="preserve"> </w:t>
      </w:r>
      <w:r w:rsidRPr="009C1D8D">
        <w:t>обобщения</w:t>
      </w:r>
      <w:r w:rsidR="009C1D8D" w:rsidRPr="009C1D8D">
        <w:t xml:space="preserve"> </w:t>
      </w:r>
      <w:r w:rsidRPr="009C1D8D">
        <w:t>нормативных</w:t>
      </w:r>
      <w:r w:rsidR="009C1D8D" w:rsidRPr="009C1D8D">
        <w:t xml:space="preserve"> </w:t>
      </w:r>
      <w:r w:rsidRPr="009C1D8D">
        <w:t>правовых</w:t>
      </w:r>
      <w:r w:rsidR="009C1D8D" w:rsidRPr="009C1D8D">
        <w:t xml:space="preserve"> </w:t>
      </w:r>
      <w:r w:rsidRPr="009C1D8D">
        <w:t>актов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судебной</w:t>
      </w:r>
      <w:r w:rsidR="009C1D8D" w:rsidRPr="009C1D8D">
        <w:t xml:space="preserve"> </w:t>
      </w:r>
      <w:r w:rsidRPr="009C1D8D">
        <w:t>практики,</w:t>
      </w:r>
      <w:r w:rsidR="009C1D8D" w:rsidRPr="009C1D8D">
        <w:t xml:space="preserve"> </w:t>
      </w:r>
      <w:r w:rsidRPr="009C1D8D">
        <w:t>диалектический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конкретно-исторический</w:t>
      </w:r>
      <w:r w:rsidR="009C1D8D" w:rsidRPr="009C1D8D">
        <w:t xml:space="preserve"> </w:t>
      </w:r>
      <w:r w:rsidRPr="009C1D8D">
        <w:t>подходы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рассмотрению</w:t>
      </w:r>
      <w:r w:rsidR="009C1D8D" w:rsidRPr="009C1D8D">
        <w:t xml:space="preserve"> </w:t>
      </w:r>
      <w:r w:rsidRPr="009C1D8D">
        <w:t>изучаемых</w:t>
      </w:r>
      <w:r w:rsidR="009C1D8D" w:rsidRPr="009C1D8D">
        <w:t xml:space="preserve"> </w:t>
      </w:r>
      <w:r w:rsidRPr="009C1D8D">
        <w:t>проблем,</w:t>
      </w:r>
      <w:r w:rsidR="009C1D8D" w:rsidRPr="009C1D8D">
        <w:t xml:space="preserve"> </w:t>
      </w:r>
      <w:r w:rsidRPr="009C1D8D">
        <w:t>комплексный</w:t>
      </w:r>
      <w:r w:rsidR="009C1D8D" w:rsidRPr="009C1D8D">
        <w:t xml:space="preserve"> </w:t>
      </w:r>
      <w:r w:rsidRPr="009C1D8D">
        <w:t>подход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вопросу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банковского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помощью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Цель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работы</w:t>
      </w:r>
      <w:r w:rsidR="009C1D8D" w:rsidRPr="009C1D8D">
        <w:t xml:space="preserve"> </w:t>
      </w:r>
      <w:r w:rsidRPr="009C1D8D">
        <w:t>состоит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чтобы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основе</w:t>
      </w:r>
      <w:r w:rsidR="009C1D8D" w:rsidRPr="009C1D8D">
        <w:t xml:space="preserve"> </w:t>
      </w:r>
      <w:r w:rsidRPr="009C1D8D">
        <w:t>комплексного</w:t>
      </w:r>
      <w:r w:rsidR="009C1D8D" w:rsidRPr="009C1D8D">
        <w:t xml:space="preserve"> </w:t>
      </w:r>
      <w:r w:rsidRPr="009C1D8D">
        <w:t>анализа</w:t>
      </w:r>
      <w:r w:rsidR="009C1D8D" w:rsidRPr="009C1D8D">
        <w:t xml:space="preserve"> </w:t>
      </w:r>
      <w:r w:rsidRPr="009C1D8D">
        <w:t>существующих</w:t>
      </w:r>
      <w:r w:rsidR="009C1D8D" w:rsidRPr="009C1D8D">
        <w:t xml:space="preserve"> </w:t>
      </w:r>
      <w:r w:rsidRPr="009C1D8D">
        <w:t>взглядов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представлений,</w:t>
      </w:r>
      <w:r w:rsidR="009C1D8D" w:rsidRPr="009C1D8D">
        <w:t xml:space="preserve"> </w:t>
      </w:r>
      <w:r w:rsidRPr="009C1D8D">
        <w:t>правовых</w:t>
      </w:r>
      <w:r w:rsidR="009C1D8D" w:rsidRPr="009C1D8D">
        <w:t xml:space="preserve"> </w:t>
      </w:r>
      <w:r w:rsidRPr="009C1D8D">
        <w:t>подходов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обеспечению</w:t>
      </w:r>
      <w:r w:rsidR="009C1D8D" w:rsidRPr="009C1D8D">
        <w:t xml:space="preserve"> </w:t>
      </w:r>
      <w:r w:rsidRPr="009C1D8D">
        <w:t>банковского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помощью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всестороннего</w:t>
      </w:r>
      <w:r w:rsidR="009C1D8D" w:rsidRPr="009C1D8D">
        <w:t xml:space="preserve"> </w:t>
      </w:r>
      <w:r w:rsidRPr="009C1D8D">
        <w:t>изучения</w:t>
      </w:r>
      <w:r w:rsidR="009C1D8D" w:rsidRPr="009C1D8D">
        <w:t xml:space="preserve"> </w:t>
      </w:r>
      <w:r w:rsidRPr="009C1D8D">
        <w:t>опыта</w:t>
      </w:r>
      <w:r w:rsidR="009C1D8D" w:rsidRPr="009C1D8D">
        <w:t xml:space="preserve"> </w:t>
      </w:r>
      <w:r w:rsidRPr="009C1D8D">
        <w:t>государственного</w:t>
      </w:r>
      <w:r w:rsidR="009C1D8D" w:rsidRPr="009C1D8D">
        <w:t xml:space="preserve"> </w:t>
      </w:r>
      <w:r w:rsidRPr="009C1D8D">
        <w:t>регулирования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отношений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судебной</w:t>
      </w:r>
      <w:r w:rsidR="009C1D8D" w:rsidRPr="009C1D8D">
        <w:t xml:space="preserve"> </w:t>
      </w:r>
      <w:r w:rsidRPr="009C1D8D">
        <w:t>практики</w:t>
      </w:r>
      <w:r w:rsidR="009C1D8D" w:rsidRPr="009C1D8D">
        <w:t xml:space="preserve"> </w:t>
      </w:r>
      <w:r w:rsidRPr="009C1D8D">
        <w:t>предложить</w:t>
      </w:r>
      <w:r w:rsidR="009C1D8D" w:rsidRPr="009C1D8D">
        <w:t xml:space="preserve"> </w:t>
      </w:r>
      <w:r w:rsidRPr="009C1D8D">
        <w:t>правовые</w:t>
      </w:r>
      <w:r w:rsidR="009C1D8D" w:rsidRPr="009C1D8D">
        <w:t xml:space="preserve"> </w:t>
      </w:r>
      <w:r w:rsidRPr="009C1D8D">
        <w:t>рекомендации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совершенствованию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института</w:t>
      </w:r>
      <w:r w:rsidR="009C1D8D" w:rsidRPr="009C1D8D">
        <w:t>.</w:t>
      </w:r>
    </w:p>
    <w:p w:rsidR="009C1D8D" w:rsidRDefault="009C1D8D" w:rsidP="009C1D8D">
      <w:pPr>
        <w:pStyle w:val="1"/>
      </w:pPr>
      <w:r>
        <w:br w:type="page"/>
      </w:r>
      <w:bookmarkStart w:id="1" w:name="_Toc291714202"/>
      <w:r w:rsidR="000312C2" w:rsidRPr="009C1D8D">
        <w:t>1</w:t>
      </w:r>
      <w:r w:rsidRPr="009C1D8D">
        <w:t>.</w:t>
      </w:r>
      <w:r>
        <w:t xml:space="preserve"> </w:t>
      </w:r>
      <w:r w:rsidRPr="009C1D8D">
        <w:t>Понятие, сущность и предмет залога. Виды залога</w:t>
      </w:r>
      <w:bookmarkEnd w:id="1"/>
    </w:p>
    <w:p w:rsidR="009C1D8D" w:rsidRPr="009C1D8D" w:rsidRDefault="009C1D8D" w:rsidP="009C1D8D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</w:pPr>
      <w:r w:rsidRPr="009C1D8D">
        <w:t>По</w:t>
      </w:r>
      <w:r w:rsidR="009C1D8D" w:rsidRPr="009C1D8D">
        <w:t xml:space="preserve"> </w:t>
      </w:r>
      <w:r w:rsidRPr="009C1D8D">
        <w:t>масштабу</w:t>
      </w:r>
      <w:r w:rsidR="009C1D8D" w:rsidRPr="009C1D8D">
        <w:t xml:space="preserve"> </w:t>
      </w:r>
      <w:r w:rsidRPr="009C1D8D">
        <w:t>использования</w:t>
      </w:r>
      <w:r w:rsidR="009C1D8D" w:rsidRPr="009C1D8D">
        <w:t xml:space="preserve"> </w:t>
      </w:r>
      <w:r w:rsidRPr="009C1D8D">
        <w:t>банковского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коммерческими</w:t>
      </w:r>
      <w:r w:rsidR="009C1D8D" w:rsidRPr="009C1D8D">
        <w:t xml:space="preserve"> </w:t>
      </w:r>
      <w:r w:rsidRPr="009C1D8D">
        <w:t>организациями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гражданами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значительной</w:t>
      </w:r>
      <w:r w:rsidR="009C1D8D" w:rsidRPr="009C1D8D">
        <w:t xml:space="preserve"> </w:t>
      </w:r>
      <w:r w:rsidRPr="009C1D8D">
        <w:t>мере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судить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развитии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стабильности</w:t>
      </w:r>
      <w:r w:rsidR="009C1D8D" w:rsidRPr="009C1D8D">
        <w:t xml:space="preserve"> </w:t>
      </w:r>
      <w:r w:rsidRPr="009C1D8D">
        <w:t>экономики</w:t>
      </w:r>
      <w:r w:rsidR="009C1D8D" w:rsidRPr="009C1D8D">
        <w:t xml:space="preserve"> </w:t>
      </w:r>
      <w:r w:rsidRPr="009C1D8D">
        <w:t>страны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</w:t>
      </w:r>
      <w:r w:rsidR="009C1D8D" w:rsidRPr="009C1D8D">
        <w:t xml:space="preserve"> </w:t>
      </w:r>
      <w:r w:rsidRPr="009C1D8D">
        <w:t>секрет,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устойчивы,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надежно</w:t>
      </w:r>
      <w:r w:rsidR="009C1D8D" w:rsidRPr="009C1D8D">
        <w:t xml:space="preserve"> </w:t>
      </w:r>
      <w:r w:rsidRPr="009C1D8D">
        <w:t>защищены</w:t>
      </w:r>
      <w:r w:rsidR="009C1D8D" w:rsidRPr="009C1D8D">
        <w:t xml:space="preserve"> </w:t>
      </w:r>
      <w:r w:rsidRPr="009C1D8D">
        <w:t>деньги</w:t>
      </w:r>
      <w:r w:rsidR="009C1D8D" w:rsidRPr="009C1D8D">
        <w:t xml:space="preserve"> </w:t>
      </w:r>
      <w:r w:rsidRPr="009C1D8D">
        <w:t>вкладчиков,</w:t>
      </w:r>
      <w:r w:rsidR="009C1D8D" w:rsidRPr="009C1D8D">
        <w:t xml:space="preserve"> </w:t>
      </w:r>
      <w:r w:rsidR="009C1D8D">
        <w:t>т.е.</w:t>
      </w:r>
      <w:r w:rsidR="009C1D8D" w:rsidRPr="009C1D8D">
        <w:t xml:space="preserve"> </w:t>
      </w:r>
      <w:r w:rsidRPr="009C1D8D">
        <w:t>размещены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надежное</w:t>
      </w:r>
      <w:r w:rsidR="009C1D8D" w:rsidRPr="009C1D8D">
        <w:t xml:space="preserve"> </w:t>
      </w:r>
      <w:r w:rsidRPr="009C1D8D">
        <w:t>обеспечение</w:t>
      </w:r>
      <w:r w:rsidR="009C1D8D" w:rsidRPr="009C1D8D">
        <w:t xml:space="preserve">. </w:t>
      </w:r>
      <w:r w:rsidRPr="009C1D8D">
        <w:t>Применительно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 </w:t>
      </w:r>
      <w:r w:rsidRPr="009C1D8D">
        <w:t>банковского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предусмотренные</w:t>
      </w:r>
      <w:r w:rsidR="009C1D8D" w:rsidRPr="009C1D8D">
        <w:t xml:space="preserve"> </w:t>
      </w:r>
      <w:r w:rsidRPr="009C1D8D">
        <w:t>законодательством</w:t>
      </w:r>
      <w:r w:rsidR="009C1D8D" w:rsidRPr="009C1D8D">
        <w:t xml:space="preserve"> </w:t>
      </w:r>
      <w:r w:rsidRPr="009C1D8D">
        <w:t>способы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исполнения</w:t>
      </w:r>
      <w:r w:rsidR="009C1D8D" w:rsidRPr="009C1D8D">
        <w:t xml:space="preserve"> </w:t>
      </w:r>
      <w:r w:rsidRPr="009C1D8D">
        <w:t>должником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активно</w:t>
      </w:r>
      <w:r w:rsidR="009C1D8D" w:rsidRPr="009C1D8D">
        <w:t xml:space="preserve"> </w:t>
      </w:r>
      <w:r w:rsidRPr="009C1D8D">
        <w:t>применяются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. </w:t>
      </w:r>
      <w:r w:rsidRPr="009C1D8D">
        <w:t>Чаще</w:t>
      </w:r>
      <w:r w:rsidR="009C1D8D" w:rsidRPr="009C1D8D">
        <w:t xml:space="preserve"> </w:t>
      </w:r>
      <w:r w:rsidRPr="009C1D8D">
        <w:t>других</w:t>
      </w:r>
      <w:r w:rsidR="009C1D8D" w:rsidRPr="009C1D8D">
        <w:t xml:space="preserve"> </w:t>
      </w:r>
      <w:r w:rsidRPr="009C1D8D">
        <w:t>оказываются</w:t>
      </w:r>
      <w:r w:rsidR="009C1D8D" w:rsidRPr="009C1D8D">
        <w:t xml:space="preserve"> </w:t>
      </w:r>
      <w:r w:rsidRPr="009C1D8D">
        <w:t>востребованными</w:t>
      </w:r>
      <w:r w:rsidR="009C1D8D" w:rsidRPr="009C1D8D">
        <w:t xml:space="preserve"> </w:t>
      </w:r>
      <w:r w:rsidRPr="009C1D8D">
        <w:t>поручительство,</w:t>
      </w:r>
      <w:r w:rsidR="009C1D8D" w:rsidRPr="009C1D8D">
        <w:t xml:space="preserve"> </w:t>
      </w:r>
      <w:r w:rsidRPr="009C1D8D">
        <w:t>банковская</w:t>
      </w:r>
      <w:r w:rsidR="009C1D8D" w:rsidRPr="009C1D8D">
        <w:t xml:space="preserve"> </w:t>
      </w:r>
      <w:r w:rsidRPr="009C1D8D">
        <w:t>гарантия,</w:t>
      </w:r>
      <w:r w:rsidR="009C1D8D" w:rsidRPr="009C1D8D">
        <w:t xml:space="preserve"> </w:t>
      </w:r>
      <w:r w:rsidRPr="009C1D8D">
        <w:t>и,</w:t>
      </w:r>
      <w:r w:rsidR="009C1D8D" w:rsidRPr="009C1D8D">
        <w:t xml:space="preserve"> </w:t>
      </w:r>
      <w:r w:rsidRPr="009C1D8D">
        <w:t>конечно</w:t>
      </w:r>
      <w:r w:rsidR="009C1D8D" w:rsidRPr="009C1D8D">
        <w:t xml:space="preserve"> </w:t>
      </w:r>
      <w:r w:rsidRPr="009C1D8D">
        <w:t>же,</w:t>
      </w:r>
      <w:r w:rsidR="009C1D8D" w:rsidRPr="009C1D8D">
        <w:t xml:space="preserve"> </w:t>
      </w:r>
      <w:r w:rsidRPr="009C1D8D">
        <w:t>залог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Залог</w:t>
      </w:r>
      <w:r w:rsidR="009C1D8D" w:rsidRPr="009C1D8D">
        <w:t xml:space="preserve"> - </w:t>
      </w:r>
      <w:r w:rsidRPr="009C1D8D">
        <w:t>один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давнейших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исполнения</w:t>
      </w:r>
      <w:r w:rsidR="009C1D8D" w:rsidRPr="009C1D8D">
        <w:t xml:space="preserve"> </w:t>
      </w:r>
      <w:r w:rsidRPr="009C1D8D">
        <w:t>обязательств,</w:t>
      </w:r>
      <w:r w:rsidR="009C1D8D" w:rsidRPr="009C1D8D">
        <w:t xml:space="preserve"> </w:t>
      </w:r>
      <w:r w:rsidRPr="009C1D8D">
        <w:t>история</w:t>
      </w:r>
      <w:r w:rsidR="009C1D8D" w:rsidRPr="009C1D8D">
        <w:t xml:space="preserve"> </w:t>
      </w:r>
      <w:r w:rsidRPr="009C1D8D">
        <w:t>которого</w:t>
      </w:r>
      <w:r w:rsidR="009C1D8D" w:rsidRPr="009C1D8D">
        <w:t xml:space="preserve"> </w:t>
      </w:r>
      <w:r w:rsidRPr="009C1D8D">
        <w:t>начинается</w:t>
      </w:r>
      <w:r w:rsidR="009C1D8D" w:rsidRPr="009C1D8D">
        <w:t xml:space="preserve"> </w:t>
      </w:r>
      <w:r w:rsidRPr="009C1D8D">
        <w:t>еще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времен</w:t>
      </w:r>
      <w:r w:rsidR="009C1D8D" w:rsidRPr="009C1D8D">
        <w:t xml:space="preserve"> </w:t>
      </w:r>
      <w:r w:rsidRPr="009C1D8D">
        <w:t>римского</w:t>
      </w:r>
      <w:r w:rsidR="009C1D8D" w:rsidRPr="009C1D8D">
        <w:t xml:space="preserve"> </w:t>
      </w:r>
      <w:r w:rsidRPr="009C1D8D">
        <w:t>права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Залог</w:t>
      </w:r>
      <w:r w:rsidR="009C1D8D" w:rsidRPr="009C1D8D">
        <w:t xml:space="preserve"> </w:t>
      </w:r>
      <w:r w:rsidRPr="009C1D8D">
        <w:t>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ипотека</w:t>
      </w:r>
      <w:r w:rsidR="009C1D8D">
        <w:t xml:space="preserve"> (</w:t>
      </w:r>
      <w:r w:rsidRPr="009C1D8D">
        <w:t>залог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 xml:space="preserve">) </w:t>
      </w:r>
      <w:r w:rsidRPr="009C1D8D">
        <w:t>в</w:t>
      </w:r>
      <w:r w:rsidR="009C1D8D" w:rsidRPr="009C1D8D">
        <w:t xml:space="preserve"> </w:t>
      </w:r>
      <w:r w:rsidRPr="009C1D8D">
        <w:t>странах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рыночной</w:t>
      </w:r>
      <w:r w:rsidR="009C1D8D" w:rsidRPr="009C1D8D">
        <w:t xml:space="preserve"> </w:t>
      </w:r>
      <w:r w:rsidRPr="009C1D8D">
        <w:t>экономикой</w:t>
      </w:r>
      <w:r w:rsidR="009C1D8D" w:rsidRPr="009C1D8D">
        <w:t xml:space="preserve"> </w:t>
      </w:r>
      <w:r w:rsidRPr="009C1D8D">
        <w:t>относятся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числу</w:t>
      </w:r>
      <w:r w:rsidR="009C1D8D" w:rsidRPr="009C1D8D">
        <w:t xml:space="preserve"> </w:t>
      </w:r>
      <w:r w:rsidRPr="009C1D8D">
        <w:t>наиболее</w:t>
      </w:r>
      <w:r w:rsidR="009C1D8D" w:rsidRPr="009C1D8D">
        <w:t xml:space="preserve"> </w:t>
      </w:r>
      <w:r w:rsidRPr="009C1D8D">
        <w:t>надежных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исполнения</w:t>
      </w:r>
      <w:r w:rsidR="009C1D8D" w:rsidRPr="009C1D8D">
        <w:t xml:space="preserve"> </w:t>
      </w:r>
      <w:r w:rsidRPr="009C1D8D">
        <w:t>заемщиком</w:t>
      </w:r>
      <w:r w:rsidR="009C1D8D" w:rsidRPr="009C1D8D">
        <w:t xml:space="preserve"> </w:t>
      </w:r>
      <w:r w:rsidRPr="009C1D8D">
        <w:t>своих</w:t>
      </w:r>
      <w:r w:rsidR="009C1D8D" w:rsidRPr="009C1D8D">
        <w:t xml:space="preserve"> </w:t>
      </w:r>
      <w:r w:rsidRPr="009C1D8D">
        <w:t>кредитных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 </w:t>
      </w:r>
      <w:r w:rsidRPr="009C1D8D">
        <w:t>перед</w:t>
      </w:r>
      <w:r w:rsidR="009C1D8D" w:rsidRPr="009C1D8D">
        <w:t xml:space="preserve"> </w:t>
      </w:r>
      <w:r w:rsidRPr="009C1D8D">
        <w:t>банком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Наиболее</w:t>
      </w:r>
      <w:r w:rsidR="009C1D8D" w:rsidRPr="009C1D8D">
        <w:t xml:space="preserve"> </w:t>
      </w:r>
      <w:r w:rsidRPr="009C1D8D">
        <w:t>серьезной</w:t>
      </w:r>
      <w:r w:rsidR="009C1D8D" w:rsidRPr="009C1D8D">
        <w:t xml:space="preserve"> </w:t>
      </w:r>
      <w:r w:rsidRPr="009C1D8D">
        <w:t>проблемой,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которой</w:t>
      </w:r>
      <w:r w:rsidR="009C1D8D" w:rsidRPr="009C1D8D">
        <w:t xml:space="preserve"> </w:t>
      </w:r>
      <w:r w:rsidRPr="009C1D8D">
        <w:t>сегодня</w:t>
      </w:r>
      <w:r w:rsidR="009C1D8D" w:rsidRPr="009C1D8D">
        <w:t xml:space="preserve"> </w:t>
      </w:r>
      <w:r w:rsidRPr="009C1D8D">
        <w:t>чаще</w:t>
      </w:r>
      <w:r w:rsidR="009C1D8D" w:rsidRPr="009C1D8D">
        <w:t xml:space="preserve"> </w:t>
      </w:r>
      <w:r w:rsidRPr="009C1D8D">
        <w:t>всего</w:t>
      </w:r>
      <w:r w:rsidR="009C1D8D" w:rsidRPr="009C1D8D">
        <w:t xml:space="preserve"> </w:t>
      </w:r>
      <w:r w:rsidRPr="009C1D8D">
        <w:t>сталкиваются</w:t>
      </w:r>
      <w:r w:rsidR="009C1D8D" w:rsidRPr="009C1D8D">
        <w:t xml:space="preserve"> </w:t>
      </w:r>
      <w:r w:rsidRPr="009C1D8D">
        <w:t>коммерческие</w:t>
      </w:r>
      <w:r w:rsidR="009C1D8D" w:rsidRPr="009C1D8D">
        <w:t xml:space="preserve"> </w:t>
      </w:r>
      <w:r w:rsidRPr="009C1D8D">
        <w:t>банки,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риск</w:t>
      </w:r>
      <w:r w:rsidR="009C1D8D" w:rsidRPr="009C1D8D">
        <w:t xml:space="preserve"> </w:t>
      </w:r>
      <w:r w:rsidRPr="009C1D8D">
        <w:t>непогашения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. </w:t>
      </w:r>
      <w:r w:rsidRPr="009C1D8D">
        <w:t>И,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связи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этим,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отметить,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институт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одним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наиболее</w:t>
      </w:r>
      <w:r w:rsidR="009C1D8D" w:rsidRPr="009C1D8D">
        <w:t xml:space="preserve"> </w:t>
      </w:r>
      <w:r w:rsidRPr="009C1D8D">
        <w:t>действенных</w:t>
      </w:r>
      <w:r w:rsidR="009C1D8D" w:rsidRPr="009C1D8D">
        <w:t xml:space="preserve"> </w:t>
      </w:r>
      <w:r w:rsidRPr="009C1D8D">
        <w:t>юридических</w:t>
      </w:r>
      <w:r w:rsidR="009C1D8D" w:rsidRPr="009C1D8D">
        <w:t xml:space="preserve"> </w:t>
      </w:r>
      <w:r w:rsidRPr="009C1D8D">
        <w:t>элементов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рынка,</w:t>
      </w:r>
      <w:r w:rsidR="009C1D8D" w:rsidRPr="009C1D8D">
        <w:t xml:space="preserve"> </w:t>
      </w:r>
      <w:r w:rsidRPr="009C1D8D">
        <w:t>одним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важнейших</w:t>
      </w:r>
      <w:r w:rsidR="009C1D8D" w:rsidRPr="009C1D8D">
        <w:t xml:space="preserve"> </w:t>
      </w:r>
      <w:r w:rsidRPr="009C1D8D">
        <w:t>инструментов</w:t>
      </w:r>
      <w:r w:rsidR="009C1D8D" w:rsidRPr="009C1D8D">
        <w:t xml:space="preserve"> </w:t>
      </w:r>
      <w:r w:rsidRPr="009C1D8D">
        <w:t>рыночной</w:t>
      </w:r>
      <w:r w:rsidR="009C1D8D" w:rsidRPr="009C1D8D">
        <w:t xml:space="preserve"> </w:t>
      </w:r>
      <w:r w:rsidRPr="009C1D8D">
        <w:t>экономики,</w:t>
      </w:r>
      <w:r w:rsidR="009C1D8D" w:rsidRPr="009C1D8D">
        <w:t xml:space="preserve"> </w:t>
      </w:r>
      <w:r w:rsidRPr="009C1D8D">
        <w:t>эффективным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надежным</w:t>
      </w:r>
      <w:r w:rsidR="009C1D8D" w:rsidRPr="009C1D8D">
        <w:t xml:space="preserve"> </w:t>
      </w:r>
      <w:r w:rsidRPr="009C1D8D">
        <w:t>способ</w:t>
      </w:r>
      <w:r w:rsidRPr="009C1D8D">
        <w:rPr>
          <w:lang w:val="uk-UA"/>
        </w:rPr>
        <w:t>ом</w:t>
      </w:r>
      <w:r w:rsidR="009C1D8D" w:rsidRPr="009C1D8D">
        <w:t xml:space="preserve"> </w:t>
      </w:r>
      <w:r w:rsidRPr="009C1D8D">
        <w:t>защиты</w:t>
      </w:r>
      <w:r w:rsidR="009C1D8D" w:rsidRPr="009C1D8D">
        <w:t xml:space="preserve"> </w:t>
      </w:r>
      <w:r w:rsidRPr="009C1D8D">
        <w:t>интересов</w:t>
      </w:r>
      <w:r w:rsidR="009C1D8D" w:rsidRPr="009C1D8D">
        <w:t xml:space="preserve"> </w:t>
      </w:r>
      <w:r w:rsidRPr="009C1D8D">
        <w:t>кредитора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Интерес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залогу</w:t>
      </w:r>
      <w:r w:rsidR="009C1D8D" w:rsidRPr="009C1D8D">
        <w:t xml:space="preserve"> </w:t>
      </w:r>
      <w:r w:rsidRPr="009C1D8D">
        <w:t>выражается,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конечном</w:t>
      </w:r>
      <w:r w:rsidR="009C1D8D" w:rsidRPr="009C1D8D">
        <w:t xml:space="preserve"> </w:t>
      </w:r>
      <w:r w:rsidRPr="009C1D8D">
        <w:t>счете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составе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выделяется</w:t>
      </w:r>
      <w:r w:rsidR="009C1D8D" w:rsidRPr="009C1D8D">
        <w:t xml:space="preserve"> </w:t>
      </w:r>
      <w:r w:rsidRPr="009C1D8D">
        <w:t>определенная</w:t>
      </w:r>
      <w:r w:rsidR="009C1D8D" w:rsidRPr="009C1D8D">
        <w:t xml:space="preserve"> </w:t>
      </w:r>
      <w:r w:rsidRPr="009C1D8D">
        <w:t>часть</w:t>
      </w:r>
      <w:r w:rsidR="009C1D8D" w:rsidRPr="009C1D8D">
        <w:t xml:space="preserve"> </w:t>
      </w:r>
      <w:r w:rsidRPr="009C1D8D">
        <w:t>и,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впоследствии</w:t>
      </w:r>
      <w:r w:rsidR="009C1D8D" w:rsidRPr="009C1D8D">
        <w:t xml:space="preserve"> </w:t>
      </w:r>
      <w:r w:rsidRPr="009C1D8D">
        <w:t>обязательство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нарушено,</w:t>
      </w:r>
      <w:r w:rsidR="009C1D8D" w:rsidRPr="009C1D8D">
        <w:t xml:space="preserve"> </w:t>
      </w:r>
      <w:r w:rsidRPr="009C1D8D">
        <w:t>объект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продается,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полученной</w:t>
      </w:r>
      <w:r w:rsidR="009C1D8D" w:rsidRPr="009C1D8D">
        <w:t xml:space="preserve"> </w:t>
      </w:r>
      <w:r w:rsidRPr="009C1D8D">
        <w:t>суммы</w:t>
      </w:r>
      <w:r w:rsidR="009C1D8D" w:rsidRPr="009C1D8D">
        <w:t xml:space="preserve"> </w:t>
      </w:r>
      <w:r w:rsidRPr="009C1D8D">
        <w:t>первым,</w:t>
      </w:r>
      <w:r w:rsidR="009C1D8D" w:rsidRPr="009C1D8D">
        <w:t xml:space="preserve"> </w:t>
      </w:r>
      <w:r w:rsidRPr="009C1D8D">
        <w:t>ранее</w:t>
      </w:r>
      <w:r w:rsidR="009C1D8D" w:rsidRPr="009C1D8D">
        <w:t xml:space="preserve"> </w:t>
      </w:r>
      <w:r w:rsidRPr="009C1D8D">
        <w:t>других</w:t>
      </w:r>
      <w:r w:rsidR="009C1D8D" w:rsidRPr="009C1D8D">
        <w:t xml:space="preserve"> </w:t>
      </w:r>
      <w:r w:rsidRPr="009C1D8D">
        <w:t>возможных</w:t>
      </w:r>
      <w:r w:rsidR="009C1D8D" w:rsidRPr="009C1D8D">
        <w:t xml:space="preserve"> </w:t>
      </w:r>
      <w:r w:rsidRPr="009C1D8D">
        <w:t>кредиторов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полном</w:t>
      </w:r>
      <w:r w:rsidR="009C1D8D" w:rsidRPr="009C1D8D">
        <w:t xml:space="preserve"> </w:t>
      </w:r>
      <w:r w:rsidRPr="009C1D8D">
        <w:t>объеме</w:t>
      </w:r>
      <w:r w:rsidR="009C1D8D" w:rsidRPr="009C1D8D">
        <w:t xml:space="preserve"> </w:t>
      </w:r>
      <w:r w:rsidRPr="009C1D8D">
        <w:t>будут</w:t>
      </w:r>
      <w:r w:rsidR="009C1D8D" w:rsidRPr="009C1D8D">
        <w:t xml:space="preserve"> </w:t>
      </w:r>
      <w:r w:rsidRPr="009C1D8D">
        <w:t>удовлетворены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чье</w:t>
      </w:r>
      <w:r w:rsidR="009C1D8D" w:rsidRPr="009C1D8D">
        <w:t xml:space="preserve"> </w:t>
      </w:r>
      <w:r w:rsidRPr="009C1D8D">
        <w:t>обязательство</w:t>
      </w:r>
      <w:r w:rsidR="009C1D8D" w:rsidRPr="009C1D8D">
        <w:t xml:space="preserve"> </w:t>
      </w:r>
      <w:r w:rsidRPr="009C1D8D">
        <w:t>обеспеченно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этой</w:t>
      </w:r>
      <w:r w:rsidR="009C1D8D" w:rsidRPr="009C1D8D">
        <w:t xml:space="preserve"> </w:t>
      </w:r>
      <w:r w:rsidRPr="009C1D8D">
        <w:t>связи</w:t>
      </w:r>
      <w:r w:rsidR="009C1D8D" w:rsidRPr="009C1D8D">
        <w:t xml:space="preserve"> </w:t>
      </w:r>
      <w:r w:rsidRPr="009C1D8D">
        <w:t>принято</w:t>
      </w:r>
      <w:r w:rsidR="009C1D8D" w:rsidRPr="009C1D8D">
        <w:t xml:space="preserve"> </w:t>
      </w:r>
      <w:r w:rsidRPr="009C1D8D">
        <w:t>считать,</w:t>
      </w:r>
      <w:r w:rsidR="009C1D8D" w:rsidRPr="009C1D8D">
        <w:t xml:space="preserve"> </w:t>
      </w:r>
      <w:r w:rsidRPr="009C1D8D">
        <w:t>что,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отличие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таких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обязательств,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неустойка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поручительство,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кредитор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конечном</w:t>
      </w:r>
      <w:r w:rsidR="009C1D8D" w:rsidRPr="009C1D8D">
        <w:t xml:space="preserve"> </w:t>
      </w:r>
      <w:r w:rsidRPr="009C1D8D">
        <w:t>итоге</w:t>
      </w:r>
      <w:r w:rsidR="009C1D8D">
        <w:t xml:space="preserve"> "</w:t>
      </w:r>
      <w:r w:rsidRPr="009C1D8D">
        <w:t>верит</w:t>
      </w:r>
      <w:r w:rsidR="009C1D8D" w:rsidRPr="009C1D8D">
        <w:t xml:space="preserve"> </w:t>
      </w:r>
      <w:r w:rsidRPr="009C1D8D">
        <w:t>должнику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обязательстве,</w:t>
      </w:r>
      <w:r w:rsidR="009C1D8D" w:rsidRPr="009C1D8D">
        <w:t xml:space="preserve"> </w:t>
      </w:r>
      <w:r w:rsidRPr="009C1D8D">
        <w:t>обеспеченном</w:t>
      </w:r>
      <w:r w:rsidR="009C1D8D" w:rsidRPr="009C1D8D">
        <w:t xml:space="preserve"> </w:t>
      </w:r>
      <w:r w:rsidRPr="009C1D8D">
        <w:t>залогом,</w:t>
      </w:r>
      <w:r w:rsidR="009C1D8D" w:rsidRPr="009C1D8D">
        <w:t xml:space="preserve"> </w:t>
      </w:r>
      <w:r w:rsidRPr="009C1D8D">
        <w:t>кредитор</w:t>
      </w:r>
      <w:r w:rsidR="009C1D8D">
        <w:t xml:space="preserve"> "</w:t>
      </w:r>
      <w:r w:rsidRPr="009C1D8D">
        <w:t>верит</w:t>
      </w:r>
      <w:r w:rsidR="009C1D8D" w:rsidRPr="009C1D8D">
        <w:t xml:space="preserve"> </w:t>
      </w:r>
      <w:r w:rsidRPr="009C1D8D">
        <w:t>вещи</w:t>
      </w:r>
      <w:r w:rsidR="009C1D8D">
        <w:t>"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uk-UA"/>
        </w:rPr>
      </w:pPr>
      <w:r w:rsidRPr="009C1D8D">
        <w:t>На</w:t>
      </w:r>
      <w:r w:rsidR="009C1D8D" w:rsidRPr="009C1D8D">
        <w:t xml:space="preserve"> </w:t>
      </w:r>
      <w:r w:rsidRPr="009C1D8D">
        <w:t>сегодняшний</w:t>
      </w:r>
      <w:r w:rsidR="009C1D8D" w:rsidRPr="009C1D8D">
        <w:t xml:space="preserve"> </w:t>
      </w:r>
      <w:r w:rsidRPr="009C1D8D">
        <w:t>день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основные</w:t>
      </w:r>
      <w:r w:rsidR="009C1D8D" w:rsidRPr="009C1D8D">
        <w:t xml:space="preserve"> </w:t>
      </w:r>
      <w:r w:rsidRPr="009C1D8D">
        <w:t>принципиальные</w:t>
      </w:r>
      <w:r w:rsidR="009C1D8D" w:rsidRPr="009C1D8D">
        <w:t xml:space="preserve"> </w:t>
      </w:r>
      <w:r w:rsidRPr="009C1D8D">
        <w:t>положенные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отношений</w:t>
      </w:r>
      <w:r w:rsidR="009C1D8D" w:rsidRPr="009C1D8D">
        <w:t xml:space="preserve"> </w:t>
      </w:r>
      <w:r w:rsidRPr="009C1D8D">
        <w:t>регулируются</w:t>
      </w:r>
      <w:r w:rsidR="009C1D8D" w:rsidRPr="009C1D8D">
        <w:t xml:space="preserve"> </w:t>
      </w:r>
      <w:r w:rsidRPr="009C1D8D">
        <w:t>Законами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 xml:space="preserve">" </w:t>
      </w:r>
      <w:r w:rsidRPr="009C1D8D">
        <w:rPr>
          <w:lang w:val="uk-UA"/>
        </w:rPr>
        <w:t>и</w:t>
      </w:r>
      <w:r w:rsidR="009C1D8D">
        <w:t xml:space="preserve"> "</w:t>
      </w:r>
      <w:r w:rsidRPr="009C1D8D">
        <w:t>Об</w:t>
      </w:r>
      <w:r w:rsidR="009C1D8D" w:rsidRPr="009C1D8D">
        <w:t xml:space="preserve"> </w:t>
      </w:r>
      <w:r w:rsidRPr="009C1D8D">
        <w:t>ипотеке</w:t>
      </w:r>
      <w:r w:rsidR="009C1D8D">
        <w:t>"</w:t>
      </w:r>
      <w:r w:rsidR="009C1D8D" w:rsidRPr="009C1D8D">
        <w:rPr>
          <w:lang w:val="uk-UA"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Также</w:t>
      </w:r>
      <w:r w:rsidR="009C1D8D" w:rsidRPr="009C1D8D">
        <w:t xml:space="preserve"> </w:t>
      </w:r>
      <w:r w:rsidRPr="009C1D8D">
        <w:t>существует</w:t>
      </w:r>
      <w:r w:rsidR="009C1D8D" w:rsidRPr="009C1D8D">
        <w:t xml:space="preserve"> </w:t>
      </w:r>
      <w:r w:rsidRPr="009C1D8D">
        <w:t>ряд</w:t>
      </w:r>
      <w:r w:rsidR="009C1D8D" w:rsidRPr="009C1D8D">
        <w:t xml:space="preserve"> </w:t>
      </w:r>
      <w:r w:rsidRPr="009C1D8D">
        <w:t>подзаконных</w:t>
      </w:r>
      <w:r w:rsidR="009C1D8D" w:rsidRPr="009C1D8D">
        <w:t xml:space="preserve"> </w:t>
      </w:r>
      <w:r w:rsidRPr="009C1D8D">
        <w:t>нормативных</w:t>
      </w:r>
      <w:r w:rsidR="009C1D8D" w:rsidRPr="009C1D8D">
        <w:t xml:space="preserve"> </w:t>
      </w:r>
      <w:r w:rsidRPr="009C1D8D">
        <w:t>актов,</w:t>
      </w:r>
      <w:r w:rsidR="009C1D8D" w:rsidRPr="009C1D8D">
        <w:t xml:space="preserve"> </w:t>
      </w:r>
      <w:r w:rsidRPr="009C1D8D">
        <w:t>регулирующих</w:t>
      </w:r>
      <w:r w:rsidR="009C1D8D" w:rsidRPr="009C1D8D">
        <w:t xml:space="preserve"> </w:t>
      </w:r>
      <w:r w:rsidRPr="009C1D8D">
        <w:t>данные</w:t>
      </w:r>
      <w:r w:rsidR="009C1D8D" w:rsidRPr="009C1D8D">
        <w:t xml:space="preserve"> </w:t>
      </w:r>
      <w:r w:rsidRPr="009C1D8D">
        <w:t>вопросы,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частности</w:t>
      </w:r>
      <w:r w:rsidR="009C1D8D" w:rsidRPr="009C1D8D">
        <w:t xml:space="preserve">: </w:t>
      </w:r>
      <w:r w:rsidRPr="009C1D8D">
        <w:t>Методические</w:t>
      </w:r>
      <w:r w:rsidR="009C1D8D" w:rsidRPr="009C1D8D">
        <w:t xml:space="preserve"> </w:t>
      </w:r>
      <w:r w:rsidRPr="009C1D8D">
        <w:t>рекомендации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применению</w:t>
      </w:r>
      <w:r w:rsidR="009C1D8D" w:rsidRPr="009C1D8D">
        <w:t xml:space="preserve"> </w:t>
      </w:r>
      <w:r w:rsidRPr="009C1D8D">
        <w:t>коммерческими</w:t>
      </w:r>
      <w:r w:rsidR="009C1D8D" w:rsidRPr="009C1D8D">
        <w:t xml:space="preserve"> </w:t>
      </w:r>
      <w:r w:rsidRPr="009C1D8D">
        <w:t>банками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приказ</w:t>
      </w:r>
      <w:r w:rsidR="009C1D8D" w:rsidRPr="009C1D8D">
        <w:t xml:space="preserve"> </w:t>
      </w:r>
      <w:r w:rsidRPr="009C1D8D">
        <w:t>Фонда</w:t>
      </w:r>
      <w:r w:rsidR="009C1D8D" w:rsidRPr="009C1D8D">
        <w:t xml:space="preserve"> </w:t>
      </w:r>
      <w:r w:rsidRPr="009C1D8D">
        <w:t>государственного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согласовании</w:t>
      </w:r>
      <w:r w:rsidR="009C1D8D" w:rsidRPr="009C1D8D">
        <w:t xml:space="preserve"> </w:t>
      </w:r>
      <w:r w:rsidRPr="009C1D8D">
        <w:t>органами</w:t>
      </w:r>
      <w:r w:rsidR="009C1D8D" w:rsidRPr="009C1D8D">
        <w:t xml:space="preserve"> </w:t>
      </w:r>
      <w:r w:rsidRPr="009C1D8D">
        <w:t>приватизации</w:t>
      </w:r>
      <w:r w:rsidR="009C1D8D" w:rsidRPr="009C1D8D">
        <w:t xml:space="preserve"> </w:t>
      </w:r>
      <w:r w:rsidRPr="009C1D8D">
        <w:t>условия</w:t>
      </w:r>
      <w:r w:rsidR="009C1D8D" w:rsidRPr="009C1D8D">
        <w:t xml:space="preserve"> </w:t>
      </w:r>
      <w:r w:rsidRPr="009C1D8D">
        <w:t>договоров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ипотеки</w:t>
      </w:r>
      <w:r w:rsidR="009C1D8D">
        <w:t xml:space="preserve">" </w:t>
      </w:r>
      <w:r w:rsidRPr="009C1D8D">
        <w:t>и</w:t>
      </w:r>
      <w:r w:rsidR="009C1D8D" w:rsidRPr="009C1D8D">
        <w:t xml:space="preserve"> </w:t>
      </w:r>
      <w:r w:rsidRPr="009C1D8D">
        <w:t>ряд</w:t>
      </w:r>
      <w:r w:rsidR="009C1D8D" w:rsidRPr="009C1D8D">
        <w:t xml:space="preserve"> </w:t>
      </w:r>
      <w:r w:rsidRPr="009C1D8D">
        <w:t>других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Кроме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коммерческие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самостоятельно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действующих</w:t>
      </w:r>
      <w:r w:rsidR="009C1D8D" w:rsidRPr="009C1D8D">
        <w:t xml:space="preserve"> </w:t>
      </w:r>
      <w:r w:rsidRPr="009C1D8D">
        <w:t>нормативно-правовых</w:t>
      </w:r>
      <w:r w:rsidR="009C1D8D" w:rsidRPr="009C1D8D">
        <w:t xml:space="preserve"> </w:t>
      </w:r>
      <w:r w:rsidRPr="009C1D8D">
        <w:t>актов</w:t>
      </w:r>
      <w:r w:rsidR="009C1D8D" w:rsidRPr="009C1D8D">
        <w:t xml:space="preserve"> </w:t>
      </w:r>
      <w:r w:rsidRPr="009C1D8D">
        <w:t>разрабатывают</w:t>
      </w:r>
      <w:r w:rsidR="009C1D8D" w:rsidRPr="009C1D8D">
        <w:t xml:space="preserve"> </w:t>
      </w:r>
      <w:r w:rsidRPr="009C1D8D">
        <w:t>положения,</w:t>
      </w:r>
      <w:r w:rsidR="009C1D8D" w:rsidRPr="009C1D8D">
        <w:t xml:space="preserve"> </w:t>
      </w:r>
      <w:r w:rsidRPr="009C1D8D">
        <w:t>инструкции,</w:t>
      </w:r>
      <w:r w:rsidR="009C1D8D" w:rsidRPr="009C1D8D">
        <w:t xml:space="preserve"> </w:t>
      </w:r>
      <w:r w:rsidRPr="009C1D8D">
        <w:t>рекомендации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применению</w:t>
      </w:r>
      <w:r w:rsidR="009C1D8D" w:rsidRPr="009C1D8D">
        <w:t xml:space="preserve"> </w:t>
      </w:r>
      <w:r w:rsidRPr="009C1D8D">
        <w:t>договоров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обеспечении</w:t>
      </w:r>
      <w:r w:rsidR="009C1D8D" w:rsidRPr="009C1D8D">
        <w:t xml:space="preserve"> </w:t>
      </w:r>
      <w:r w:rsidRPr="009C1D8D">
        <w:t>возврата</w:t>
      </w:r>
      <w:r w:rsidR="009C1D8D" w:rsidRPr="009C1D8D">
        <w:t xml:space="preserve"> </w:t>
      </w:r>
      <w:r w:rsidRPr="009C1D8D">
        <w:t>кредита,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оценке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объекта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="009C1D8D">
        <w:t>т.п.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банковской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вытекает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обязательства,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выдается</w:t>
      </w:r>
      <w:r w:rsidR="009C1D8D" w:rsidRPr="009C1D8D">
        <w:t xml:space="preserve"> </w:t>
      </w:r>
      <w:r w:rsidRPr="009C1D8D">
        <w:t>заемщиком</w:t>
      </w:r>
      <w:r w:rsidR="009C1D8D">
        <w:t xml:space="preserve"> (</w:t>
      </w:r>
      <w:r w:rsidRPr="009C1D8D">
        <w:t>залогодателем</w:t>
      </w:r>
      <w:r w:rsidR="009C1D8D" w:rsidRPr="009C1D8D">
        <w:t xml:space="preserve">) </w:t>
      </w:r>
      <w:r w:rsidRPr="009C1D8D">
        <w:t>кредитору</w:t>
      </w:r>
      <w:r w:rsidR="009C1D8D">
        <w:t xml:space="preserve"> (</w:t>
      </w:r>
      <w:r w:rsidRPr="009C1D8D">
        <w:t>залогодержателю</w:t>
      </w:r>
      <w:r w:rsidR="009C1D8D" w:rsidRPr="009C1D8D">
        <w:t xml:space="preserve">) </w:t>
      </w:r>
      <w:r w:rsidRPr="009C1D8D">
        <w:t>и</w:t>
      </w:r>
      <w:r w:rsidR="009C1D8D" w:rsidRPr="009C1D8D">
        <w:t xml:space="preserve"> </w:t>
      </w:r>
      <w:r w:rsidRPr="009C1D8D">
        <w:t>подтверждает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последнего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невыполнения</w:t>
      </w:r>
      <w:r w:rsidR="009C1D8D" w:rsidRPr="009C1D8D">
        <w:t xml:space="preserve"> </w:t>
      </w:r>
      <w:r w:rsidRPr="009C1D8D">
        <w:t>платежного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получить</w:t>
      </w:r>
      <w:r w:rsidR="009C1D8D" w:rsidRPr="009C1D8D">
        <w:t xml:space="preserve"> </w:t>
      </w:r>
      <w:r w:rsidRPr="009C1D8D">
        <w:t>преимущественное</w:t>
      </w:r>
      <w:r w:rsidR="009C1D8D" w:rsidRPr="009C1D8D">
        <w:t xml:space="preserve"> </w:t>
      </w:r>
      <w:r w:rsidRPr="009C1D8D">
        <w:t>удовлетворение</w:t>
      </w:r>
      <w:r w:rsidR="009C1D8D" w:rsidRPr="009C1D8D">
        <w:t xml:space="preserve"> </w:t>
      </w:r>
      <w:r w:rsidRPr="009C1D8D">
        <w:t>претензии</w:t>
      </w:r>
      <w:r w:rsidR="009C1D8D">
        <w:t xml:space="preserve"> (</w:t>
      </w:r>
      <w:r w:rsidRPr="009C1D8D">
        <w:t>перед</w:t>
      </w:r>
      <w:r w:rsidR="009C1D8D" w:rsidRPr="009C1D8D">
        <w:t xml:space="preserve"> </w:t>
      </w:r>
      <w:r w:rsidRPr="009C1D8D">
        <w:t>другими</w:t>
      </w:r>
      <w:r w:rsidR="009C1D8D" w:rsidRPr="009C1D8D">
        <w:t xml:space="preserve"> </w:t>
      </w:r>
      <w:r w:rsidRPr="009C1D8D">
        <w:t>кредиторами</w:t>
      </w:r>
      <w:r w:rsidR="009C1D8D" w:rsidRPr="009C1D8D">
        <w:t xml:space="preserve">) </w:t>
      </w:r>
      <w:r w:rsidRPr="009C1D8D">
        <w:t>из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юридическом</w:t>
      </w:r>
      <w:r w:rsidR="009C1D8D" w:rsidRPr="009C1D8D">
        <w:t xml:space="preserve"> </w:t>
      </w:r>
      <w:r w:rsidRPr="009C1D8D">
        <w:t>аспекте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коммерческого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важно,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фактической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кредитору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всегда</w:t>
      </w:r>
      <w:r w:rsidR="009C1D8D" w:rsidRPr="009C1D8D">
        <w:t xml:space="preserve"> </w:t>
      </w:r>
      <w:r w:rsidRPr="009C1D8D">
        <w:t>нужно</w:t>
      </w:r>
      <w:r w:rsidR="009C1D8D" w:rsidRPr="009C1D8D">
        <w:t xml:space="preserve"> </w:t>
      </w:r>
      <w:r w:rsidRPr="009C1D8D">
        <w:t>возбуждать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отношении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 </w:t>
      </w:r>
      <w:r w:rsidRPr="009C1D8D">
        <w:t>судебный</w:t>
      </w:r>
      <w:r w:rsidR="009C1D8D" w:rsidRPr="009C1D8D">
        <w:t xml:space="preserve"> </w:t>
      </w:r>
      <w:r w:rsidRPr="009C1D8D">
        <w:t>иск</w:t>
      </w:r>
      <w:r w:rsidR="009C1D8D" w:rsidRPr="009C1D8D">
        <w:t xml:space="preserve">. </w:t>
      </w:r>
      <w:r w:rsidRPr="009C1D8D">
        <w:t>Сам</w:t>
      </w:r>
      <w:r w:rsidR="009C1D8D" w:rsidRPr="009C1D8D">
        <w:t xml:space="preserve"> </w:t>
      </w:r>
      <w:r w:rsidRPr="009C1D8D">
        <w:t>факт</w:t>
      </w:r>
      <w:r w:rsidR="009C1D8D" w:rsidRPr="009C1D8D">
        <w:t xml:space="preserve"> </w:t>
      </w:r>
      <w:r w:rsidRPr="009C1D8D">
        <w:t>наличия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дает</w:t>
      </w:r>
      <w:r w:rsidR="009C1D8D" w:rsidRPr="009C1D8D">
        <w:t xml:space="preserve"> </w:t>
      </w:r>
      <w:r w:rsidRPr="009C1D8D">
        <w:t>коммерческому</w:t>
      </w:r>
      <w:r w:rsidR="009C1D8D" w:rsidRPr="009C1D8D">
        <w:t xml:space="preserve"> </w:t>
      </w:r>
      <w:r w:rsidRPr="009C1D8D">
        <w:t>банку</w:t>
      </w:r>
      <w:r w:rsidR="009C1D8D" w:rsidRPr="009C1D8D">
        <w:t xml:space="preserve"> </w:t>
      </w:r>
      <w:r w:rsidRPr="009C1D8D">
        <w:t>особые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относительно</w:t>
      </w:r>
      <w:r w:rsidR="009C1D8D" w:rsidRPr="009C1D8D">
        <w:t xml:space="preserve"> </w:t>
      </w:r>
      <w:r w:rsidRPr="009C1D8D">
        <w:t>распоряжения</w:t>
      </w:r>
      <w:r w:rsidR="009C1D8D" w:rsidRPr="009C1D8D">
        <w:t xml:space="preserve"> </w:t>
      </w:r>
      <w:r w:rsidRPr="009C1D8D">
        <w:t>залоговым</w:t>
      </w:r>
      <w:r w:rsidR="009C1D8D" w:rsidRPr="009C1D8D">
        <w:t xml:space="preserve"> </w:t>
      </w:r>
      <w:r w:rsidRPr="009C1D8D">
        <w:t>имуществом</w:t>
      </w:r>
      <w:r w:rsidR="009C1D8D" w:rsidRPr="009C1D8D">
        <w:t>.</w:t>
      </w:r>
    </w:p>
    <w:p w:rsidR="009C1D8D" w:rsidRDefault="000312C2" w:rsidP="009C1D8D">
      <w:pPr>
        <w:tabs>
          <w:tab w:val="left" w:pos="726"/>
        </w:tabs>
      </w:pPr>
      <w:r w:rsidRPr="009C1D8D">
        <w:t>С</w:t>
      </w:r>
      <w:r w:rsidR="009C1D8D" w:rsidRPr="009C1D8D">
        <w:t xml:space="preserve"> </w:t>
      </w:r>
      <w:r w:rsidRPr="009C1D8D">
        <w:t>правовой</w:t>
      </w:r>
      <w:r w:rsidR="009C1D8D" w:rsidRPr="009C1D8D">
        <w:t xml:space="preserve"> </w:t>
      </w:r>
      <w:r w:rsidRPr="009C1D8D">
        <w:t>точки</w:t>
      </w:r>
      <w:r w:rsidR="009C1D8D" w:rsidRPr="009C1D8D">
        <w:t xml:space="preserve"> </w:t>
      </w:r>
      <w:r w:rsidRPr="009C1D8D">
        <w:t>зрения</w:t>
      </w:r>
      <w:r w:rsidR="009C1D8D" w:rsidRPr="009C1D8D">
        <w:t xml:space="preserve"> </w:t>
      </w:r>
      <w:r w:rsidRPr="009C1D8D">
        <w:t>структуру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представить</w:t>
      </w:r>
      <w:r w:rsidR="009C1D8D" w:rsidRPr="009C1D8D">
        <w:t xml:space="preserve"> </w:t>
      </w:r>
      <w:r w:rsidRPr="009C1D8D">
        <w:t>следующим</w:t>
      </w:r>
      <w:r w:rsidR="009C1D8D" w:rsidRPr="009C1D8D">
        <w:t xml:space="preserve"> </w:t>
      </w:r>
      <w:r w:rsidRPr="009C1D8D">
        <w:t>образом</w:t>
      </w:r>
      <w:r w:rsidR="009C1D8D">
        <w:t xml:space="preserve"> (</w:t>
      </w:r>
      <w:r w:rsidRPr="009C1D8D">
        <w:t>Схема</w:t>
      </w:r>
      <w:r w:rsidR="009C1D8D" w:rsidRPr="009C1D8D">
        <w:t xml:space="preserve"> </w:t>
      </w:r>
      <w:r w:rsidRPr="009C1D8D">
        <w:t>1</w:t>
      </w:r>
      <w:r w:rsidR="009C1D8D">
        <w:t>.1</w:t>
      </w:r>
      <w:r w:rsidR="009C1D8D" w:rsidRPr="009C1D8D">
        <w:t>.):</w:t>
      </w:r>
    </w:p>
    <w:p w:rsidR="00A15827" w:rsidRPr="009C1D8D" w:rsidRDefault="00A15827" w:rsidP="009C1D8D">
      <w:pPr>
        <w:tabs>
          <w:tab w:val="left" w:pos="726"/>
        </w:tabs>
      </w:pPr>
    </w:p>
    <w:p w:rsidR="009C1D8D" w:rsidRPr="009C1D8D" w:rsidRDefault="009C1D8D" w:rsidP="009C1D8D">
      <w:pPr>
        <w:tabs>
          <w:tab w:val="left" w:pos="726"/>
        </w:tabs>
        <w:rPr>
          <w:i/>
        </w:rPr>
      </w:pPr>
      <w:r>
        <w:rPr>
          <w:i/>
        </w:rPr>
        <w:br w:type="page"/>
      </w:r>
      <w:r w:rsidR="000312C2" w:rsidRPr="009C1D8D">
        <w:rPr>
          <w:i/>
        </w:rPr>
        <w:t>Схема</w:t>
      </w:r>
      <w:r w:rsidRPr="009C1D8D">
        <w:rPr>
          <w:i/>
        </w:rPr>
        <w:t xml:space="preserve"> </w:t>
      </w:r>
      <w:r w:rsidR="000312C2" w:rsidRPr="009C1D8D">
        <w:rPr>
          <w:i/>
        </w:rPr>
        <w:t>1</w:t>
      </w:r>
      <w:r>
        <w:rPr>
          <w:i/>
        </w:rPr>
        <w:t>.1</w:t>
      </w:r>
      <w:r w:rsidRPr="009C1D8D">
        <w:rPr>
          <w:i/>
        </w:rPr>
        <w:t>.</w:t>
      </w:r>
    </w:p>
    <w:p w:rsidR="00A15827" w:rsidRDefault="0017048F" w:rsidP="009C1D8D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07.75pt">
            <v:imagedata r:id="rId7" o:title=""/>
          </v:shape>
        </w:pict>
      </w:r>
    </w:p>
    <w:p w:rsidR="00A15827" w:rsidRDefault="00A15827" w:rsidP="009C1D8D">
      <w:pPr>
        <w:tabs>
          <w:tab w:val="left" w:pos="726"/>
        </w:tabs>
      </w:pPr>
    </w:p>
    <w:p w:rsidR="009C1D8D" w:rsidRPr="009C1D8D" w:rsidRDefault="000312C2" w:rsidP="009C1D8D">
      <w:pPr>
        <w:tabs>
          <w:tab w:val="left" w:pos="726"/>
        </w:tabs>
      </w:pPr>
      <w:r w:rsidRPr="009C1D8D">
        <w:t>Залог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производный</w:t>
      </w:r>
      <w:r w:rsidR="009C1D8D" w:rsidRPr="009C1D8D">
        <w:t xml:space="preserve"> </w:t>
      </w:r>
      <w:r w:rsidRPr="009C1D8D">
        <w:t>характер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обеспеченного</w:t>
      </w:r>
      <w:r w:rsidR="009C1D8D" w:rsidRPr="009C1D8D">
        <w:t xml:space="preserve"> </w:t>
      </w:r>
      <w:r w:rsidRPr="009C1D8D">
        <w:t>им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.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договоре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должны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быть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указаны</w:t>
      </w:r>
      <w:r w:rsidR="009C1D8D" w:rsidRPr="009C1D8D">
        <w:t xml:space="preserve">: </w:t>
      </w:r>
      <w:r w:rsidRPr="009C1D8D">
        <w:t>суть</w:t>
      </w:r>
      <w:r w:rsidR="009C1D8D" w:rsidRPr="009C1D8D">
        <w:t xml:space="preserve"> </w:t>
      </w:r>
      <w:r w:rsidRPr="009C1D8D">
        <w:t>обеспеченного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; </w:t>
      </w:r>
      <w:r w:rsidRPr="009C1D8D">
        <w:t>его</w:t>
      </w:r>
      <w:r w:rsidR="009C1D8D" w:rsidRPr="009C1D8D">
        <w:t xml:space="preserve"> </w:t>
      </w:r>
      <w:r w:rsidRPr="009C1D8D">
        <w:t>размер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срок</w:t>
      </w:r>
      <w:r w:rsidR="009C1D8D" w:rsidRPr="009C1D8D">
        <w:t xml:space="preserve"> </w:t>
      </w:r>
      <w:r w:rsidRPr="009C1D8D">
        <w:t>выполнения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; </w:t>
      </w:r>
      <w:r w:rsidRPr="009C1D8D">
        <w:t>описание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любые</w:t>
      </w:r>
      <w:r w:rsidR="009C1D8D" w:rsidRPr="009C1D8D">
        <w:t xml:space="preserve"> </w:t>
      </w:r>
      <w:r w:rsidRPr="009C1D8D">
        <w:t>другие</w:t>
      </w:r>
      <w:r w:rsidR="009C1D8D" w:rsidRPr="009C1D8D">
        <w:t xml:space="preserve"> </w:t>
      </w:r>
      <w:r w:rsidRPr="009C1D8D">
        <w:t>условия,</w:t>
      </w:r>
      <w:r w:rsidR="009C1D8D" w:rsidRPr="009C1D8D">
        <w:t xml:space="preserve"> </w:t>
      </w:r>
      <w:r w:rsidRPr="009C1D8D">
        <w:t>относительно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заявлению</w:t>
      </w:r>
      <w:r w:rsidR="009C1D8D" w:rsidRPr="009C1D8D">
        <w:t xml:space="preserve"> </w:t>
      </w:r>
      <w:r w:rsidRPr="009C1D8D">
        <w:t>одной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сторон</w:t>
      </w:r>
      <w:r w:rsidR="009C1D8D" w:rsidRPr="009C1D8D">
        <w:t xml:space="preserve"> </w:t>
      </w:r>
      <w:r w:rsidRPr="009C1D8D">
        <w:t>должно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достигнуто</w:t>
      </w:r>
      <w:r w:rsidR="009C1D8D" w:rsidRPr="009C1D8D">
        <w:t xml:space="preserve"> </w:t>
      </w:r>
      <w:r w:rsidRPr="009C1D8D">
        <w:t>соглашение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Предметом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выступить</w:t>
      </w:r>
      <w:r w:rsidR="009C1D8D" w:rsidRPr="009C1D8D">
        <w:t xml:space="preserve"> </w:t>
      </w:r>
      <w:r w:rsidRPr="009C1D8D">
        <w:t>любая</w:t>
      </w:r>
      <w:r w:rsidR="009C1D8D" w:rsidRPr="009C1D8D">
        <w:t xml:space="preserve"> </w:t>
      </w:r>
      <w:r w:rsidRPr="009C1D8D">
        <w:t>вещь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другое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принадлежащее</w:t>
      </w:r>
      <w:r w:rsidR="009C1D8D" w:rsidRPr="009C1D8D">
        <w:t xml:space="preserve"> </w:t>
      </w:r>
      <w:r w:rsidRPr="009C1D8D">
        <w:t>заемщику,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соответствии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законодательством</w:t>
      </w:r>
      <w:r w:rsidR="009C1D8D" w:rsidRPr="009C1D8D">
        <w:t xml:space="preserve"> </w:t>
      </w:r>
      <w:r w:rsidRPr="009C1D8D">
        <w:t>допускается</w:t>
      </w:r>
      <w:r w:rsidR="009C1D8D" w:rsidRPr="009C1D8D">
        <w:t xml:space="preserve"> </w:t>
      </w:r>
      <w:r w:rsidRPr="009C1D8D">
        <w:t>обращение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. </w:t>
      </w:r>
      <w:r w:rsidRPr="009C1D8D">
        <w:t>Предметом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имущественные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отнесения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объекту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rPr>
          <w:i/>
        </w:rPr>
        <w:t>должно</w:t>
      </w:r>
      <w:r w:rsidR="009C1D8D" w:rsidRPr="009C1D8D">
        <w:rPr>
          <w:i/>
        </w:rPr>
        <w:t xml:space="preserve"> </w:t>
      </w:r>
      <w:r w:rsidRPr="009C1D8D">
        <w:rPr>
          <w:i/>
        </w:rPr>
        <w:t>отвечать</w:t>
      </w:r>
      <w:r w:rsidR="009C1D8D" w:rsidRPr="009C1D8D">
        <w:rPr>
          <w:i/>
        </w:rPr>
        <w:t xml:space="preserve"> </w:t>
      </w:r>
      <w:r w:rsidRPr="009C1D8D">
        <w:rPr>
          <w:i/>
        </w:rPr>
        <w:t>двум</w:t>
      </w:r>
      <w:r w:rsidR="009C1D8D" w:rsidRPr="009C1D8D">
        <w:t xml:space="preserve"> </w:t>
      </w:r>
      <w:r w:rsidRPr="009C1D8D">
        <w:rPr>
          <w:i/>
        </w:rPr>
        <w:t>критериям</w:t>
      </w:r>
      <w:r w:rsidR="009C1D8D" w:rsidRPr="009C1D8D">
        <w:t xml:space="preserve">: </w:t>
      </w:r>
      <w:r w:rsidRPr="009C1D8D">
        <w:t>приемлемости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достаточности</w:t>
      </w:r>
      <w:r w:rsidR="009C1D8D" w:rsidRPr="009C1D8D">
        <w:t xml:space="preserve">. </w:t>
      </w:r>
      <w:r w:rsidRPr="009C1D8D">
        <w:t>Указанные</w:t>
      </w:r>
      <w:r w:rsidR="009C1D8D" w:rsidRPr="009C1D8D">
        <w:t xml:space="preserve"> </w:t>
      </w:r>
      <w:r w:rsidRPr="009C1D8D">
        <w:t>критерии</w:t>
      </w:r>
      <w:r w:rsidR="009C1D8D" w:rsidRPr="009C1D8D">
        <w:t xml:space="preserve"> </w:t>
      </w:r>
      <w:r w:rsidRPr="009C1D8D">
        <w:t>находят</w:t>
      </w:r>
      <w:r w:rsidR="009C1D8D" w:rsidRPr="009C1D8D">
        <w:t xml:space="preserve"> </w:t>
      </w:r>
      <w:r w:rsidRPr="009C1D8D">
        <w:t>различное</w:t>
      </w:r>
      <w:r w:rsidR="009C1D8D" w:rsidRPr="009C1D8D">
        <w:t xml:space="preserve"> </w:t>
      </w:r>
      <w:r w:rsidRPr="009C1D8D">
        <w:t>выражение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отношению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различным</w:t>
      </w:r>
      <w:r w:rsidR="009C1D8D" w:rsidRPr="009C1D8D">
        <w:t xml:space="preserve"> </w:t>
      </w:r>
      <w:r w:rsidRPr="009C1D8D">
        <w:t>видам</w:t>
      </w:r>
      <w:r w:rsidR="009C1D8D" w:rsidRPr="009C1D8D">
        <w:t xml:space="preserve"> </w:t>
      </w:r>
      <w:r w:rsidRPr="009C1D8D">
        <w:t>имущества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rPr>
          <w:b/>
          <w:i/>
        </w:rPr>
        <w:t>должен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быть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высоколиквидным,</w:t>
      </w:r>
      <w:r w:rsidR="009C1D8D" w:rsidRPr="009C1D8D">
        <w:t xml:space="preserve"> </w:t>
      </w:r>
      <w:r w:rsidR="009C1D8D">
        <w:t>т.е.</w:t>
      </w:r>
      <w:r w:rsidR="009C1D8D" w:rsidRPr="009C1D8D">
        <w:t xml:space="preserve"> </w:t>
      </w:r>
      <w:r w:rsidRPr="009C1D8D">
        <w:t>свободно</w:t>
      </w:r>
      <w:r w:rsidR="009C1D8D" w:rsidRPr="009C1D8D">
        <w:t xml:space="preserve"> </w:t>
      </w:r>
      <w:r w:rsidRPr="009C1D8D">
        <w:t>конвертироваться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денежные</w:t>
      </w:r>
      <w:r w:rsidR="009C1D8D" w:rsidRPr="009C1D8D">
        <w:t xml:space="preserve"> </w:t>
      </w:r>
      <w:r w:rsidRPr="009C1D8D">
        <w:t>средства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пригодным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длительному</w:t>
      </w:r>
      <w:r w:rsidR="009C1D8D" w:rsidRPr="009C1D8D">
        <w:t xml:space="preserve"> </w:t>
      </w:r>
      <w:r w:rsidRPr="009C1D8D">
        <w:t>хранению</w:t>
      </w:r>
      <w:r w:rsidR="009C1D8D">
        <w:t xml:space="preserve"> (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течение</w:t>
      </w:r>
      <w:r w:rsidR="009C1D8D" w:rsidRPr="009C1D8D">
        <w:t xml:space="preserve"> </w:t>
      </w:r>
      <w:r w:rsidRPr="009C1D8D">
        <w:t>срока</w:t>
      </w:r>
      <w:r w:rsidR="009C1D8D" w:rsidRPr="009C1D8D">
        <w:t xml:space="preserve"> </w:t>
      </w:r>
      <w:r w:rsidRPr="009C1D8D">
        <w:t>пользования</w:t>
      </w:r>
      <w:r w:rsidR="009C1D8D" w:rsidRPr="009C1D8D">
        <w:t xml:space="preserve"> </w:t>
      </w:r>
      <w:r w:rsidRPr="009C1D8D">
        <w:t>кредитом</w:t>
      </w:r>
      <w:r w:rsidR="009C1D8D" w:rsidRPr="009C1D8D">
        <w:t>);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стабилен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цене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низко</w:t>
      </w:r>
      <w:r w:rsidR="009C1D8D" w:rsidRPr="009C1D8D">
        <w:t xml:space="preserve"> </w:t>
      </w:r>
      <w:r w:rsidRPr="009C1D8D">
        <w:t>затратным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отношении</w:t>
      </w:r>
      <w:r w:rsidR="009C1D8D" w:rsidRPr="009C1D8D">
        <w:t xml:space="preserve"> </w:t>
      </w:r>
      <w:r w:rsidRPr="009C1D8D">
        <w:t>хранения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реализации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легкодоступным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контроля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Не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могут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быть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предметом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национальные,</w:t>
      </w:r>
      <w:r w:rsidR="009C1D8D" w:rsidRPr="009C1D8D">
        <w:t xml:space="preserve"> </w:t>
      </w:r>
      <w:r w:rsidRPr="009C1D8D">
        <w:t>культурные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исторические</w:t>
      </w:r>
      <w:r w:rsidR="009C1D8D" w:rsidRPr="009C1D8D">
        <w:t xml:space="preserve"> </w:t>
      </w:r>
      <w:r w:rsidRPr="009C1D8D">
        <w:t>ценности,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находятся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включены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подлежат</w:t>
      </w:r>
      <w:r w:rsidR="009C1D8D" w:rsidRPr="009C1D8D">
        <w:t xml:space="preserve"> </w:t>
      </w:r>
      <w:r w:rsidRPr="009C1D8D">
        <w:t>включению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Государственный</w:t>
      </w:r>
      <w:r w:rsidR="009C1D8D" w:rsidRPr="009C1D8D">
        <w:t xml:space="preserve"> </w:t>
      </w:r>
      <w:r w:rsidRPr="009C1D8D">
        <w:t>реестр</w:t>
      </w:r>
      <w:r w:rsidR="009C1D8D" w:rsidRPr="009C1D8D">
        <w:t xml:space="preserve"> </w:t>
      </w:r>
      <w:r w:rsidRPr="009C1D8D">
        <w:t>национального</w:t>
      </w:r>
      <w:r w:rsidR="009C1D8D" w:rsidRPr="009C1D8D">
        <w:t xml:space="preserve"> </w:t>
      </w:r>
      <w:r w:rsidRPr="009C1D8D">
        <w:t>культурного</w:t>
      </w:r>
      <w:r w:rsidR="009C1D8D" w:rsidRPr="009C1D8D">
        <w:t xml:space="preserve"> </w:t>
      </w:r>
      <w:r w:rsidRPr="009C1D8D">
        <w:t>достояния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требования,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личностный</w:t>
      </w:r>
      <w:r w:rsidR="009C1D8D" w:rsidRPr="009C1D8D">
        <w:t xml:space="preserve"> </w:t>
      </w:r>
      <w:r w:rsidRPr="009C1D8D">
        <w:t>характер</w:t>
      </w:r>
      <w:r w:rsidR="009C1D8D">
        <w:t xml:space="preserve"> (</w:t>
      </w:r>
      <w:r w:rsidRPr="009C1D8D">
        <w:t>то</w:t>
      </w:r>
      <w:r w:rsidR="009C1D8D" w:rsidRPr="009C1D8D">
        <w:t xml:space="preserve"> </w:t>
      </w:r>
      <w:r w:rsidRPr="009C1D8D">
        <w:t>есть</w:t>
      </w:r>
      <w:r w:rsidR="009C1D8D" w:rsidRPr="009C1D8D">
        <w:t xml:space="preserve"> </w:t>
      </w:r>
      <w:r w:rsidRPr="009C1D8D">
        <w:t>права,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имущественного</w:t>
      </w:r>
      <w:r w:rsidR="009C1D8D" w:rsidRPr="009C1D8D">
        <w:t xml:space="preserve"> </w:t>
      </w:r>
      <w:r w:rsidRPr="009C1D8D">
        <w:t>содержания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отчуждены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носителей,</w:t>
      </w:r>
      <w:r w:rsidR="009C1D8D" w:rsidRPr="009C1D8D">
        <w:t xml:space="preserve"> </w:t>
      </w:r>
      <w:r w:rsidRPr="009C1D8D">
        <w:t>например,</w:t>
      </w:r>
      <w:r w:rsidR="009C1D8D" w:rsidRPr="009C1D8D">
        <w:t xml:space="preserve"> </w:t>
      </w:r>
      <w:r w:rsidRPr="009C1D8D">
        <w:t>авторское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),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другие</w:t>
      </w:r>
      <w:r w:rsidR="009C1D8D" w:rsidRPr="009C1D8D">
        <w:t xml:space="preserve"> </w:t>
      </w:r>
      <w:r w:rsidRPr="009C1D8D">
        <w:t>требования,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запрещается</w:t>
      </w:r>
      <w:r w:rsidR="009C1D8D" w:rsidRPr="009C1D8D">
        <w:t xml:space="preserve"> </w:t>
      </w:r>
      <w:r w:rsidRPr="009C1D8D">
        <w:t>законом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объекты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собственности,</w:t>
      </w:r>
      <w:r w:rsidR="009C1D8D" w:rsidRPr="009C1D8D">
        <w:t xml:space="preserve"> </w:t>
      </w:r>
      <w:r w:rsidRPr="009C1D8D">
        <w:t>приватизация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запрещена</w:t>
      </w:r>
      <w:r w:rsidR="009C1D8D" w:rsidRPr="009C1D8D">
        <w:t xml:space="preserve"> </w:t>
      </w:r>
      <w:r w:rsidRPr="009C1D8D">
        <w:t>законодательными</w:t>
      </w:r>
      <w:r w:rsidR="009C1D8D" w:rsidRPr="009C1D8D">
        <w:t xml:space="preserve"> </w:t>
      </w:r>
      <w:r w:rsidRPr="009C1D8D">
        <w:t>актами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имущество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средства</w:t>
      </w:r>
      <w:r w:rsidR="009C1D8D" w:rsidRPr="009C1D8D">
        <w:t xml:space="preserve"> </w:t>
      </w:r>
      <w:r w:rsidRPr="009C1D8D">
        <w:t>благотворительных</w:t>
      </w:r>
      <w:r w:rsidR="009C1D8D" w:rsidRPr="009C1D8D">
        <w:t xml:space="preserve"> </w:t>
      </w:r>
      <w:r w:rsidRPr="009C1D8D">
        <w:t>организаций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приватизационные</w:t>
      </w:r>
      <w:r w:rsidR="009C1D8D" w:rsidRPr="009C1D8D">
        <w:t xml:space="preserve"> </w:t>
      </w:r>
      <w:r w:rsidRPr="009C1D8D">
        <w:t>бумаги</w:t>
      </w:r>
      <w:r w:rsidR="009C1D8D" w:rsidRPr="009C1D8D">
        <w:t>. [</w:t>
      </w:r>
      <w:r w:rsidR="00BD631B" w:rsidRPr="009C1D8D">
        <w:rPr>
          <w:lang w:val="en-US"/>
        </w:rPr>
        <w:t>1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Нецелесообразно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принимать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промышленное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торговое</w:t>
      </w:r>
      <w:r w:rsidR="009C1D8D" w:rsidRPr="009C1D8D">
        <w:t xml:space="preserve"> </w:t>
      </w:r>
      <w:r w:rsidRPr="009C1D8D">
        <w:t>оборудование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сроком</w:t>
      </w:r>
      <w:r w:rsidR="009C1D8D" w:rsidRPr="009C1D8D">
        <w:t xml:space="preserve"> </w:t>
      </w:r>
      <w:r w:rsidRPr="009C1D8D">
        <w:t>эксплуатации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изготовления</w:t>
      </w:r>
      <w:r w:rsidR="009C1D8D" w:rsidRPr="009C1D8D">
        <w:t xml:space="preserve"> </w:t>
      </w:r>
      <w:r w:rsidRPr="009C1D8D">
        <w:t>свыше</w:t>
      </w:r>
      <w:r w:rsidR="009C1D8D" w:rsidRPr="009C1D8D">
        <w:t xml:space="preserve"> </w:t>
      </w:r>
      <w:r w:rsidRPr="009C1D8D">
        <w:t>5</w:t>
      </w:r>
      <w:r w:rsidR="009C1D8D" w:rsidRPr="009C1D8D">
        <w:t xml:space="preserve"> </w:t>
      </w:r>
      <w:r w:rsidRPr="009C1D8D">
        <w:t>лет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основные</w:t>
      </w:r>
      <w:r w:rsidR="009C1D8D" w:rsidRPr="009C1D8D">
        <w:t xml:space="preserve"> </w:t>
      </w:r>
      <w:r w:rsidRPr="009C1D8D">
        <w:t>фонды</w:t>
      </w:r>
      <w:r w:rsidR="009C1D8D" w:rsidRPr="009C1D8D">
        <w:t xml:space="preserve"> </w:t>
      </w:r>
      <w:r w:rsidRPr="009C1D8D">
        <w:t>производственного</w:t>
      </w:r>
      <w:r w:rsidR="009C1D8D" w:rsidRPr="009C1D8D">
        <w:t xml:space="preserve"> </w:t>
      </w:r>
      <w:r w:rsidRPr="009C1D8D">
        <w:t>назначения,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выделены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отдельно</w:t>
      </w:r>
      <w:r w:rsidR="009C1D8D" w:rsidRPr="009C1D8D">
        <w:t xml:space="preserve"> </w:t>
      </w:r>
      <w:r w:rsidRPr="009C1D8D">
        <w:t>расположенные</w:t>
      </w:r>
      <w:r w:rsidR="009C1D8D" w:rsidRPr="009C1D8D">
        <w:t xml:space="preserve"> </w:t>
      </w:r>
      <w:r w:rsidRPr="009C1D8D">
        <w:t>единицы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независимого</w:t>
      </w:r>
      <w:r w:rsidR="009C1D8D" w:rsidRPr="009C1D8D">
        <w:t xml:space="preserve"> </w:t>
      </w:r>
      <w:r w:rsidRPr="009C1D8D">
        <w:t>энерго-,</w:t>
      </w:r>
      <w:r w:rsidR="009C1D8D" w:rsidRPr="009C1D8D">
        <w:t xml:space="preserve"> </w:t>
      </w:r>
      <w:r w:rsidRPr="009C1D8D">
        <w:t>водо-,</w:t>
      </w:r>
      <w:r w:rsidR="009C1D8D" w:rsidRPr="009C1D8D">
        <w:t xml:space="preserve"> </w:t>
      </w:r>
      <w:r w:rsidRPr="009C1D8D">
        <w:t>теплоснабжения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подъездных</w:t>
      </w:r>
      <w:r w:rsidR="009C1D8D" w:rsidRPr="009C1D8D">
        <w:t xml:space="preserve"> </w:t>
      </w:r>
      <w:r w:rsidRPr="009C1D8D">
        <w:t>путей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автомобили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сроком</w:t>
      </w:r>
      <w:r w:rsidR="009C1D8D" w:rsidRPr="009C1D8D">
        <w:t xml:space="preserve"> </w:t>
      </w:r>
      <w:r w:rsidRPr="009C1D8D">
        <w:t>выпуска</w:t>
      </w:r>
      <w:r w:rsidR="009C1D8D" w:rsidRPr="009C1D8D">
        <w:t xml:space="preserve"> </w:t>
      </w:r>
      <w:r w:rsidRPr="009C1D8D">
        <w:t>свыше</w:t>
      </w:r>
      <w:r w:rsidR="009C1D8D" w:rsidRPr="009C1D8D">
        <w:t xml:space="preserve"> </w:t>
      </w:r>
      <w:r w:rsidRPr="009C1D8D">
        <w:t>3-5</w:t>
      </w:r>
      <w:r w:rsidR="009C1D8D" w:rsidRPr="009C1D8D">
        <w:t xml:space="preserve"> </w:t>
      </w:r>
      <w:r w:rsidRPr="009C1D8D">
        <w:t>лет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пробегом</w:t>
      </w:r>
      <w:r w:rsidR="009C1D8D" w:rsidRPr="009C1D8D">
        <w:t xml:space="preserve">: </w:t>
      </w:r>
      <w:r w:rsidRPr="009C1D8D">
        <w:t>для</w:t>
      </w:r>
      <w:r w:rsidR="009C1D8D" w:rsidRPr="009C1D8D">
        <w:t xml:space="preserve"> </w:t>
      </w:r>
      <w:r w:rsidRPr="009C1D8D">
        <w:t>автомобилей</w:t>
      </w:r>
      <w:r w:rsidR="009C1D8D" w:rsidRPr="009C1D8D">
        <w:t xml:space="preserve"> </w:t>
      </w:r>
      <w:r w:rsidRPr="009C1D8D">
        <w:t>иностранного</w:t>
      </w:r>
      <w:r w:rsidR="009C1D8D" w:rsidRPr="009C1D8D">
        <w:t xml:space="preserve"> </w:t>
      </w:r>
      <w:r w:rsidRPr="009C1D8D">
        <w:t>производства</w:t>
      </w:r>
      <w:r w:rsidR="009C1D8D" w:rsidRPr="009C1D8D">
        <w:t xml:space="preserve"> - </w:t>
      </w:r>
      <w:r w:rsidRPr="009C1D8D">
        <w:t>свыше</w:t>
      </w:r>
      <w:r w:rsidR="009C1D8D" w:rsidRPr="009C1D8D">
        <w:t xml:space="preserve"> </w:t>
      </w:r>
      <w:r w:rsidRPr="009C1D8D">
        <w:t>150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км,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автомобилей</w:t>
      </w:r>
      <w:r w:rsidR="009C1D8D" w:rsidRPr="009C1D8D">
        <w:t xml:space="preserve"> </w:t>
      </w:r>
      <w:r w:rsidRPr="009C1D8D">
        <w:t>республик</w:t>
      </w:r>
      <w:r w:rsidR="009C1D8D" w:rsidRPr="009C1D8D">
        <w:t xml:space="preserve"> </w:t>
      </w:r>
      <w:r w:rsidRPr="009C1D8D">
        <w:t>бывшего</w:t>
      </w:r>
      <w:r w:rsidR="009C1D8D" w:rsidRPr="009C1D8D">
        <w:t xml:space="preserve"> </w:t>
      </w:r>
      <w:r w:rsidRPr="009C1D8D">
        <w:t>СССР</w:t>
      </w:r>
      <w:r w:rsidR="009C1D8D" w:rsidRPr="009C1D8D">
        <w:t xml:space="preserve"> - </w:t>
      </w:r>
      <w:r w:rsidRPr="009C1D8D">
        <w:t>свыше</w:t>
      </w:r>
      <w:r w:rsidR="009C1D8D" w:rsidRPr="009C1D8D">
        <w:t xml:space="preserve"> </w:t>
      </w:r>
      <w:r w:rsidRPr="009C1D8D">
        <w:t>70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км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оргтехнику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бытовую</w:t>
      </w:r>
      <w:r w:rsidR="009C1D8D" w:rsidRPr="009C1D8D">
        <w:t xml:space="preserve"> </w:t>
      </w:r>
      <w:r w:rsidRPr="009C1D8D">
        <w:t>технику</w:t>
      </w:r>
      <w:r w:rsidR="009C1D8D" w:rsidRPr="009C1D8D">
        <w:t xml:space="preserve"> </w:t>
      </w:r>
      <w:r w:rsidRPr="009C1D8D">
        <w:t>сроком</w:t>
      </w:r>
      <w:r w:rsidR="009C1D8D" w:rsidRPr="009C1D8D">
        <w:t xml:space="preserve"> </w:t>
      </w:r>
      <w:r w:rsidRPr="009C1D8D">
        <w:t>изготовления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эксплуатации</w:t>
      </w:r>
      <w:r w:rsidR="009C1D8D" w:rsidRPr="009C1D8D">
        <w:t xml:space="preserve"> </w:t>
      </w:r>
      <w:r w:rsidRPr="009C1D8D">
        <w:t>свыше</w:t>
      </w:r>
      <w:r w:rsidR="009C1D8D" w:rsidRPr="009C1D8D">
        <w:t xml:space="preserve"> </w:t>
      </w:r>
      <w:r w:rsidRPr="009C1D8D">
        <w:t>2</w:t>
      </w:r>
      <w:r w:rsidR="009C1D8D" w:rsidRPr="009C1D8D">
        <w:t xml:space="preserve"> </w:t>
      </w:r>
      <w:r w:rsidRPr="009C1D8D">
        <w:t>лет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залежалые</w:t>
      </w:r>
      <w:r w:rsidR="009C1D8D">
        <w:t xml:space="preserve"> (</w:t>
      </w:r>
      <w:r w:rsidRPr="009C1D8D">
        <w:t>свыше</w:t>
      </w:r>
      <w:r w:rsidR="009C1D8D" w:rsidRPr="009C1D8D">
        <w:t xml:space="preserve"> </w:t>
      </w:r>
      <w:r w:rsidRPr="009C1D8D">
        <w:t>1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) </w:t>
      </w:r>
      <w:r w:rsidRPr="009C1D8D">
        <w:t>товарные</w:t>
      </w:r>
      <w:r w:rsidR="009C1D8D" w:rsidRPr="009C1D8D">
        <w:t xml:space="preserve"> </w:t>
      </w:r>
      <w:r w:rsidRPr="009C1D8D">
        <w:t>запасы</w:t>
      </w:r>
      <w:r w:rsidR="009C1D8D" w:rsidRPr="009C1D8D">
        <w:t>;</w:t>
      </w:r>
    </w:p>
    <w:p w:rsidR="009C1D8D" w:rsidRDefault="000312C2" w:rsidP="009C1D8D">
      <w:pPr>
        <w:tabs>
          <w:tab w:val="left" w:pos="726"/>
        </w:tabs>
      </w:pPr>
      <w:r w:rsidRPr="009C1D8D">
        <w:t>имущественные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договорам,</w:t>
      </w:r>
      <w:r w:rsidR="009C1D8D" w:rsidRPr="009C1D8D">
        <w:t xml:space="preserve"> </w:t>
      </w:r>
      <w:r w:rsidRPr="009C1D8D">
        <w:t>дебиторская</w:t>
      </w:r>
      <w:r w:rsidR="009C1D8D" w:rsidRPr="009C1D8D">
        <w:t xml:space="preserve"> </w:t>
      </w:r>
      <w:r w:rsidRPr="009C1D8D">
        <w:t>задолженность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которым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просроченной</w:t>
      </w:r>
      <w:r w:rsidR="009C1D8D" w:rsidRPr="009C1D8D">
        <w:t>;</w:t>
      </w:r>
    </w:p>
    <w:p w:rsidR="001065C9" w:rsidRPr="001065C9" w:rsidRDefault="001065C9" w:rsidP="001065C9">
      <w:pPr>
        <w:pStyle w:val="af6"/>
      </w:pPr>
      <w:r w:rsidRPr="001065C9">
        <w:t>кредитование залог ипотека банк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дома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квартиры,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находятся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частной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залогодателя,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них</w:t>
      </w:r>
      <w:r w:rsidR="009C1D8D" w:rsidRPr="009C1D8D">
        <w:t xml:space="preserve"> </w:t>
      </w:r>
      <w:r w:rsidRPr="009C1D8D">
        <w:t>проживают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зарегистрированы</w:t>
      </w:r>
      <w:r w:rsidR="009C1D8D" w:rsidRPr="009C1D8D">
        <w:t xml:space="preserve"> </w:t>
      </w:r>
      <w:r w:rsidRPr="009C1D8D">
        <w:t>члены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семьи,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</w:t>
      </w:r>
      <w:r w:rsidR="009C1D8D" w:rsidRPr="009C1D8D">
        <w:t xml:space="preserve"> </w:t>
      </w:r>
      <w:r w:rsidRPr="009C1D8D">
        <w:t>числе</w:t>
      </w:r>
      <w:r w:rsidR="009C1D8D" w:rsidRPr="009C1D8D">
        <w:t xml:space="preserve"> </w:t>
      </w:r>
      <w:r w:rsidRPr="009C1D8D">
        <w:t>несовершеннолетние</w:t>
      </w:r>
      <w:r w:rsidR="009C1D8D" w:rsidRPr="009C1D8D">
        <w:t xml:space="preserve"> </w:t>
      </w:r>
      <w:r w:rsidRPr="009C1D8D">
        <w:t>дети</w:t>
      </w:r>
      <w:r w:rsidR="009C1D8D" w:rsidRPr="009C1D8D">
        <w:t>.</w:t>
      </w:r>
    </w:p>
    <w:p w:rsidR="000312C2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Приемлемость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товарно-материальных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ценностей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для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определяется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двумя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моментами</w:t>
      </w:r>
      <w:r w:rsidR="009C1D8D" w:rsidRPr="009C1D8D">
        <w:rPr>
          <w:b/>
          <w:i/>
        </w:rPr>
        <w:t xml:space="preserve">: </w:t>
      </w:r>
      <w:r w:rsidRPr="009C1D8D">
        <w:t>качеством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возможностью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 </w:t>
      </w:r>
      <w:r w:rsidRPr="009C1D8D">
        <w:t>осуществлять</w:t>
      </w:r>
      <w:r w:rsidR="009C1D8D" w:rsidRPr="009C1D8D">
        <w:t xml:space="preserve"> </w:t>
      </w:r>
      <w:r w:rsidRPr="009C1D8D">
        <w:t>контроль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сохранностью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i/>
        </w:rPr>
        <w:t>Критериями</w:t>
      </w:r>
      <w:r w:rsidR="009C1D8D" w:rsidRPr="009C1D8D">
        <w:rPr>
          <w:i/>
        </w:rPr>
        <w:t xml:space="preserve"> </w:t>
      </w:r>
      <w:r w:rsidRPr="009C1D8D">
        <w:rPr>
          <w:i/>
        </w:rPr>
        <w:t>качества</w:t>
      </w:r>
      <w:r w:rsidR="009C1D8D" w:rsidRPr="009C1D8D">
        <w:t xml:space="preserve"> </w:t>
      </w:r>
      <w:r w:rsidRPr="009C1D8D">
        <w:t>товарно-материальных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: </w:t>
      </w:r>
      <w:r w:rsidRPr="009C1D8D">
        <w:t>быстрота</w:t>
      </w:r>
      <w:r w:rsidR="009C1D8D" w:rsidRPr="009C1D8D">
        <w:t xml:space="preserve"> </w:t>
      </w:r>
      <w:r w:rsidRPr="009C1D8D">
        <w:t>реализации,</w:t>
      </w:r>
      <w:r w:rsidR="009C1D8D" w:rsidRPr="009C1D8D">
        <w:t xml:space="preserve"> </w:t>
      </w:r>
      <w:r w:rsidRPr="009C1D8D">
        <w:t>относительная</w:t>
      </w:r>
      <w:r w:rsidR="009C1D8D" w:rsidRPr="009C1D8D">
        <w:t xml:space="preserve"> </w:t>
      </w:r>
      <w:r w:rsidRPr="009C1D8D">
        <w:t>стабильность</w:t>
      </w:r>
      <w:r w:rsidR="009C1D8D" w:rsidRPr="009C1D8D">
        <w:t xml:space="preserve"> </w:t>
      </w:r>
      <w:r w:rsidRPr="009C1D8D">
        <w:t>цен,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страхования,</w:t>
      </w:r>
      <w:r w:rsidR="009C1D8D" w:rsidRPr="009C1D8D">
        <w:t xml:space="preserve"> </w:t>
      </w:r>
      <w:r w:rsidRPr="009C1D8D">
        <w:t>долговременность</w:t>
      </w:r>
      <w:r w:rsidR="009C1D8D" w:rsidRPr="009C1D8D">
        <w:t xml:space="preserve"> </w:t>
      </w:r>
      <w:r w:rsidRPr="009C1D8D">
        <w:t>хранения</w:t>
      </w:r>
      <w:r w:rsidR="009C1D8D" w:rsidRPr="009C1D8D">
        <w:t xml:space="preserve">. </w:t>
      </w:r>
      <w:r w:rsidRPr="009C1D8D">
        <w:t>Поэтому</w:t>
      </w:r>
      <w:r w:rsidR="009C1D8D" w:rsidRPr="009C1D8D">
        <w:t xml:space="preserve"> </w:t>
      </w:r>
      <w:r w:rsidRPr="009C1D8D">
        <w:t>скоропортящиеся</w:t>
      </w:r>
      <w:r w:rsidR="009C1D8D" w:rsidRPr="009C1D8D">
        <w:t xml:space="preserve"> </w:t>
      </w:r>
      <w:r w:rsidRPr="009C1D8D">
        <w:t>продукты,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используются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Важно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определить</w:t>
      </w:r>
      <w:r w:rsidR="009C1D8D" w:rsidRPr="009C1D8D">
        <w:t xml:space="preserve"> </w:t>
      </w:r>
      <w:r w:rsidRPr="009C1D8D">
        <w:t>критерий</w:t>
      </w:r>
      <w:r w:rsidR="009C1D8D" w:rsidRPr="009C1D8D">
        <w:t xml:space="preserve"> </w:t>
      </w:r>
      <w:r w:rsidRPr="009C1D8D">
        <w:t>качества,</w:t>
      </w:r>
      <w:r w:rsidR="009C1D8D" w:rsidRPr="009C1D8D">
        <w:t xml:space="preserve"> </w:t>
      </w:r>
      <w:r w:rsidRPr="009C1D8D">
        <w:t>выбрать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соответствии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ним</w:t>
      </w:r>
      <w:r w:rsidR="009C1D8D" w:rsidRPr="009C1D8D">
        <w:t xml:space="preserve"> </w:t>
      </w:r>
      <w:r w:rsidRPr="009C1D8D">
        <w:t>ценности,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обеспечить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rPr>
          <w:i/>
        </w:rPr>
        <w:t>сохранность</w:t>
      </w:r>
      <w:r w:rsidR="009C1D8D" w:rsidRPr="009C1D8D">
        <w:rPr>
          <w:i/>
        </w:rPr>
        <w:t xml:space="preserve">. </w:t>
      </w:r>
      <w:r w:rsidRPr="009C1D8D">
        <w:t>Только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гарантией</w:t>
      </w:r>
      <w:r w:rsidR="009C1D8D" w:rsidRPr="009C1D8D">
        <w:t xml:space="preserve"> </w:t>
      </w:r>
      <w:r w:rsidRPr="009C1D8D">
        <w:t>возврата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этой</w:t>
      </w:r>
      <w:r w:rsidR="009C1D8D" w:rsidRPr="009C1D8D">
        <w:t xml:space="preserve"> </w:t>
      </w:r>
      <w:r w:rsidRPr="009C1D8D">
        <w:t>связи</w:t>
      </w:r>
      <w:r w:rsidR="009C1D8D" w:rsidRPr="009C1D8D">
        <w:t xml:space="preserve"> </w:t>
      </w:r>
      <w:r w:rsidRPr="009C1D8D">
        <w:t>наиболее</w:t>
      </w:r>
      <w:r w:rsidR="009C1D8D" w:rsidRPr="009C1D8D">
        <w:t xml:space="preserve"> </w:t>
      </w:r>
      <w:r w:rsidRPr="009C1D8D">
        <w:t>надежным</w:t>
      </w:r>
      <w:r w:rsidR="009C1D8D" w:rsidRPr="009C1D8D">
        <w:t xml:space="preserve"> </w:t>
      </w:r>
      <w:r w:rsidRPr="009C1D8D">
        <w:t>способом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сохранности</w:t>
      </w:r>
      <w:r w:rsidR="009C1D8D" w:rsidRPr="009C1D8D">
        <w:t xml:space="preserve"> </w:t>
      </w:r>
      <w:r w:rsidRPr="009C1D8D">
        <w:t>заложенных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 </w:t>
      </w:r>
      <w:r w:rsidRPr="009C1D8D">
        <w:t>выступает</w:t>
      </w:r>
      <w:r w:rsidR="009C1D8D" w:rsidRPr="009C1D8D">
        <w:t xml:space="preserve"> </w:t>
      </w:r>
      <w:r w:rsidRPr="009C1D8D">
        <w:t>передача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кредитору,</w:t>
      </w:r>
      <w:r w:rsidR="009C1D8D" w:rsidRPr="009C1D8D">
        <w:t xml:space="preserve"> </w:t>
      </w:r>
      <w:r w:rsidR="009C1D8D">
        <w:t>т.е.</w:t>
      </w:r>
      <w:r w:rsidR="009C1D8D" w:rsidRPr="009C1D8D">
        <w:t xml:space="preserve"> </w:t>
      </w:r>
      <w:r w:rsidRPr="009C1D8D">
        <w:t>банку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данном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заемщик</w:t>
      </w:r>
      <w:r w:rsidR="009C1D8D" w:rsidRPr="009C1D8D">
        <w:t xml:space="preserve"> </w:t>
      </w:r>
      <w:r w:rsidRPr="009C1D8D">
        <w:t>остается</w:t>
      </w:r>
      <w:r w:rsidR="009C1D8D" w:rsidRPr="009C1D8D">
        <w:t xml:space="preserve"> </w:t>
      </w:r>
      <w:r w:rsidRPr="009C1D8D">
        <w:t>собственником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опосредованным</w:t>
      </w:r>
      <w:r w:rsidR="009C1D8D" w:rsidRPr="009C1D8D">
        <w:t xml:space="preserve"> </w:t>
      </w:r>
      <w:r w:rsidRPr="009C1D8D">
        <w:t>владением</w:t>
      </w:r>
      <w:r w:rsidR="009C1D8D" w:rsidRPr="009C1D8D">
        <w:t xml:space="preserve">. </w:t>
      </w:r>
      <w:r w:rsidRPr="009C1D8D">
        <w:t>Он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распоряжаться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использовать</w:t>
      </w:r>
      <w:r w:rsidR="009C1D8D" w:rsidRPr="009C1D8D">
        <w:t xml:space="preserve"> </w:t>
      </w:r>
      <w:r w:rsidRPr="009C1D8D">
        <w:t>заложенные</w:t>
      </w:r>
      <w:r w:rsidR="009C1D8D" w:rsidRPr="009C1D8D">
        <w:t xml:space="preserve"> </w:t>
      </w:r>
      <w:r w:rsidRPr="009C1D8D">
        <w:t>ценности</w:t>
      </w:r>
      <w:r w:rsidR="009C1D8D" w:rsidRPr="009C1D8D">
        <w:t xml:space="preserve">. </w:t>
      </w:r>
      <w:r w:rsidRPr="009C1D8D">
        <w:t>Указанный</w:t>
      </w:r>
      <w:r w:rsidR="009C1D8D" w:rsidRPr="009C1D8D">
        <w:t xml:space="preserve"> </w:t>
      </w:r>
      <w:r w:rsidRPr="009C1D8D">
        <w:t>вид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называется</w:t>
      </w:r>
      <w:r w:rsidR="009C1D8D" w:rsidRPr="009C1D8D">
        <w:t xml:space="preserve"> </w:t>
      </w:r>
      <w:r w:rsidRPr="009C1D8D">
        <w:rPr>
          <w:b/>
        </w:rPr>
        <w:t>закладом</w:t>
      </w:r>
      <w:r w:rsidR="009C1D8D" w:rsidRPr="009C1D8D">
        <w:t xml:space="preserve">. </w:t>
      </w:r>
      <w:r w:rsidRPr="009C1D8D">
        <w:t>Кредитор</w:t>
      </w:r>
      <w:r w:rsidR="009C1D8D" w:rsidRPr="009C1D8D">
        <w:t xml:space="preserve"> </w:t>
      </w:r>
      <w:r w:rsidRPr="009C1D8D">
        <w:t>приобретает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закладе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пользования</w:t>
      </w:r>
      <w:r w:rsidR="009C1D8D" w:rsidRPr="009C1D8D">
        <w:t xml:space="preserve"> </w:t>
      </w:r>
      <w:r w:rsidRPr="009C1D8D">
        <w:t>заложенным</w:t>
      </w:r>
      <w:r w:rsidR="009C1D8D" w:rsidRPr="009C1D8D">
        <w:t xml:space="preserve"> </w:t>
      </w:r>
      <w:r w:rsidRPr="009C1D8D">
        <w:t>имуществом</w:t>
      </w:r>
      <w:r w:rsidR="009C1D8D" w:rsidRPr="009C1D8D">
        <w:t xml:space="preserve">. </w:t>
      </w:r>
      <w:r w:rsidRPr="009C1D8D">
        <w:t>Одновременно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нему</w:t>
      </w:r>
      <w:r w:rsidR="009C1D8D" w:rsidRPr="009C1D8D">
        <w:t xml:space="preserve"> </w:t>
      </w:r>
      <w:r w:rsidRPr="009C1D8D">
        <w:t>переходит</w:t>
      </w:r>
      <w:r w:rsidR="009C1D8D" w:rsidRPr="009C1D8D">
        <w:t xml:space="preserve"> </w:t>
      </w:r>
      <w:r w:rsidRPr="009C1D8D">
        <w:t>обязанность</w:t>
      </w:r>
      <w:r w:rsidR="009C1D8D" w:rsidRPr="009C1D8D">
        <w:t xml:space="preserve"> </w:t>
      </w:r>
      <w:r w:rsidRPr="009C1D8D">
        <w:t>надлежащим</w:t>
      </w:r>
      <w:r w:rsidR="009C1D8D" w:rsidRPr="009C1D8D">
        <w:t xml:space="preserve"> </w:t>
      </w:r>
      <w:r w:rsidRPr="009C1D8D">
        <w:t>образом</w:t>
      </w:r>
      <w:r w:rsidR="009C1D8D" w:rsidRPr="009C1D8D">
        <w:t xml:space="preserve"> </w:t>
      </w:r>
      <w:r w:rsidRPr="009C1D8D">
        <w:t>содержать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хранить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заклада,</w:t>
      </w:r>
      <w:r w:rsidR="009C1D8D" w:rsidRPr="009C1D8D">
        <w:t xml:space="preserve"> </w:t>
      </w:r>
      <w:r w:rsidRPr="009C1D8D">
        <w:t>нести</w:t>
      </w:r>
      <w:r w:rsidR="009C1D8D" w:rsidRPr="009C1D8D">
        <w:t xml:space="preserve"> </w:t>
      </w:r>
      <w:r w:rsidRPr="009C1D8D">
        <w:t>ответственность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утрату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порчу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Банки</w:t>
      </w:r>
      <w:r w:rsidR="009C1D8D" w:rsidRPr="009C1D8D">
        <w:t xml:space="preserve"> </w:t>
      </w:r>
      <w:r w:rsidRPr="009C1D8D">
        <w:t>пытаются</w:t>
      </w:r>
      <w:r w:rsidR="009C1D8D" w:rsidRPr="009C1D8D">
        <w:t xml:space="preserve"> </w:t>
      </w:r>
      <w:r w:rsidRPr="009C1D8D">
        <w:t>использовать</w:t>
      </w:r>
      <w:r w:rsidR="009C1D8D" w:rsidRPr="009C1D8D">
        <w:t xml:space="preserve"> </w:t>
      </w:r>
      <w:r w:rsidRPr="009C1D8D">
        <w:t>заклад</w:t>
      </w:r>
      <w:r w:rsidR="009C1D8D" w:rsidRPr="009C1D8D">
        <w:t xml:space="preserve"> </w:t>
      </w:r>
      <w:r w:rsidRPr="009C1D8D">
        <w:t>лишь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крайних</w:t>
      </w:r>
      <w:r w:rsidR="009C1D8D" w:rsidRPr="009C1D8D">
        <w:t xml:space="preserve"> </w:t>
      </w:r>
      <w:r w:rsidRPr="009C1D8D">
        <w:t>случаях,</w:t>
      </w:r>
      <w:r w:rsidR="009C1D8D" w:rsidRPr="009C1D8D">
        <w:t xml:space="preserve"> </w:t>
      </w:r>
      <w:r w:rsidRPr="009C1D8D">
        <w:t>ведь</w:t>
      </w:r>
      <w:r w:rsidR="009C1D8D" w:rsidRPr="009C1D8D">
        <w:t xml:space="preserve"> </w:t>
      </w:r>
      <w:r w:rsidRPr="009C1D8D">
        <w:t>необходимость</w:t>
      </w:r>
      <w:r w:rsidR="009C1D8D" w:rsidRPr="009C1D8D">
        <w:t xml:space="preserve"> </w:t>
      </w:r>
      <w:r w:rsidRPr="009C1D8D">
        <w:t>содержания</w:t>
      </w:r>
      <w:r w:rsidR="009C1D8D" w:rsidRPr="009C1D8D">
        <w:t xml:space="preserve"> </w:t>
      </w:r>
      <w:r w:rsidRPr="009C1D8D">
        <w:t>помещений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хранения</w:t>
      </w:r>
      <w:r w:rsidR="009C1D8D" w:rsidRPr="009C1D8D">
        <w:t xml:space="preserve"> </w:t>
      </w:r>
      <w:r w:rsidRPr="009C1D8D">
        <w:t>соответствующих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экономически</w:t>
      </w:r>
      <w:r w:rsidR="009C1D8D" w:rsidRPr="009C1D8D">
        <w:t xml:space="preserve"> </w:t>
      </w:r>
      <w:r w:rsidRPr="009C1D8D">
        <w:t>невыгодной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организационно</w:t>
      </w:r>
      <w:r w:rsidR="009C1D8D" w:rsidRPr="009C1D8D">
        <w:t xml:space="preserve"> </w:t>
      </w:r>
      <w:r w:rsidRPr="009C1D8D">
        <w:t>неудобной</w:t>
      </w:r>
      <w:r w:rsidR="009C1D8D" w:rsidRPr="009C1D8D">
        <w:t xml:space="preserve">.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качестве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предметов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заклада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могут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выступать</w:t>
      </w:r>
      <w:r w:rsidR="009C1D8D" w:rsidRPr="009C1D8D">
        <w:t xml:space="preserve">: </w:t>
      </w:r>
      <w:r w:rsidRPr="009C1D8D">
        <w:t>валютные</w:t>
      </w:r>
      <w:r w:rsidR="009C1D8D" w:rsidRPr="009C1D8D">
        <w:t xml:space="preserve"> </w:t>
      </w:r>
      <w:r w:rsidRPr="009C1D8D">
        <w:t>ценности,</w:t>
      </w:r>
      <w:r w:rsidR="009C1D8D" w:rsidRPr="009C1D8D">
        <w:t xml:space="preserve"> </w:t>
      </w:r>
      <w:r w:rsidRPr="009C1D8D">
        <w:t>ценные</w:t>
      </w:r>
      <w:r w:rsidR="009C1D8D" w:rsidRPr="009C1D8D">
        <w:t xml:space="preserve"> </w:t>
      </w:r>
      <w:r w:rsidRPr="009C1D8D">
        <w:t>металлы,</w:t>
      </w:r>
      <w:r w:rsidR="009C1D8D" w:rsidRPr="009C1D8D">
        <w:t xml:space="preserve"> </w:t>
      </w:r>
      <w:r w:rsidRPr="009C1D8D">
        <w:t>предметы</w:t>
      </w:r>
      <w:r w:rsidR="009C1D8D" w:rsidRPr="009C1D8D">
        <w:t xml:space="preserve"> </w:t>
      </w:r>
      <w:r w:rsidRPr="009C1D8D">
        <w:t>искусства,</w:t>
      </w:r>
      <w:r w:rsidR="009C1D8D" w:rsidRPr="009C1D8D">
        <w:t xml:space="preserve"> </w:t>
      </w:r>
      <w:r w:rsidRPr="009C1D8D">
        <w:t>украшения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Вместе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тем</w:t>
      </w:r>
      <w:r w:rsidR="009C1D8D" w:rsidRPr="009C1D8D">
        <w:t xml:space="preserve"> </w:t>
      </w:r>
      <w:r w:rsidRPr="009C1D8D">
        <w:t>залоговое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предусматривает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хранения</w:t>
      </w:r>
      <w:r w:rsidR="009C1D8D" w:rsidRPr="009C1D8D">
        <w:t xml:space="preserve"> </w:t>
      </w:r>
      <w:r w:rsidRPr="009C1D8D">
        <w:t>заложенных</w:t>
      </w:r>
      <w:r w:rsidR="009C1D8D" w:rsidRPr="009C1D8D">
        <w:t xml:space="preserve"> </w:t>
      </w:r>
      <w:r w:rsidRPr="009C1D8D">
        <w:t>товарно-материальных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нейтральных</w:t>
      </w:r>
      <w:r w:rsidR="009C1D8D" w:rsidRPr="009C1D8D">
        <w:t xml:space="preserve"> </w:t>
      </w:r>
      <w:r w:rsidRPr="009C1D8D">
        <w:t>складах,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складах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контролем</w:t>
      </w:r>
      <w:r w:rsidR="009C1D8D" w:rsidRPr="009C1D8D">
        <w:t xml:space="preserve"> </w:t>
      </w:r>
      <w:r w:rsidRPr="009C1D8D">
        <w:t>банка</w:t>
      </w:r>
      <w:r w:rsidR="009C1D8D">
        <w:t xml:space="preserve"> (</w:t>
      </w:r>
      <w:r w:rsidRPr="009C1D8D">
        <w:rPr>
          <w:b/>
        </w:rPr>
        <w:t>твердый</w:t>
      </w:r>
      <w:r w:rsidR="009C1D8D" w:rsidRPr="009C1D8D">
        <w:rPr>
          <w:b/>
        </w:rPr>
        <w:t xml:space="preserve"> </w:t>
      </w:r>
      <w:r w:rsidRPr="009C1D8D">
        <w:rPr>
          <w:b/>
        </w:rPr>
        <w:t>залог</w:t>
      </w:r>
      <w:r w:rsidR="009C1D8D" w:rsidRPr="009C1D8D">
        <w:t xml:space="preserve">). </w:t>
      </w:r>
      <w:r w:rsidRPr="009C1D8D">
        <w:t>В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осуществляется</w:t>
      </w:r>
      <w:r w:rsidR="009C1D8D" w:rsidRPr="009C1D8D">
        <w:t xml:space="preserve"> </w:t>
      </w:r>
      <w:r w:rsidRPr="009C1D8D">
        <w:t>путем</w:t>
      </w:r>
      <w:r w:rsidR="009C1D8D" w:rsidRPr="009C1D8D">
        <w:t xml:space="preserve"> </w:t>
      </w:r>
      <w:r w:rsidRPr="009C1D8D">
        <w:t>передачи</w:t>
      </w:r>
      <w:r w:rsidR="009C1D8D" w:rsidRPr="009C1D8D">
        <w:t xml:space="preserve"> </w:t>
      </w:r>
      <w:r w:rsidRPr="009C1D8D">
        <w:t>кредитору</w:t>
      </w:r>
      <w:r w:rsidR="009C1D8D">
        <w:t xml:space="preserve"> (</w:t>
      </w:r>
      <w:r w:rsidRPr="009C1D8D">
        <w:t>банку</w:t>
      </w:r>
      <w:r w:rsidR="009C1D8D" w:rsidRPr="009C1D8D">
        <w:t xml:space="preserve">) </w:t>
      </w:r>
      <w:r w:rsidRPr="009C1D8D">
        <w:t>складской</w:t>
      </w:r>
      <w:r w:rsidR="009C1D8D" w:rsidRPr="009C1D8D">
        <w:t xml:space="preserve"> </w:t>
      </w:r>
      <w:r w:rsidRPr="009C1D8D">
        <w:t>квитанции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хранении</w:t>
      </w:r>
      <w:r w:rsidR="009C1D8D" w:rsidRPr="009C1D8D">
        <w:t xml:space="preserve"> </w:t>
      </w:r>
      <w:r w:rsidRPr="009C1D8D">
        <w:t>груза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складах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 </w:t>
      </w:r>
      <w:r w:rsidRPr="009C1D8D">
        <w:t>контроль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сохранностью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нести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работник</w:t>
      </w:r>
      <w:r w:rsidR="009C1D8D" w:rsidRPr="009C1D8D">
        <w:t xml:space="preserve"> </w:t>
      </w:r>
      <w:r w:rsidRPr="009C1D8D">
        <w:t>склада,</w:t>
      </w:r>
      <w:r w:rsidR="009C1D8D" w:rsidRPr="009C1D8D">
        <w:t xml:space="preserve"> </w:t>
      </w:r>
      <w:r w:rsidRPr="009C1D8D">
        <w:t>нанятый</w:t>
      </w:r>
      <w:r w:rsidR="009C1D8D" w:rsidRPr="009C1D8D">
        <w:t xml:space="preserve"> </w:t>
      </w:r>
      <w:r w:rsidRPr="009C1D8D">
        <w:t>банком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этой</w:t>
      </w:r>
      <w:r w:rsidR="009C1D8D" w:rsidRPr="009C1D8D">
        <w:t xml:space="preserve"> </w:t>
      </w:r>
      <w:r w:rsidRPr="009C1D8D">
        <w:t>цели,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сам</w:t>
      </w:r>
      <w:r w:rsidR="009C1D8D" w:rsidRPr="009C1D8D">
        <w:t xml:space="preserve"> </w:t>
      </w:r>
      <w:r w:rsidRPr="009C1D8D">
        <w:t>банк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При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твердом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залоге</w:t>
      </w:r>
      <w:r w:rsidR="009C1D8D" w:rsidRPr="009C1D8D">
        <w:t xml:space="preserve"> </w:t>
      </w:r>
      <w:r w:rsidRPr="009C1D8D">
        <w:t>предполагается</w:t>
      </w:r>
      <w:r w:rsidR="009C1D8D" w:rsidRPr="009C1D8D">
        <w:t xml:space="preserve"> </w:t>
      </w:r>
      <w:r w:rsidRPr="009C1D8D">
        <w:t>неизменность</w:t>
      </w:r>
      <w:r w:rsidR="009C1D8D" w:rsidRPr="009C1D8D">
        <w:t xml:space="preserve"> </w:t>
      </w:r>
      <w:r w:rsidRPr="009C1D8D">
        <w:t>заложенных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сумме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составу</w:t>
      </w:r>
      <w:r w:rsidR="009C1D8D" w:rsidRPr="009C1D8D">
        <w:t xml:space="preserve">. </w:t>
      </w:r>
      <w:r w:rsidRPr="009C1D8D">
        <w:t>Здесь</w:t>
      </w:r>
      <w:r w:rsidR="009C1D8D" w:rsidRPr="009C1D8D">
        <w:t xml:space="preserve"> </w:t>
      </w:r>
      <w:r w:rsidRPr="009C1D8D">
        <w:t>заемщик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расходовать</w:t>
      </w:r>
      <w:r w:rsidR="009C1D8D" w:rsidRPr="009C1D8D">
        <w:t xml:space="preserve"> </w:t>
      </w:r>
      <w:r w:rsidRPr="009C1D8D">
        <w:t>данные</w:t>
      </w:r>
      <w:r w:rsidR="009C1D8D" w:rsidRPr="009C1D8D">
        <w:t xml:space="preserve"> </w:t>
      </w:r>
      <w:r w:rsidRPr="009C1D8D">
        <w:t>ценности,</w:t>
      </w:r>
      <w:r w:rsidR="009C1D8D" w:rsidRPr="009C1D8D">
        <w:t xml:space="preserve"> </w:t>
      </w:r>
      <w:r w:rsidRPr="009C1D8D">
        <w:t>независимо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хранятся</w:t>
      </w:r>
      <w:r w:rsidR="009C1D8D" w:rsidRPr="009C1D8D">
        <w:t xml:space="preserve"> </w:t>
      </w:r>
      <w:r w:rsidRPr="009C1D8D">
        <w:t>они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складах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складах</w:t>
      </w:r>
      <w:r w:rsidR="009C1D8D" w:rsidRPr="009C1D8D">
        <w:t xml:space="preserve"> </w:t>
      </w:r>
      <w:r w:rsidRPr="009C1D8D">
        <w:t>специализированной</w:t>
      </w:r>
      <w:r w:rsidR="009C1D8D" w:rsidRPr="009C1D8D">
        <w:t xml:space="preserve"> </w:t>
      </w:r>
      <w:r w:rsidRPr="009C1D8D">
        <w:t>организации</w:t>
      </w:r>
      <w:r w:rsidR="009C1D8D" w:rsidRPr="009C1D8D">
        <w:t xml:space="preserve">. </w:t>
      </w:r>
      <w:r w:rsidRPr="009C1D8D">
        <w:t>Однако</w:t>
      </w:r>
      <w:r w:rsidR="009C1D8D" w:rsidRPr="009C1D8D">
        <w:t xml:space="preserve"> </w:t>
      </w:r>
      <w:r w:rsidRPr="009C1D8D">
        <w:t>этот</w:t>
      </w:r>
      <w:r w:rsidR="009C1D8D" w:rsidRPr="009C1D8D">
        <w:t xml:space="preserve"> </w:t>
      </w:r>
      <w:r w:rsidRPr="009C1D8D">
        <w:t>вид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показала</w:t>
      </w:r>
      <w:r w:rsidR="009C1D8D" w:rsidRPr="009C1D8D">
        <w:t xml:space="preserve"> </w:t>
      </w:r>
      <w:r w:rsidRPr="009C1D8D">
        <w:t>практика,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ограниченную</w:t>
      </w:r>
      <w:r w:rsidR="009C1D8D" w:rsidRPr="009C1D8D">
        <w:t xml:space="preserve"> </w:t>
      </w:r>
      <w:r w:rsidRPr="009C1D8D">
        <w:t>сферу</w:t>
      </w:r>
      <w:r w:rsidR="009C1D8D" w:rsidRPr="009C1D8D">
        <w:t xml:space="preserve"> </w:t>
      </w:r>
      <w:r w:rsidRPr="009C1D8D">
        <w:t>применения</w:t>
      </w:r>
      <w:r w:rsidR="009C1D8D" w:rsidRPr="009C1D8D">
        <w:t xml:space="preserve">; </w:t>
      </w:r>
      <w:r w:rsidRPr="009C1D8D">
        <w:t>он</w:t>
      </w:r>
      <w:r w:rsidR="009C1D8D" w:rsidRPr="009C1D8D">
        <w:t xml:space="preserve"> </w:t>
      </w:r>
      <w:r w:rsidRPr="009C1D8D">
        <w:t>рассчитан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ценности,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предназначенные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текущего</w:t>
      </w:r>
      <w:r w:rsidR="009C1D8D" w:rsidRPr="009C1D8D">
        <w:t xml:space="preserve"> </w:t>
      </w:r>
      <w:r w:rsidRPr="009C1D8D">
        <w:t>потребления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случае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предоставления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кредита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под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должен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учитывать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ряд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важных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факторов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предпосылок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кредитной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операции</w:t>
      </w:r>
      <w:r w:rsidR="009C1D8D" w:rsidRPr="009C1D8D">
        <w:rPr>
          <w:b/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i/>
        </w:rPr>
        <w:t>Во-первых</w:t>
      </w:r>
      <w:r w:rsidRPr="009C1D8D">
        <w:t>,</w:t>
      </w:r>
      <w:r w:rsidR="009C1D8D" w:rsidRPr="009C1D8D">
        <w:t xml:space="preserve"> </w:t>
      </w:r>
      <w:r w:rsidRPr="009C1D8D">
        <w:t>заемщик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владельцем</w:t>
      </w:r>
      <w:r w:rsidR="009C1D8D" w:rsidRPr="009C1D8D">
        <w:t xml:space="preserve"> </w:t>
      </w:r>
      <w:r w:rsidRPr="009C1D8D">
        <w:t>закладываемого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иметь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оперативного</w:t>
      </w:r>
      <w:r w:rsidR="009C1D8D" w:rsidRPr="009C1D8D">
        <w:t xml:space="preserve"> </w:t>
      </w:r>
      <w:r w:rsidRPr="009C1D8D">
        <w:t>управления</w:t>
      </w:r>
      <w:r w:rsidR="009C1D8D" w:rsidRPr="009C1D8D">
        <w:t xml:space="preserve"> </w:t>
      </w:r>
      <w:r w:rsidRPr="009C1D8D">
        <w:t>им,</w:t>
      </w:r>
      <w:r w:rsidR="009C1D8D" w:rsidRPr="009C1D8D">
        <w:t xml:space="preserve"> </w:t>
      </w:r>
      <w:r w:rsidRPr="009C1D8D">
        <w:t>определенное</w:t>
      </w:r>
      <w:r w:rsidR="009C1D8D" w:rsidRPr="009C1D8D">
        <w:t xml:space="preserve"> </w:t>
      </w:r>
      <w:r w:rsidRPr="009C1D8D">
        <w:t>уставом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доверенностью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i/>
        </w:rPr>
        <w:t>Во-вторых</w:t>
      </w:r>
      <w:r w:rsidRPr="009C1D8D">
        <w:t>,</w:t>
      </w:r>
      <w:r w:rsidR="009C1D8D" w:rsidRPr="009C1D8D">
        <w:t xml:space="preserve"> </w:t>
      </w:r>
      <w:r w:rsidRPr="009C1D8D">
        <w:t>заемщик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предоставить</w:t>
      </w:r>
      <w:r w:rsidR="009C1D8D" w:rsidRPr="009C1D8D">
        <w:t xml:space="preserve"> </w:t>
      </w:r>
      <w:r w:rsidRPr="009C1D8D">
        <w:t>официальную</w:t>
      </w:r>
      <w:r w:rsidR="009C1D8D" w:rsidRPr="009C1D8D">
        <w:t xml:space="preserve"> </w:t>
      </w:r>
      <w:r w:rsidRPr="009C1D8D">
        <w:t>информацию,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подтверждала,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данное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заложено</w:t>
      </w:r>
      <w:r w:rsidR="009C1D8D" w:rsidRPr="009C1D8D">
        <w:t xml:space="preserve"> </w:t>
      </w:r>
      <w:r w:rsidRPr="009C1D8D">
        <w:t>ранее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невыполненным</w:t>
      </w:r>
      <w:r w:rsidR="009C1D8D" w:rsidRPr="009C1D8D">
        <w:t xml:space="preserve"> </w:t>
      </w:r>
      <w:r w:rsidRPr="009C1D8D">
        <w:t>обязательствам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i/>
        </w:rPr>
        <w:t>В-третьих</w:t>
      </w:r>
      <w:r w:rsidRPr="009C1D8D">
        <w:t>,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правильно</w:t>
      </w:r>
      <w:r w:rsidR="009C1D8D" w:rsidRPr="009C1D8D">
        <w:t xml:space="preserve"> </w:t>
      </w:r>
      <w:r w:rsidRPr="009C1D8D">
        <w:t>оформлен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собственность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i/>
        </w:rPr>
        <w:t>В-четвертых</w:t>
      </w:r>
      <w:r w:rsidRPr="009C1D8D">
        <w:t>,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иметь</w:t>
      </w:r>
      <w:r w:rsidR="009C1D8D" w:rsidRPr="009C1D8D">
        <w:t xml:space="preserve"> </w:t>
      </w:r>
      <w:r w:rsidRPr="009C1D8D">
        <w:t>определенную</w:t>
      </w:r>
      <w:r w:rsidR="009C1D8D" w:rsidRPr="009C1D8D">
        <w:t xml:space="preserve"> </w:t>
      </w:r>
      <w:r w:rsidRPr="009C1D8D">
        <w:t>цену,</w:t>
      </w:r>
      <w:r w:rsidR="009C1D8D" w:rsidRPr="009C1D8D">
        <w:t xml:space="preserve"> </w:t>
      </w:r>
      <w:r w:rsidRPr="009C1D8D">
        <w:t>подтвержденную</w:t>
      </w:r>
      <w:r w:rsidR="009C1D8D" w:rsidRPr="009C1D8D">
        <w:t xml:space="preserve"> </w:t>
      </w:r>
      <w:r w:rsidRPr="009C1D8D">
        <w:t>документально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Очевидно,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иметь</w:t>
      </w:r>
      <w:r w:rsidR="009C1D8D" w:rsidRPr="009C1D8D">
        <w:t xml:space="preserve"> </w:t>
      </w:r>
      <w:r w:rsidRPr="009C1D8D">
        <w:t>ценность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иметь</w:t>
      </w:r>
      <w:r w:rsidR="009C1D8D" w:rsidRPr="009C1D8D">
        <w:t xml:space="preserve"> </w:t>
      </w:r>
      <w:r w:rsidRPr="009C1D8D">
        <w:t>спрос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. </w:t>
      </w:r>
      <w:r w:rsidRPr="009C1D8D">
        <w:t>Для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главным</w:t>
      </w:r>
      <w:r w:rsidR="009C1D8D" w:rsidRPr="009C1D8D">
        <w:t xml:space="preserve"> </w:t>
      </w:r>
      <w:r w:rsidRPr="009C1D8D">
        <w:t>требованием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выборе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уровень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ликвидности</w:t>
      </w:r>
      <w:r w:rsidR="009C1D8D" w:rsidRPr="009C1D8D">
        <w:t xml:space="preserve">. </w:t>
      </w:r>
      <w:r w:rsidRPr="009C1D8D">
        <w:t>Имущество,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общей</w:t>
      </w:r>
      <w:r w:rsidR="009C1D8D" w:rsidRPr="009C1D8D">
        <w:t xml:space="preserve"> </w:t>
      </w:r>
      <w:r w:rsidRPr="009C1D8D">
        <w:t>собственности,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передано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согласия</w:t>
      </w:r>
      <w:r w:rsidR="009C1D8D" w:rsidRPr="009C1D8D">
        <w:t xml:space="preserve"> </w:t>
      </w:r>
      <w:r w:rsidRPr="009C1D8D">
        <w:t>всех</w:t>
      </w:r>
      <w:r w:rsidR="009C1D8D" w:rsidRPr="009C1D8D">
        <w:t xml:space="preserve"> </w:t>
      </w:r>
      <w:r w:rsidRPr="009C1D8D">
        <w:t>сособственников</w:t>
      </w:r>
      <w:r w:rsidR="009C1D8D" w:rsidRPr="009C1D8D">
        <w:t xml:space="preserve">.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необходимых</w:t>
      </w:r>
      <w:r w:rsidR="009C1D8D" w:rsidRPr="009C1D8D">
        <w:t xml:space="preserve"> </w:t>
      </w:r>
      <w:r w:rsidRPr="009C1D8D">
        <w:t>случаях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застрахован</w:t>
      </w:r>
      <w:r w:rsidR="009C1D8D" w:rsidRPr="009C1D8D">
        <w:t xml:space="preserve">. </w:t>
      </w:r>
      <w:r w:rsidRPr="009C1D8D">
        <w:t>Страховое</w:t>
      </w:r>
      <w:r w:rsidR="009C1D8D" w:rsidRPr="009C1D8D">
        <w:t xml:space="preserve"> </w:t>
      </w:r>
      <w:r w:rsidRPr="009C1D8D">
        <w:t>свидетельство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приложением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До</w:t>
      </w:r>
      <w:r w:rsidR="009C1D8D" w:rsidRPr="009C1D8D">
        <w:t xml:space="preserve"> </w:t>
      </w:r>
      <w:r w:rsidRPr="009C1D8D">
        <w:t>оформления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сторонами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месте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проведен</w:t>
      </w:r>
      <w:r w:rsidR="009C1D8D" w:rsidRPr="009C1D8D">
        <w:t xml:space="preserve"> </w:t>
      </w:r>
      <w:r w:rsidRPr="009C1D8D">
        <w:t>осмотр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оценка</w:t>
      </w:r>
      <w:r w:rsidR="009C1D8D" w:rsidRPr="009C1D8D">
        <w:t xml:space="preserve"> </w:t>
      </w:r>
      <w:r w:rsidRPr="009C1D8D">
        <w:t>имущества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Необходимой</w:t>
      </w:r>
      <w:r w:rsidR="009C1D8D" w:rsidRPr="009C1D8D">
        <w:t xml:space="preserve"> </w:t>
      </w:r>
      <w:r w:rsidRPr="009C1D8D">
        <w:t>предпосылкой</w:t>
      </w:r>
      <w:r w:rsidR="009C1D8D" w:rsidRPr="009C1D8D">
        <w:t xml:space="preserve"> </w:t>
      </w:r>
      <w:r w:rsidRPr="009C1D8D">
        <w:t>использования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формы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превышение</w:t>
      </w:r>
      <w:r w:rsidR="009C1D8D" w:rsidRPr="009C1D8D">
        <w:t xml:space="preserve"> </w:t>
      </w:r>
      <w:r w:rsidRPr="009C1D8D">
        <w:t>величины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над</w:t>
      </w:r>
      <w:r w:rsidR="009C1D8D" w:rsidRPr="009C1D8D">
        <w:t xml:space="preserve"> </w:t>
      </w:r>
      <w:r w:rsidRPr="009C1D8D">
        <w:t>стоимостью</w:t>
      </w:r>
      <w:r w:rsidR="009C1D8D" w:rsidRPr="009C1D8D">
        <w:t xml:space="preserve"> </w:t>
      </w:r>
      <w:r w:rsidRPr="009C1D8D">
        <w:t>предоставленного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. </w:t>
      </w:r>
      <w:r w:rsidRPr="009C1D8D">
        <w:t>Чем</w:t>
      </w:r>
      <w:r w:rsidR="009C1D8D" w:rsidRPr="009C1D8D">
        <w:t xml:space="preserve"> </w:t>
      </w:r>
      <w:r w:rsidRPr="009C1D8D">
        <w:t>больше</w:t>
      </w:r>
      <w:r w:rsidR="009C1D8D" w:rsidRPr="009C1D8D">
        <w:t xml:space="preserve"> </w:t>
      </w:r>
      <w:r w:rsidRPr="009C1D8D">
        <w:t>эта</w:t>
      </w:r>
      <w:r w:rsidR="009C1D8D" w:rsidRPr="009C1D8D">
        <w:t xml:space="preserve"> </w:t>
      </w:r>
      <w:r w:rsidRPr="009C1D8D">
        <w:t>разница,</w:t>
      </w:r>
      <w:r w:rsidR="009C1D8D" w:rsidRPr="009C1D8D">
        <w:t xml:space="preserve"> </w:t>
      </w:r>
      <w:r w:rsidRPr="009C1D8D">
        <w:t>тем</w:t>
      </w:r>
      <w:r w:rsidR="009C1D8D" w:rsidRPr="009C1D8D">
        <w:t xml:space="preserve"> </w:t>
      </w:r>
      <w:r w:rsidRPr="009C1D8D">
        <w:t>выше</w:t>
      </w:r>
      <w:r w:rsidR="009C1D8D" w:rsidRPr="009C1D8D">
        <w:t xml:space="preserve"> </w:t>
      </w:r>
      <w:r w:rsidRPr="009C1D8D">
        <w:t>обеспеченность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. </w:t>
      </w:r>
      <w:r w:rsidRPr="009C1D8D">
        <w:t>Коммерческому</w:t>
      </w:r>
      <w:r w:rsidR="009C1D8D" w:rsidRPr="009C1D8D">
        <w:t xml:space="preserve"> </w:t>
      </w:r>
      <w:r w:rsidRPr="009C1D8D">
        <w:t>банку</w:t>
      </w:r>
      <w:r w:rsidR="009C1D8D" w:rsidRPr="009C1D8D">
        <w:t xml:space="preserve"> </w:t>
      </w:r>
      <w:r w:rsidRPr="009C1D8D">
        <w:t>экономически</w:t>
      </w:r>
      <w:r w:rsidR="009C1D8D" w:rsidRPr="009C1D8D">
        <w:t xml:space="preserve"> </w:t>
      </w:r>
      <w:r w:rsidRPr="009C1D8D">
        <w:t>невыгодно</w:t>
      </w:r>
      <w:r w:rsidR="009C1D8D" w:rsidRPr="009C1D8D">
        <w:t xml:space="preserve"> </w:t>
      </w:r>
      <w:r w:rsidRPr="009C1D8D">
        <w:t>предоставлять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сумме,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равняется</w:t>
      </w:r>
      <w:r w:rsidR="009C1D8D">
        <w:t xml:space="preserve"> (</w:t>
      </w:r>
      <w:r w:rsidRPr="009C1D8D">
        <w:t>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меньше</w:t>
      </w:r>
      <w:r w:rsidR="009C1D8D" w:rsidRPr="009C1D8D">
        <w:t xml:space="preserve">) </w:t>
      </w:r>
      <w:r w:rsidRPr="009C1D8D">
        <w:t>стоимости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Банки</w:t>
      </w:r>
      <w:r w:rsidR="009C1D8D" w:rsidRPr="009C1D8D">
        <w:t xml:space="preserve"> </w:t>
      </w:r>
      <w:r w:rsidRPr="009C1D8D">
        <w:t>разрабатывают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используют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практической</w:t>
      </w:r>
      <w:r w:rsidR="009C1D8D" w:rsidRPr="009C1D8D">
        <w:t xml:space="preserve"> </w:t>
      </w:r>
      <w:r w:rsidRPr="009C1D8D">
        <w:t>работе</w:t>
      </w:r>
      <w:r w:rsidR="009C1D8D" w:rsidRPr="009C1D8D">
        <w:t xml:space="preserve"> </w:t>
      </w:r>
      <w:r w:rsidRPr="009C1D8D">
        <w:t>нормативы</w:t>
      </w:r>
      <w:r w:rsidR="009C1D8D" w:rsidRPr="009C1D8D">
        <w:t xml:space="preserve"> </w:t>
      </w:r>
      <w:r w:rsidRPr="009C1D8D">
        <w:t>оценки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передается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обеспечение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. </w:t>
      </w:r>
      <w:r w:rsidRPr="009C1D8D">
        <w:t>Самыми</w:t>
      </w:r>
      <w:r w:rsidR="009C1D8D" w:rsidRPr="009C1D8D">
        <w:t xml:space="preserve"> </w:t>
      </w:r>
      <w:r w:rsidRPr="009C1D8D">
        <w:t>надежными</w:t>
      </w:r>
      <w:r w:rsidR="009C1D8D" w:rsidRPr="009C1D8D">
        <w:t xml:space="preserve"> </w:t>
      </w:r>
      <w:r w:rsidRPr="009C1D8D">
        <w:t>считаются</w:t>
      </w:r>
      <w:r w:rsidR="009C1D8D" w:rsidRPr="009C1D8D">
        <w:t xml:space="preserve"> </w:t>
      </w:r>
      <w:r w:rsidRPr="009C1D8D">
        <w:t>такие</w:t>
      </w:r>
      <w:r w:rsidR="009C1D8D" w:rsidRPr="009C1D8D">
        <w:t xml:space="preserve"> </w:t>
      </w:r>
      <w:r w:rsidRPr="009C1D8D">
        <w:t>предметы</w:t>
      </w:r>
      <w:r w:rsidR="009C1D8D" w:rsidRPr="009C1D8D">
        <w:t xml:space="preserve"> </w:t>
      </w:r>
      <w:r w:rsidRPr="009C1D8D">
        <w:t>залога</w:t>
      </w:r>
      <w:r w:rsidR="009C1D8D">
        <w:t xml:space="preserve"> (</w:t>
      </w:r>
      <w:r w:rsidRPr="009C1D8D">
        <w:t>оцениваемые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100%</w:t>
      </w:r>
      <w:r w:rsidR="009C1D8D" w:rsidRPr="009C1D8D">
        <w:t xml:space="preserve">): </w:t>
      </w:r>
      <w:r w:rsidRPr="009C1D8D">
        <w:t>денежные</w:t>
      </w:r>
      <w:r w:rsidR="009C1D8D" w:rsidRPr="009C1D8D">
        <w:t xml:space="preserve"> </w:t>
      </w:r>
      <w:r w:rsidRPr="009C1D8D">
        <w:t>средства,</w:t>
      </w:r>
      <w:r w:rsidR="009C1D8D" w:rsidRPr="009C1D8D">
        <w:t xml:space="preserve"> </w:t>
      </w:r>
      <w:r w:rsidRPr="009C1D8D">
        <w:t>гарантии</w:t>
      </w:r>
      <w:r w:rsidR="009C1D8D" w:rsidRPr="009C1D8D">
        <w:t xml:space="preserve"> </w:t>
      </w:r>
      <w:r w:rsidRPr="009C1D8D">
        <w:t>первоклассных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условии</w:t>
      </w:r>
      <w:r w:rsidR="009C1D8D" w:rsidRPr="009C1D8D">
        <w:t xml:space="preserve"> </w:t>
      </w:r>
      <w:r w:rsidRPr="009C1D8D">
        <w:t>предыдущего</w:t>
      </w:r>
      <w:r w:rsidR="009C1D8D" w:rsidRPr="009C1D8D">
        <w:t xml:space="preserve"> </w:t>
      </w:r>
      <w:r w:rsidRPr="009C1D8D">
        <w:t>изучения</w:t>
      </w:r>
      <w:r w:rsidR="009C1D8D" w:rsidRPr="009C1D8D">
        <w:t xml:space="preserve"> </w:t>
      </w:r>
      <w:r w:rsidRPr="009C1D8D">
        <w:t>рейтинга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мировой</w:t>
      </w:r>
      <w:r w:rsidR="009C1D8D" w:rsidRPr="009C1D8D">
        <w:t xml:space="preserve"> </w:t>
      </w:r>
      <w:r w:rsidRPr="009C1D8D">
        <w:t>классификации,</w:t>
      </w:r>
      <w:r w:rsidR="009C1D8D" w:rsidRPr="009C1D8D">
        <w:t xml:space="preserve"> </w:t>
      </w:r>
      <w:r w:rsidRPr="009C1D8D">
        <w:t>гарантии</w:t>
      </w:r>
      <w:r w:rsidR="009C1D8D" w:rsidRPr="009C1D8D">
        <w:t xml:space="preserve"> </w:t>
      </w:r>
      <w:r w:rsidRPr="009C1D8D">
        <w:t>правительства</w:t>
      </w:r>
      <w:r w:rsidR="009C1D8D" w:rsidRPr="009C1D8D">
        <w:t>. [</w:t>
      </w:r>
      <w:r w:rsidR="009D2E17" w:rsidRPr="009C1D8D">
        <w:rPr>
          <w:lang w:val="en-US"/>
        </w:rPr>
        <w:t>3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Оценка</w:t>
      </w:r>
      <w:r w:rsidR="009C1D8D" w:rsidRPr="009C1D8D">
        <w:t xml:space="preserve"> </w:t>
      </w:r>
      <w:r w:rsidRPr="009C1D8D">
        <w:t>объектов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 xml:space="preserve"> </w:t>
      </w:r>
      <w:r w:rsidRPr="009C1D8D">
        <w:t>проводится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пределах</w:t>
      </w:r>
      <w:r w:rsidR="009C1D8D" w:rsidRPr="009C1D8D">
        <w:t xml:space="preserve"> </w:t>
      </w:r>
      <w:r w:rsidRPr="009C1D8D">
        <w:t>установленного</w:t>
      </w:r>
      <w:r w:rsidR="009C1D8D">
        <w:t xml:space="preserve"> "</w:t>
      </w:r>
      <w:r w:rsidRPr="009C1D8D">
        <w:t>коридора</w:t>
      </w:r>
      <w:r w:rsidR="009C1D8D">
        <w:t>" (</w:t>
      </w:r>
      <w:r w:rsidRPr="009C1D8D">
        <w:t>вилки</w:t>
      </w:r>
      <w:r w:rsidR="009C1D8D" w:rsidRPr="009C1D8D">
        <w:t xml:space="preserve">) </w:t>
      </w:r>
      <w:r w:rsidRPr="009C1D8D">
        <w:t>норматива,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учетом</w:t>
      </w:r>
      <w:r w:rsidR="009C1D8D" w:rsidRPr="009C1D8D">
        <w:t xml:space="preserve"> </w:t>
      </w:r>
      <w:r w:rsidRPr="009C1D8D">
        <w:t>назначения</w:t>
      </w:r>
      <w:r w:rsidR="009C1D8D" w:rsidRPr="009C1D8D">
        <w:t xml:space="preserve"> </w:t>
      </w:r>
      <w:r w:rsidRPr="009C1D8D">
        <w:t>объектов,</w:t>
      </w:r>
      <w:r w:rsidR="009C1D8D" w:rsidRPr="009C1D8D">
        <w:t xml:space="preserve"> </w:t>
      </w:r>
      <w:r w:rsidRPr="009C1D8D">
        <w:t>местонахождения,</w:t>
      </w:r>
      <w:r w:rsidR="009C1D8D" w:rsidRPr="009C1D8D">
        <w:t xml:space="preserve"> </w:t>
      </w:r>
      <w:r w:rsidRPr="009C1D8D">
        <w:t>эффективности</w:t>
      </w:r>
      <w:r w:rsidR="009C1D8D" w:rsidRPr="009C1D8D">
        <w:t xml:space="preserve"> </w:t>
      </w:r>
      <w:r w:rsidRPr="009C1D8D">
        <w:t>использования</w:t>
      </w:r>
      <w:r w:rsidR="009C1D8D" w:rsidRPr="009C1D8D">
        <w:t xml:space="preserve"> </w:t>
      </w:r>
      <w:r w:rsidRPr="009C1D8D">
        <w:t>помещений,</w:t>
      </w:r>
      <w:r w:rsidR="009C1D8D" w:rsidRPr="009C1D8D">
        <w:t xml:space="preserve"> </w:t>
      </w:r>
      <w:r w:rsidRPr="009C1D8D">
        <w:t>ликвидности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рынке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тому</w:t>
      </w:r>
      <w:r w:rsidR="009C1D8D" w:rsidRPr="009C1D8D">
        <w:t xml:space="preserve"> </w:t>
      </w:r>
      <w:r w:rsidRPr="009C1D8D">
        <w:t>подобное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Оценка</w:t>
      </w:r>
      <w:r w:rsidR="009C1D8D" w:rsidRPr="009C1D8D">
        <w:t xml:space="preserve"> </w:t>
      </w:r>
      <w:r w:rsidRPr="009C1D8D">
        <w:t>оборудования</w:t>
      </w:r>
      <w:r w:rsidR="009C1D8D" w:rsidRPr="009C1D8D">
        <w:t xml:space="preserve"> </w:t>
      </w:r>
      <w:r w:rsidRPr="009C1D8D">
        <w:t>проводится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учетом</w:t>
      </w:r>
      <w:r w:rsidR="009C1D8D" w:rsidRPr="009C1D8D">
        <w:t xml:space="preserve"> </w:t>
      </w:r>
      <w:r w:rsidRPr="009C1D8D">
        <w:t>ликвидности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рынке,</w:t>
      </w:r>
      <w:r w:rsidR="009C1D8D" w:rsidRPr="009C1D8D">
        <w:t xml:space="preserve"> </w:t>
      </w:r>
      <w:r w:rsidRPr="009C1D8D">
        <w:t>физического</w:t>
      </w:r>
      <w:r w:rsidR="009C1D8D" w:rsidRPr="009C1D8D">
        <w:t xml:space="preserve"> </w:t>
      </w:r>
      <w:r w:rsidRPr="009C1D8D">
        <w:t>состояния,</w:t>
      </w:r>
      <w:r w:rsidR="009C1D8D" w:rsidRPr="009C1D8D">
        <w:t xml:space="preserve"> </w:t>
      </w:r>
      <w:r w:rsidRPr="009C1D8D">
        <w:t>эффективности</w:t>
      </w:r>
      <w:r w:rsidR="009C1D8D" w:rsidRPr="009C1D8D">
        <w:t xml:space="preserve"> </w:t>
      </w:r>
      <w:r w:rsidRPr="009C1D8D">
        <w:t>использования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тому</w:t>
      </w:r>
      <w:r w:rsidR="009C1D8D" w:rsidRPr="009C1D8D">
        <w:t xml:space="preserve"> </w:t>
      </w:r>
      <w:r w:rsidRPr="009C1D8D">
        <w:t>подобное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Что</w:t>
      </w:r>
      <w:r w:rsidR="009C1D8D" w:rsidRPr="009C1D8D">
        <w:t xml:space="preserve"> </w:t>
      </w:r>
      <w:r w:rsidRPr="009C1D8D">
        <w:t>касается</w:t>
      </w:r>
      <w:r w:rsidR="009C1D8D" w:rsidRPr="009C1D8D">
        <w:t xml:space="preserve"> </w:t>
      </w:r>
      <w:r w:rsidRPr="009C1D8D">
        <w:t>готовой</w:t>
      </w:r>
      <w:r w:rsidR="009C1D8D" w:rsidRPr="009C1D8D">
        <w:t xml:space="preserve"> </w:t>
      </w:r>
      <w:r w:rsidRPr="009C1D8D">
        <w:t>продукции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наивысшую</w:t>
      </w:r>
      <w:r w:rsidR="009C1D8D" w:rsidRPr="009C1D8D">
        <w:t xml:space="preserve"> </w:t>
      </w:r>
      <w:r w:rsidRPr="009C1D8D">
        <w:t>оценку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предметы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высоким</w:t>
      </w:r>
      <w:r w:rsidR="009C1D8D" w:rsidRPr="009C1D8D">
        <w:t xml:space="preserve"> </w:t>
      </w:r>
      <w:r w:rsidRPr="009C1D8D">
        <w:t>уровнем</w:t>
      </w:r>
      <w:r w:rsidR="009C1D8D" w:rsidRPr="009C1D8D">
        <w:t xml:space="preserve"> </w:t>
      </w:r>
      <w:r w:rsidRPr="009C1D8D">
        <w:t>ликвидности,</w:t>
      </w:r>
      <w:r w:rsidR="009C1D8D" w:rsidRPr="009C1D8D">
        <w:t xml:space="preserve"> </w:t>
      </w:r>
      <w:r w:rsidRPr="009C1D8D">
        <w:t>запасом</w:t>
      </w:r>
      <w:r w:rsidR="009C1D8D" w:rsidRPr="009C1D8D">
        <w:t xml:space="preserve"> </w:t>
      </w:r>
      <w:r w:rsidRPr="009C1D8D">
        <w:t>срока</w:t>
      </w:r>
      <w:r w:rsidR="009C1D8D" w:rsidRPr="009C1D8D">
        <w:t xml:space="preserve"> </w:t>
      </w:r>
      <w:r w:rsidRPr="009C1D8D">
        <w:t>годности,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менее</w:t>
      </w:r>
      <w:r w:rsidR="009C1D8D" w:rsidRPr="009C1D8D">
        <w:t xml:space="preserve"> </w:t>
      </w:r>
      <w:r w:rsidRPr="009C1D8D">
        <w:t>чем</w:t>
      </w:r>
      <w:r w:rsidR="009C1D8D" w:rsidRPr="009C1D8D">
        <w:t xml:space="preserve"> </w:t>
      </w:r>
      <w:r w:rsidRPr="009C1D8D">
        <w:t>вдвое</w:t>
      </w:r>
      <w:r w:rsidR="009C1D8D" w:rsidRPr="009C1D8D">
        <w:t xml:space="preserve"> </w:t>
      </w:r>
      <w:r w:rsidRPr="009C1D8D">
        <w:t>превышает</w:t>
      </w:r>
      <w:r w:rsidR="009C1D8D" w:rsidRPr="009C1D8D">
        <w:t xml:space="preserve"> </w:t>
      </w:r>
      <w:r w:rsidRPr="009C1D8D">
        <w:t>срок</w:t>
      </w:r>
      <w:r w:rsidR="009C1D8D" w:rsidRPr="009C1D8D">
        <w:t xml:space="preserve"> </w:t>
      </w:r>
      <w:r w:rsidRPr="009C1D8D">
        <w:t>действия</w:t>
      </w:r>
      <w:r w:rsidR="009C1D8D" w:rsidRPr="009C1D8D">
        <w:t xml:space="preserve"> </w:t>
      </w:r>
      <w:r w:rsidRPr="009C1D8D">
        <w:t>кредита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Важное</w:t>
      </w:r>
      <w:r w:rsidR="009C1D8D" w:rsidRPr="009C1D8D">
        <w:t xml:space="preserve"> </w:t>
      </w:r>
      <w:r w:rsidRPr="009C1D8D">
        <w:t>значение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проведение</w:t>
      </w:r>
      <w:r w:rsidR="009C1D8D" w:rsidRPr="009C1D8D">
        <w:t xml:space="preserve"> </w:t>
      </w:r>
      <w:r w:rsidRPr="009C1D8D">
        <w:t>правильной</w:t>
      </w:r>
      <w:r w:rsidR="009C1D8D" w:rsidRPr="009C1D8D">
        <w:t xml:space="preserve"> </w:t>
      </w:r>
      <w:r w:rsidRPr="009C1D8D">
        <w:t>рыночной</w:t>
      </w:r>
      <w:r w:rsidR="009C1D8D" w:rsidRPr="009C1D8D">
        <w:t xml:space="preserve"> </w:t>
      </w:r>
      <w:r w:rsidRPr="009C1D8D">
        <w:t>оценки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Стоимость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должна</w:t>
      </w:r>
      <w:r w:rsidR="009C1D8D" w:rsidRPr="009C1D8D">
        <w:t xml:space="preserve"> </w:t>
      </w:r>
      <w:r w:rsidRPr="009C1D8D">
        <w:t>включать</w:t>
      </w:r>
      <w:r w:rsidR="009C1D8D" w:rsidRPr="009C1D8D">
        <w:t xml:space="preserve"> </w:t>
      </w:r>
      <w:r w:rsidRPr="009C1D8D">
        <w:t>сумму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процентов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нему</w:t>
      </w:r>
      <w:r w:rsidR="009C1D8D" w:rsidRPr="009C1D8D">
        <w:t xml:space="preserve">. </w:t>
      </w:r>
      <w:r w:rsidRPr="009C1D8D">
        <w:t>Банк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контролировать</w:t>
      </w:r>
      <w:r w:rsidR="009C1D8D" w:rsidRPr="009C1D8D">
        <w:t xml:space="preserve"> </w:t>
      </w:r>
      <w:r w:rsidRPr="009C1D8D">
        <w:t>сохранность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оформлении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товаров,</w:t>
      </w:r>
      <w:r w:rsidR="009C1D8D" w:rsidRPr="009C1D8D">
        <w:t xml:space="preserve"> </w:t>
      </w:r>
      <w:r w:rsidRPr="009C1D8D">
        <w:t>материалов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продукции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учитывать,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они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лишь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момента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переработки,</w:t>
      </w:r>
      <w:r w:rsidR="009C1D8D" w:rsidRPr="009C1D8D">
        <w:t xml:space="preserve"> </w:t>
      </w:r>
      <w:r w:rsidRPr="009C1D8D">
        <w:t>после</w:t>
      </w:r>
      <w:r w:rsidR="009C1D8D" w:rsidRPr="009C1D8D">
        <w:t xml:space="preserve"> </w:t>
      </w:r>
      <w:r w:rsidRPr="009C1D8D">
        <w:t>чего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теряет</w:t>
      </w:r>
      <w:r w:rsidR="009C1D8D" w:rsidRPr="009C1D8D">
        <w:t xml:space="preserve"> </w:t>
      </w:r>
      <w:r w:rsidRPr="009C1D8D">
        <w:t>силу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залогодатель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заменить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rPr>
          <w:b/>
          <w:i/>
        </w:rPr>
        <w:t>Таким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образом,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для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оценки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надежности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используют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такие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критерии</w:t>
      </w:r>
      <w:r w:rsidR="009C1D8D" w:rsidRPr="009C1D8D">
        <w:rPr>
          <w:b/>
          <w:i/>
        </w:rPr>
        <w:t xml:space="preserve">: </w:t>
      </w:r>
      <w:r w:rsidRPr="009C1D8D">
        <w:t>соотношение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суммы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; </w:t>
      </w:r>
      <w:r w:rsidRPr="009C1D8D">
        <w:t>ликвидность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; </w:t>
      </w:r>
      <w:r w:rsidRPr="009C1D8D">
        <w:t>способность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осуществлять</w:t>
      </w:r>
      <w:r w:rsidR="009C1D8D" w:rsidRPr="009C1D8D">
        <w:t xml:space="preserve"> </w:t>
      </w:r>
      <w:r w:rsidRPr="009C1D8D">
        <w:t>контроль</w:t>
      </w:r>
      <w:r w:rsidR="009C1D8D" w:rsidRPr="009C1D8D">
        <w:t xml:space="preserve"> </w:t>
      </w:r>
      <w:r w:rsidRPr="009C1D8D">
        <w:t>над</w:t>
      </w:r>
      <w:r w:rsidR="009C1D8D" w:rsidRPr="009C1D8D">
        <w:t xml:space="preserve"> </w:t>
      </w:r>
      <w:r w:rsidRPr="009C1D8D">
        <w:t>залоговым</w:t>
      </w:r>
      <w:r w:rsidR="009C1D8D" w:rsidRPr="009C1D8D">
        <w:t xml:space="preserve"> </w:t>
      </w:r>
      <w:r w:rsidRPr="009C1D8D">
        <w:t>имуществом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соответствии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этими</w:t>
      </w:r>
      <w:r w:rsidR="009C1D8D" w:rsidRPr="009C1D8D">
        <w:t xml:space="preserve"> </w:t>
      </w:r>
      <w:r w:rsidRPr="009C1D8D">
        <w:t>критериями</w:t>
      </w:r>
      <w:r w:rsidR="009C1D8D" w:rsidRPr="009C1D8D">
        <w:t xml:space="preserve"> </w:t>
      </w:r>
      <w:r w:rsidRPr="009C1D8D">
        <w:t>различают</w:t>
      </w:r>
      <w:r w:rsidR="009C1D8D" w:rsidRPr="009C1D8D">
        <w:t xml:space="preserve"> </w:t>
      </w:r>
      <w:r w:rsidRPr="009C1D8D">
        <w:t>пять</w:t>
      </w:r>
      <w:r w:rsidR="009C1D8D" w:rsidRPr="009C1D8D">
        <w:t xml:space="preserve"> </w:t>
      </w:r>
      <w:r w:rsidRPr="009C1D8D">
        <w:t>групп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рейтингу</w:t>
      </w:r>
      <w:r w:rsidR="009C1D8D" w:rsidRPr="009C1D8D">
        <w:t xml:space="preserve"> </w:t>
      </w:r>
      <w:r w:rsidRPr="009C1D8D">
        <w:t>надежности</w:t>
      </w:r>
      <w:r w:rsidR="009C1D8D">
        <w:t xml:space="preserve"> (</w:t>
      </w:r>
      <w:r w:rsidRPr="009C1D8D">
        <w:rPr>
          <w:i/>
        </w:rPr>
        <w:t>см</w:t>
      </w:r>
      <w:r w:rsidR="009C1D8D" w:rsidRPr="009C1D8D">
        <w:rPr>
          <w:i/>
        </w:rPr>
        <w:t xml:space="preserve">. </w:t>
      </w:r>
      <w:r w:rsidRPr="009C1D8D">
        <w:rPr>
          <w:i/>
        </w:rPr>
        <w:t>табл</w:t>
      </w:r>
      <w:r w:rsidR="009C1D8D">
        <w:rPr>
          <w:i/>
        </w:rPr>
        <w:t>.1.1</w:t>
      </w:r>
      <w:r w:rsidR="009C1D8D" w:rsidRPr="009C1D8D">
        <w:t xml:space="preserve">). </w:t>
      </w:r>
      <w:r w:rsidR="009C1D8D" w:rsidRPr="009C1D8D">
        <w:rPr>
          <w:lang w:val="en-US"/>
        </w:rPr>
        <w:t>[</w:t>
      </w:r>
      <w:r w:rsidR="009D2E17" w:rsidRPr="009C1D8D">
        <w:rPr>
          <w:lang w:val="en-US"/>
        </w:rPr>
        <w:t>3</w:t>
      </w:r>
      <w:r w:rsidR="009C1D8D" w:rsidRPr="009C1D8D">
        <w:rPr>
          <w:lang w:val="en-US"/>
        </w:rPr>
        <w:t>]</w:t>
      </w:r>
    </w:p>
    <w:p w:rsidR="00A15827" w:rsidRDefault="00A15827" w:rsidP="009C1D8D">
      <w:pPr>
        <w:tabs>
          <w:tab w:val="left" w:pos="726"/>
        </w:tabs>
        <w:rPr>
          <w:b/>
          <w:i/>
          <w:szCs w:val="20"/>
        </w:rPr>
      </w:pPr>
    </w:p>
    <w:p w:rsidR="000312C2" w:rsidRPr="009C1D8D" w:rsidRDefault="000312C2" w:rsidP="009C1D8D">
      <w:pPr>
        <w:tabs>
          <w:tab w:val="left" w:pos="726"/>
        </w:tabs>
        <w:rPr>
          <w:b/>
          <w:i/>
          <w:szCs w:val="20"/>
        </w:rPr>
      </w:pPr>
      <w:r w:rsidRPr="009C1D8D">
        <w:rPr>
          <w:b/>
          <w:i/>
          <w:szCs w:val="20"/>
        </w:rPr>
        <w:t>Таблица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1</w:t>
      </w:r>
      <w:r w:rsidR="009C1D8D">
        <w:rPr>
          <w:b/>
          <w:i/>
          <w:szCs w:val="20"/>
        </w:rPr>
        <w:t>.1</w:t>
      </w:r>
    </w:p>
    <w:p w:rsidR="000312C2" w:rsidRPr="009C1D8D" w:rsidRDefault="000312C2" w:rsidP="009C1D8D">
      <w:pPr>
        <w:tabs>
          <w:tab w:val="left" w:pos="726"/>
        </w:tabs>
        <w:rPr>
          <w:b/>
          <w:i/>
          <w:szCs w:val="20"/>
        </w:rPr>
      </w:pPr>
      <w:r w:rsidRPr="009C1D8D">
        <w:rPr>
          <w:b/>
          <w:i/>
          <w:szCs w:val="20"/>
        </w:rPr>
        <w:t>Оценка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качества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залога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для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заемщиков</w:t>
      </w:r>
      <w:r w:rsidR="009C1D8D" w:rsidRPr="009C1D8D">
        <w:rPr>
          <w:b/>
          <w:i/>
          <w:szCs w:val="20"/>
        </w:rPr>
        <w:t xml:space="preserve"> - </w:t>
      </w:r>
      <w:r w:rsidRPr="009C1D8D">
        <w:rPr>
          <w:b/>
          <w:i/>
          <w:szCs w:val="20"/>
        </w:rPr>
        <w:t>юридических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лиц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786"/>
        <w:gridCol w:w="2100"/>
        <w:gridCol w:w="2087"/>
        <w:gridCol w:w="1543"/>
      </w:tblGrid>
      <w:tr w:rsidR="000312C2" w:rsidRPr="009C1D8D" w:rsidTr="00A05CC6">
        <w:trPr>
          <w:jc w:val="center"/>
        </w:trPr>
        <w:tc>
          <w:tcPr>
            <w:tcW w:w="161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Рейтинг</w:t>
            </w:r>
            <w:r w:rsidR="009C1D8D" w:rsidRPr="009C1D8D">
              <w:t xml:space="preserve"> </w:t>
            </w:r>
            <w:r w:rsidRPr="009C1D8D">
              <w:t>надежности</w:t>
            </w:r>
          </w:p>
        </w:tc>
        <w:tc>
          <w:tcPr>
            <w:tcW w:w="183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Покрытие</w:t>
            </w:r>
            <w:r w:rsidR="009C1D8D" w:rsidRPr="009C1D8D">
              <w:t xml:space="preserve"> </w:t>
            </w:r>
            <w:r w:rsidRPr="009C1D8D">
              <w:t>долговых</w:t>
            </w:r>
            <w:r w:rsidR="009C1D8D" w:rsidRPr="009C1D8D">
              <w:t xml:space="preserve"> </w:t>
            </w:r>
            <w:r w:rsidRPr="009C1D8D">
              <w:t>обязательств</w:t>
            </w:r>
            <w:r w:rsidR="009C1D8D" w:rsidRPr="009C1D8D">
              <w:t xml:space="preserve"> </w:t>
            </w:r>
            <w:r w:rsidRPr="009C1D8D">
              <w:t>стоимостью</w:t>
            </w:r>
            <w:r w:rsidR="009C1D8D" w:rsidRPr="009C1D8D">
              <w:t xml:space="preserve"> </w:t>
            </w:r>
            <w:r w:rsidRPr="009C1D8D">
              <w:t>залога</w:t>
            </w:r>
            <w:r w:rsidR="009C1D8D">
              <w:t xml:space="preserve"> (</w:t>
            </w:r>
            <w:r w:rsidRPr="009C1D8D">
              <w:t>%</w:t>
            </w:r>
            <w:r w:rsidR="009C1D8D" w:rsidRPr="009C1D8D">
              <w:t xml:space="preserve">) </w:t>
            </w:r>
          </w:p>
        </w:tc>
        <w:tc>
          <w:tcPr>
            <w:tcW w:w="2176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Ликвидность</w:t>
            </w:r>
            <w:r w:rsidR="009C1D8D" w:rsidRPr="009C1D8D">
              <w:t xml:space="preserve"> </w:t>
            </w:r>
            <w:r w:rsidRPr="009C1D8D">
              <w:t>залога</w:t>
            </w:r>
          </w:p>
        </w:tc>
        <w:tc>
          <w:tcPr>
            <w:tcW w:w="2160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Способность</w:t>
            </w:r>
            <w:r w:rsidR="009C1D8D" w:rsidRPr="009C1D8D">
              <w:t xml:space="preserve"> </w:t>
            </w:r>
            <w:r w:rsidRPr="009C1D8D">
              <w:t>банка</w:t>
            </w:r>
            <w:r w:rsidR="009C1D8D" w:rsidRPr="009C1D8D">
              <w:t xml:space="preserve"> </w:t>
            </w:r>
            <w:r w:rsidRPr="009C1D8D">
              <w:t>осуществлять</w:t>
            </w:r>
            <w:r w:rsidR="009C1D8D" w:rsidRPr="009C1D8D">
              <w:t xml:space="preserve"> </w:t>
            </w:r>
            <w:r w:rsidRPr="009C1D8D">
              <w:t>контроль</w:t>
            </w:r>
            <w:r w:rsidR="009C1D8D" w:rsidRPr="009C1D8D">
              <w:t xml:space="preserve"> </w:t>
            </w:r>
            <w:r w:rsidRPr="009C1D8D">
              <w:t>над</w:t>
            </w:r>
            <w:r w:rsidR="009C1D8D" w:rsidRPr="009C1D8D">
              <w:t xml:space="preserve"> </w:t>
            </w:r>
            <w:r w:rsidRPr="009C1D8D">
              <w:t>залогом</w:t>
            </w:r>
          </w:p>
        </w:tc>
        <w:tc>
          <w:tcPr>
            <w:tcW w:w="160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Бальная</w:t>
            </w:r>
            <w:r w:rsidR="009C1D8D" w:rsidRPr="009C1D8D">
              <w:t xml:space="preserve"> </w:t>
            </w:r>
            <w:r w:rsidRPr="009C1D8D">
              <w:t>оценка</w:t>
            </w:r>
            <w:r w:rsidR="009C1D8D" w:rsidRPr="009C1D8D">
              <w:t xml:space="preserve"> </w:t>
            </w:r>
            <w:r w:rsidRPr="009C1D8D">
              <w:t>рейтинга</w:t>
            </w:r>
          </w:p>
        </w:tc>
      </w:tr>
      <w:tr w:rsidR="000312C2" w:rsidRPr="009C1D8D" w:rsidTr="00A05CC6">
        <w:trPr>
          <w:jc w:val="center"/>
        </w:trPr>
        <w:tc>
          <w:tcPr>
            <w:tcW w:w="161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</w:t>
            </w:r>
          </w:p>
        </w:tc>
        <w:tc>
          <w:tcPr>
            <w:tcW w:w="183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</w:t>
            </w:r>
          </w:p>
        </w:tc>
        <w:tc>
          <w:tcPr>
            <w:tcW w:w="2176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3</w:t>
            </w:r>
          </w:p>
        </w:tc>
        <w:tc>
          <w:tcPr>
            <w:tcW w:w="2160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4</w:t>
            </w:r>
          </w:p>
        </w:tc>
        <w:tc>
          <w:tcPr>
            <w:tcW w:w="160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5</w:t>
            </w:r>
          </w:p>
        </w:tc>
      </w:tr>
      <w:tr w:rsidR="000312C2" w:rsidRPr="009C1D8D" w:rsidTr="00A05CC6">
        <w:trPr>
          <w:jc w:val="center"/>
        </w:trPr>
        <w:tc>
          <w:tcPr>
            <w:tcW w:w="161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I</w:t>
            </w:r>
          </w:p>
        </w:tc>
        <w:tc>
          <w:tcPr>
            <w:tcW w:w="183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140</w:t>
            </w:r>
            <w:r w:rsidR="009C1D8D" w:rsidRPr="009C1D8D">
              <w:t xml:space="preserve"> </w:t>
            </w:r>
            <w:r w:rsidRPr="009C1D8D">
              <w:t>и</w:t>
            </w:r>
            <w:r w:rsidR="009C1D8D" w:rsidRPr="009C1D8D">
              <w:t xml:space="preserve"> </w:t>
            </w:r>
            <w:r w:rsidRPr="009C1D8D">
              <w:t>больше</w:t>
            </w:r>
          </w:p>
        </w:tc>
        <w:tc>
          <w:tcPr>
            <w:tcW w:w="2176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Легко</w:t>
            </w:r>
            <w:r w:rsidR="009C1D8D" w:rsidRPr="009C1D8D">
              <w:t xml:space="preserve"> </w:t>
            </w:r>
            <w:r w:rsidRPr="009C1D8D">
              <w:t>реализуется</w:t>
            </w:r>
          </w:p>
        </w:tc>
        <w:tc>
          <w:tcPr>
            <w:tcW w:w="2160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Полностью</w:t>
            </w:r>
            <w:r w:rsidR="009C1D8D" w:rsidRPr="009C1D8D">
              <w:t xml:space="preserve"> </w:t>
            </w:r>
            <w:r w:rsidRPr="009C1D8D">
              <w:t>под</w:t>
            </w:r>
            <w:r w:rsidR="009C1D8D" w:rsidRPr="009C1D8D">
              <w:t xml:space="preserve"> </w:t>
            </w:r>
            <w:r w:rsidRPr="009C1D8D">
              <w:t>контролем</w:t>
            </w:r>
            <w:r w:rsidR="009C1D8D" w:rsidRPr="009C1D8D">
              <w:t xml:space="preserve"> </w:t>
            </w:r>
            <w:r w:rsidRPr="009C1D8D">
              <w:t>банка</w:t>
            </w:r>
          </w:p>
        </w:tc>
        <w:tc>
          <w:tcPr>
            <w:tcW w:w="160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5</w:t>
            </w:r>
          </w:p>
        </w:tc>
      </w:tr>
      <w:tr w:rsidR="000312C2" w:rsidRPr="009C1D8D" w:rsidTr="00A05CC6">
        <w:trPr>
          <w:jc w:val="center"/>
        </w:trPr>
        <w:tc>
          <w:tcPr>
            <w:tcW w:w="161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II</w:t>
            </w:r>
          </w:p>
        </w:tc>
        <w:tc>
          <w:tcPr>
            <w:tcW w:w="183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140</w:t>
            </w:r>
          </w:p>
        </w:tc>
        <w:tc>
          <w:tcPr>
            <w:tcW w:w="2176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Цена</w:t>
            </w:r>
            <w:r w:rsidR="009C1D8D" w:rsidRPr="009C1D8D">
              <w:t xml:space="preserve"> </w:t>
            </w:r>
            <w:r w:rsidRPr="009C1D8D">
              <w:t>может</w:t>
            </w:r>
            <w:r w:rsidR="009C1D8D" w:rsidRPr="009C1D8D">
              <w:t xml:space="preserve"> </w:t>
            </w:r>
            <w:r w:rsidRPr="009C1D8D">
              <w:t>колебаться,</w:t>
            </w:r>
            <w:r w:rsidR="009C1D8D" w:rsidRPr="009C1D8D">
              <w:t xml:space="preserve"> </w:t>
            </w:r>
            <w:r w:rsidRPr="009C1D8D">
              <w:t>возможны</w:t>
            </w:r>
            <w:r w:rsidR="009C1D8D" w:rsidRPr="009C1D8D">
              <w:t xml:space="preserve"> </w:t>
            </w:r>
            <w:r w:rsidRPr="009C1D8D">
              <w:t>трудности</w:t>
            </w:r>
            <w:r w:rsidR="009C1D8D" w:rsidRPr="009C1D8D">
              <w:t xml:space="preserve"> </w:t>
            </w:r>
            <w:r w:rsidRPr="009C1D8D">
              <w:t>с</w:t>
            </w:r>
            <w:r w:rsidR="009C1D8D" w:rsidRPr="009C1D8D">
              <w:t xml:space="preserve"> </w:t>
            </w:r>
            <w:r w:rsidRPr="009C1D8D">
              <w:t>реализацией</w:t>
            </w:r>
          </w:p>
        </w:tc>
        <w:tc>
          <w:tcPr>
            <w:tcW w:w="2160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Под</w:t>
            </w:r>
            <w:r w:rsidR="009C1D8D" w:rsidRPr="009C1D8D">
              <w:t xml:space="preserve"> </w:t>
            </w:r>
            <w:r w:rsidRPr="009C1D8D">
              <w:t>контролем</w:t>
            </w:r>
            <w:r w:rsidR="009C1D8D" w:rsidRPr="009C1D8D">
              <w:t xml:space="preserve"> </w:t>
            </w:r>
            <w:r w:rsidRPr="009C1D8D">
              <w:t>банка</w:t>
            </w:r>
          </w:p>
        </w:tc>
        <w:tc>
          <w:tcPr>
            <w:tcW w:w="160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4</w:t>
            </w:r>
          </w:p>
        </w:tc>
      </w:tr>
      <w:tr w:rsidR="000312C2" w:rsidRPr="009C1D8D" w:rsidTr="00A05CC6">
        <w:trPr>
          <w:jc w:val="center"/>
        </w:trPr>
        <w:tc>
          <w:tcPr>
            <w:tcW w:w="161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III</w:t>
            </w:r>
          </w:p>
        </w:tc>
        <w:tc>
          <w:tcPr>
            <w:tcW w:w="183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Менее</w:t>
            </w:r>
            <w:r w:rsidR="009C1D8D" w:rsidRPr="009C1D8D">
              <w:t xml:space="preserve"> </w:t>
            </w:r>
            <w:r w:rsidRPr="009C1D8D">
              <w:t>100</w:t>
            </w:r>
          </w:p>
        </w:tc>
        <w:tc>
          <w:tcPr>
            <w:tcW w:w="2176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Цена</w:t>
            </w:r>
            <w:r w:rsidR="009C1D8D" w:rsidRPr="009C1D8D">
              <w:t xml:space="preserve"> </w:t>
            </w:r>
            <w:r w:rsidRPr="009C1D8D">
              <w:t>может</w:t>
            </w:r>
            <w:r w:rsidR="009C1D8D" w:rsidRPr="009C1D8D">
              <w:t xml:space="preserve"> </w:t>
            </w:r>
            <w:r w:rsidRPr="009C1D8D">
              <w:t>колебаться,</w:t>
            </w:r>
            <w:r w:rsidR="009C1D8D" w:rsidRPr="009C1D8D">
              <w:t xml:space="preserve"> </w:t>
            </w:r>
            <w:r w:rsidRPr="009C1D8D">
              <w:t>возможны</w:t>
            </w:r>
            <w:r w:rsidR="009C1D8D" w:rsidRPr="009C1D8D">
              <w:t xml:space="preserve"> </w:t>
            </w:r>
            <w:r w:rsidRPr="009C1D8D">
              <w:t>трудности</w:t>
            </w:r>
            <w:r w:rsidR="009C1D8D" w:rsidRPr="009C1D8D">
              <w:t xml:space="preserve"> </w:t>
            </w:r>
            <w:r w:rsidRPr="009C1D8D">
              <w:t>с</w:t>
            </w:r>
            <w:r w:rsidR="009C1D8D" w:rsidRPr="009C1D8D">
              <w:t xml:space="preserve"> </w:t>
            </w:r>
            <w:r w:rsidRPr="009C1D8D">
              <w:t>реализацией</w:t>
            </w:r>
          </w:p>
        </w:tc>
        <w:tc>
          <w:tcPr>
            <w:tcW w:w="2160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Есть</w:t>
            </w:r>
            <w:r w:rsidR="009C1D8D" w:rsidRPr="009C1D8D">
              <w:t xml:space="preserve"> </w:t>
            </w:r>
            <w:r w:rsidRPr="009C1D8D">
              <w:t>проблемы</w:t>
            </w:r>
            <w:r w:rsidR="009C1D8D" w:rsidRPr="009C1D8D">
              <w:t xml:space="preserve"> </w:t>
            </w:r>
            <w:r w:rsidRPr="009C1D8D">
              <w:t>с</w:t>
            </w:r>
            <w:r w:rsidR="009C1D8D" w:rsidRPr="009C1D8D">
              <w:t xml:space="preserve"> </w:t>
            </w:r>
            <w:r w:rsidRPr="009C1D8D">
              <w:t>контролем</w:t>
            </w:r>
          </w:p>
        </w:tc>
        <w:tc>
          <w:tcPr>
            <w:tcW w:w="160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3</w:t>
            </w:r>
          </w:p>
        </w:tc>
      </w:tr>
      <w:tr w:rsidR="000312C2" w:rsidRPr="009C1D8D" w:rsidTr="00A05CC6">
        <w:trPr>
          <w:jc w:val="center"/>
        </w:trPr>
        <w:tc>
          <w:tcPr>
            <w:tcW w:w="161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IV</w:t>
            </w:r>
          </w:p>
        </w:tc>
        <w:tc>
          <w:tcPr>
            <w:tcW w:w="183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Менее</w:t>
            </w:r>
            <w:r w:rsidR="009C1D8D" w:rsidRPr="009C1D8D">
              <w:t xml:space="preserve"> </w:t>
            </w:r>
            <w:r w:rsidRPr="009C1D8D">
              <w:t>100</w:t>
            </w:r>
          </w:p>
        </w:tc>
        <w:tc>
          <w:tcPr>
            <w:tcW w:w="2176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Цена</w:t>
            </w:r>
            <w:r w:rsidR="009C1D8D" w:rsidRPr="009C1D8D">
              <w:t xml:space="preserve"> </w:t>
            </w:r>
            <w:r w:rsidRPr="009C1D8D">
              <w:t>уменьшается,</w:t>
            </w:r>
            <w:r w:rsidR="009C1D8D" w:rsidRPr="009C1D8D">
              <w:t xml:space="preserve"> </w:t>
            </w:r>
            <w:r w:rsidRPr="009C1D8D">
              <w:t>проблемы</w:t>
            </w:r>
            <w:r w:rsidR="009C1D8D" w:rsidRPr="009C1D8D">
              <w:t xml:space="preserve"> </w:t>
            </w:r>
            <w:r w:rsidRPr="009C1D8D">
              <w:t>с</w:t>
            </w:r>
            <w:r w:rsidR="009C1D8D" w:rsidRPr="009C1D8D">
              <w:t xml:space="preserve"> </w:t>
            </w:r>
            <w:r w:rsidRPr="009C1D8D">
              <w:t>реализацией</w:t>
            </w:r>
          </w:p>
        </w:tc>
        <w:tc>
          <w:tcPr>
            <w:tcW w:w="2160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Есть</w:t>
            </w:r>
            <w:r w:rsidR="009C1D8D" w:rsidRPr="009C1D8D">
              <w:t xml:space="preserve"> </w:t>
            </w:r>
            <w:r w:rsidRPr="009C1D8D">
              <w:t>проблемы</w:t>
            </w:r>
            <w:r w:rsidR="009C1D8D" w:rsidRPr="009C1D8D">
              <w:t xml:space="preserve"> </w:t>
            </w:r>
            <w:r w:rsidRPr="009C1D8D">
              <w:t>с</w:t>
            </w:r>
            <w:r w:rsidR="009C1D8D" w:rsidRPr="009C1D8D">
              <w:t xml:space="preserve"> </w:t>
            </w:r>
            <w:r w:rsidRPr="009C1D8D">
              <w:t>контролем</w:t>
            </w:r>
          </w:p>
        </w:tc>
        <w:tc>
          <w:tcPr>
            <w:tcW w:w="160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</w:t>
            </w:r>
          </w:p>
        </w:tc>
      </w:tr>
      <w:tr w:rsidR="000312C2" w:rsidRPr="009C1D8D" w:rsidTr="00A05CC6">
        <w:trPr>
          <w:jc w:val="center"/>
        </w:trPr>
        <w:tc>
          <w:tcPr>
            <w:tcW w:w="161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V</w:t>
            </w:r>
          </w:p>
        </w:tc>
        <w:tc>
          <w:tcPr>
            <w:tcW w:w="183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Менее</w:t>
            </w:r>
            <w:r w:rsidR="009C1D8D" w:rsidRPr="009C1D8D">
              <w:t xml:space="preserve"> </w:t>
            </w:r>
            <w:r w:rsidRPr="009C1D8D">
              <w:t>100</w:t>
            </w:r>
          </w:p>
        </w:tc>
        <w:tc>
          <w:tcPr>
            <w:tcW w:w="2176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Цена</w:t>
            </w:r>
            <w:r w:rsidR="009C1D8D" w:rsidRPr="009C1D8D">
              <w:t xml:space="preserve"> </w:t>
            </w:r>
            <w:r w:rsidRPr="009C1D8D">
              <w:t>уменьшается</w:t>
            </w:r>
          </w:p>
        </w:tc>
        <w:tc>
          <w:tcPr>
            <w:tcW w:w="2160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Контроль</w:t>
            </w:r>
            <w:r w:rsidR="009C1D8D" w:rsidRPr="009C1D8D">
              <w:t xml:space="preserve"> </w:t>
            </w:r>
            <w:r w:rsidRPr="009C1D8D">
              <w:t>отсутствует</w:t>
            </w:r>
          </w:p>
        </w:tc>
        <w:tc>
          <w:tcPr>
            <w:tcW w:w="1602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</w:t>
            </w:r>
          </w:p>
        </w:tc>
      </w:tr>
    </w:tbl>
    <w:p w:rsidR="000312C2" w:rsidRPr="009C1D8D" w:rsidRDefault="000312C2" w:rsidP="009C1D8D">
      <w:pPr>
        <w:tabs>
          <w:tab w:val="left" w:pos="726"/>
        </w:tabs>
        <w:rPr>
          <w:szCs w:val="20"/>
        </w:rPr>
      </w:pP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зарубежной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 </w:t>
      </w:r>
      <w:r w:rsidRPr="009C1D8D">
        <w:t>существуют</w:t>
      </w:r>
      <w:r w:rsidR="009C1D8D" w:rsidRPr="009C1D8D">
        <w:t xml:space="preserve"> </w:t>
      </w:r>
      <w:r w:rsidRPr="009C1D8D">
        <w:t>следующие</w:t>
      </w:r>
      <w:r w:rsidR="009C1D8D" w:rsidRPr="009C1D8D">
        <w:t xml:space="preserve"> </w:t>
      </w:r>
      <w:r w:rsidRPr="009C1D8D">
        <w:t>разновидности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: </w:t>
      </w:r>
      <w:r w:rsidRPr="009C1D8D">
        <w:t>ипотека</w:t>
      </w:r>
      <w:r w:rsidR="009C1D8D">
        <w:t xml:space="preserve"> (</w:t>
      </w:r>
      <w:r w:rsidRPr="009C1D8D">
        <w:t>залог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 xml:space="preserve">): </w:t>
      </w:r>
      <w:r w:rsidRPr="009C1D8D">
        <w:t>залог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клиента</w:t>
      </w:r>
      <w:r w:rsidR="009C1D8D" w:rsidRPr="009C1D8D">
        <w:t xml:space="preserve">; </w:t>
      </w:r>
      <w:r w:rsidRPr="009C1D8D">
        <w:t>залог</w:t>
      </w:r>
      <w:r w:rsidR="009C1D8D" w:rsidRPr="009C1D8D">
        <w:t xml:space="preserve"> </w:t>
      </w:r>
      <w:r w:rsidRPr="009C1D8D">
        <w:t>товарно-материальных</w:t>
      </w:r>
      <w:r w:rsidR="009C1D8D" w:rsidRPr="009C1D8D">
        <w:t xml:space="preserve"> </w:t>
      </w:r>
      <w:r w:rsidRPr="009C1D8D">
        <w:t>ценностей</w:t>
      </w:r>
      <w:r w:rsidR="009C1D8D" w:rsidRPr="009C1D8D">
        <w:t xml:space="preserve">; </w:t>
      </w:r>
      <w:r w:rsidRPr="009C1D8D">
        <w:t>залог</w:t>
      </w:r>
      <w:r w:rsidR="009C1D8D" w:rsidRPr="009C1D8D">
        <w:t xml:space="preserve"> </w:t>
      </w:r>
      <w:r w:rsidRPr="009C1D8D">
        <w:t>дебиторских</w:t>
      </w:r>
      <w:r w:rsidR="009C1D8D" w:rsidRPr="009C1D8D">
        <w:t xml:space="preserve"> </w:t>
      </w:r>
      <w:r w:rsidRPr="009C1D8D">
        <w:t>счетов</w:t>
      </w:r>
      <w:r w:rsidR="009C1D8D" w:rsidRPr="009C1D8D">
        <w:t xml:space="preserve">; </w:t>
      </w:r>
      <w:r w:rsidRPr="009C1D8D">
        <w:t>залог</w:t>
      </w:r>
      <w:r w:rsidR="009C1D8D" w:rsidRPr="009C1D8D">
        <w:t xml:space="preserve"> </w:t>
      </w:r>
      <w:r w:rsidRPr="009C1D8D">
        <w:t>ценных</w:t>
      </w:r>
      <w:r w:rsidR="009C1D8D" w:rsidRPr="009C1D8D">
        <w:t xml:space="preserve"> </w:t>
      </w:r>
      <w:r w:rsidRPr="009C1D8D">
        <w:t>бумаг</w:t>
      </w:r>
      <w:r w:rsidR="009C1D8D" w:rsidRPr="009C1D8D">
        <w:t xml:space="preserve">; </w:t>
      </w:r>
      <w:r w:rsidRPr="009C1D8D">
        <w:t>залог</w:t>
      </w:r>
      <w:r w:rsidR="009C1D8D" w:rsidRPr="009C1D8D">
        <w:t xml:space="preserve"> </w:t>
      </w:r>
      <w:r w:rsidRPr="009C1D8D">
        <w:t>векселей</w:t>
      </w:r>
      <w:r w:rsidR="009C1D8D" w:rsidRPr="009C1D8D">
        <w:t xml:space="preserve">; </w:t>
      </w:r>
      <w:r w:rsidRPr="009C1D8D">
        <w:t>залог</w:t>
      </w:r>
      <w:r w:rsidR="009C1D8D" w:rsidRPr="009C1D8D">
        <w:t xml:space="preserve"> </w:t>
      </w:r>
      <w:r w:rsidRPr="009C1D8D">
        <w:t>депозитов,</w:t>
      </w:r>
      <w:r w:rsidR="009C1D8D" w:rsidRPr="009C1D8D">
        <w:t xml:space="preserve"> </w:t>
      </w:r>
      <w:r w:rsidRPr="009C1D8D">
        <w:t>находящихся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банке</w:t>
      </w:r>
      <w:r w:rsidR="009C1D8D" w:rsidRPr="009C1D8D">
        <w:t xml:space="preserve">; </w:t>
      </w:r>
      <w:r w:rsidRPr="009C1D8D">
        <w:t>смешанный</w:t>
      </w:r>
      <w:r w:rsidR="009C1D8D" w:rsidRPr="009C1D8D">
        <w:t xml:space="preserve"> </w:t>
      </w:r>
      <w:r w:rsidRPr="009C1D8D">
        <w:t>залог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Закон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Украины</w:t>
      </w:r>
      <w:r w:rsidR="009C1D8D">
        <w:rPr>
          <w:b/>
          <w:i/>
        </w:rPr>
        <w:t xml:space="preserve"> "</w:t>
      </w:r>
      <w:r w:rsidRPr="009C1D8D">
        <w:rPr>
          <w:b/>
          <w:i/>
        </w:rPr>
        <w:t>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залоге</w:t>
      </w:r>
      <w:r w:rsidR="009C1D8D">
        <w:rPr>
          <w:b/>
          <w:i/>
        </w:rPr>
        <w:t xml:space="preserve">" </w:t>
      </w:r>
      <w:r w:rsidRPr="009C1D8D">
        <w:rPr>
          <w:b/>
          <w:i/>
        </w:rPr>
        <w:t>выделяет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несколько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видов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зависимости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объекта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: </w:t>
      </w:r>
      <w:r w:rsidRPr="009C1D8D">
        <w:rPr>
          <w:b/>
          <w:i/>
        </w:rPr>
        <w:t>залог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товаров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обороте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или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переработке</w:t>
      </w:r>
      <w:r w:rsidR="009C1D8D" w:rsidRPr="009C1D8D">
        <w:rPr>
          <w:b/>
          <w:i/>
        </w:rPr>
        <w:t xml:space="preserve">; </w:t>
      </w:r>
      <w:r w:rsidRPr="009C1D8D">
        <w:rPr>
          <w:b/>
          <w:i/>
        </w:rPr>
        <w:t>заклад</w:t>
      </w:r>
      <w:r w:rsidR="009C1D8D" w:rsidRPr="009C1D8D">
        <w:rPr>
          <w:b/>
          <w:i/>
        </w:rPr>
        <w:t xml:space="preserve">; </w:t>
      </w:r>
      <w:r w:rsidRPr="009C1D8D">
        <w:rPr>
          <w:b/>
          <w:i/>
        </w:rPr>
        <w:t>залог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имущественных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прав</w:t>
      </w:r>
      <w:r w:rsidR="009C1D8D" w:rsidRPr="009C1D8D">
        <w:rPr>
          <w:b/>
          <w:i/>
        </w:rPr>
        <w:t xml:space="preserve">; </w:t>
      </w:r>
      <w:r w:rsidRPr="009C1D8D">
        <w:rPr>
          <w:b/>
          <w:i/>
        </w:rPr>
        <w:t>залог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ценных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бумаг</w:t>
      </w:r>
      <w:r w:rsidR="009C1D8D" w:rsidRPr="009C1D8D">
        <w:rPr>
          <w:b/>
          <w:i/>
        </w:rPr>
        <w:t xml:space="preserve">. </w:t>
      </w:r>
      <w:r w:rsidRPr="009C1D8D">
        <w:rPr>
          <w:b/>
          <w:i/>
        </w:rPr>
        <w:t>Отдельным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видом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является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ипотека</w:t>
      </w:r>
      <w:r w:rsidR="009C1D8D" w:rsidRPr="009C1D8D">
        <w:rPr>
          <w:b/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Проведя</w:t>
      </w:r>
      <w:r w:rsidR="009C1D8D" w:rsidRPr="009C1D8D">
        <w:t xml:space="preserve"> </w:t>
      </w:r>
      <w:r w:rsidRPr="009C1D8D">
        <w:t>анализ</w:t>
      </w:r>
      <w:r w:rsidR="009C1D8D" w:rsidRPr="009C1D8D">
        <w:t xml:space="preserve"> </w:t>
      </w:r>
      <w:r w:rsidRPr="009C1D8D">
        <w:t>статистической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финансовой</w:t>
      </w:r>
      <w:r w:rsidR="009C1D8D" w:rsidRPr="009C1D8D">
        <w:t xml:space="preserve"> </w:t>
      </w:r>
      <w:r w:rsidRPr="009C1D8D">
        <w:t>отчетности</w:t>
      </w:r>
      <w:r w:rsidR="009C1D8D" w:rsidRPr="009C1D8D">
        <w:t xml:space="preserve"> </w:t>
      </w:r>
      <w:r w:rsidRPr="009C1D8D">
        <w:t>трех</w:t>
      </w:r>
      <w:r w:rsidR="009C1D8D" w:rsidRPr="009C1D8D">
        <w:t xml:space="preserve"> </w:t>
      </w:r>
      <w:r w:rsidRPr="009C1D8D">
        <w:t>коммерческих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Украины</w:t>
      </w:r>
      <w:r w:rsidR="009C1D8D">
        <w:t xml:space="preserve"> (</w:t>
      </w:r>
      <w:r w:rsidRPr="009C1D8D">
        <w:rPr>
          <w:i/>
        </w:rPr>
        <w:t>см</w:t>
      </w:r>
      <w:r w:rsidR="009C1D8D" w:rsidRPr="009C1D8D">
        <w:rPr>
          <w:i/>
        </w:rPr>
        <w:t xml:space="preserve">. </w:t>
      </w:r>
      <w:r w:rsidRPr="009C1D8D">
        <w:rPr>
          <w:i/>
        </w:rPr>
        <w:t>табл</w:t>
      </w:r>
      <w:r w:rsidR="009C1D8D">
        <w:rPr>
          <w:i/>
        </w:rPr>
        <w:t>.1.2</w:t>
      </w:r>
      <w:r w:rsidR="009C1D8D" w:rsidRPr="009C1D8D">
        <w:rPr>
          <w:i/>
        </w:rPr>
        <w:t>.)</w:t>
      </w:r>
      <w:r w:rsidR="009C1D8D" w:rsidRPr="009C1D8D">
        <w:t xml:space="preserve">, </w:t>
      </w:r>
      <w:r w:rsidRPr="009C1D8D">
        <w:t>мною</w:t>
      </w:r>
      <w:r w:rsidR="009C1D8D" w:rsidRPr="009C1D8D">
        <w:t xml:space="preserve"> </w:t>
      </w:r>
      <w:r w:rsidRPr="009C1D8D">
        <w:t>были</w:t>
      </w:r>
      <w:r w:rsidR="009C1D8D" w:rsidRPr="009C1D8D">
        <w:t xml:space="preserve"> </w:t>
      </w:r>
      <w:r w:rsidRPr="009C1D8D">
        <w:t>сделаны</w:t>
      </w:r>
      <w:r w:rsidR="009C1D8D" w:rsidRPr="009C1D8D">
        <w:t xml:space="preserve"> </w:t>
      </w:r>
      <w:r w:rsidRPr="009C1D8D">
        <w:t>следующие</w:t>
      </w:r>
      <w:r w:rsidR="009C1D8D" w:rsidRPr="009C1D8D">
        <w:t xml:space="preserve"> </w:t>
      </w:r>
      <w:r w:rsidRPr="009C1D8D">
        <w:rPr>
          <w:b/>
        </w:rPr>
        <w:t>выводы</w:t>
      </w:r>
      <w:r w:rsidR="009C1D8D" w:rsidRPr="009C1D8D">
        <w:t>: [</w:t>
      </w:r>
      <w:r w:rsidR="003F10C0" w:rsidRPr="009C1D8D">
        <w:rPr>
          <w:lang w:val="en-US"/>
        </w:rPr>
        <w:t>6</w:t>
      </w:r>
      <w:r w:rsidR="00BD631B" w:rsidRPr="009C1D8D">
        <w:rPr>
          <w:lang w:val="en-US"/>
        </w:rPr>
        <w:t>,</w:t>
      </w:r>
      <w:r w:rsidR="009C1D8D" w:rsidRPr="009C1D8D">
        <w:rPr>
          <w:lang w:val="en-US"/>
        </w:rPr>
        <w:t xml:space="preserve"> </w:t>
      </w:r>
      <w:r w:rsidR="003F10C0" w:rsidRPr="009C1D8D">
        <w:rPr>
          <w:lang w:val="en-US"/>
        </w:rPr>
        <w:t>7</w:t>
      </w:r>
      <w:r w:rsidR="00BD631B" w:rsidRPr="009C1D8D">
        <w:rPr>
          <w:lang w:val="en-US"/>
        </w:rPr>
        <w:t>,</w:t>
      </w:r>
      <w:r w:rsidR="009C1D8D" w:rsidRPr="009C1D8D">
        <w:rPr>
          <w:lang w:val="en-US"/>
        </w:rPr>
        <w:t xml:space="preserve"> </w:t>
      </w:r>
      <w:r w:rsidR="003F10C0" w:rsidRPr="009C1D8D">
        <w:rPr>
          <w:lang w:val="en-US"/>
        </w:rPr>
        <w:t>8</w:t>
      </w:r>
      <w:r w:rsidR="009C1D8D" w:rsidRPr="009C1D8D"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наибольшая</w:t>
      </w:r>
      <w:r w:rsidR="009C1D8D" w:rsidRPr="009C1D8D">
        <w:t xml:space="preserve"> </w:t>
      </w:r>
      <w:r w:rsidRPr="009C1D8D">
        <w:t>часть</w:t>
      </w:r>
      <w:r w:rsidR="009C1D8D" w:rsidRPr="009C1D8D">
        <w:t xml:space="preserve"> </w:t>
      </w:r>
      <w:r w:rsidRPr="009C1D8D">
        <w:t>выдаваемых</w:t>
      </w:r>
      <w:r w:rsidR="009C1D8D" w:rsidRPr="009C1D8D">
        <w:t xml:space="preserve"> </w:t>
      </w:r>
      <w:r w:rsidRPr="009C1D8D">
        <w:t>банками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 </w:t>
      </w:r>
      <w:r w:rsidRPr="009C1D8D">
        <w:t>относится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обеспеченным</w:t>
      </w:r>
      <w:r w:rsidR="009C1D8D" w:rsidRPr="009C1D8D">
        <w:t xml:space="preserve"> </w:t>
      </w:r>
      <w:r w:rsidRPr="009C1D8D">
        <w:t>кредитам,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среди</w:t>
      </w:r>
      <w:r w:rsidR="009C1D8D" w:rsidRPr="009C1D8D">
        <w:t xml:space="preserve"> </w:t>
      </w:r>
      <w:r w:rsidRPr="009C1D8D">
        <w:t>обеспеченных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составляет,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основном,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90</w:t>
      </w:r>
      <w:r w:rsidR="009C1D8D" w:rsidRPr="009C1D8D">
        <w:t xml:space="preserve"> </w:t>
      </w:r>
      <w:r w:rsidRPr="009C1D8D">
        <w:t>%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среди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наибольший</w:t>
      </w:r>
      <w:r w:rsidR="009C1D8D" w:rsidRPr="009C1D8D">
        <w:t xml:space="preserve"> </w:t>
      </w:r>
      <w:r w:rsidRPr="009C1D8D">
        <w:t>удельный</w:t>
      </w:r>
      <w:r w:rsidR="009C1D8D" w:rsidRPr="009C1D8D">
        <w:t xml:space="preserve"> </w:t>
      </w:r>
      <w:r w:rsidRPr="009C1D8D">
        <w:t>вес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ипотека</w:t>
      </w:r>
      <w:r w:rsidR="009C1D8D">
        <w:t xml:space="preserve"> (</w:t>
      </w:r>
      <w:r w:rsidRPr="009C1D8D">
        <w:t>залог</w:t>
      </w:r>
      <w:r w:rsidR="009C1D8D" w:rsidRPr="009C1D8D">
        <w:t xml:space="preserve"> </w:t>
      </w:r>
      <w:r w:rsidRPr="009C1D8D">
        <w:t>жилой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нежилой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>);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залог</w:t>
      </w:r>
      <w:r w:rsidR="009C1D8D" w:rsidRPr="009C1D8D">
        <w:t xml:space="preserve"> </w:t>
      </w:r>
      <w:r w:rsidRPr="009C1D8D">
        <w:t>ценных</w:t>
      </w:r>
      <w:r w:rsidR="009C1D8D" w:rsidRPr="009C1D8D">
        <w:t xml:space="preserve"> </w:t>
      </w:r>
      <w:r w:rsidRPr="009C1D8D">
        <w:t>бумаг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депозитов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очень</w:t>
      </w:r>
      <w:r w:rsidR="009C1D8D" w:rsidRPr="009C1D8D">
        <w:t xml:space="preserve"> </w:t>
      </w:r>
      <w:r w:rsidRPr="009C1D8D">
        <w:t>незначительную</w:t>
      </w:r>
      <w:r w:rsidR="009C1D8D" w:rsidRPr="009C1D8D">
        <w:t xml:space="preserve"> </w:t>
      </w:r>
      <w:r w:rsidRPr="009C1D8D">
        <w:t>часть</w:t>
      </w:r>
      <w:r w:rsidR="009C1D8D">
        <w:t xml:space="preserve"> (</w:t>
      </w:r>
      <w:r w:rsidRPr="009C1D8D">
        <w:t>1-2</w:t>
      </w:r>
      <w:r w:rsidR="009C1D8D" w:rsidRPr="009C1D8D">
        <w:t xml:space="preserve"> </w:t>
      </w:r>
      <w:r w:rsidRPr="009C1D8D">
        <w:t>%</w:t>
      </w:r>
      <w:r w:rsidR="009C1D8D" w:rsidRPr="009C1D8D">
        <w:t>).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из</w:t>
      </w:r>
      <w:r w:rsidR="009C1D8D" w:rsidRPr="009C1D8D">
        <w:t xml:space="preserve"> </w:t>
      </w:r>
      <w:r w:rsidRPr="009C1D8D">
        <w:t>трех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один</w:t>
      </w:r>
      <w:r w:rsidR="009C1D8D">
        <w:t xml:space="preserve"> (</w:t>
      </w:r>
      <w:r w:rsidRPr="009C1D8D">
        <w:t>ВТБ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) </w:t>
      </w:r>
      <w:r w:rsidRPr="009C1D8D">
        <w:t>в</w:t>
      </w:r>
      <w:r w:rsidR="009C1D8D" w:rsidRPr="009C1D8D">
        <w:t xml:space="preserve"> </w:t>
      </w:r>
      <w:r w:rsidRPr="009C1D8D">
        <w:t>качестве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пр</w:t>
      </w:r>
      <w:r w:rsidR="00BD631B" w:rsidRPr="009C1D8D">
        <w:t>именял</w:t>
      </w:r>
      <w:r w:rsidR="009C1D8D" w:rsidRPr="009C1D8D">
        <w:t xml:space="preserve"> </w:t>
      </w:r>
      <w:r w:rsidR="00BD631B" w:rsidRPr="009C1D8D">
        <w:t>залог</w:t>
      </w:r>
      <w:r w:rsidR="009C1D8D" w:rsidRPr="009C1D8D">
        <w:t xml:space="preserve"> </w:t>
      </w:r>
      <w:r w:rsidR="00BD631B" w:rsidRPr="009C1D8D">
        <w:t>имущественных</w:t>
      </w:r>
      <w:r w:rsidR="009C1D8D" w:rsidRPr="009C1D8D">
        <w:t xml:space="preserve"> </w:t>
      </w:r>
      <w:r w:rsidR="00BD631B" w:rsidRPr="009C1D8D">
        <w:t>прав/</w:t>
      </w:r>
    </w:p>
    <w:p w:rsidR="00A15827" w:rsidRDefault="00A15827" w:rsidP="009C1D8D">
      <w:pPr>
        <w:tabs>
          <w:tab w:val="left" w:pos="726"/>
        </w:tabs>
        <w:rPr>
          <w:b/>
          <w:i/>
          <w:szCs w:val="20"/>
        </w:rPr>
      </w:pPr>
    </w:p>
    <w:p w:rsidR="009C1D8D" w:rsidRPr="009C1D8D" w:rsidRDefault="000312C2" w:rsidP="009C1D8D">
      <w:pPr>
        <w:tabs>
          <w:tab w:val="left" w:pos="726"/>
        </w:tabs>
        <w:rPr>
          <w:b/>
          <w:i/>
          <w:szCs w:val="20"/>
        </w:rPr>
      </w:pPr>
      <w:r w:rsidRPr="009C1D8D">
        <w:rPr>
          <w:b/>
          <w:i/>
          <w:szCs w:val="20"/>
        </w:rPr>
        <w:t>Таблица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1</w:t>
      </w:r>
      <w:r w:rsidR="009C1D8D">
        <w:rPr>
          <w:b/>
          <w:i/>
          <w:szCs w:val="20"/>
        </w:rPr>
        <w:t>.2</w:t>
      </w:r>
    </w:p>
    <w:p w:rsidR="000312C2" w:rsidRPr="009C1D8D" w:rsidRDefault="000312C2" w:rsidP="009C1D8D">
      <w:pPr>
        <w:tabs>
          <w:tab w:val="left" w:pos="726"/>
        </w:tabs>
        <w:rPr>
          <w:b/>
          <w:i/>
          <w:szCs w:val="20"/>
        </w:rPr>
      </w:pPr>
      <w:r w:rsidRPr="009C1D8D">
        <w:rPr>
          <w:b/>
          <w:i/>
          <w:szCs w:val="20"/>
        </w:rPr>
        <w:t>Информация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по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обеспечению</w:t>
      </w:r>
      <w:r w:rsidR="009C1D8D" w:rsidRPr="009C1D8D">
        <w:rPr>
          <w:b/>
          <w:i/>
          <w:szCs w:val="20"/>
        </w:rPr>
        <w:t xml:space="preserve"> </w:t>
      </w:r>
      <w:r w:rsidRPr="009C1D8D">
        <w:rPr>
          <w:b/>
          <w:i/>
          <w:szCs w:val="20"/>
        </w:rPr>
        <w:t>кредитов</w:t>
      </w:r>
      <w:r w:rsidR="009C1D8D">
        <w:rPr>
          <w:b/>
          <w:i/>
          <w:szCs w:val="20"/>
        </w:rPr>
        <w:t xml:space="preserve"> (</w:t>
      </w:r>
      <w:r w:rsidRPr="009C1D8D">
        <w:rPr>
          <w:b/>
          <w:i/>
          <w:szCs w:val="20"/>
        </w:rPr>
        <w:t>%</w:t>
      </w:r>
      <w:r w:rsidR="009C1D8D" w:rsidRPr="009C1D8D">
        <w:rPr>
          <w:b/>
          <w:i/>
          <w:szCs w:val="20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206"/>
        <w:gridCol w:w="1082"/>
        <w:gridCol w:w="15"/>
        <w:gridCol w:w="1097"/>
        <w:gridCol w:w="1067"/>
        <w:gridCol w:w="31"/>
        <w:gridCol w:w="1151"/>
        <w:gridCol w:w="1073"/>
        <w:gridCol w:w="24"/>
      </w:tblGrid>
      <w:tr w:rsidR="000312C2" w:rsidRPr="009C1D8D" w:rsidTr="00A05CC6">
        <w:trPr>
          <w:gridAfter w:val="1"/>
          <w:wAfter w:w="24" w:type="dxa"/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Наименование</w:t>
            </w:r>
            <w:r w:rsidR="009C1D8D" w:rsidRPr="009C1D8D">
              <w:t xml:space="preserve"> </w:t>
            </w:r>
            <w:r w:rsidRPr="009C1D8D">
              <w:t>статьи</w:t>
            </w:r>
          </w:p>
        </w:tc>
        <w:tc>
          <w:tcPr>
            <w:tcW w:w="3089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Укрсоцбанк</w:t>
            </w:r>
          </w:p>
        </w:tc>
        <w:tc>
          <w:tcPr>
            <w:tcW w:w="3091" w:type="dxa"/>
            <w:gridSpan w:val="3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ВТБ</w:t>
            </w:r>
            <w:r w:rsidR="009C1D8D" w:rsidRPr="009C1D8D">
              <w:t xml:space="preserve"> </w:t>
            </w:r>
            <w:r w:rsidRPr="009C1D8D">
              <w:t>Банк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Банк</w:t>
            </w:r>
            <w:r w:rsidR="009C1D8D">
              <w:t xml:space="preserve"> "</w:t>
            </w:r>
            <w:r w:rsidRPr="009C1D8D">
              <w:t>Форум</w:t>
            </w:r>
            <w:r w:rsidR="009C1D8D">
              <w:t>"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Наименование</w:t>
            </w:r>
            <w:r w:rsidR="009C1D8D" w:rsidRPr="009C1D8D">
              <w:t xml:space="preserve"> </w:t>
            </w:r>
            <w:r w:rsidRPr="009C1D8D">
              <w:t>банка</w:t>
            </w:r>
          </w:p>
        </w:tc>
        <w:tc>
          <w:tcPr>
            <w:tcW w:w="1555" w:type="dxa"/>
            <w:shd w:val="clear" w:color="auto" w:fill="auto"/>
          </w:tcPr>
          <w:p w:rsidR="000312C2" w:rsidRPr="00A05CC6" w:rsidRDefault="00742656" w:rsidP="00A15827">
            <w:pPr>
              <w:pStyle w:val="af9"/>
              <w:rPr>
                <w:lang w:val="uk-UA"/>
              </w:rPr>
            </w:pPr>
            <w:r w:rsidRPr="009C1D8D">
              <w:t>20</w:t>
            </w:r>
            <w:r w:rsidRPr="00A05CC6">
              <w:rPr>
                <w:lang w:val="uk-UA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A05CC6" w:rsidRDefault="00742656" w:rsidP="00A15827">
            <w:pPr>
              <w:pStyle w:val="af9"/>
              <w:rPr>
                <w:lang w:val="uk-UA"/>
              </w:rPr>
            </w:pPr>
            <w:r w:rsidRPr="009C1D8D">
              <w:t>200</w:t>
            </w:r>
            <w:r w:rsidRPr="00A05CC6">
              <w:rPr>
                <w:lang w:val="uk-UA"/>
              </w:rPr>
              <w:t>9</w:t>
            </w:r>
          </w:p>
        </w:tc>
        <w:tc>
          <w:tcPr>
            <w:tcW w:w="1555" w:type="dxa"/>
            <w:shd w:val="clear" w:color="auto" w:fill="auto"/>
          </w:tcPr>
          <w:p w:rsidR="000312C2" w:rsidRPr="00A05CC6" w:rsidRDefault="00742656" w:rsidP="00A15827">
            <w:pPr>
              <w:pStyle w:val="af9"/>
              <w:rPr>
                <w:lang w:val="uk-UA"/>
              </w:rPr>
            </w:pPr>
            <w:r w:rsidRPr="009C1D8D">
              <w:t>20</w:t>
            </w:r>
            <w:r w:rsidRPr="00A05CC6">
              <w:rPr>
                <w:lang w:val="uk-UA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A05CC6" w:rsidRDefault="00742656" w:rsidP="00A15827">
            <w:pPr>
              <w:pStyle w:val="af9"/>
              <w:rPr>
                <w:lang w:val="uk-UA"/>
              </w:rPr>
            </w:pPr>
            <w:r w:rsidRPr="009C1D8D">
              <w:t>200</w:t>
            </w:r>
            <w:r w:rsidRPr="00A05CC6">
              <w:rPr>
                <w:lang w:val="uk-UA"/>
              </w:rPr>
              <w:t>9</w:t>
            </w:r>
          </w:p>
        </w:tc>
        <w:tc>
          <w:tcPr>
            <w:tcW w:w="1555" w:type="dxa"/>
            <w:shd w:val="clear" w:color="auto" w:fill="auto"/>
          </w:tcPr>
          <w:p w:rsidR="000312C2" w:rsidRPr="00A05CC6" w:rsidRDefault="000312C2" w:rsidP="00A15827">
            <w:pPr>
              <w:pStyle w:val="af9"/>
              <w:rPr>
                <w:lang w:val="uk-UA"/>
              </w:rPr>
            </w:pPr>
            <w:r w:rsidRPr="009C1D8D">
              <w:t>20</w:t>
            </w:r>
            <w:r w:rsidR="00742656" w:rsidRPr="00A05CC6">
              <w:rPr>
                <w:lang w:val="uk-UA"/>
              </w:rPr>
              <w:t>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A05CC6" w:rsidRDefault="009C1D8D" w:rsidP="00A15827">
            <w:pPr>
              <w:pStyle w:val="af9"/>
              <w:rPr>
                <w:lang w:val="uk-UA"/>
              </w:rPr>
            </w:pPr>
            <w:r w:rsidRPr="009C1D8D">
              <w:t xml:space="preserve"> </w:t>
            </w:r>
            <w:r w:rsidR="000312C2" w:rsidRPr="009C1D8D">
              <w:t>200</w:t>
            </w:r>
            <w:r w:rsidR="00742656" w:rsidRPr="00A05CC6">
              <w:rPr>
                <w:lang w:val="uk-UA"/>
              </w:rPr>
              <w:t>9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Необеспеченные</w:t>
            </w:r>
            <w:r w:rsidR="009C1D8D" w:rsidRPr="009C1D8D">
              <w:t xml:space="preserve"> </w:t>
            </w:r>
            <w:r w:rsidRPr="009C1D8D">
              <w:t>кредиты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1,34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2,13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4,47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4,37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10,51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4,88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Обеспеченные</w:t>
            </w:r>
            <w:r w:rsidR="009C1D8D" w:rsidRPr="009C1D8D">
              <w:t xml:space="preserve"> </w:t>
            </w:r>
            <w:r w:rsidRPr="009C1D8D">
              <w:t>кредиты,</w:t>
            </w:r>
            <w:r w:rsidR="009C1D8D" w:rsidRPr="009C1D8D">
              <w:t xml:space="preserve"> </w:t>
            </w:r>
            <w:r w:rsidRPr="009C1D8D">
              <w:t>в</w:t>
            </w:r>
            <w:r w:rsidR="009C1D8D" w:rsidRPr="009C1D8D">
              <w:t xml:space="preserve"> </w:t>
            </w:r>
            <w:r w:rsidRPr="009C1D8D">
              <w:t>том</w:t>
            </w:r>
            <w:r w:rsidR="009C1D8D" w:rsidRPr="009C1D8D">
              <w:t xml:space="preserve"> </w:t>
            </w:r>
            <w:r w:rsidRPr="009C1D8D">
              <w:t>числе</w:t>
            </w:r>
            <w:r w:rsidR="009C1D8D" w:rsidRPr="009C1D8D">
              <w:t xml:space="preserve">: 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98,66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97,87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95,53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95,63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89,49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95,12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9C1D8D" w:rsidRPr="009C1D8D" w:rsidRDefault="000312C2" w:rsidP="00A15827">
            <w:pPr>
              <w:pStyle w:val="af9"/>
            </w:pPr>
            <w:r w:rsidRPr="009C1D8D">
              <w:t>гарантиями</w:t>
            </w:r>
          </w:p>
          <w:p w:rsidR="000312C2" w:rsidRPr="009C1D8D" w:rsidRDefault="000312C2" w:rsidP="00A15827">
            <w:pPr>
              <w:pStyle w:val="af9"/>
            </w:pPr>
            <w:r w:rsidRPr="009C1D8D">
              <w:t>и</w:t>
            </w:r>
            <w:r w:rsidR="009C1D8D" w:rsidRPr="009C1D8D">
              <w:t xml:space="preserve"> </w:t>
            </w:r>
            <w:r w:rsidRPr="009C1D8D">
              <w:t>поручительствами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0,56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0,73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0,22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2,62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6,92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8,32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Залогом,</w:t>
            </w:r>
            <w:r w:rsidR="009C1D8D" w:rsidRPr="009C1D8D">
              <w:t xml:space="preserve"> </w:t>
            </w:r>
            <w:r w:rsidRPr="009C1D8D">
              <w:t>в</w:t>
            </w:r>
            <w:r w:rsidR="009C1D8D" w:rsidRPr="009C1D8D">
              <w:t xml:space="preserve"> </w:t>
            </w:r>
            <w:r w:rsidRPr="009C1D8D">
              <w:t>том</w:t>
            </w:r>
            <w:r w:rsidR="009C1D8D" w:rsidRPr="009C1D8D">
              <w:t xml:space="preserve"> </w:t>
            </w:r>
            <w:r w:rsidRPr="009C1D8D">
              <w:t>числе</w:t>
            </w:r>
            <w:r w:rsidR="009C1D8D" w:rsidRPr="009C1D8D">
              <w:t xml:space="preserve">: 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98,10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97,14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95,31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93,01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82,57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86,80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недвижимое</w:t>
            </w:r>
            <w:r w:rsidR="009C1D8D" w:rsidRPr="009C1D8D">
              <w:t xml:space="preserve"> </w:t>
            </w:r>
            <w:r w:rsidRPr="009C1D8D">
              <w:t>имущество</w:t>
            </w:r>
            <w:r w:rsidR="009C1D8D" w:rsidRPr="009C1D8D">
              <w:t xml:space="preserve"> </w:t>
            </w:r>
            <w:r w:rsidRPr="009C1D8D">
              <w:t>жилого</w:t>
            </w:r>
            <w:r w:rsidR="009C1D8D" w:rsidRPr="009C1D8D">
              <w:t xml:space="preserve"> </w:t>
            </w:r>
            <w:r w:rsidRPr="009C1D8D">
              <w:t>назначения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27,13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26,73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8,61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6,46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18,15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23,51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9C1D8D" w:rsidRPr="009C1D8D" w:rsidRDefault="000312C2" w:rsidP="00A15827">
            <w:pPr>
              <w:pStyle w:val="af9"/>
            </w:pPr>
            <w:r w:rsidRPr="009C1D8D">
              <w:t>иное</w:t>
            </w:r>
          </w:p>
          <w:p w:rsidR="000312C2" w:rsidRPr="009C1D8D" w:rsidRDefault="000312C2" w:rsidP="00A15827">
            <w:pPr>
              <w:pStyle w:val="af9"/>
            </w:pPr>
            <w:r w:rsidRPr="009C1D8D">
              <w:t>недвижимое</w:t>
            </w:r>
            <w:r w:rsidR="009C1D8D" w:rsidRPr="009C1D8D">
              <w:t xml:space="preserve"> </w:t>
            </w:r>
            <w:r w:rsidRPr="009C1D8D">
              <w:t>имущество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46,89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44,23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73,36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70</w:t>
            </w:r>
            <w:r w:rsidR="009C1D8D">
              <w:t>, 19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41,30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</w:p>
          <w:p w:rsidR="000312C2" w:rsidRPr="009C1D8D" w:rsidRDefault="000312C2" w:rsidP="00A15827">
            <w:pPr>
              <w:pStyle w:val="af9"/>
            </w:pPr>
            <w:r w:rsidRPr="009C1D8D">
              <w:t>33,48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ценные</w:t>
            </w:r>
            <w:r w:rsidR="009C1D8D" w:rsidRPr="009C1D8D">
              <w:t xml:space="preserve"> </w:t>
            </w:r>
            <w:r w:rsidRPr="009C1D8D">
              <w:t>бумаги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0,66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0,38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0,01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0,01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0,96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1,26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денежные</w:t>
            </w:r>
            <w:r w:rsidR="009C1D8D" w:rsidRPr="009C1D8D">
              <w:t xml:space="preserve"> </w:t>
            </w:r>
            <w:r w:rsidRPr="009C1D8D">
              <w:t>депозиты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0,94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1,27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2,92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5,44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0,70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1,79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иное</w:t>
            </w:r>
            <w:r w:rsidR="009C1D8D" w:rsidRPr="009C1D8D">
              <w:t xml:space="preserve"> </w:t>
            </w:r>
            <w:r w:rsidRPr="009C1D8D">
              <w:t>имущество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22,48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24,53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8,92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5,35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21,46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26,76</w:t>
            </w:r>
          </w:p>
        </w:tc>
      </w:tr>
      <w:tr w:rsidR="000312C2" w:rsidRPr="009C1D8D" w:rsidTr="00A05CC6">
        <w:trPr>
          <w:jc w:val="center"/>
        </w:trPr>
        <w:tc>
          <w:tcPr>
            <w:tcW w:w="2934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имущественные</w:t>
            </w:r>
            <w:r w:rsidR="009C1D8D" w:rsidRPr="009C1D8D">
              <w:t xml:space="preserve"> </w:t>
            </w:r>
            <w:r w:rsidRPr="009C1D8D">
              <w:t>права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-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-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1,49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5,56</w:t>
            </w:r>
          </w:p>
        </w:tc>
        <w:tc>
          <w:tcPr>
            <w:tcW w:w="1555" w:type="dxa"/>
            <w:shd w:val="clear" w:color="auto" w:fill="auto"/>
          </w:tcPr>
          <w:p w:rsidR="000312C2" w:rsidRPr="009C1D8D" w:rsidRDefault="009C1D8D" w:rsidP="00A15827">
            <w:pPr>
              <w:pStyle w:val="af9"/>
            </w:pPr>
            <w:r w:rsidRPr="009C1D8D">
              <w:t xml:space="preserve"> - 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0312C2" w:rsidRPr="009C1D8D" w:rsidRDefault="000312C2" w:rsidP="00A15827">
            <w:pPr>
              <w:pStyle w:val="af9"/>
            </w:pPr>
            <w:r w:rsidRPr="009C1D8D">
              <w:t>-</w:t>
            </w:r>
          </w:p>
        </w:tc>
      </w:tr>
    </w:tbl>
    <w:p w:rsidR="000312C2" w:rsidRPr="009C1D8D" w:rsidRDefault="000312C2" w:rsidP="009C1D8D">
      <w:pPr>
        <w:tabs>
          <w:tab w:val="left" w:pos="726"/>
        </w:tabs>
        <w:rPr>
          <w:szCs w:val="20"/>
        </w:rPr>
      </w:pPr>
    </w:p>
    <w:p w:rsidR="000312C2" w:rsidRDefault="000312C2" w:rsidP="00A15827">
      <w:pPr>
        <w:pStyle w:val="1"/>
      </w:pPr>
      <w:bookmarkStart w:id="2" w:name="_Toc291714203"/>
      <w:r w:rsidRPr="009C1D8D">
        <w:t>1</w:t>
      </w:r>
      <w:r w:rsidR="009C1D8D">
        <w:t>.1</w:t>
      </w:r>
      <w:r w:rsidR="00A15827">
        <w:t xml:space="preserve"> </w:t>
      </w:r>
      <w:r w:rsidR="00A15827" w:rsidRPr="009C1D8D">
        <w:t>Ипотека</w:t>
      </w:r>
      <w:bookmarkEnd w:id="2"/>
    </w:p>
    <w:p w:rsidR="00A15827" w:rsidRPr="00A15827" w:rsidRDefault="00A15827" w:rsidP="00A15827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t>Как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указано</w:t>
      </w:r>
      <w:r w:rsidR="009C1D8D" w:rsidRPr="009C1D8D">
        <w:t xml:space="preserve"> </w:t>
      </w:r>
      <w:r w:rsidRPr="009C1D8D">
        <w:t>выше</w:t>
      </w:r>
      <w:r w:rsidR="009C1D8D" w:rsidRPr="009C1D8D">
        <w:t xml:space="preserve"> </w:t>
      </w:r>
      <w:r w:rsidRPr="009C1D8D">
        <w:t>одним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основных</w:t>
      </w:r>
      <w:r w:rsidR="009C1D8D" w:rsidRPr="009C1D8D">
        <w:t xml:space="preserve"> </w:t>
      </w:r>
      <w:r w:rsidRPr="009C1D8D">
        <w:t>видов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которыми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обеспечивает</w:t>
      </w:r>
      <w:r w:rsidR="009C1D8D" w:rsidRPr="009C1D8D">
        <w:t xml:space="preserve"> </w:t>
      </w:r>
      <w:r w:rsidRPr="009C1D8D">
        <w:t>выдаваемые</w:t>
      </w:r>
      <w:r w:rsidR="009C1D8D" w:rsidRPr="009C1D8D">
        <w:t xml:space="preserve"> </w:t>
      </w:r>
      <w:r w:rsidRPr="009C1D8D">
        <w:t>кредиты,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ипотека</w:t>
      </w:r>
      <w:r w:rsidR="009C1D8D" w:rsidRPr="009C1D8D">
        <w:t xml:space="preserve">. </w:t>
      </w:r>
      <w:r w:rsidRPr="009C1D8D">
        <w:rPr>
          <w:b/>
          <w:i/>
        </w:rPr>
        <w:t>Ипотека</w:t>
      </w:r>
      <w:r w:rsidR="009C1D8D" w:rsidRPr="009C1D8D">
        <w:rPr>
          <w:b/>
          <w:i/>
        </w:rPr>
        <w:t xml:space="preserve"> - </w:t>
      </w:r>
      <w:r w:rsidRPr="009C1D8D">
        <w:rPr>
          <w:b/>
          <w:i/>
        </w:rPr>
        <w:t>это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вид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предметом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которого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является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недвижимое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имущество</w:t>
      </w:r>
      <w:r w:rsidR="009C1D8D" w:rsidRPr="009C1D8D">
        <w:rPr>
          <w:b/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Общие</w:t>
      </w:r>
      <w:r w:rsidR="009C1D8D" w:rsidRPr="009C1D8D">
        <w:t xml:space="preserve"> </w:t>
      </w:r>
      <w:r w:rsidRPr="009C1D8D">
        <w:t>положения,</w:t>
      </w:r>
      <w:r w:rsidR="009C1D8D" w:rsidRPr="009C1D8D">
        <w:t xml:space="preserve"> </w:t>
      </w:r>
      <w:r w:rsidRPr="009C1D8D">
        <w:t>регулирующие</w:t>
      </w:r>
      <w:r w:rsidR="009C1D8D" w:rsidRPr="009C1D8D">
        <w:t xml:space="preserve"> </w:t>
      </w:r>
      <w:r w:rsidRPr="009C1D8D">
        <w:t>вопросы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содержаться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Гражданском</w:t>
      </w:r>
      <w:r w:rsidR="009C1D8D" w:rsidRPr="009C1D8D">
        <w:t xml:space="preserve"> </w:t>
      </w:r>
      <w:r w:rsidRPr="009C1D8D">
        <w:t>кодексе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Хозяйственном</w:t>
      </w:r>
      <w:r w:rsidR="009C1D8D" w:rsidRPr="009C1D8D">
        <w:t xml:space="preserve"> </w:t>
      </w:r>
      <w:r w:rsidRPr="009C1D8D">
        <w:t>кодексе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. </w:t>
      </w:r>
      <w:r w:rsidRPr="009C1D8D">
        <w:t>Специальным</w:t>
      </w:r>
      <w:r w:rsidR="009C1D8D" w:rsidRPr="009C1D8D">
        <w:t xml:space="preserve"> </w:t>
      </w:r>
      <w:r w:rsidRPr="009C1D8D">
        <w:t>законом,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регулирует</w:t>
      </w:r>
      <w:r w:rsidR="009C1D8D" w:rsidRPr="009C1D8D">
        <w:t xml:space="preserve"> </w:t>
      </w:r>
      <w:r w:rsidRPr="009C1D8D">
        <w:t>отношения,</w:t>
      </w:r>
      <w:r w:rsidR="009C1D8D" w:rsidRPr="009C1D8D">
        <w:t xml:space="preserve"> </w:t>
      </w:r>
      <w:r w:rsidRPr="009C1D8D">
        <w:t>связанные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ипотекой,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Закон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Об</w:t>
      </w:r>
      <w:r w:rsidR="009C1D8D" w:rsidRPr="009C1D8D">
        <w:t xml:space="preserve"> </w:t>
      </w:r>
      <w:r w:rsidRPr="009C1D8D">
        <w:t>ипотеке</w:t>
      </w:r>
      <w:r w:rsidR="009C1D8D">
        <w:t>"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указанном</w:t>
      </w:r>
      <w:r w:rsidR="009C1D8D" w:rsidRPr="009C1D8D">
        <w:t xml:space="preserve"> </w:t>
      </w:r>
      <w:r w:rsidRPr="009C1D8D">
        <w:t>законе,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частности,</w:t>
      </w:r>
      <w:r w:rsidR="009C1D8D" w:rsidRPr="009C1D8D">
        <w:t xml:space="preserve"> </w:t>
      </w:r>
      <w:r w:rsidRPr="009C1D8D">
        <w:t>дается</w:t>
      </w:r>
      <w:r w:rsidR="009C1D8D" w:rsidRPr="009C1D8D">
        <w:t xml:space="preserve"> </w:t>
      </w:r>
      <w:r w:rsidRPr="009C1D8D">
        <w:t>определение</w:t>
      </w:r>
      <w:r w:rsidR="009C1D8D" w:rsidRPr="009C1D8D">
        <w:t xml:space="preserve"> </w:t>
      </w:r>
      <w:r w:rsidRPr="009C1D8D">
        <w:t>понятия</w:t>
      </w:r>
      <w:r w:rsidR="009C1D8D">
        <w:t xml:space="preserve"> "</w:t>
      </w:r>
      <w:r w:rsidRPr="009C1D8D">
        <w:t>ипотека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определяется</w:t>
      </w:r>
      <w:r w:rsidR="009C1D8D" w:rsidRPr="009C1D8D">
        <w:t xml:space="preserve"> </w:t>
      </w:r>
      <w:r w:rsidRPr="009C1D8D">
        <w:t>порядок</w:t>
      </w:r>
      <w:r w:rsidR="009C1D8D" w:rsidRPr="009C1D8D">
        <w:t xml:space="preserve"> </w:t>
      </w:r>
      <w:r w:rsidRPr="009C1D8D">
        <w:t>возникновения,</w:t>
      </w:r>
      <w:r w:rsidR="009C1D8D" w:rsidRPr="009C1D8D">
        <w:t xml:space="preserve"> </w:t>
      </w:r>
      <w:r w:rsidRPr="009C1D8D">
        <w:t>применения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приоритет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порядок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условия</w:t>
      </w:r>
      <w:r w:rsidR="009C1D8D" w:rsidRPr="009C1D8D">
        <w:t xml:space="preserve"> </w:t>
      </w:r>
      <w:r w:rsidRPr="009C1D8D">
        <w:t>передачи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ипотеку,</w:t>
      </w:r>
      <w:r w:rsidR="009C1D8D" w:rsidRPr="009C1D8D">
        <w:t xml:space="preserve"> </w:t>
      </w:r>
      <w:r w:rsidRPr="009C1D8D">
        <w:t>владение,</w:t>
      </w:r>
      <w:r w:rsidR="009C1D8D" w:rsidRPr="009C1D8D">
        <w:t xml:space="preserve"> </w:t>
      </w:r>
      <w:r w:rsidRPr="009C1D8D">
        <w:t>пользование,</w:t>
      </w:r>
      <w:r w:rsidR="009C1D8D" w:rsidRPr="009C1D8D">
        <w:t xml:space="preserve"> </w:t>
      </w:r>
      <w:r w:rsidRPr="009C1D8D">
        <w:t>распоряжение,</w:t>
      </w:r>
      <w:r w:rsidR="009C1D8D" w:rsidRPr="009C1D8D">
        <w:t xml:space="preserve"> </w:t>
      </w:r>
      <w:r w:rsidRPr="009C1D8D">
        <w:t>хранение,</w:t>
      </w:r>
      <w:r w:rsidR="009C1D8D" w:rsidRPr="009C1D8D">
        <w:t xml:space="preserve"> </w:t>
      </w:r>
      <w:r w:rsidRPr="009C1D8D">
        <w:t>оценка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страхование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особенности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определенного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основания</w:t>
      </w:r>
      <w:r w:rsidR="009C1D8D" w:rsidRPr="009C1D8D">
        <w:t xml:space="preserve"> </w:t>
      </w:r>
      <w:r w:rsidRPr="009C1D8D">
        <w:t>прекращения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существенные</w:t>
      </w:r>
      <w:r w:rsidR="009C1D8D" w:rsidRPr="009C1D8D">
        <w:t xml:space="preserve"> </w:t>
      </w:r>
      <w:r w:rsidRPr="009C1D8D">
        <w:t>условия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другие</w:t>
      </w:r>
      <w:r w:rsidR="009C1D8D" w:rsidRPr="009C1D8D">
        <w:t xml:space="preserve"> </w:t>
      </w:r>
      <w:r w:rsidRPr="009C1D8D">
        <w:t>вопросы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Кроме</w:t>
      </w:r>
      <w:r w:rsidR="009C1D8D" w:rsidRPr="009C1D8D">
        <w:t xml:space="preserve"> </w:t>
      </w:r>
      <w:r w:rsidRPr="009C1D8D">
        <w:t>того</w:t>
      </w:r>
      <w:r w:rsidR="009C1D8D" w:rsidRPr="009C1D8D">
        <w:t xml:space="preserve"> </w:t>
      </w:r>
      <w:r w:rsidRPr="009C1D8D">
        <w:t>ипотечное</w:t>
      </w:r>
      <w:r w:rsidR="009C1D8D" w:rsidRPr="009C1D8D">
        <w:t xml:space="preserve"> </w:t>
      </w:r>
      <w:r w:rsidRPr="009C1D8D">
        <w:t>кредитование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 </w:t>
      </w:r>
      <w:r w:rsidRPr="009C1D8D">
        <w:t>регламентируется</w:t>
      </w:r>
      <w:r w:rsidR="009C1D8D" w:rsidRPr="009C1D8D">
        <w:t xml:space="preserve"> </w:t>
      </w:r>
      <w:r w:rsidRPr="009C1D8D">
        <w:t>Законами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Об</w:t>
      </w:r>
      <w:r w:rsidR="009C1D8D" w:rsidRPr="009C1D8D">
        <w:t xml:space="preserve"> </w:t>
      </w:r>
      <w:r w:rsidRPr="009C1D8D">
        <w:t>ипотечном</w:t>
      </w:r>
      <w:r w:rsidR="009C1D8D" w:rsidRPr="009C1D8D">
        <w:t xml:space="preserve"> </w:t>
      </w:r>
      <w:r w:rsidRPr="009C1D8D">
        <w:t>кредитовании,</w:t>
      </w:r>
      <w:r w:rsidR="009C1D8D" w:rsidRPr="009C1D8D">
        <w:t xml:space="preserve"> </w:t>
      </w:r>
      <w:r w:rsidRPr="009C1D8D">
        <w:t>операциях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консолидированным</w:t>
      </w:r>
      <w:r w:rsidR="009C1D8D" w:rsidRPr="009C1D8D">
        <w:t xml:space="preserve"> </w:t>
      </w:r>
      <w:r w:rsidRPr="009C1D8D">
        <w:t>ипотечным</w:t>
      </w:r>
      <w:r w:rsidR="009C1D8D" w:rsidRPr="009C1D8D">
        <w:t xml:space="preserve"> </w:t>
      </w:r>
      <w:r w:rsidRPr="009C1D8D">
        <w:t>долгом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ипотечных</w:t>
      </w:r>
      <w:r w:rsidR="009C1D8D" w:rsidRPr="009C1D8D">
        <w:t xml:space="preserve"> </w:t>
      </w:r>
      <w:r w:rsidRPr="009C1D8D">
        <w:t>сертификатах</w:t>
      </w:r>
      <w:r w:rsidR="009C1D8D">
        <w:t>"</w:t>
      </w:r>
      <w:r w:rsidRPr="009C1D8D">
        <w:t>,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финансово-кредитных</w:t>
      </w:r>
      <w:r w:rsidR="009C1D8D" w:rsidRPr="009C1D8D">
        <w:t xml:space="preserve"> </w:t>
      </w:r>
      <w:r w:rsidRPr="009C1D8D">
        <w:t>механизмах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управлении</w:t>
      </w:r>
      <w:r w:rsidR="009C1D8D" w:rsidRPr="009C1D8D">
        <w:t xml:space="preserve"> </w:t>
      </w:r>
      <w:r w:rsidRPr="009C1D8D">
        <w:t>имуществом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строительстве</w:t>
      </w:r>
      <w:r w:rsidR="009C1D8D" w:rsidRPr="009C1D8D">
        <w:t xml:space="preserve"> </w:t>
      </w:r>
      <w:r w:rsidRPr="009C1D8D">
        <w:t>жилья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операциях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недвижимостью</w:t>
      </w:r>
      <w:r w:rsidR="009C1D8D">
        <w:t>"</w:t>
      </w:r>
      <w:r w:rsidRPr="009C1D8D">
        <w:t>,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вещных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ограничений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иными</w:t>
      </w:r>
      <w:r w:rsidR="009C1D8D" w:rsidRPr="009C1D8D">
        <w:t xml:space="preserve"> </w:t>
      </w:r>
      <w:r w:rsidRPr="009C1D8D">
        <w:t>нормативно-правовыми</w:t>
      </w:r>
      <w:r w:rsidR="009C1D8D" w:rsidRPr="009C1D8D">
        <w:t xml:space="preserve"> </w:t>
      </w:r>
      <w:r w:rsidRPr="009C1D8D">
        <w:t>актами</w:t>
      </w:r>
      <w:r w:rsid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Согласно</w:t>
      </w:r>
      <w:r w:rsidR="009C1D8D" w:rsidRPr="009C1D8D">
        <w:t xml:space="preserve"> </w:t>
      </w:r>
      <w:r w:rsidRPr="009C1D8D">
        <w:t>Закону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Об</w:t>
      </w:r>
      <w:r w:rsidR="009C1D8D" w:rsidRPr="009C1D8D">
        <w:t xml:space="preserve"> </w:t>
      </w:r>
      <w:r w:rsidRPr="009C1D8D">
        <w:t>ипотеке</w:t>
      </w:r>
      <w:r w:rsidR="009C1D8D">
        <w:t xml:space="preserve">" </w:t>
      </w:r>
      <w:r w:rsidRPr="009C1D8D">
        <w:rPr>
          <w:b/>
          <w:i/>
        </w:rPr>
        <w:t>ипотека</w:t>
      </w:r>
      <w:r w:rsidR="009C1D8D" w:rsidRPr="009C1D8D">
        <w:rPr>
          <w:b/>
          <w:i/>
        </w:rPr>
        <w:t xml:space="preserve"> - </w:t>
      </w:r>
      <w:r w:rsidRPr="009C1D8D">
        <w:rPr>
          <w:b/>
          <w:i/>
        </w:rPr>
        <w:t>это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вид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обеспечения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выполнения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обязательства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недвижимым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имуществом,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которое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находиться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владении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пользовании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ипотекодателя,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согласно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которому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ипотекодержатель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имеет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право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случае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невыполнения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должником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обеспеченного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ипотекой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обязательства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получить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удовлетворение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своих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требований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счет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предмета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ипотеки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преимущественно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перед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иными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кредиторами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этого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должника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порядке,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установленном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вышеуказанным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Законом</w:t>
      </w:r>
      <w:r w:rsidR="009C1D8D" w:rsidRPr="009C1D8D">
        <w:t>. [</w:t>
      </w:r>
      <w:r w:rsidR="00BD631B" w:rsidRPr="009C1D8D">
        <w:rPr>
          <w:lang w:val="en-US"/>
        </w:rPr>
        <w:t>2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Ипотека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договора,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. </w:t>
      </w:r>
      <w:r w:rsidRPr="009C1D8D">
        <w:t>К</w:t>
      </w:r>
      <w:r w:rsidR="009C1D8D" w:rsidRPr="009C1D8D">
        <w:t xml:space="preserve"> </w:t>
      </w:r>
      <w:r w:rsidRPr="009C1D8D">
        <w:t>ипотеке,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применяются</w:t>
      </w:r>
      <w:r w:rsidR="009C1D8D" w:rsidRPr="009C1D8D">
        <w:t xml:space="preserve"> </w:t>
      </w:r>
      <w:r w:rsidRPr="009C1D8D">
        <w:t>правила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отношении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возникающей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договора,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иное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установлено</w:t>
      </w:r>
      <w:r w:rsidR="009C1D8D" w:rsidRPr="009C1D8D">
        <w:t xml:space="preserve"> </w:t>
      </w:r>
      <w:r w:rsidRPr="009C1D8D">
        <w:t>законом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Взаимные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обязанности</w:t>
      </w:r>
      <w:r w:rsidR="009C1D8D" w:rsidRPr="009C1D8D">
        <w:t xml:space="preserve"> </w:t>
      </w:r>
      <w:r w:rsidRPr="009C1D8D">
        <w:t>ипотекодателя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ипотекодержателя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ипотечному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 </w:t>
      </w:r>
      <w:r w:rsidRPr="009C1D8D">
        <w:t>возникают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момента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нотариального</w:t>
      </w:r>
      <w:r w:rsidR="009C1D8D" w:rsidRPr="009C1D8D">
        <w:t xml:space="preserve"> </w:t>
      </w:r>
      <w:r w:rsidRPr="009C1D8D">
        <w:t>удостоверения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возникающей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суда,</w:t>
      </w:r>
      <w:r w:rsidR="009C1D8D" w:rsidRPr="009C1D8D">
        <w:t xml:space="preserve"> </w:t>
      </w:r>
      <w:r w:rsidRPr="009C1D8D">
        <w:t>взаимные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обязанности</w:t>
      </w:r>
      <w:r w:rsidR="009C1D8D" w:rsidRPr="009C1D8D">
        <w:t xml:space="preserve"> </w:t>
      </w:r>
      <w:r w:rsidRPr="009C1D8D">
        <w:t>ипотекодателя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ипотекодержателя</w:t>
      </w:r>
      <w:r w:rsidR="009C1D8D" w:rsidRPr="009C1D8D">
        <w:t xml:space="preserve"> </w:t>
      </w:r>
      <w:r w:rsidRPr="009C1D8D">
        <w:t>возникают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дня</w:t>
      </w:r>
      <w:r w:rsidR="009C1D8D" w:rsidRPr="009C1D8D">
        <w:t xml:space="preserve"> </w:t>
      </w:r>
      <w:r w:rsidRPr="009C1D8D">
        <w:t>совершения</w:t>
      </w:r>
      <w:r w:rsidR="009C1D8D" w:rsidRPr="009C1D8D">
        <w:t xml:space="preserve"> </w:t>
      </w:r>
      <w:r w:rsidRPr="009C1D8D">
        <w:t>соответствующей</w:t>
      </w:r>
      <w:r w:rsidR="009C1D8D" w:rsidRPr="009C1D8D">
        <w:t xml:space="preserve"> </w:t>
      </w:r>
      <w:r w:rsidRPr="009C1D8D">
        <w:t>сделки,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которой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ипотека,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дня</w:t>
      </w:r>
      <w:r w:rsidR="009C1D8D" w:rsidRPr="009C1D8D">
        <w:t xml:space="preserve"> </w:t>
      </w:r>
      <w:r w:rsidRPr="009C1D8D">
        <w:t>вступления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законную</w:t>
      </w:r>
      <w:r w:rsidR="009C1D8D" w:rsidRPr="009C1D8D">
        <w:t xml:space="preserve"> </w:t>
      </w:r>
      <w:r w:rsidRPr="009C1D8D">
        <w:t>силу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Ипотекой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обеспечено</w:t>
      </w:r>
      <w:r w:rsidR="009C1D8D" w:rsidRPr="009C1D8D">
        <w:t xml:space="preserve"> </w:t>
      </w:r>
      <w:r w:rsidRPr="009C1D8D">
        <w:t>исполнение</w:t>
      </w:r>
      <w:r w:rsidR="009C1D8D" w:rsidRPr="009C1D8D">
        <w:t xml:space="preserve"> </w:t>
      </w:r>
      <w:r w:rsidRPr="009C1D8D">
        <w:t>действительного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удовлетворение</w:t>
      </w:r>
      <w:r w:rsidR="009C1D8D" w:rsidRPr="009C1D8D">
        <w:t xml:space="preserve"> </w:t>
      </w:r>
      <w:r w:rsidRPr="009C1D8D">
        <w:t>требования,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возникнуть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будущем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договора,</w:t>
      </w:r>
      <w:r w:rsidR="009C1D8D" w:rsidRPr="009C1D8D">
        <w:t xml:space="preserve"> </w:t>
      </w:r>
      <w:r w:rsidRPr="009C1D8D">
        <w:t>вступившего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силу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Ипотека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производный</w:t>
      </w:r>
      <w:r w:rsidR="009C1D8D" w:rsidRPr="009C1D8D">
        <w:t xml:space="preserve"> </w:t>
      </w:r>
      <w:r w:rsidRPr="009C1D8D">
        <w:t>характер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основного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действительной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прекращения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нарушения</w:t>
      </w:r>
      <w:r w:rsidR="009C1D8D" w:rsidRPr="009C1D8D">
        <w:t xml:space="preserve"> </w:t>
      </w:r>
      <w:r w:rsidRPr="009C1D8D">
        <w:t>должником</w:t>
      </w:r>
      <w:r w:rsidR="009C1D8D" w:rsidRPr="009C1D8D">
        <w:t xml:space="preserve"> </w:t>
      </w:r>
      <w:r w:rsidRPr="009C1D8D">
        <w:t>основного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t>ипотеке</w:t>
      </w:r>
      <w:r w:rsidR="009C1D8D" w:rsidRPr="009C1D8D">
        <w:t xml:space="preserve"> </w:t>
      </w:r>
      <w:r w:rsidRPr="009C1D8D">
        <w:t>ипотекодержатель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удовлетворить</w:t>
      </w:r>
      <w:r w:rsidR="009C1D8D" w:rsidRPr="009C1D8D">
        <w:t xml:space="preserve"> </w:t>
      </w:r>
      <w:r w:rsidRPr="009C1D8D">
        <w:t>обеспеченные</w:t>
      </w:r>
      <w:r w:rsidR="009C1D8D" w:rsidRPr="009C1D8D">
        <w:t xml:space="preserve"> </w:t>
      </w:r>
      <w:r w:rsidRPr="009C1D8D">
        <w:t>ею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преимущественно</w:t>
      </w:r>
      <w:r w:rsidR="009C1D8D" w:rsidRPr="009C1D8D">
        <w:t xml:space="preserve"> </w:t>
      </w:r>
      <w:r w:rsidRPr="009C1D8D">
        <w:t>перед</w:t>
      </w:r>
      <w:r w:rsidR="009C1D8D" w:rsidRPr="009C1D8D">
        <w:t xml:space="preserve"> </w:t>
      </w:r>
      <w:r w:rsidRPr="009C1D8D">
        <w:t>иными</w:t>
      </w:r>
      <w:r w:rsidR="009C1D8D" w:rsidRPr="009C1D8D">
        <w:t xml:space="preserve"> </w:t>
      </w:r>
      <w:r w:rsidRPr="009C1D8D">
        <w:t>лицами,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переданное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зарегистрированы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установленном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порядке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зарегистрированы</w:t>
      </w:r>
      <w:r w:rsidR="009C1D8D" w:rsidRPr="009C1D8D">
        <w:t xml:space="preserve"> </w:t>
      </w:r>
      <w:r w:rsidRPr="009C1D8D">
        <w:t>после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. </w:t>
      </w:r>
      <w:r w:rsidRPr="009C1D8D">
        <w:t>Если</w:t>
      </w:r>
      <w:r w:rsidR="009C1D8D" w:rsidRPr="009C1D8D">
        <w:t xml:space="preserve"> </w:t>
      </w:r>
      <w:r w:rsidRPr="009C1D8D">
        <w:t>приоритет</w:t>
      </w:r>
      <w:r w:rsidR="009C1D8D" w:rsidRPr="009C1D8D">
        <w:t xml:space="preserve"> </w:t>
      </w:r>
      <w:r w:rsidRPr="009C1D8D">
        <w:t>отдельного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переданное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соответствии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законом,</w:t>
      </w:r>
      <w:r w:rsidR="009C1D8D" w:rsidRPr="009C1D8D">
        <w:t xml:space="preserve"> </w:t>
      </w:r>
      <w:r w:rsidRPr="009C1D8D">
        <w:t>такое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требование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приоритет</w:t>
      </w:r>
      <w:r w:rsidR="009C1D8D" w:rsidRPr="009C1D8D">
        <w:t xml:space="preserve"> </w:t>
      </w:r>
      <w:r w:rsidRPr="009C1D8D">
        <w:t>над</w:t>
      </w:r>
      <w:r w:rsidR="009C1D8D" w:rsidRPr="009C1D8D">
        <w:t xml:space="preserve"> </w:t>
      </w:r>
      <w:r w:rsidRPr="009C1D8D">
        <w:t>требованием</w:t>
      </w:r>
      <w:r w:rsidR="009C1D8D" w:rsidRPr="009C1D8D">
        <w:t xml:space="preserve"> </w:t>
      </w:r>
      <w:r w:rsidRPr="009C1D8D">
        <w:t>ипотекодержателя</w:t>
      </w:r>
      <w:r w:rsidR="009C1D8D" w:rsidRPr="009C1D8D">
        <w:t xml:space="preserve"> </w:t>
      </w:r>
      <w:r w:rsidRPr="009C1D8D">
        <w:t>лишь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возникновения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момента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ипотеки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Приоритет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ипотекодержателя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удовлетворение</w:t>
      </w:r>
      <w:r w:rsidR="009C1D8D" w:rsidRPr="009C1D8D">
        <w:t xml:space="preserve"> </w:t>
      </w:r>
      <w:r w:rsidRPr="009C1D8D">
        <w:t>обеспеченных</w:t>
      </w:r>
      <w:r w:rsidR="009C1D8D" w:rsidRPr="009C1D8D">
        <w:t xml:space="preserve"> </w:t>
      </w:r>
      <w:r w:rsidRPr="009C1D8D">
        <w:t>ипотекой</w:t>
      </w:r>
      <w:r w:rsidR="009C1D8D" w:rsidRPr="009C1D8D">
        <w:t xml:space="preserve"> </w:t>
      </w:r>
      <w:r w:rsidRPr="009C1D8D">
        <w:t>требований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отношению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зарегистрированным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установленном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порядке</w:t>
      </w:r>
      <w:r w:rsidR="009C1D8D" w:rsidRPr="009C1D8D">
        <w:t xml:space="preserve"> </w:t>
      </w:r>
      <w:r w:rsidRPr="009C1D8D">
        <w:t>правам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требованиям</w:t>
      </w:r>
      <w:r w:rsidR="009C1D8D" w:rsidRPr="009C1D8D">
        <w:t xml:space="preserve"> </w:t>
      </w:r>
      <w:r w:rsidRPr="009C1D8D">
        <w:t>других</w:t>
      </w:r>
      <w:r w:rsidR="009C1D8D" w:rsidRPr="009C1D8D">
        <w:t xml:space="preserve"> </w:t>
      </w:r>
      <w:r w:rsidRPr="009C1D8D">
        <w:t>лиц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переданное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момента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. </w:t>
      </w:r>
      <w:r w:rsidRPr="009C1D8D">
        <w:t>Зарегистрированные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подлежат</w:t>
      </w:r>
      <w:r w:rsidR="009C1D8D" w:rsidRPr="009C1D8D">
        <w:t xml:space="preserve"> </w:t>
      </w:r>
      <w:r w:rsidRPr="009C1D8D">
        <w:t>удовлетворению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приоритету</w:t>
      </w:r>
      <w:r w:rsidR="009C1D8D" w:rsidRPr="009C1D8D">
        <w:t xml:space="preserve"> - </w:t>
      </w:r>
      <w:r w:rsidRPr="009C1D8D">
        <w:t>по</w:t>
      </w:r>
      <w:r w:rsidR="009C1D8D" w:rsidRPr="009C1D8D">
        <w:t xml:space="preserve"> </w:t>
      </w:r>
      <w:r w:rsidRPr="009C1D8D">
        <w:t>очередности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Предметом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один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несколько</w:t>
      </w:r>
      <w:r w:rsidR="009C1D8D" w:rsidRPr="009C1D8D">
        <w:t xml:space="preserve"> </w:t>
      </w:r>
      <w:r w:rsidRPr="009C1D8D">
        <w:t>объектов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наличии</w:t>
      </w:r>
      <w:r w:rsidR="009C1D8D" w:rsidRPr="009C1D8D">
        <w:t xml:space="preserve"> </w:t>
      </w:r>
      <w:r w:rsidRPr="009C1D8D">
        <w:t>таких</w:t>
      </w:r>
      <w:r w:rsidR="009C1D8D" w:rsidRPr="009C1D8D">
        <w:t xml:space="preserve"> </w:t>
      </w:r>
      <w:r w:rsidRPr="009C1D8D">
        <w:t>условиях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принадлежит</w:t>
      </w:r>
      <w:r w:rsidR="009C1D8D" w:rsidRPr="009C1D8D">
        <w:t xml:space="preserve"> </w:t>
      </w:r>
      <w:r w:rsidRPr="009C1D8D">
        <w:t>ипотекодателю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праве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либо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праве</w:t>
      </w:r>
      <w:r w:rsidR="009C1D8D" w:rsidRPr="009C1D8D">
        <w:t xml:space="preserve"> </w:t>
      </w:r>
      <w:r w:rsidRPr="009C1D8D">
        <w:t>хозяйственного</w:t>
      </w:r>
      <w:r w:rsidR="009C1D8D" w:rsidRPr="009C1D8D">
        <w:t xml:space="preserve"> </w:t>
      </w:r>
      <w:r w:rsidRPr="009C1D8D">
        <w:t>ведения</w:t>
      </w:r>
      <w:r w:rsidR="009C1D8D">
        <w:t xml:space="preserve"> (</w:t>
      </w:r>
      <w:r w:rsidRPr="009C1D8D">
        <w:t>если</w:t>
      </w:r>
      <w:r w:rsidR="009C1D8D" w:rsidRPr="009C1D8D">
        <w:t xml:space="preserve"> </w:t>
      </w:r>
      <w:r w:rsidRPr="009C1D8D">
        <w:t>ипотекодателем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государственное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коммунальное</w:t>
      </w:r>
      <w:r w:rsidR="009C1D8D" w:rsidRPr="009C1D8D">
        <w:t xml:space="preserve"> </w:t>
      </w:r>
      <w:r w:rsidRPr="009C1D8D">
        <w:t>предприятие,</w:t>
      </w:r>
      <w:r w:rsidR="009C1D8D" w:rsidRPr="009C1D8D">
        <w:t xml:space="preserve"> </w:t>
      </w:r>
      <w:r w:rsidRPr="009C1D8D">
        <w:t>учреждение</w:t>
      </w:r>
      <w:r w:rsidR="009C1D8D" w:rsidRPr="009C1D8D">
        <w:t xml:space="preserve"> </w:t>
      </w:r>
      <w:r w:rsidRPr="009C1D8D">
        <w:t>либо</w:t>
      </w:r>
      <w:r w:rsidR="009C1D8D" w:rsidRPr="009C1D8D">
        <w:t xml:space="preserve"> </w:t>
      </w:r>
      <w:r w:rsidRPr="009C1D8D">
        <w:t>организация</w:t>
      </w:r>
      <w:r w:rsidR="009C1D8D" w:rsidRPr="009C1D8D">
        <w:t>);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отчуждено</w:t>
      </w:r>
      <w:r w:rsidR="009C1D8D" w:rsidRPr="009C1D8D">
        <w:t xml:space="preserve"> </w:t>
      </w:r>
      <w:r w:rsidRPr="009C1D8D">
        <w:t>ипотекодателем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него,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t>законодательству,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обращено</w:t>
      </w:r>
      <w:r w:rsidR="009C1D8D" w:rsidRPr="009C1D8D">
        <w:t xml:space="preserve"> </w:t>
      </w:r>
      <w:r w:rsidRPr="009C1D8D">
        <w:t>взыскание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зарегистрировано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установленном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порядке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отдельный</w:t>
      </w:r>
      <w:r w:rsidR="009C1D8D" w:rsidRPr="009C1D8D">
        <w:t xml:space="preserve"> </w:t>
      </w:r>
      <w:r w:rsidRPr="009C1D8D">
        <w:t>выделенный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натуре</w:t>
      </w:r>
      <w:r w:rsidR="009C1D8D" w:rsidRPr="009C1D8D">
        <w:t xml:space="preserve"> </w:t>
      </w:r>
      <w:r w:rsidRPr="009C1D8D">
        <w:t>объект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иное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установлено</w:t>
      </w:r>
      <w:r w:rsidR="009C1D8D" w:rsidRPr="009C1D8D">
        <w:t xml:space="preserve"> </w:t>
      </w:r>
      <w:r w:rsidRPr="009C1D8D">
        <w:t>законом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Предметом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объект</w:t>
      </w:r>
      <w:r w:rsidR="009C1D8D" w:rsidRPr="009C1D8D">
        <w:t xml:space="preserve"> </w:t>
      </w:r>
      <w:r w:rsidRPr="009C1D8D">
        <w:t>незавершенного</w:t>
      </w:r>
      <w:r w:rsidR="009C1D8D" w:rsidRPr="009C1D8D">
        <w:t xml:space="preserve"> </w:t>
      </w:r>
      <w:r w:rsidRPr="009C1D8D">
        <w:t>строительства,</w:t>
      </w:r>
      <w:r w:rsidR="009C1D8D" w:rsidRPr="009C1D8D">
        <w:t xml:space="preserve"> </w:t>
      </w:r>
      <w:r w:rsidRPr="009C1D8D">
        <w:t>имущественные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него,</w:t>
      </w:r>
      <w:r w:rsidR="009C1D8D" w:rsidRPr="009C1D8D">
        <w:t xml:space="preserve"> </w:t>
      </w:r>
      <w:r w:rsidRPr="009C1D8D">
        <w:t>иное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станет</w:t>
      </w:r>
      <w:r w:rsidR="009C1D8D" w:rsidRPr="009C1D8D">
        <w:t xml:space="preserve"> </w:t>
      </w:r>
      <w:r w:rsidRPr="009C1D8D">
        <w:t>собственностью</w:t>
      </w:r>
      <w:r w:rsidR="009C1D8D" w:rsidRPr="009C1D8D">
        <w:t xml:space="preserve"> </w:t>
      </w:r>
      <w:r w:rsidRPr="009C1D8D">
        <w:t>ипотекодателя</w:t>
      </w:r>
      <w:r w:rsidR="009C1D8D" w:rsidRPr="009C1D8D">
        <w:t xml:space="preserve"> </w:t>
      </w:r>
      <w:r w:rsidRPr="009C1D8D">
        <w:t>после</w:t>
      </w:r>
      <w:r w:rsidR="009C1D8D" w:rsidRPr="009C1D8D">
        <w:t xml:space="preserve"> </w:t>
      </w:r>
      <w:r w:rsidRPr="009C1D8D">
        <w:t>заключения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договора,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условии,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ипотекодатель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документально</w:t>
      </w:r>
      <w:r w:rsidR="009C1D8D" w:rsidRPr="009C1D8D">
        <w:t xml:space="preserve"> </w:t>
      </w:r>
      <w:r w:rsidRPr="009C1D8D">
        <w:t>подтвердить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приобретенное</w:t>
      </w:r>
      <w:r w:rsidR="009C1D8D" w:rsidRPr="009C1D8D">
        <w:t xml:space="preserve"> </w:t>
      </w:r>
      <w:r w:rsidRPr="009C1D8D">
        <w:t>им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собственность</w:t>
      </w:r>
      <w:r w:rsidR="009C1D8D" w:rsidRPr="009C1D8D">
        <w:t xml:space="preserve"> </w:t>
      </w:r>
      <w:r w:rsidRPr="009C1D8D">
        <w:t>соответствующего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будущем</w:t>
      </w:r>
      <w:r w:rsidR="009C1D8D" w:rsidRPr="009C1D8D">
        <w:t xml:space="preserve">. </w:t>
      </w:r>
      <w:r w:rsidRPr="009C1D8D">
        <w:t>Обременение</w:t>
      </w:r>
      <w:r w:rsidR="009C1D8D" w:rsidRPr="009C1D8D">
        <w:t xml:space="preserve"> </w:t>
      </w:r>
      <w:r w:rsidRPr="009C1D8D">
        <w:t>такого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ипотекой</w:t>
      </w:r>
      <w:r w:rsidR="009C1D8D" w:rsidRPr="009C1D8D">
        <w:t xml:space="preserve"> </w:t>
      </w:r>
      <w:r w:rsidRPr="009C1D8D">
        <w:t>подлежит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установленном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порядке</w:t>
      </w:r>
      <w:r w:rsidR="009C1D8D" w:rsidRPr="009C1D8D">
        <w:t xml:space="preserve"> </w:t>
      </w:r>
      <w:r w:rsidRPr="009C1D8D">
        <w:t>независимо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кто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собственником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момент</w:t>
      </w:r>
      <w:r w:rsidR="009C1D8D" w:rsidRPr="009C1D8D">
        <w:t xml:space="preserve"> </w:t>
      </w:r>
      <w:r w:rsidRPr="009C1D8D">
        <w:t>заключения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договора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Объекты</w:t>
      </w:r>
      <w:r w:rsidR="009C1D8D" w:rsidRPr="009C1D8D">
        <w:t xml:space="preserve"> </w:t>
      </w:r>
      <w:r w:rsidRPr="009C1D8D">
        <w:t>незавершенного</w:t>
      </w:r>
      <w:r w:rsidR="009C1D8D" w:rsidRPr="009C1D8D">
        <w:t xml:space="preserve"> </w:t>
      </w:r>
      <w:r w:rsidRPr="009C1D8D">
        <w:t>строительства,</w:t>
      </w:r>
      <w:r w:rsidR="009C1D8D" w:rsidRPr="009C1D8D">
        <w:t xml:space="preserve"> </w:t>
      </w:r>
      <w:r w:rsidRPr="009C1D8D">
        <w:t>расположенные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переданном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земельном</w:t>
      </w:r>
      <w:r w:rsidR="009C1D8D" w:rsidRPr="009C1D8D">
        <w:t xml:space="preserve"> </w:t>
      </w:r>
      <w:r w:rsidRPr="009C1D8D">
        <w:t>участке,</w:t>
      </w:r>
      <w:r w:rsidR="009C1D8D" w:rsidRPr="009C1D8D">
        <w:t xml:space="preserve"> </w:t>
      </w:r>
      <w:r w:rsidRPr="009C1D8D">
        <w:t>считаются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ипотеки,</w:t>
      </w:r>
      <w:r w:rsidR="009C1D8D" w:rsidRPr="009C1D8D">
        <w:t xml:space="preserve"> </w:t>
      </w:r>
      <w:r w:rsidRPr="009C1D8D">
        <w:t>независимо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кто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собственником</w:t>
      </w:r>
      <w:r w:rsidR="009C1D8D" w:rsidRPr="009C1D8D">
        <w:t xml:space="preserve"> </w:t>
      </w:r>
      <w:r w:rsidRPr="009C1D8D">
        <w:t>объекта</w:t>
      </w:r>
      <w:r w:rsidR="009C1D8D" w:rsidRPr="009C1D8D">
        <w:t xml:space="preserve"> </w:t>
      </w:r>
      <w:r w:rsidRPr="009C1D8D">
        <w:t>незавершенного</w:t>
      </w:r>
      <w:r w:rsidR="009C1D8D" w:rsidRPr="009C1D8D">
        <w:t xml:space="preserve"> </w:t>
      </w:r>
      <w:r w:rsidRPr="009C1D8D">
        <w:t>строительства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Часть</w:t>
      </w:r>
      <w:r w:rsidR="009C1D8D" w:rsidRPr="009C1D8D">
        <w:t xml:space="preserve"> </w:t>
      </w:r>
      <w:r w:rsidRPr="009C1D8D">
        <w:t>объекта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лишь</w:t>
      </w:r>
      <w:r w:rsidR="009C1D8D" w:rsidRPr="009C1D8D">
        <w:t xml:space="preserve"> </w:t>
      </w:r>
      <w:r w:rsidRPr="009C1D8D">
        <w:t>после</w:t>
      </w:r>
      <w:r w:rsidR="009C1D8D" w:rsidRPr="009C1D8D">
        <w:t xml:space="preserve"> </w:t>
      </w:r>
      <w:r w:rsidRPr="009C1D8D">
        <w:t>выделения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натуре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неё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отдельный</w:t>
      </w:r>
      <w:r w:rsidR="009C1D8D" w:rsidRPr="009C1D8D">
        <w:t xml:space="preserve"> </w:t>
      </w:r>
      <w:r w:rsidRPr="009C1D8D">
        <w:t>объект</w:t>
      </w:r>
      <w:r w:rsidR="009C1D8D" w:rsidRPr="009C1D8D">
        <w:t xml:space="preserve"> </w:t>
      </w:r>
      <w:r w:rsidRPr="009C1D8D">
        <w:t>недвижимости,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иное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установлено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. </w:t>
      </w:r>
      <w:r w:rsidRPr="009C1D8D">
        <w:t>Ипотека</w:t>
      </w:r>
      <w:r w:rsidR="009C1D8D" w:rsidRPr="009C1D8D">
        <w:t xml:space="preserve"> </w:t>
      </w:r>
      <w:r w:rsidRPr="009C1D8D">
        <w:t>распространяется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часть</w:t>
      </w:r>
      <w:r w:rsidR="009C1D8D" w:rsidRPr="009C1D8D">
        <w:t xml:space="preserve"> </w:t>
      </w:r>
      <w:r w:rsidRPr="009C1D8D">
        <w:t>объекта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выделена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натуре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была</w:t>
      </w:r>
      <w:r w:rsidR="009C1D8D" w:rsidRPr="009C1D8D">
        <w:t xml:space="preserve"> </w:t>
      </w:r>
      <w:r w:rsidRPr="009C1D8D">
        <w:t>присоединена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предмету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после</w:t>
      </w:r>
      <w:r w:rsidR="009C1D8D" w:rsidRPr="009C1D8D">
        <w:t xml:space="preserve"> </w:t>
      </w:r>
      <w:r w:rsidRPr="009C1D8D">
        <w:t>заключения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без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нее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отдельный</w:t>
      </w:r>
      <w:r w:rsidR="009C1D8D" w:rsidRPr="009C1D8D">
        <w:t xml:space="preserve"> </w:t>
      </w:r>
      <w:r w:rsidRPr="009C1D8D">
        <w:t>объект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передается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вместе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всеми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принадлежностями,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иное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установлено</w:t>
      </w:r>
      <w:r w:rsidR="009C1D8D" w:rsidRPr="009C1D8D">
        <w:t xml:space="preserve"> </w:t>
      </w:r>
      <w:r w:rsidRPr="009C1D8D">
        <w:t>ипотечным</w:t>
      </w:r>
      <w:r w:rsidR="009C1D8D" w:rsidRPr="009C1D8D">
        <w:t xml:space="preserve"> </w:t>
      </w:r>
      <w:r w:rsidRPr="009C1D8D">
        <w:t>договором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Риск</w:t>
      </w:r>
      <w:r w:rsidR="009C1D8D" w:rsidRPr="009C1D8D">
        <w:t xml:space="preserve"> </w:t>
      </w:r>
      <w:r w:rsidRPr="009C1D8D">
        <w:t>случайного</w:t>
      </w:r>
      <w:r w:rsidR="009C1D8D" w:rsidRPr="009C1D8D">
        <w:t xml:space="preserve"> </w:t>
      </w:r>
      <w:r w:rsidRPr="009C1D8D">
        <w:t>уничтожения,</w:t>
      </w:r>
      <w:r w:rsidR="009C1D8D" w:rsidRPr="009C1D8D">
        <w:t xml:space="preserve"> </w:t>
      </w:r>
      <w:r w:rsidRPr="009C1D8D">
        <w:t>случайного</w:t>
      </w:r>
      <w:r w:rsidR="009C1D8D" w:rsidRPr="009C1D8D">
        <w:t xml:space="preserve"> </w:t>
      </w:r>
      <w:r w:rsidRPr="009C1D8D">
        <w:t>повреждения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порчи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несет</w:t>
      </w:r>
      <w:r w:rsidR="009C1D8D" w:rsidRPr="009C1D8D">
        <w:t xml:space="preserve"> </w:t>
      </w:r>
      <w:r w:rsidRPr="009C1D8D">
        <w:t>ипотекодатель,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установили</w:t>
      </w:r>
      <w:r w:rsidR="009C1D8D" w:rsidRPr="009C1D8D">
        <w:t xml:space="preserve"> </w:t>
      </w:r>
      <w:r w:rsidRPr="009C1D8D">
        <w:t>иное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ипотечном</w:t>
      </w:r>
      <w:r w:rsidR="009C1D8D" w:rsidRPr="009C1D8D">
        <w:t xml:space="preserve"> </w:t>
      </w:r>
      <w:r w:rsidRPr="009C1D8D">
        <w:t>договоре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Стоимость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определяется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согласию</w:t>
      </w:r>
      <w:r w:rsidR="009C1D8D" w:rsidRPr="009C1D8D">
        <w:t xml:space="preserve"> </w:t>
      </w:r>
      <w:r w:rsidRPr="009C1D8D">
        <w:t>между</w:t>
      </w:r>
      <w:r w:rsidR="009C1D8D" w:rsidRPr="009C1D8D">
        <w:t xml:space="preserve"> </w:t>
      </w:r>
      <w:r w:rsidRPr="009C1D8D">
        <w:t>ипотекодетелем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ипотекодержателем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путем</w:t>
      </w:r>
      <w:r w:rsidR="009C1D8D" w:rsidRPr="009C1D8D">
        <w:t xml:space="preserve"> </w:t>
      </w:r>
      <w:r w:rsidRPr="009C1D8D">
        <w:t>проведения</w:t>
      </w:r>
      <w:r w:rsidR="009C1D8D" w:rsidRPr="009C1D8D">
        <w:t xml:space="preserve"> </w:t>
      </w:r>
      <w:r w:rsidRPr="009C1D8D">
        <w:t>оценки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соответствующим</w:t>
      </w:r>
      <w:r w:rsidR="009C1D8D" w:rsidRPr="009C1D8D">
        <w:t xml:space="preserve"> </w:t>
      </w:r>
      <w:r w:rsidRPr="009C1D8D">
        <w:t>субъектом</w:t>
      </w:r>
      <w:r w:rsidR="009C1D8D" w:rsidRPr="009C1D8D">
        <w:t xml:space="preserve"> </w:t>
      </w:r>
      <w:r w:rsidRPr="009C1D8D">
        <w:t>оценочной</w:t>
      </w:r>
      <w:r w:rsidR="009C1D8D" w:rsidRPr="009C1D8D">
        <w:t xml:space="preserve"> </w:t>
      </w:r>
      <w:r w:rsidRPr="009C1D8D">
        <w:t>деятельности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случаях,</w:t>
      </w:r>
      <w:r w:rsidR="009C1D8D" w:rsidRPr="009C1D8D">
        <w:t xml:space="preserve"> </w:t>
      </w:r>
      <w:r w:rsidRPr="009C1D8D">
        <w:t>установленных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договором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Если</w:t>
      </w:r>
      <w:r w:rsidR="009C1D8D" w:rsidRPr="009C1D8D">
        <w:t xml:space="preserve"> </w:t>
      </w:r>
      <w:r w:rsidRPr="009C1D8D">
        <w:t>строение</w:t>
      </w:r>
      <w:r w:rsidR="009C1D8D">
        <w:t xml:space="preserve"> (</w:t>
      </w:r>
      <w:r w:rsidRPr="009C1D8D">
        <w:t>сооружение</w:t>
      </w:r>
      <w:r w:rsidR="009C1D8D" w:rsidRPr="009C1D8D">
        <w:t xml:space="preserve">), </w:t>
      </w:r>
      <w:r w:rsidRPr="009C1D8D">
        <w:t>которое</w:t>
      </w:r>
      <w:r w:rsidR="009C1D8D" w:rsidRPr="009C1D8D">
        <w:t xml:space="preserve"> </w:t>
      </w:r>
      <w:r w:rsidRPr="009C1D8D">
        <w:t>передается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ипотеку,</w:t>
      </w:r>
      <w:r w:rsidR="009C1D8D" w:rsidRPr="009C1D8D">
        <w:t xml:space="preserve"> </w:t>
      </w:r>
      <w:r w:rsidRPr="009C1D8D">
        <w:t>расположено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земельном</w:t>
      </w:r>
      <w:r w:rsidR="009C1D8D" w:rsidRPr="009C1D8D">
        <w:t xml:space="preserve"> </w:t>
      </w:r>
      <w:r w:rsidRPr="009C1D8D">
        <w:t>участке,</w:t>
      </w:r>
      <w:r w:rsidR="009C1D8D" w:rsidRPr="009C1D8D">
        <w:t xml:space="preserve"> </w:t>
      </w:r>
      <w:r w:rsidRPr="009C1D8D">
        <w:t>принадлежащем</w:t>
      </w:r>
      <w:r w:rsidR="009C1D8D" w:rsidRPr="009C1D8D">
        <w:t xml:space="preserve"> </w:t>
      </w:r>
      <w:r w:rsidRPr="009C1D8D">
        <w:t>ипотекодателю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праве</w:t>
      </w:r>
      <w:r w:rsidR="009C1D8D" w:rsidRPr="009C1D8D">
        <w:t xml:space="preserve"> </w:t>
      </w:r>
      <w:r w:rsidRPr="009C1D8D">
        <w:t>собственности,</w:t>
      </w:r>
      <w:r w:rsidR="009C1D8D" w:rsidRPr="009C1D8D">
        <w:t xml:space="preserve"> </w:t>
      </w:r>
      <w:r w:rsidRPr="009C1D8D">
        <w:t>такое</w:t>
      </w:r>
      <w:r w:rsidR="009C1D8D" w:rsidRPr="009C1D8D">
        <w:t xml:space="preserve"> </w:t>
      </w:r>
      <w:r w:rsidRPr="009C1D8D">
        <w:t>строение</w:t>
      </w:r>
      <w:r w:rsidR="009C1D8D">
        <w:t xml:space="preserve"> (</w:t>
      </w:r>
      <w:r w:rsidRPr="009C1D8D">
        <w:t>сооружение</w:t>
      </w:r>
      <w:r w:rsidR="009C1D8D" w:rsidRPr="009C1D8D">
        <w:t xml:space="preserve">) </w:t>
      </w:r>
      <w:r w:rsidRPr="009C1D8D">
        <w:t>подлежит</w:t>
      </w:r>
      <w:r w:rsidR="009C1D8D" w:rsidRPr="009C1D8D">
        <w:t xml:space="preserve"> </w:t>
      </w:r>
      <w:r w:rsidRPr="009C1D8D">
        <w:t>передаче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вместе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земельным</w:t>
      </w:r>
      <w:r w:rsidR="009C1D8D" w:rsidRPr="009C1D8D">
        <w:t xml:space="preserve"> </w:t>
      </w:r>
      <w:r w:rsidRPr="009C1D8D">
        <w:t>участком,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котором</w:t>
      </w:r>
      <w:r w:rsidR="009C1D8D" w:rsidRPr="009C1D8D">
        <w:t xml:space="preserve"> </w:t>
      </w:r>
      <w:r w:rsidRPr="009C1D8D">
        <w:t>оно</w:t>
      </w:r>
      <w:r w:rsidR="009C1D8D" w:rsidRPr="009C1D8D">
        <w:t xml:space="preserve"> </w:t>
      </w:r>
      <w:r w:rsidRPr="009C1D8D">
        <w:t>расположено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Если</w:t>
      </w:r>
      <w:r w:rsidR="009C1D8D" w:rsidRPr="009C1D8D">
        <w:t xml:space="preserve"> </w:t>
      </w:r>
      <w:r w:rsidRPr="009C1D8D">
        <w:t>этот</w:t>
      </w:r>
      <w:r w:rsidR="009C1D8D" w:rsidRPr="009C1D8D">
        <w:t xml:space="preserve"> </w:t>
      </w:r>
      <w:r w:rsidRPr="009C1D8D">
        <w:t>земельный</w:t>
      </w:r>
      <w:r w:rsidR="009C1D8D" w:rsidRPr="009C1D8D">
        <w:t xml:space="preserve"> </w:t>
      </w:r>
      <w:r w:rsidRPr="009C1D8D">
        <w:t>участок</w:t>
      </w:r>
      <w:r w:rsidR="009C1D8D" w:rsidRPr="009C1D8D">
        <w:t xml:space="preserve"> </w:t>
      </w:r>
      <w:r w:rsidRPr="009C1D8D">
        <w:t>принадлежит</w:t>
      </w:r>
      <w:r w:rsidR="009C1D8D" w:rsidRPr="009C1D8D">
        <w:t xml:space="preserve"> </w:t>
      </w:r>
      <w:r w:rsidRPr="009C1D8D">
        <w:t>другому</w:t>
      </w:r>
      <w:r w:rsidR="009C1D8D" w:rsidRPr="009C1D8D">
        <w:t xml:space="preserve"> </w:t>
      </w:r>
      <w:r w:rsidRPr="009C1D8D">
        <w:t>лицу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был</w:t>
      </w:r>
      <w:r w:rsidR="009C1D8D" w:rsidRPr="009C1D8D">
        <w:t xml:space="preserve"> </w:t>
      </w:r>
      <w:r w:rsidRPr="009C1D8D">
        <w:t>передан</w:t>
      </w:r>
      <w:r w:rsidR="009C1D8D" w:rsidRPr="009C1D8D">
        <w:t xml:space="preserve"> </w:t>
      </w:r>
      <w:r w:rsidRPr="009C1D8D">
        <w:t>ипотекодателю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аренду</w:t>
      </w:r>
      <w:r w:rsidR="009C1D8D">
        <w:t xml:space="preserve"> (</w:t>
      </w:r>
      <w:r w:rsidRPr="009C1D8D">
        <w:t>пользование</w:t>
      </w:r>
      <w:r w:rsidR="009C1D8D" w:rsidRPr="009C1D8D">
        <w:t xml:space="preserve">), </w:t>
      </w:r>
      <w:r w:rsidRPr="009C1D8D">
        <w:t>после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новый</w:t>
      </w:r>
      <w:r w:rsidR="009C1D8D" w:rsidRPr="009C1D8D">
        <w:t xml:space="preserve"> </w:t>
      </w:r>
      <w:r w:rsidRPr="009C1D8D">
        <w:t>собственник</w:t>
      </w:r>
      <w:r w:rsidR="009C1D8D" w:rsidRPr="009C1D8D">
        <w:t xml:space="preserve"> </w:t>
      </w:r>
      <w:r w:rsidRPr="009C1D8D">
        <w:t>приобретает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обязанности,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имел</w:t>
      </w:r>
      <w:r w:rsidR="009C1D8D" w:rsidRPr="009C1D8D">
        <w:t xml:space="preserve"> </w:t>
      </w:r>
      <w:r w:rsidRPr="009C1D8D">
        <w:t>ипотекодатель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сделке,</w:t>
      </w:r>
      <w:r w:rsidR="009C1D8D" w:rsidRPr="009C1D8D">
        <w:t xml:space="preserve"> </w:t>
      </w:r>
      <w:r w:rsidRPr="009C1D8D">
        <w:t>устанавливающей</w:t>
      </w:r>
      <w:r w:rsidR="009C1D8D" w:rsidRPr="009C1D8D">
        <w:t xml:space="preserve"> </w:t>
      </w:r>
      <w:r w:rsidRPr="009C1D8D">
        <w:t>условия</w:t>
      </w:r>
      <w:r w:rsidR="009C1D8D" w:rsidRPr="009C1D8D">
        <w:t xml:space="preserve"> </w:t>
      </w:r>
      <w:r w:rsidRPr="009C1D8D">
        <w:t>аренды</w:t>
      </w:r>
      <w:r w:rsidR="009C1D8D">
        <w:t xml:space="preserve"> (</w:t>
      </w:r>
      <w:r w:rsidRPr="009C1D8D">
        <w:t>пользования</w:t>
      </w:r>
      <w:r w:rsidR="009C1D8D" w:rsidRPr="009C1D8D">
        <w:t xml:space="preserve">). </w:t>
      </w:r>
      <w:r w:rsidRPr="009C1D8D">
        <w:t>И,</w:t>
      </w:r>
      <w:r w:rsidR="009C1D8D" w:rsidRPr="009C1D8D">
        <w:t xml:space="preserve"> </w:t>
      </w:r>
      <w:r w:rsidRPr="009C1D8D">
        <w:t>соответственно,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передается</w:t>
      </w:r>
      <w:r w:rsidR="009C1D8D" w:rsidRPr="009C1D8D">
        <w:t xml:space="preserve"> </w:t>
      </w:r>
      <w:r w:rsidRPr="009C1D8D">
        <w:t>земельный</w:t>
      </w:r>
      <w:r w:rsidR="009C1D8D" w:rsidRPr="009C1D8D">
        <w:t xml:space="preserve"> </w:t>
      </w:r>
      <w:r w:rsidRPr="009C1D8D">
        <w:t>участок,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котором</w:t>
      </w:r>
      <w:r w:rsidR="009C1D8D" w:rsidRPr="009C1D8D">
        <w:t xml:space="preserve"> </w:t>
      </w:r>
      <w:r w:rsidRPr="009C1D8D">
        <w:t>расположены</w:t>
      </w:r>
      <w:r w:rsidR="009C1D8D" w:rsidRPr="009C1D8D">
        <w:t xml:space="preserve"> </w:t>
      </w:r>
      <w:r w:rsidRPr="009C1D8D">
        <w:t>строения</w:t>
      </w:r>
      <w:r w:rsidR="009C1D8D">
        <w:t xml:space="preserve"> (</w:t>
      </w:r>
      <w:r w:rsidRPr="009C1D8D">
        <w:t>сооружения</w:t>
      </w:r>
      <w:r w:rsidR="009C1D8D" w:rsidRPr="009C1D8D">
        <w:t xml:space="preserve">), </w:t>
      </w:r>
      <w:r w:rsidRPr="009C1D8D">
        <w:t>принадлежащие</w:t>
      </w:r>
      <w:r w:rsidR="009C1D8D" w:rsidRPr="009C1D8D">
        <w:t xml:space="preserve"> </w:t>
      </w:r>
      <w:r w:rsidRPr="009C1D8D">
        <w:t>ипотекодателю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праве</w:t>
      </w:r>
      <w:r w:rsidR="009C1D8D" w:rsidRPr="009C1D8D">
        <w:t xml:space="preserve"> </w:t>
      </w:r>
      <w:r w:rsidRPr="009C1D8D">
        <w:t>собственности,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такой</w:t>
      </w:r>
      <w:r w:rsidR="009C1D8D" w:rsidRPr="009C1D8D">
        <w:t xml:space="preserve"> </w:t>
      </w:r>
      <w:r w:rsidRPr="009C1D8D">
        <w:t>земельный</w:t>
      </w:r>
      <w:r w:rsidR="009C1D8D" w:rsidRPr="009C1D8D">
        <w:t xml:space="preserve"> </w:t>
      </w:r>
      <w:r w:rsidRPr="009C1D8D">
        <w:t>участок</w:t>
      </w:r>
      <w:r w:rsidR="009C1D8D" w:rsidRPr="009C1D8D">
        <w:t xml:space="preserve"> </w:t>
      </w:r>
      <w:r w:rsidRPr="009C1D8D">
        <w:t>подлежит</w:t>
      </w:r>
      <w:r w:rsidR="009C1D8D" w:rsidRPr="009C1D8D">
        <w:t xml:space="preserve"> </w:t>
      </w:r>
      <w:r w:rsidRPr="009C1D8D">
        <w:t>передаче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вместе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строениями</w:t>
      </w:r>
      <w:r w:rsidR="009C1D8D">
        <w:t xml:space="preserve"> (</w:t>
      </w:r>
      <w:r w:rsidRPr="009C1D8D">
        <w:t>сооружениями</w:t>
      </w:r>
      <w:r w:rsidR="009C1D8D" w:rsidRPr="009C1D8D">
        <w:t xml:space="preserve">) </w:t>
      </w:r>
      <w:r w:rsidRPr="009C1D8D">
        <w:t>на</w:t>
      </w:r>
      <w:r w:rsidR="009C1D8D" w:rsidRPr="009C1D8D">
        <w:t xml:space="preserve"> </w:t>
      </w:r>
      <w:r w:rsidRPr="009C1D8D">
        <w:t>нём</w:t>
      </w:r>
      <w:r w:rsidR="009C1D8D" w:rsidRPr="009C1D8D">
        <w:t xml:space="preserve"> </w:t>
      </w:r>
      <w:r w:rsidRPr="009C1D8D">
        <w:t>расположенными</w:t>
      </w:r>
      <w:r w:rsidR="009C1D8D" w:rsidRPr="009C1D8D">
        <w:t xml:space="preserve">. </w:t>
      </w:r>
      <w:r w:rsidRPr="009C1D8D">
        <w:t>После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переданный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ипотеку</w:t>
      </w:r>
      <w:r w:rsidR="009C1D8D" w:rsidRPr="009C1D8D">
        <w:t xml:space="preserve"> </w:t>
      </w:r>
      <w:r w:rsidRPr="009C1D8D">
        <w:t>земельный</w:t>
      </w:r>
      <w:r w:rsidR="009C1D8D" w:rsidRPr="009C1D8D">
        <w:t xml:space="preserve"> </w:t>
      </w:r>
      <w:r w:rsidRPr="009C1D8D">
        <w:t>участок,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котором</w:t>
      </w:r>
      <w:r w:rsidR="009C1D8D" w:rsidRPr="009C1D8D">
        <w:t xml:space="preserve"> </w:t>
      </w:r>
      <w:r w:rsidRPr="009C1D8D">
        <w:t>расположены</w:t>
      </w:r>
      <w:r w:rsidR="009C1D8D" w:rsidRPr="009C1D8D">
        <w:t xml:space="preserve"> </w:t>
      </w:r>
      <w:r w:rsidRPr="009C1D8D">
        <w:t>строения</w:t>
      </w:r>
      <w:r w:rsidR="009C1D8D">
        <w:t xml:space="preserve"> (</w:t>
      </w:r>
      <w:r w:rsidRPr="009C1D8D">
        <w:t>сооружения</w:t>
      </w:r>
      <w:r w:rsidR="009C1D8D" w:rsidRPr="009C1D8D">
        <w:t xml:space="preserve">), </w:t>
      </w:r>
      <w:r w:rsidRPr="009C1D8D">
        <w:t>принадлежащие</w:t>
      </w:r>
      <w:r w:rsidR="009C1D8D" w:rsidRPr="009C1D8D">
        <w:t xml:space="preserve"> </w:t>
      </w:r>
      <w:r w:rsidRPr="009C1D8D">
        <w:t>иному,</w:t>
      </w:r>
      <w:r w:rsidR="009C1D8D" w:rsidRPr="009C1D8D">
        <w:t xml:space="preserve"> </w:t>
      </w:r>
      <w:r w:rsidRPr="009C1D8D">
        <w:t>нежели</w:t>
      </w:r>
      <w:r w:rsidR="009C1D8D" w:rsidRPr="009C1D8D">
        <w:t xml:space="preserve"> </w:t>
      </w:r>
      <w:r w:rsidRPr="009C1D8D">
        <w:t>ипотекодатель,</w:t>
      </w:r>
      <w:r w:rsidR="009C1D8D" w:rsidRPr="009C1D8D">
        <w:t xml:space="preserve"> </w:t>
      </w:r>
      <w:r w:rsidRPr="009C1D8D">
        <w:t>лицу,</w:t>
      </w:r>
      <w:r w:rsidR="009C1D8D" w:rsidRPr="009C1D8D">
        <w:t xml:space="preserve"> </w:t>
      </w:r>
      <w:r w:rsidRPr="009C1D8D">
        <w:t>новый</w:t>
      </w:r>
      <w:r w:rsidR="009C1D8D" w:rsidRPr="009C1D8D">
        <w:t xml:space="preserve"> </w:t>
      </w:r>
      <w:r w:rsidRPr="009C1D8D">
        <w:t>собственник</w:t>
      </w:r>
      <w:r w:rsidR="009C1D8D" w:rsidRPr="009C1D8D">
        <w:t xml:space="preserve"> </w:t>
      </w:r>
      <w:r w:rsidRPr="009C1D8D">
        <w:t>земельного</w:t>
      </w:r>
      <w:r w:rsidR="009C1D8D" w:rsidRPr="009C1D8D">
        <w:t xml:space="preserve"> </w:t>
      </w:r>
      <w:r w:rsidRPr="009C1D8D">
        <w:t>участка</w:t>
      </w:r>
      <w:r w:rsidR="009C1D8D" w:rsidRPr="009C1D8D">
        <w:t xml:space="preserve"> </w:t>
      </w:r>
      <w:r w:rsidRPr="009C1D8D">
        <w:t>обязан</w:t>
      </w:r>
      <w:r w:rsidR="009C1D8D" w:rsidRPr="009C1D8D">
        <w:t xml:space="preserve"> </w:t>
      </w:r>
      <w:r w:rsidRPr="009C1D8D">
        <w:t>предоставить</w:t>
      </w:r>
      <w:r w:rsidR="009C1D8D" w:rsidRPr="009C1D8D">
        <w:t xml:space="preserve"> </w:t>
      </w:r>
      <w:r w:rsidRPr="009C1D8D">
        <w:t>собственнику</w:t>
      </w:r>
      <w:r w:rsidR="009C1D8D" w:rsidRPr="009C1D8D">
        <w:t xml:space="preserve"> </w:t>
      </w:r>
      <w:r w:rsidRPr="009C1D8D">
        <w:t>строения</w:t>
      </w:r>
      <w:r w:rsidR="009C1D8D">
        <w:t xml:space="preserve"> (</w:t>
      </w:r>
      <w:r w:rsidRPr="009C1D8D">
        <w:t>сооружения</w:t>
      </w:r>
      <w:r w:rsidR="009C1D8D" w:rsidRPr="009C1D8D">
        <w:t xml:space="preserve">) </w:t>
      </w:r>
      <w:r w:rsidRPr="009C1D8D">
        <w:t>такие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условия</w:t>
      </w:r>
      <w:r w:rsidR="009C1D8D" w:rsidRPr="009C1D8D">
        <w:t xml:space="preserve"> </w:t>
      </w:r>
      <w:r w:rsidRPr="009C1D8D">
        <w:t>пользования</w:t>
      </w:r>
      <w:r w:rsidR="009C1D8D" w:rsidRPr="009C1D8D">
        <w:t xml:space="preserve"> </w:t>
      </w:r>
      <w:r w:rsidRPr="009C1D8D">
        <w:t>земельным</w:t>
      </w:r>
      <w:r w:rsidR="009C1D8D" w:rsidRPr="009C1D8D">
        <w:t xml:space="preserve"> </w:t>
      </w:r>
      <w:r w:rsidRPr="009C1D8D">
        <w:t>участком,</w:t>
      </w:r>
      <w:r w:rsidR="009C1D8D" w:rsidRPr="009C1D8D">
        <w:t xml:space="preserve"> </w:t>
      </w:r>
      <w:r w:rsidRPr="009C1D8D">
        <w:t>какие</w:t>
      </w:r>
      <w:r w:rsidR="009C1D8D" w:rsidRPr="009C1D8D">
        <w:t xml:space="preserve"> </w:t>
      </w:r>
      <w:r w:rsidRPr="009C1D8D">
        <w:t>имел</w:t>
      </w:r>
      <w:r w:rsidR="009C1D8D" w:rsidRPr="009C1D8D">
        <w:t xml:space="preserve"> </w:t>
      </w:r>
      <w:r w:rsidRPr="009C1D8D">
        <w:t>ипотекодатель</w:t>
      </w:r>
      <w:r w:rsidR="009C1D8D" w:rsidRPr="009C1D8D">
        <w:t xml:space="preserve">. </w:t>
      </w:r>
      <w:r w:rsidR="009C1D8D" w:rsidRPr="009C1D8D">
        <w:rPr>
          <w:lang w:val="en-US"/>
        </w:rPr>
        <w:t>[</w:t>
      </w:r>
      <w:r w:rsidR="00BD631B" w:rsidRPr="009C1D8D">
        <w:rPr>
          <w:lang w:val="en-US"/>
        </w:rPr>
        <w:t>2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На</w:t>
      </w:r>
      <w:r w:rsidR="009C1D8D" w:rsidRPr="009C1D8D">
        <w:t xml:space="preserve"> </w:t>
      </w:r>
      <w:r w:rsidRPr="009C1D8D">
        <w:t>сегодняшний</w:t>
      </w:r>
      <w:r w:rsidR="009C1D8D" w:rsidRPr="009C1D8D">
        <w:t xml:space="preserve"> </w:t>
      </w:r>
      <w:r w:rsidRPr="009C1D8D">
        <w:t>день</w:t>
      </w:r>
      <w:r w:rsidR="009C1D8D" w:rsidRPr="009C1D8D">
        <w:t xml:space="preserve"> </w:t>
      </w:r>
      <w:r w:rsidRPr="009C1D8D">
        <w:t>вложение</w:t>
      </w:r>
      <w:r w:rsidR="009C1D8D" w:rsidRPr="009C1D8D">
        <w:t xml:space="preserve"> </w:t>
      </w:r>
      <w:r w:rsidRPr="009C1D8D">
        <w:t>капитала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недвижимость,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частности,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приобретение</w:t>
      </w:r>
      <w:r w:rsidR="009C1D8D" w:rsidRPr="009C1D8D">
        <w:t xml:space="preserve"> </w:t>
      </w:r>
      <w:r w:rsidRPr="009C1D8D">
        <w:rPr>
          <w:b/>
          <w:i/>
        </w:rPr>
        <w:t>земельных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участков</w:t>
      </w:r>
      <w:r w:rsidRPr="009C1D8D">
        <w:t>,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перспективным</w:t>
      </w:r>
      <w:r w:rsidR="009C1D8D" w:rsidRPr="009C1D8D">
        <w:t xml:space="preserve"> </w:t>
      </w:r>
      <w:r w:rsidRPr="009C1D8D">
        <w:t>направлением</w:t>
      </w:r>
      <w:r w:rsidR="009C1D8D" w:rsidRPr="009C1D8D">
        <w:t xml:space="preserve"> </w:t>
      </w:r>
      <w:r w:rsidRPr="009C1D8D">
        <w:t>инвестирования</w:t>
      </w:r>
      <w:r w:rsidR="009C1D8D" w:rsidRPr="009C1D8D">
        <w:t xml:space="preserve">. </w:t>
      </w:r>
      <w:r w:rsidRPr="009C1D8D">
        <w:t>Однако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связи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перманентно</w:t>
      </w:r>
      <w:r w:rsidR="009C1D8D" w:rsidRPr="009C1D8D">
        <w:t xml:space="preserve"> </w:t>
      </w:r>
      <w:r w:rsidRPr="009C1D8D">
        <w:t>нестабильным</w:t>
      </w:r>
      <w:r w:rsidR="009C1D8D" w:rsidRPr="009C1D8D">
        <w:t xml:space="preserve"> </w:t>
      </w:r>
      <w:r w:rsidRPr="009C1D8D">
        <w:t>состоянием</w:t>
      </w:r>
      <w:r w:rsidR="009C1D8D" w:rsidRPr="009C1D8D">
        <w:t xml:space="preserve"> </w:t>
      </w:r>
      <w:r w:rsidRPr="009C1D8D">
        <w:t>украинского</w:t>
      </w:r>
      <w:r w:rsidR="009C1D8D" w:rsidRPr="009C1D8D">
        <w:t xml:space="preserve"> </w:t>
      </w:r>
      <w:r w:rsidRPr="009C1D8D">
        <w:t>финансового</w:t>
      </w:r>
      <w:r w:rsidR="009C1D8D" w:rsidRPr="009C1D8D">
        <w:t xml:space="preserve"> </w:t>
      </w:r>
      <w:r w:rsidRPr="009C1D8D">
        <w:t>рынка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финансовые</w:t>
      </w:r>
      <w:r w:rsidR="009C1D8D" w:rsidRPr="009C1D8D">
        <w:t xml:space="preserve"> </w:t>
      </w:r>
      <w:r w:rsidRPr="009C1D8D">
        <w:t>учреждения</w:t>
      </w:r>
      <w:r w:rsidR="009C1D8D" w:rsidRPr="009C1D8D">
        <w:t xml:space="preserve"> </w:t>
      </w:r>
      <w:r w:rsidRPr="009C1D8D">
        <w:t>снижают</w:t>
      </w:r>
      <w:r w:rsidR="009C1D8D" w:rsidRPr="009C1D8D">
        <w:t xml:space="preserve"> </w:t>
      </w:r>
      <w:r w:rsidRPr="009C1D8D">
        <w:t>предложение</w:t>
      </w:r>
      <w:r w:rsidR="009C1D8D" w:rsidRPr="009C1D8D">
        <w:t xml:space="preserve"> </w:t>
      </w:r>
      <w:r w:rsidRPr="009C1D8D">
        <w:t>ипотечных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земли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Среди</w:t>
      </w:r>
      <w:r w:rsidR="009C1D8D" w:rsidRPr="009C1D8D">
        <w:t xml:space="preserve"> </w:t>
      </w:r>
      <w:r w:rsidRPr="009C1D8D">
        <w:t>проблем,</w:t>
      </w:r>
      <w:r w:rsidR="009C1D8D" w:rsidRPr="009C1D8D">
        <w:t xml:space="preserve"> </w:t>
      </w:r>
      <w:r w:rsidRPr="009C1D8D">
        <w:t>касающихся</w:t>
      </w:r>
      <w:r w:rsidR="009C1D8D" w:rsidRPr="009C1D8D">
        <w:t xml:space="preserve"> </w:t>
      </w:r>
      <w:r w:rsidRPr="009C1D8D">
        <w:t>рынка</w:t>
      </w:r>
      <w:r w:rsidR="009C1D8D" w:rsidRPr="009C1D8D">
        <w:t xml:space="preserve"> </w:t>
      </w:r>
      <w:r w:rsidRPr="009C1D8D">
        <w:t>земли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назвать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незавершенность</w:t>
      </w:r>
      <w:r w:rsidR="009C1D8D" w:rsidRPr="009C1D8D">
        <w:t xml:space="preserve"> </w:t>
      </w:r>
      <w:r w:rsidRPr="009C1D8D">
        <w:t>процессов</w:t>
      </w:r>
      <w:r w:rsidR="009C1D8D" w:rsidRPr="009C1D8D">
        <w:t xml:space="preserve"> </w:t>
      </w:r>
      <w:r w:rsidRPr="009C1D8D">
        <w:t>реформирования</w:t>
      </w:r>
      <w:r w:rsidR="009C1D8D" w:rsidRPr="009C1D8D">
        <w:t xml:space="preserve"> </w:t>
      </w:r>
      <w:r w:rsidRPr="009C1D8D">
        <w:t>экономических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правовых</w:t>
      </w:r>
      <w:r w:rsidR="009C1D8D" w:rsidRPr="009C1D8D">
        <w:t xml:space="preserve"> </w:t>
      </w:r>
      <w:r w:rsidRPr="009C1D8D">
        <w:t>отношений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несовершенство</w:t>
      </w:r>
      <w:r w:rsidR="009C1D8D" w:rsidRPr="009C1D8D">
        <w:t xml:space="preserve"> </w:t>
      </w:r>
      <w:r w:rsidRPr="009C1D8D">
        <w:t>системы</w:t>
      </w:r>
      <w:r w:rsidR="009C1D8D" w:rsidRPr="009C1D8D">
        <w:t xml:space="preserve"> </w:t>
      </w:r>
      <w:r w:rsidRPr="009C1D8D">
        <w:t>государственного</w:t>
      </w:r>
      <w:r w:rsidR="009C1D8D" w:rsidRPr="009C1D8D">
        <w:t xml:space="preserve"> </w:t>
      </w:r>
      <w:r w:rsidRPr="009C1D8D">
        <w:t>управления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сфере</w:t>
      </w:r>
      <w:r w:rsidR="009C1D8D" w:rsidRPr="009C1D8D">
        <w:t xml:space="preserve"> </w:t>
      </w:r>
      <w:r w:rsidRPr="009C1D8D">
        <w:t>использования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охраны</w:t>
      </w:r>
      <w:r w:rsidR="009C1D8D" w:rsidRPr="009C1D8D">
        <w:t xml:space="preserve"> </w:t>
      </w:r>
      <w:r w:rsidRPr="009C1D8D">
        <w:t>земель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несовершенство</w:t>
      </w:r>
      <w:r w:rsidR="009C1D8D" w:rsidRPr="009C1D8D">
        <w:t xml:space="preserve"> </w:t>
      </w:r>
      <w:r w:rsidRPr="009C1D8D">
        <w:t>земельного</w:t>
      </w:r>
      <w:r w:rsidR="009C1D8D" w:rsidRPr="009C1D8D">
        <w:t xml:space="preserve"> </w:t>
      </w:r>
      <w:r w:rsidRPr="009C1D8D">
        <w:t>законодательства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инфраструктуры</w:t>
      </w:r>
      <w:r w:rsidR="009C1D8D" w:rsidRPr="009C1D8D">
        <w:t xml:space="preserve"> </w:t>
      </w:r>
      <w:r w:rsidRPr="009C1D8D">
        <w:t>рынка</w:t>
      </w:r>
      <w:r w:rsidR="009C1D8D" w:rsidRPr="009C1D8D">
        <w:t xml:space="preserve"> </w:t>
      </w:r>
      <w:r w:rsidRPr="009C1D8D">
        <w:t>земли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неразвитость</w:t>
      </w:r>
      <w:r w:rsidR="009C1D8D" w:rsidRPr="009C1D8D">
        <w:t xml:space="preserve"> </w:t>
      </w:r>
      <w:r w:rsidRPr="009C1D8D">
        <w:t>автоматизированной</w:t>
      </w:r>
      <w:r w:rsidR="009C1D8D" w:rsidRPr="009C1D8D">
        <w:t xml:space="preserve"> </w:t>
      </w:r>
      <w:r w:rsidRPr="009C1D8D">
        <w:t>системы</w:t>
      </w:r>
      <w:r w:rsidR="009C1D8D" w:rsidRPr="009C1D8D">
        <w:t xml:space="preserve"> </w:t>
      </w:r>
      <w:r w:rsidRPr="009C1D8D">
        <w:t>ведения</w:t>
      </w:r>
      <w:r w:rsidR="009C1D8D" w:rsidRPr="009C1D8D">
        <w:t xml:space="preserve"> </w:t>
      </w:r>
      <w:r w:rsidRPr="009C1D8D">
        <w:t>государственного</w:t>
      </w:r>
      <w:r w:rsidR="009C1D8D" w:rsidRPr="009C1D8D">
        <w:t xml:space="preserve"> </w:t>
      </w:r>
      <w:r w:rsidRPr="009C1D8D">
        <w:t>земельного</w:t>
      </w:r>
      <w:r w:rsidR="009C1D8D" w:rsidRPr="009C1D8D">
        <w:t xml:space="preserve"> </w:t>
      </w:r>
      <w:r w:rsidRPr="009C1D8D">
        <w:t>кадастра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отсутствие</w:t>
      </w:r>
      <w:r w:rsidR="009C1D8D" w:rsidRPr="009C1D8D">
        <w:t xml:space="preserve"> </w:t>
      </w:r>
      <w:r w:rsidRPr="009C1D8D">
        <w:t>механизма</w:t>
      </w:r>
      <w:r w:rsidR="009C1D8D" w:rsidRPr="009C1D8D">
        <w:t xml:space="preserve"> </w:t>
      </w:r>
      <w:r w:rsidRPr="009C1D8D">
        <w:t>экономического</w:t>
      </w:r>
      <w:r w:rsidR="009C1D8D" w:rsidRPr="009C1D8D">
        <w:t xml:space="preserve"> </w:t>
      </w:r>
      <w:r w:rsidRPr="009C1D8D">
        <w:t>стимулирования</w:t>
      </w:r>
      <w:r w:rsidR="009C1D8D" w:rsidRPr="009C1D8D">
        <w:t xml:space="preserve"> </w:t>
      </w:r>
      <w:r w:rsidRPr="009C1D8D">
        <w:t>использования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охраны</w:t>
      </w:r>
      <w:r w:rsidR="009C1D8D" w:rsidRPr="009C1D8D">
        <w:t xml:space="preserve"> </w:t>
      </w:r>
      <w:r w:rsidRPr="009C1D8D">
        <w:t>земель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проблема</w:t>
      </w:r>
      <w:r w:rsidR="009C1D8D" w:rsidRPr="009C1D8D">
        <w:t xml:space="preserve"> </w:t>
      </w:r>
      <w:r w:rsidRPr="009C1D8D">
        <w:t>внедрения</w:t>
      </w:r>
      <w:r w:rsidR="009C1D8D" w:rsidRPr="009C1D8D">
        <w:t xml:space="preserve"> </w:t>
      </w:r>
      <w:r w:rsidRPr="009C1D8D">
        <w:t>рационального</w:t>
      </w:r>
      <w:r w:rsidR="009C1D8D" w:rsidRPr="009C1D8D">
        <w:t xml:space="preserve"> </w:t>
      </w:r>
      <w:r w:rsidRPr="009C1D8D">
        <w:t>землепользования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отсутствие</w:t>
      </w:r>
      <w:r w:rsidR="009C1D8D" w:rsidRPr="009C1D8D">
        <w:t xml:space="preserve"> </w:t>
      </w:r>
      <w:r w:rsidRPr="009C1D8D">
        <w:t>перспективного</w:t>
      </w:r>
      <w:r w:rsidR="009C1D8D" w:rsidRPr="009C1D8D">
        <w:t xml:space="preserve"> </w:t>
      </w:r>
      <w:r w:rsidRPr="009C1D8D">
        <w:t>прогнозирования</w:t>
      </w:r>
      <w:r w:rsidR="009C1D8D" w:rsidRPr="009C1D8D">
        <w:t xml:space="preserve"> </w:t>
      </w:r>
      <w:r w:rsidRPr="009C1D8D">
        <w:t>развития</w:t>
      </w:r>
      <w:r w:rsidR="009C1D8D" w:rsidRPr="009C1D8D">
        <w:t xml:space="preserve"> </w:t>
      </w:r>
      <w:r w:rsidRPr="009C1D8D">
        <w:t>земельных</w:t>
      </w:r>
      <w:r w:rsidR="009C1D8D" w:rsidRPr="009C1D8D">
        <w:t xml:space="preserve"> </w:t>
      </w:r>
      <w:r w:rsidRPr="009C1D8D">
        <w:t>отношений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низкая</w:t>
      </w:r>
      <w:r w:rsidR="009C1D8D" w:rsidRPr="009C1D8D">
        <w:t xml:space="preserve"> </w:t>
      </w:r>
      <w:r w:rsidRPr="009C1D8D">
        <w:t>эффективность</w:t>
      </w:r>
      <w:r w:rsidR="009C1D8D" w:rsidRPr="009C1D8D">
        <w:t xml:space="preserve"> </w:t>
      </w:r>
      <w:r w:rsidRPr="009C1D8D">
        <w:t>использования</w:t>
      </w:r>
      <w:r w:rsidR="009C1D8D" w:rsidRPr="009C1D8D">
        <w:t xml:space="preserve"> </w:t>
      </w:r>
      <w:r w:rsidRPr="009C1D8D">
        <w:t>земель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сельском</w:t>
      </w:r>
      <w:r w:rsidR="009C1D8D" w:rsidRPr="009C1D8D">
        <w:t xml:space="preserve"> </w:t>
      </w:r>
      <w:r w:rsidRPr="009C1D8D">
        <w:t>хозяйстве</w:t>
      </w:r>
      <w:r w:rsidR="009C1D8D" w:rsidRPr="009C1D8D">
        <w:t xml:space="preserve"> </w:t>
      </w:r>
      <w:r w:rsidRPr="009C1D8D">
        <w:t>ввиду</w:t>
      </w:r>
      <w:r w:rsidR="009C1D8D" w:rsidRPr="009C1D8D">
        <w:t xml:space="preserve"> </w:t>
      </w:r>
      <w:r w:rsidRPr="009C1D8D">
        <w:t>неопределенности</w:t>
      </w:r>
      <w:r w:rsidR="009C1D8D" w:rsidRPr="009C1D8D">
        <w:t xml:space="preserve"> </w:t>
      </w:r>
      <w:r w:rsidRPr="009C1D8D">
        <w:t>системы</w:t>
      </w:r>
      <w:r w:rsidR="009C1D8D" w:rsidRPr="009C1D8D">
        <w:t xml:space="preserve"> </w:t>
      </w:r>
      <w:r w:rsidRPr="009C1D8D">
        <w:t>ре</w:t>
      </w:r>
      <w:r w:rsidR="003F10C0" w:rsidRPr="009C1D8D">
        <w:t>гулирования</w:t>
      </w:r>
      <w:r w:rsidR="009C1D8D" w:rsidRPr="009C1D8D">
        <w:t xml:space="preserve"> </w:t>
      </w:r>
      <w:r w:rsidR="003F10C0" w:rsidRPr="009C1D8D">
        <w:t>земельных</w:t>
      </w:r>
      <w:r w:rsidR="009C1D8D" w:rsidRPr="009C1D8D">
        <w:t xml:space="preserve"> </w:t>
      </w:r>
      <w:r w:rsidR="003F10C0" w:rsidRPr="009C1D8D">
        <w:t>отношений</w:t>
      </w:r>
      <w:r w:rsidR="009C1D8D" w:rsidRPr="009C1D8D">
        <w:t xml:space="preserve">. </w:t>
      </w:r>
      <w:r w:rsidR="009C1D8D" w:rsidRPr="009C1D8D">
        <w:rPr>
          <w:lang w:val="en-US"/>
        </w:rPr>
        <w:t>[</w:t>
      </w:r>
      <w:r w:rsidR="003F10C0" w:rsidRPr="009C1D8D">
        <w:rPr>
          <w:lang w:val="en-US"/>
        </w:rPr>
        <w:t>5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Из</w:t>
      </w:r>
      <w:r w:rsidR="009C1D8D" w:rsidRPr="009C1D8D">
        <w:t xml:space="preserve"> </w:t>
      </w:r>
      <w:r w:rsidRPr="009C1D8D">
        <w:t>всех</w:t>
      </w:r>
      <w:r w:rsidR="009C1D8D" w:rsidRPr="009C1D8D">
        <w:t xml:space="preserve"> </w:t>
      </w:r>
      <w:r w:rsidRPr="009C1D8D">
        <w:t>финансовых</w:t>
      </w:r>
      <w:r w:rsidR="009C1D8D" w:rsidRPr="009C1D8D">
        <w:t xml:space="preserve"> </w:t>
      </w:r>
      <w:r w:rsidRPr="009C1D8D">
        <w:t>учреждений</w:t>
      </w:r>
      <w:r w:rsidR="009C1D8D" w:rsidRPr="009C1D8D">
        <w:t xml:space="preserve"> </w:t>
      </w:r>
      <w:r w:rsidRPr="009C1D8D">
        <w:t>предлагающих</w:t>
      </w:r>
      <w:r w:rsidR="009C1D8D" w:rsidRPr="009C1D8D">
        <w:t xml:space="preserve"> </w:t>
      </w:r>
      <w:r w:rsidRPr="009C1D8D">
        <w:t>кредиты,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4-5</w:t>
      </w:r>
      <w:r w:rsidR="009C1D8D" w:rsidRPr="009C1D8D">
        <w:t xml:space="preserve"> </w:t>
      </w:r>
      <w:r w:rsidRPr="009C1D8D">
        <w:t>согласны</w:t>
      </w:r>
      <w:r w:rsidR="009C1D8D" w:rsidRPr="009C1D8D">
        <w:t xml:space="preserve"> </w:t>
      </w:r>
      <w:r w:rsidRPr="009C1D8D">
        <w:t>выдавать</w:t>
      </w:r>
      <w:r w:rsidR="009C1D8D" w:rsidRPr="009C1D8D">
        <w:t xml:space="preserve"> </w:t>
      </w:r>
      <w:r w:rsidRPr="009C1D8D">
        <w:t>средства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земельных</w:t>
      </w:r>
      <w:r w:rsidR="009C1D8D" w:rsidRPr="009C1D8D">
        <w:t xml:space="preserve"> </w:t>
      </w:r>
      <w:r w:rsidRPr="009C1D8D">
        <w:t>участков</w:t>
      </w:r>
      <w:r w:rsidR="009C1D8D" w:rsidRPr="009C1D8D">
        <w:t xml:space="preserve">. </w:t>
      </w:r>
      <w:r w:rsidRPr="009C1D8D">
        <w:t>Основной</w:t>
      </w:r>
      <w:r w:rsidR="009C1D8D" w:rsidRPr="009C1D8D">
        <w:t xml:space="preserve"> </w:t>
      </w:r>
      <w:r w:rsidRPr="009C1D8D">
        <w:t>причиной</w:t>
      </w:r>
      <w:r w:rsidR="009C1D8D" w:rsidRPr="009C1D8D">
        <w:t xml:space="preserve"> </w:t>
      </w:r>
      <w:r w:rsidRPr="009C1D8D">
        <w:t>уменьшения</w:t>
      </w:r>
      <w:r w:rsidR="009C1D8D" w:rsidRPr="009C1D8D">
        <w:t xml:space="preserve"> </w:t>
      </w:r>
      <w:r w:rsidRPr="009C1D8D">
        <w:t>активности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данном</w:t>
      </w:r>
      <w:r w:rsidR="009C1D8D" w:rsidRPr="009C1D8D">
        <w:t xml:space="preserve"> </w:t>
      </w:r>
      <w:r w:rsidRPr="009C1D8D">
        <w:t>направлении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высокие</w:t>
      </w:r>
      <w:r w:rsidR="009C1D8D" w:rsidRPr="009C1D8D">
        <w:t xml:space="preserve"> </w:t>
      </w:r>
      <w:r w:rsidRPr="009C1D8D">
        <w:t>риски,</w:t>
      </w:r>
      <w:r w:rsidR="009C1D8D" w:rsidRPr="009C1D8D">
        <w:t xml:space="preserve"> </w:t>
      </w:r>
      <w:r w:rsidRPr="009C1D8D">
        <w:t>связанные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ликвидностью</w:t>
      </w:r>
      <w:r w:rsidR="009C1D8D" w:rsidRPr="009C1D8D">
        <w:t xml:space="preserve"> </w:t>
      </w:r>
      <w:r w:rsidRPr="009C1D8D">
        <w:t>земельного</w:t>
      </w:r>
      <w:r w:rsidR="009C1D8D" w:rsidRPr="009C1D8D">
        <w:t xml:space="preserve"> </w:t>
      </w:r>
      <w:r w:rsidRPr="009C1D8D">
        <w:t>участка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будущем,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кредитору</w:t>
      </w:r>
      <w:r w:rsidR="009C1D8D" w:rsidRPr="009C1D8D">
        <w:t xml:space="preserve"> </w:t>
      </w:r>
      <w:r w:rsidRPr="009C1D8D">
        <w:t>придется</w:t>
      </w:r>
      <w:r w:rsidR="009C1D8D" w:rsidRPr="009C1D8D">
        <w:t xml:space="preserve"> </w:t>
      </w:r>
      <w:r w:rsidRPr="009C1D8D">
        <w:t>продавать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невыплаты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заемщиком</w:t>
      </w:r>
      <w:r w:rsidR="009C1D8D" w:rsidRPr="009C1D8D">
        <w:t xml:space="preserve">. </w:t>
      </w:r>
      <w:r w:rsidRPr="009C1D8D">
        <w:t>Также</w:t>
      </w:r>
      <w:r w:rsidR="009C1D8D" w:rsidRPr="009C1D8D">
        <w:t xml:space="preserve"> </w:t>
      </w:r>
      <w:r w:rsidRPr="009C1D8D">
        <w:t>высокими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риски,</w:t>
      </w:r>
      <w:r w:rsidR="009C1D8D" w:rsidRPr="009C1D8D">
        <w:t xml:space="preserve"> </w:t>
      </w:r>
      <w:r w:rsidRPr="009C1D8D">
        <w:t>связанные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выдачей</w:t>
      </w:r>
      <w:r w:rsidR="009C1D8D" w:rsidRPr="009C1D8D">
        <w:t xml:space="preserve"> </w:t>
      </w:r>
      <w:r w:rsidRPr="009C1D8D">
        <w:t>займа,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недвижимости</w:t>
      </w:r>
      <w:r w:rsidR="009C1D8D">
        <w:t xml:space="preserve"> (</w:t>
      </w:r>
      <w:r w:rsidRPr="009C1D8D">
        <w:t>чаще</w:t>
      </w:r>
      <w:r w:rsidR="009C1D8D" w:rsidRPr="009C1D8D">
        <w:t xml:space="preserve"> </w:t>
      </w:r>
      <w:r w:rsidRPr="009C1D8D">
        <w:t>всего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выступает</w:t>
      </w:r>
      <w:r w:rsidR="009C1D8D" w:rsidRPr="009C1D8D">
        <w:t xml:space="preserve"> </w:t>
      </w:r>
      <w:r w:rsidRPr="009C1D8D">
        <w:t>дом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земля</w:t>
      </w:r>
      <w:r w:rsidR="009C1D8D" w:rsidRPr="009C1D8D">
        <w:t xml:space="preserve">), </w:t>
      </w:r>
      <w:r w:rsidRPr="009C1D8D">
        <w:t>из-за</w:t>
      </w:r>
      <w:r w:rsidR="009C1D8D" w:rsidRPr="009C1D8D">
        <w:t xml:space="preserve"> </w:t>
      </w:r>
      <w:r w:rsidRPr="009C1D8D">
        <w:t>трудностей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оценке</w:t>
      </w:r>
      <w:r w:rsidR="009C1D8D" w:rsidRPr="009C1D8D">
        <w:t xml:space="preserve"> </w:t>
      </w:r>
      <w:r w:rsidRPr="009C1D8D">
        <w:t>объекта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. </w:t>
      </w:r>
      <w:r w:rsidRPr="009C1D8D">
        <w:t>Также,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t>действующему</w:t>
      </w:r>
      <w:r w:rsidR="009C1D8D" w:rsidRPr="009C1D8D">
        <w:t xml:space="preserve"> </w:t>
      </w:r>
      <w:r w:rsidRPr="009C1D8D">
        <w:t>законодательству</w:t>
      </w:r>
      <w:r w:rsidR="009C1D8D" w:rsidRPr="009C1D8D">
        <w:t xml:space="preserve"> </w:t>
      </w:r>
      <w:r w:rsidRPr="009C1D8D">
        <w:t>один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тот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имущественный</w:t>
      </w:r>
      <w:r w:rsidR="009C1D8D" w:rsidRPr="009C1D8D">
        <w:t xml:space="preserve"> </w:t>
      </w:r>
      <w:r w:rsidRPr="009C1D8D">
        <w:t>объект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выступать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виде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нескольким</w:t>
      </w:r>
      <w:r w:rsidR="009C1D8D" w:rsidRPr="009C1D8D">
        <w:t xml:space="preserve"> </w:t>
      </w:r>
      <w:r w:rsidRPr="009C1D8D">
        <w:t>кредитным</w:t>
      </w:r>
      <w:r w:rsidR="009C1D8D" w:rsidRPr="009C1D8D">
        <w:t xml:space="preserve"> </w:t>
      </w:r>
      <w:r w:rsidRPr="009C1D8D">
        <w:t>программам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Следует</w:t>
      </w:r>
      <w:r w:rsidR="009C1D8D" w:rsidRPr="009C1D8D">
        <w:t xml:space="preserve"> </w:t>
      </w:r>
      <w:r w:rsidRPr="009C1D8D">
        <w:t>заметить,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сегодняшний</w:t>
      </w:r>
      <w:r w:rsidR="009C1D8D" w:rsidRPr="009C1D8D">
        <w:t xml:space="preserve"> </w:t>
      </w:r>
      <w:r w:rsidRPr="009C1D8D">
        <w:t>день</w:t>
      </w:r>
      <w:r w:rsidR="009C1D8D" w:rsidRPr="009C1D8D">
        <w:t xml:space="preserve"> </w:t>
      </w:r>
      <w:r w:rsidRPr="009C1D8D">
        <w:t>получить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земли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находящегося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ней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условии,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другое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частной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. </w:t>
      </w:r>
      <w:r w:rsidRPr="009C1D8D">
        <w:t>Если,</w:t>
      </w:r>
      <w:r w:rsidR="009C1D8D" w:rsidRPr="009C1D8D">
        <w:t xml:space="preserve"> </w:t>
      </w:r>
      <w:r w:rsidRPr="009C1D8D">
        <w:t>например,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земельном</w:t>
      </w:r>
      <w:r w:rsidR="009C1D8D" w:rsidRPr="009C1D8D">
        <w:t xml:space="preserve"> </w:t>
      </w:r>
      <w:r w:rsidRPr="009C1D8D">
        <w:t>участке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собственностью,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 </w:t>
      </w:r>
      <w:r w:rsidRPr="009C1D8D">
        <w:t>возможно</w:t>
      </w:r>
      <w:r w:rsidR="009C1D8D" w:rsidRPr="009C1D8D">
        <w:t xml:space="preserve"> </w:t>
      </w:r>
      <w:r w:rsidRPr="009C1D8D">
        <w:t>получить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земельного</w:t>
      </w:r>
      <w:r w:rsidR="009C1D8D" w:rsidRPr="009C1D8D">
        <w:t xml:space="preserve"> </w:t>
      </w:r>
      <w:r w:rsidRPr="009C1D8D">
        <w:t>участка</w:t>
      </w:r>
      <w:r w:rsidR="009C1D8D" w:rsidRPr="009C1D8D">
        <w:t xml:space="preserve">. </w:t>
      </w:r>
      <w:r w:rsidRPr="009C1D8D">
        <w:t>Сумма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большей,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качестве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выступит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участок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Несмотря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кредитование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земли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современных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распространенным</w:t>
      </w:r>
      <w:r w:rsidR="009C1D8D" w:rsidRPr="009C1D8D">
        <w:t xml:space="preserve"> </w:t>
      </w:r>
      <w:r w:rsidRPr="009C1D8D">
        <w:t>банковским</w:t>
      </w:r>
      <w:r w:rsidR="009C1D8D" w:rsidRPr="009C1D8D">
        <w:t xml:space="preserve"> </w:t>
      </w:r>
      <w:r w:rsidRPr="009C1D8D">
        <w:t>продуктом</w:t>
      </w:r>
      <w:r w:rsidR="009C1D8D" w:rsidRPr="009C1D8D">
        <w:t xml:space="preserve"> </w:t>
      </w:r>
      <w:r w:rsidRPr="009C1D8D">
        <w:t>ипотека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мощным</w:t>
      </w:r>
      <w:r w:rsidR="009C1D8D" w:rsidRPr="009C1D8D">
        <w:t xml:space="preserve"> </w:t>
      </w:r>
      <w:r w:rsidRPr="009C1D8D">
        <w:t>инструментом</w:t>
      </w:r>
      <w:r w:rsidR="009C1D8D" w:rsidRPr="009C1D8D">
        <w:t xml:space="preserve"> </w:t>
      </w:r>
      <w:r w:rsidRPr="009C1D8D">
        <w:t>стимулирования</w:t>
      </w:r>
      <w:r w:rsidR="009C1D8D" w:rsidRPr="009C1D8D">
        <w:t xml:space="preserve"> </w:t>
      </w:r>
      <w:r w:rsidRPr="009C1D8D">
        <w:t>спроса,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рост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этой</w:t>
      </w:r>
      <w:r w:rsidR="009C1D8D" w:rsidRPr="009C1D8D">
        <w:t xml:space="preserve"> </w:t>
      </w:r>
      <w:r w:rsidRPr="009C1D8D">
        <w:t>сфере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t>статистическим</w:t>
      </w:r>
      <w:r w:rsidR="009C1D8D" w:rsidRPr="009C1D8D">
        <w:t xml:space="preserve"> </w:t>
      </w:r>
      <w:r w:rsidRPr="009C1D8D">
        <w:t>данным</w:t>
      </w:r>
      <w:r w:rsidR="009C1D8D" w:rsidRPr="009C1D8D">
        <w:t xml:space="preserve"> </w:t>
      </w:r>
      <w:r w:rsidRPr="009C1D8D">
        <w:t>наблюдается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На</w:t>
      </w:r>
      <w:r w:rsidR="009C1D8D" w:rsidRPr="009C1D8D">
        <w:t xml:space="preserve"> </w:t>
      </w:r>
      <w:r w:rsidRPr="009C1D8D">
        <w:t>сегодняшний</w:t>
      </w:r>
      <w:r w:rsidR="009C1D8D" w:rsidRPr="009C1D8D">
        <w:t xml:space="preserve"> </w:t>
      </w:r>
      <w:r w:rsidRPr="009C1D8D">
        <w:t>день</w:t>
      </w:r>
      <w:r w:rsidR="009C1D8D" w:rsidRPr="009C1D8D">
        <w:t xml:space="preserve"> </w:t>
      </w:r>
      <w:r w:rsidRPr="009C1D8D">
        <w:t>получить</w:t>
      </w:r>
      <w:r w:rsidR="009C1D8D" w:rsidRPr="009C1D8D">
        <w:t xml:space="preserve"> </w:t>
      </w:r>
      <w:r w:rsidRPr="009C1D8D">
        <w:t>ипотечный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люди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высоким</w:t>
      </w:r>
      <w:r w:rsidR="009C1D8D" w:rsidRPr="009C1D8D">
        <w:t xml:space="preserve"> </w:t>
      </w:r>
      <w:r w:rsidRPr="009C1D8D">
        <w:t>уровнем</w:t>
      </w:r>
      <w:r w:rsidR="009C1D8D" w:rsidRPr="009C1D8D">
        <w:t xml:space="preserve"> </w:t>
      </w:r>
      <w:r w:rsidRPr="009C1D8D">
        <w:t>достатка,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тенденция</w:t>
      </w:r>
      <w:r w:rsidR="009C1D8D" w:rsidRPr="009C1D8D">
        <w:t xml:space="preserve"> </w:t>
      </w:r>
      <w:r w:rsidRPr="009C1D8D">
        <w:t>переезда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города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пригород,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собственное</w:t>
      </w:r>
      <w:r w:rsidR="009C1D8D" w:rsidRPr="009C1D8D">
        <w:t xml:space="preserve"> </w:t>
      </w:r>
      <w:r w:rsidRPr="009C1D8D">
        <w:t>индивидуальное</w:t>
      </w:r>
      <w:r w:rsidR="009C1D8D" w:rsidRPr="009C1D8D">
        <w:t xml:space="preserve"> </w:t>
      </w:r>
      <w:r w:rsidRPr="009C1D8D">
        <w:t>жилье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взирая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нестабильность</w:t>
      </w:r>
      <w:r w:rsidR="009C1D8D" w:rsidRPr="009C1D8D">
        <w:t xml:space="preserve"> </w:t>
      </w:r>
      <w:r w:rsidRPr="009C1D8D">
        <w:t>финансового</w:t>
      </w:r>
      <w:r w:rsidR="009C1D8D" w:rsidRPr="009C1D8D">
        <w:t xml:space="preserve"> </w:t>
      </w:r>
      <w:r w:rsidRPr="009C1D8D">
        <w:t>рынка</w:t>
      </w:r>
      <w:r w:rsidR="009C1D8D" w:rsidRPr="009C1D8D">
        <w:t xml:space="preserve"> </w:t>
      </w:r>
      <w:r w:rsidRPr="009C1D8D">
        <w:t>остается</w:t>
      </w:r>
      <w:r w:rsidR="009C1D8D" w:rsidRPr="009C1D8D">
        <w:t xml:space="preserve"> </w:t>
      </w:r>
      <w:r w:rsidRPr="009C1D8D">
        <w:t>постоянной</w:t>
      </w:r>
      <w:r w:rsidR="009C1D8D" w:rsidRPr="009C1D8D">
        <w:t xml:space="preserve">. </w:t>
      </w:r>
      <w:r w:rsidRPr="009C1D8D">
        <w:t>По</w:t>
      </w:r>
      <w:r w:rsidR="009C1D8D" w:rsidRPr="009C1D8D">
        <w:t xml:space="preserve"> </w:t>
      </w:r>
      <w:r w:rsidRPr="009C1D8D">
        <w:t>экспертным</w:t>
      </w:r>
      <w:r w:rsidR="009C1D8D" w:rsidRPr="009C1D8D">
        <w:t xml:space="preserve"> </w:t>
      </w:r>
      <w:r w:rsidRPr="009C1D8D">
        <w:t>данным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15</w:t>
      </w:r>
      <w:r w:rsidR="009C1D8D" w:rsidRPr="009C1D8D">
        <w:t xml:space="preserve"> </w:t>
      </w:r>
      <w:r w:rsidRPr="009C1D8D">
        <w:t>%</w:t>
      </w:r>
      <w:r w:rsidR="009C1D8D" w:rsidRPr="009C1D8D">
        <w:t xml:space="preserve"> </w:t>
      </w:r>
      <w:r w:rsidRPr="009C1D8D">
        <w:t>покупателей</w:t>
      </w:r>
      <w:r w:rsidR="009C1D8D" w:rsidRPr="009C1D8D">
        <w:t xml:space="preserve"> </w:t>
      </w:r>
      <w:r w:rsidRPr="009C1D8D">
        <w:t>загородных</w:t>
      </w:r>
      <w:r w:rsidR="009C1D8D" w:rsidRPr="009C1D8D">
        <w:t xml:space="preserve"> </w:t>
      </w:r>
      <w:r w:rsidRPr="009C1D8D">
        <w:t>домов</w:t>
      </w:r>
      <w:r w:rsidR="009C1D8D" w:rsidRPr="009C1D8D">
        <w:t xml:space="preserve"> </w:t>
      </w:r>
      <w:r w:rsidRPr="009C1D8D">
        <w:t>пользуются</w:t>
      </w:r>
      <w:r w:rsidR="009C1D8D" w:rsidRPr="009C1D8D">
        <w:t xml:space="preserve"> </w:t>
      </w:r>
      <w:r w:rsidRPr="009C1D8D">
        <w:t>ипотечными</w:t>
      </w:r>
      <w:r w:rsidR="009C1D8D" w:rsidRPr="009C1D8D">
        <w:t xml:space="preserve"> </w:t>
      </w:r>
      <w:r w:rsidRPr="009C1D8D">
        <w:t>кредитами</w:t>
      </w:r>
      <w:r w:rsidR="009C1D8D" w:rsidRPr="009C1D8D">
        <w:t xml:space="preserve">. </w:t>
      </w:r>
      <w:r w:rsidRPr="009C1D8D">
        <w:t>Как</w:t>
      </w:r>
      <w:r w:rsidR="009C1D8D" w:rsidRPr="009C1D8D">
        <w:t xml:space="preserve"> </w:t>
      </w:r>
      <w:r w:rsidRPr="009C1D8D">
        <w:t>известно</w:t>
      </w:r>
      <w:r w:rsidR="009C1D8D" w:rsidRPr="009C1D8D">
        <w:t xml:space="preserve"> </w:t>
      </w:r>
      <w:r w:rsidRPr="009C1D8D">
        <w:t>спрос</w:t>
      </w:r>
      <w:r w:rsidR="009C1D8D" w:rsidRPr="009C1D8D">
        <w:t xml:space="preserve"> </w:t>
      </w:r>
      <w:r w:rsidRPr="009C1D8D">
        <w:t>рождает</w:t>
      </w:r>
      <w:r w:rsidR="009C1D8D" w:rsidRPr="009C1D8D">
        <w:t xml:space="preserve"> </w:t>
      </w:r>
      <w:r w:rsidRPr="009C1D8D">
        <w:t>предложение,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будущем</w:t>
      </w:r>
      <w:r w:rsidR="009C1D8D" w:rsidRPr="009C1D8D">
        <w:t xml:space="preserve"> </w:t>
      </w:r>
      <w:r w:rsidRPr="009C1D8D">
        <w:t>ожидается</w:t>
      </w:r>
      <w:r w:rsidR="009C1D8D" w:rsidRPr="009C1D8D">
        <w:t xml:space="preserve"> </w:t>
      </w:r>
      <w:r w:rsidRPr="009C1D8D">
        <w:t>увеличение</w:t>
      </w:r>
      <w:r w:rsidR="009C1D8D" w:rsidRPr="009C1D8D">
        <w:t xml:space="preserve"> </w:t>
      </w:r>
      <w:r w:rsidRPr="009C1D8D">
        <w:t>числа</w:t>
      </w:r>
      <w:r w:rsidR="009C1D8D" w:rsidRPr="009C1D8D">
        <w:t xml:space="preserve"> </w:t>
      </w:r>
      <w:r w:rsidRPr="009C1D8D">
        <w:t>предложений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получение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земельного</w:t>
      </w:r>
      <w:r w:rsidR="009C1D8D" w:rsidRPr="009C1D8D">
        <w:t xml:space="preserve"> </w:t>
      </w:r>
      <w:r w:rsidRPr="009C1D8D">
        <w:t>участка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rPr>
          <w:b/>
        </w:rPr>
        <w:t>И</w:t>
      </w:r>
      <w:r w:rsidR="009C1D8D" w:rsidRPr="009C1D8D">
        <w:rPr>
          <w:b/>
        </w:rPr>
        <w:t xml:space="preserve"> </w:t>
      </w:r>
      <w:r w:rsidRPr="009C1D8D">
        <w:rPr>
          <w:b/>
        </w:rPr>
        <w:t>все</w:t>
      </w:r>
      <w:r w:rsidR="009C1D8D" w:rsidRPr="009C1D8D">
        <w:rPr>
          <w:b/>
        </w:rPr>
        <w:t xml:space="preserve"> </w:t>
      </w:r>
      <w:r w:rsidRPr="009C1D8D">
        <w:rPr>
          <w:b/>
        </w:rPr>
        <w:t>же</w:t>
      </w:r>
      <w:r w:rsidR="009C1D8D" w:rsidRPr="009C1D8D">
        <w:rPr>
          <w:b/>
        </w:rPr>
        <w:t xml:space="preserve"> </w:t>
      </w:r>
      <w:r w:rsidRPr="009C1D8D">
        <w:rPr>
          <w:b/>
        </w:rPr>
        <w:t>следует</w:t>
      </w:r>
      <w:r w:rsidR="009C1D8D" w:rsidRPr="009C1D8D">
        <w:rPr>
          <w:b/>
        </w:rPr>
        <w:t xml:space="preserve"> </w:t>
      </w:r>
      <w:r w:rsidRPr="009C1D8D">
        <w:rPr>
          <w:b/>
        </w:rPr>
        <w:t>отметить,</w:t>
      </w:r>
      <w:r w:rsidR="009C1D8D" w:rsidRPr="009C1D8D">
        <w:rPr>
          <w:b/>
        </w:rPr>
        <w:t xml:space="preserve"> </w:t>
      </w:r>
      <w:r w:rsidRPr="009C1D8D">
        <w:rPr>
          <w:b/>
        </w:rPr>
        <w:t>что</w:t>
      </w:r>
      <w:r w:rsidR="009C1D8D" w:rsidRPr="009C1D8D">
        <w:rPr>
          <w:b/>
        </w:rPr>
        <w:t xml:space="preserve"> </w:t>
      </w:r>
      <w:r w:rsidRPr="009C1D8D">
        <w:rPr>
          <w:b/>
        </w:rPr>
        <w:t>на</w:t>
      </w:r>
      <w:r w:rsidR="009C1D8D" w:rsidRPr="009C1D8D">
        <w:rPr>
          <w:b/>
        </w:rPr>
        <w:t xml:space="preserve"> </w:t>
      </w:r>
      <w:r w:rsidRPr="009C1D8D">
        <w:rPr>
          <w:b/>
        </w:rPr>
        <w:t>сегодняшний</w:t>
      </w:r>
      <w:r w:rsidR="009C1D8D" w:rsidRPr="009C1D8D">
        <w:rPr>
          <w:b/>
        </w:rPr>
        <w:t xml:space="preserve"> </w:t>
      </w:r>
      <w:r w:rsidRPr="009C1D8D">
        <w:rPr>
          <w:b/>
        </w:rPr>
        <w:t>день</w:t>
      </w:r>
      <w:r w:rsidR="009C1D8D" w:rsidRPr="009C1D8D">
        <w:rPr>
          <w:b/>
        </w:rPr>
        <w:t xml:space="preserve"> </w:t>
      </w:r>
      <w:r w:rsidRPr="009C1D8D">
        <w:rPr>
          <w:b/>
        </w:rPr>
        <w:t>рынок</w:t>
      </w:r>
      <w:r w:rsidR="009C1D8D" w:rsidRPr="009C1D8D">
        <w:rPr>
          <w:b/>
        </w:rPr>
        <w:t xml:space="preserve"> </w:t>
      </w:r>
      <w:r w:rsidRPr="009C1D8D">
        <w:rPr>
          <w:b/>
        </w:rPr>
        <w:t>ипотечного</w:t>
      </w:r>
      <w:r w:rsidR="009C1D8D" w:rsidRPr="009C1D8D">
        <w:rPr>
          <w:b/>
        </w:rPr>
        <w:t xml:space="preserve"> </w:t>
      </w:r>
      <w:r w:rsidRPr="009C1D8D">
        <w:rPr>
          <w:b/>
        </w:rPr>
        <w:t>кредитования</w:t>
      </w:r>
      <w:r w:rsidR="009C1D8D" w:rsidRPr="009C1D8D">
        <w:rPr>
          <w:b/>
        </w:rPr>
        <w:t xml:space="preserve"> </w:t>
      </w:r>
      <w:r w:rsidRPr="009C1D8D">
        <w:rPr>
          <w:b/>
        </w:rPr>
        <w:t>в</w:t>
      </w:r>
      <w:r w:rsidR="009C1D8D" w:rsidRPr="009C1D8D">
        <w:rPr>
          <w:b/>
        </w:rPr>
        <w:t xml:space="preserve"> </w:t>
      </w:r>
      <w:r w:rsidRPr="009C1D8D">
        <w:rPr>
          <w:b/>
        </w:rPr>
        <w:t>Украине</w:t>
      </w:r>
      <w:r w:rsidR="009C1D8D" w:rsidRPr="009C1D8D">
        <w:rPr>
          <w:b/>
        </w:rPr>
        <w:t xml:space="preserve"> </w:t>
      </w:r>
      <w:r w:rsidRPr="009C1D8D">
        <w:rPr>
          <w:b/>
        </w:rPr>
        <w:t>почти</w:t>
      </w:r>
      <w:r w:rsidR="009C1D8D" w:rsidRPr="009C1D8D">
        <w:rPr>
          <w:b/>
        </w:rPr>
        <w:t xml:space="preserve"> </w:t>
      </w:r>
      <w:r w:rsidRPr="009C1D8D">
        <w:rPr>
          <w:b/>
        </w:rPr>
        <w:t>не</w:t>
      </w:r>
      <w:r w:rsidR="009C1D8D" w:rsidRPr="009C1D8D">
        <w:rPr>
          <w:b/>
        </w:rPr>
        <w:t xml:space="preserve"> </w:t>
      </w:r>
      <w:r w:rsidRPr="009C1D8D">
        <w:rPr>
          <w:b/>
        </w:rPr>
        <w:t>функционирует</w:t>
      </w:r>
      <w:r w:rsidR="009C1D8D" w:rsidRPr="009C1D8D">
        <w:rPr>
          <w:b/>
        </w:rPr>
        <w:t xml:space="preserve">. </w:t>
      </w:r>
      <w:r w:rsidR="009C1D8D" w:rsidRPr="009C1D8D">
        <w:rPr>
          <w:lang w:val="en-US"/>
        </w:rPr>
        <w:t>[</w:t>
      </w:r>
      <w:r w:rsidR="003F10C0" w:rsidRPr="009C1D8D">
        <w:rPr>
          <w:lang w:val="en-US"/>
        </w:rPr>
        <w:t>10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Во</w:t>
      </w:r>
      <w:r w:rsidR="009C1D8D" w:rsidRPr="009C1D8D">
        <w:t xml:space="preserve"> </w:t>
      </w:r>
      <w:r w:rsidRPr="009C1D8D">
        <w:t>II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ипотечный</w:t>
      </w:r>
      <w:r w:rsidR="009C1D8D" w:rsidRPr="009C1D8D">
        <w:t xml:space="preserve"> </w:t>
      </w:r>
      <w:r w:rsidRPr="009C1D8D">
        <w:t>портфель</w:t>
      </w:r>
      <w:r w:rsidR="009C1D8D" w:rsidRPr="009C1D8D">
        <w:t xml:space="preserve"> </w:t>
      </w:r>
      <w:r w:rsidRPr="009C1D8D">
        <w:t>банков,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предусматривалось,</w:t>
      </w:r>
      <w:r w:rsidR="009C1D8D" w:rsidRPr="009C1D8D">
        <w:t xml:space="preserve"> </w:t>
      </w:r>
      <w:r w:rsidRPr="009C1D8D">
        <w:t>продолжал</w:t>
      </w:r>
      <w:r w:rsidR="009C1D8D" w:rsidRPr="009C1D8D">
        <w:t xml:space="preserve"> </w:t>
      </w:r>
      <w:r w:rsidRPr="009C1D8D">
        <w:t>сокращаться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По</w:t>
      </w:r>
      <w:r w:rsidR="009C1D8D" w:rsidRPr="009C1D8D">
        <w:t xml:space="preserve"> </w:t>
      </w:r>
      <w:r w:rsidRPr="009C1D8D">
        <w:t>состоянию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.04.20</w:t>
      </w:r>
      <w:r w:rsidRPr="009C1D8D">
        <w:t>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общий</w:t>
      </w:r>
      <w:r w:rsidR="009C1D8D" w:rsidRPr="009C1D8D">
        <w:t xml:space="preserve"> </w:t>
      </w:r>
      <w:r w:rsidRPr="009C1D8D">
        <w:t>размер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портфеля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101,1</w:t>
      </w:r>
      <w:r w:rsidR="009C1D8D" w:rsidRPr="009C1D8D">
        <w:t xml:space="preserve"> </w:t>
      </w:r>
      <w:r w:rsidRPr="009C1D8D">
        <w:t>млрд</w:t>
      </w:r>
      <w:r w:rsidR="009C1D8D" w:rsidRPr="009C1D8D">
        <w:t xml:space="preserve">. </w:t>
      </w:r>
      <w:r w:rsidRPr="009C1D8D">
        <w:t>грн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Во</w:t>
      </w:r>
      <w:r w:rsidR="009C1D8D" w:rsidRPr="009C1D8D">
        <w:t xml:space="preserve"> </w:t>
      </w:r>
      <w:r w:rsidRPr="009C1D8D">
        <w:t>II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общий</w:t>
      </w:r>
      <w:r w:rsidR="009C1D8D" w:rsidRPr="009C1D8D">
        <w:t xml:space="preserve"> </w:t>
      </w:r>
      <w:r w:rsidRPr="009C1D8D">
        <w:t>ипотечный</w:t>
      </w:r>
      <w:r w:rsidR="009C1D8D" w:rsidRPr="009C1D8D">
        <w:t xml:space="preserve"> </w:t>
      </w:r>
      <w:r w:rsidRPr="009C1D8D">
        <w:t>портфель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сократился</w:t>
      </w:r>
      <w:r w:rsidR="009C1D8D" w:rsidRPr="009C1D8D">
        <w:t xml:space="preserve"> </w:t>
      </w:r>
      <w:r w:rsidRPr="009C1D8D">
        <w:t>еще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3,48%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относительном</w:t>
      </w:r>
      <w:r w:rsidR="009C1D8D" w:rsidRPr="009C1D8D">
        <w:t xml:space="preserve"> </w:t>
      </w:r>
      <w:r w:rsidRPr="009C1D8D">
        <w:t>значении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3</w:t>
      </w:r>
      <w:r w:rsidR="009C1D8D" w:rsidRPr="009C1D8D">
        <w:t xml:space="preserve"> </w:t>
      </w:r>
      <w:r w:rsidRPr="009C1D8D">
        <w:t>640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. </w:t>
      </w:r>
      <w:r w:rsidRPr="009C1D8D">
        <w:t>грн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абсолютном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По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состоянию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01</w:t>
      </w:r>
      <w:r w:rsidR="009C1D8D">
        <w:rPr>
          <w:b/>
          <w:i/>
        </w:rPr>
        <w:t>.04.20</w:t>
      </w:r>
      <w:r w:rsidRPr="009C1D8D">
        <w:rPr>
          <w:b/>
          <w:i/>
        </w:rPr>
        <w:t>10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года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средние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размеры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задолженности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ипотечным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кредитам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балансах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составляют</w:t>
      </w:r>
      <w:r w:rsidR="009C1D8D" w:rsidRPr="009C1D8D">
        <w:rPr>
          <w:b/>
          <w:i/>
        </w:rPr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покупку</w:t>
      </w:r>
      <w:r w:rsidR="009C1D8D" w:rsidRPr="009C1D8D">
        <w:t xml:space="preserve"> </w:t>
      </w:r>
      <w:r w:rsidRPr="009C1D8D">
        <w:t>жилья</w:t>
      </w:r>
      <w:r w:rsidR="009C1D8D" w:rsidRPr="009C1D8D">
        <w:t xml:space="preserve"> - </w:t>
      </w:r>
      <w:r w:rsidRPr="009C1D8D">
        <w:t>278,3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грн</w:t>
      </w:r>
      <w:r w:rsidR="009C1D8D" w:rsidRPr="009C1D8D">
        <w:t>.;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потребительские</w:t>
      </w:r>
      <w:r w:rsidR="009C1D8D" w:rsidRPr="009C1D8D">
        <w:t xml:space="preserve"> </w:t>
      </w:r>
      <w:r w:rsidRPr="009C1D8D">
        <w:t>цели</w:t>
      </w:r>
      <w:r w:rsidR="009C1D8D" w:rsidRPr="009C1D8D">
        <w:t xml:space="preserve"> - </w:t>
      </w:r>
      <w:r w:rsidRPr="009C1D8D">
        <w:t>163,2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грн</w:t>
      </w:r>
      <w:r w:rsidR="009C1D8D" w:rsidRPr="009C1D8D">
        <w:t>.;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строительство</w:t>
      </w:r>
      <w:r w:rsidR="009C1D8D" w:rsidRPr="009C1D8D">
        <w:t xml:space="preserve"> </w:t>
      </w:r>
      <w:r w:rsidRPr="009C1D8D">
        <w:t>жилья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незавершенного</w:t>
      </w:r>
      <w:r w:rsidR="009C1D8D" w:rsidRPr="009C1D8D">
        <w:t xml:space="preserve"> </w:t>
      </w:r>
      <w:r w:rsidRPr="009C1D8D">
        <w:t>строительства</w:t>
      </w:r>
      <w:r w:rsidR="009C1D8D" w:rsidRPr="009C1D8D">
        <w:t xml:space="preserve"> - </w:t>
      </w:r>
      <w:r w:rsidRPr="009C1D8D">
        <w:t>427,2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грн</w:t>
      </w:r>
      <w:r w:rsidR="009C1D8D" w:rsidRPr="009C1D8D">
        <w:t>.;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рефинансирование</w:t>
      </w:r>
      <w:r w:rsidR="009C1D8D" w:rsidRPr="009C1D8D">
        <w:t xml:space="preserve"> - </w:t>
      </w:r>
      <w:r w:rsidRPr="009C1D8D">
        <w:t>314,5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грн</w:t>
      </w:r>
      <w:r w:rsidR="009C1D8D" w:rsidRPr="009C1D8D">
        <w:t>.;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покупку</w:t>
      </w:r>
      <w:r w:rsidR="009C1D8D" w:rsidRPr="009C1D8D">
        <w:t xml:space="preserve"> </w:t>
      </w:r>
      <w:r w:rsidRPr="009C1D8D">
        <w:t>земельного</w:t>
      </w:r>
      <w:r w:rsidR="009C1D8D" w:rsidRPr="009C1D8D">
        <w:t xml:space="preserve"> </w:t>
      </w:r>
      <w:r w:rsidRPr="009C1D8D">
        <w:t>участка</w:t>
      </w:r>
      <w:r w:rsidR="009C1D8D" w:rsidRPr="009C1D8D">
        <w:t xml:space="preserve"> - </w:t>
      </w:r>
      <w:r w:rsidRPr="009C1D8D">
        <w:t>706,3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грн</w:t>
      </w:r>
      <w:r w:rsidR="009C1D8D" w:rsidRPr="009C1D8D">
        <w:t>.;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коммерческие</w:t>
      </w:r>
      <w:r w:rsidR="009C1D8D" w:rsidRPr="009C1D8D">
        <w:t xml:space="preserve"> </w:t>
      </w:r>
      <w:r w:rsidRPr="009C1D8D">
        <w:t>цели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жилья</w:t>
      </w:r>
      <w:r w:rsidR="009C1D8D" w:rsidRPr="009C1D8D">
        <w:t xml:space="preserve"> - </w:t>
      </w:r>
      <w:r w:rsidRPr="009C1D8D">
        <w:t>716,4</w:t>
      </w:r>
      <w:r w:rsidR="009C1D8D" w:rsidRPr="009C1D8D">
        <w:t xml:space="preserve"> </w:t>
      </w:r>
      <w:r w:rsidRPr="009C1D8D">
        <w:t>тыс</w:t>
      </w:r>
      <w:r w:rsidR="009C1D8D" w:rsidRPr="009C1D8D">
        <w:t xml:space="preserve">. </w:t>
      </w:r>
      <w:r w:rsidRPr="009C1D8D">
        <w:t>грн</w:t>
      </w:r>
      <w:r w:rsidR="009C1D8D" w:rsidRPr="009C1D8D">
        <w:t>.</w:t>
      </w:r>
    </w:p>
    <w:p w:rsidR="00A15827" w:rsidRDefault="00A15827" w:rsidP="009C1D8D">
      <w:pPr>
        <w:tabs>
          <w:tab w:val="left" w:pos="726"/>
        </w:tabs>
        <w:rPr>
          <w:b/>
          <w:i/>
          <w:szCs w:val="20"/>
        </w:rPr>
      </w:pPr>
    </w:p>
    <w:p w:rsidR="009C1D8D" w:rsidRPr="009C1D8D" w:rsidRDefault="00A15827" w:rsidP="00A15827">
      <w:r>
        <w:br w:type="page"/>
      </w:r>
      <w:r w:rsidR="000312C2" w:rsidRPr="009C1D8D">
        <w:t>Диаграмма</w:t>
      </w:r>
      <w:r w:rsidR="009C1D8D" w:rsidRPr="009C1D8D">
        <w:t xml:space="preserve"> </w:t>
      </w:r>
      <w:r w:rsidR="000312C2" w:rsidRPr="009C1D8D">
        <w:t>1</w:t>
      </w:r>
      <w:r w:rsidR="009C1D8D" w:rsidRPr="009C1D8D">
        <w:t xml:space="preserve">. </w:t>
      </w:r>
      <w:r w:rsidR="000312C2" w:rsidRPr="009C1D8D">
        <w:t>Объемы</w:t>
      </w:r>
      <w:r w:rsidR="009C1D8D" w:rsidRPr="009C1D8D">
        <w:t xml:space="preserve"> </w:t>
      </w:r>
      <w:r w:rsidR="000312C2" w:rsidRPr="009C1D8D">
        <w:t>задолженности</w:t>
      </w:r>
      <w:r w:rsidR="009C1D8D" w:rsidRPr="009C1D8D">
        <w:t xml:space="preserve"> </w:t>
      </w:r>
      <w:r w:rsidR="000312C2" w:rsidRPr="009C1D8D">
        <w:t>за</w:t>
      </w:r>
      <w:r w:rsidR="009C1D8D" w:rsidRPr="009C1D8D">
        <w:t xml:space="preserve"> </w:t>
      </w:r>
      <w:r w:rsidR="000312C2" w:rsidRPr="009C1D8D">
        <w:t>ипотечными</w:t>
      </w:r>
      <w:r w:rsidR="009C1D8D" w:rsidRPr="009C1D8D">
        <w:t xml:space="preserve"> </w:t>
      </w:r>
      <w:r w:rsidR="000312C2" w:rsidRPr="009C1D8D">
        <w:t>кредитами</w:t>
      </w:r>
      <w:r w:rsidR="009C1D8D" w:rsidRPr="009C1D8D">
        <w:t xml:space="preserve"> </w:t>
      </w:r>
      <w:r w:rsidR="000312C2" w:rsidRPr="009C1D8D">
        <w:t>в</w:t>
      </w:r>
      <w:r w:rsidR="009C1D8D" w:rsidRPr="009C1D8D">
        <w:t xml:space="preserve"> </w:t>
      </w:r>
      <w:r w:rsidR="000312C2" w:rsidRPr="009C1D8D">
        <w:t>2008-2010</w:t>
      </w:r>
      <w:r w:rsidR="009C1D8D" w:rsidRPr="009C1D8D">
        <w:t xml:space="preserve"> </w:t>
      </w:r>
      <w:r w:rsidR="000312C2" w:rsidRPr="009C1D8D">
        <w:t>годах,</w:t>
      </w:r>
      <w:r w:rsidR="009C1D8D" w:rsidRPr="009C1D8D">
        <w:t xml:space="preserve"> </w:t>
      </w:r>
      <w:r w:rsidR="000312C2" w:rsidRPr="009C1D8D">
        <w:t>млн</w:t>
      </w:r>
      <w:r w:rsidR="009C1D8D" w:rsidRPr="009C1D8D">
        <w:t xml:space="preserve">. </w:t>
      </w:r>
      <w:r w:rsidR="000312C2" w:rsidRPr="009C1D8D">
        <w:t>грн</w:t>
      </w:r>
      <w:r w:rsidR="009C1D8D" w:rsidRPr="009C1D8D">
        <w:t>.</w:t>
      </w:r>
    </w:p>
    <w:p w:rsidR="000312C2" w:rsidRPr="009C1D8D" w:rsidRDefault="0017048F" w:rsidP="009C1D8D">
      <w:pPr>
        <w:tabs>
          <w:tab w:val="left" w:pos="726"/>
        </w:tabs>
      </w:pPr>
      <w:r>
        <w:pict>
          <v:shape id="_x0000_i1026" type="#_x0000_t75" style="width:401.25pt;height:156.75pt">
            <v:imagedata r:id="rId8" o:title=""/>
          </v:shape>
        </w:pict>
      </w:r>
    </w:p>
    <w:p w:rsidR="00A15827" w:rsidRDefault="00A15827" w:rsidP="009C1D8D">
      <w:pPr>
        <w:tabs>
          <w:tab w:val="left" w:pos="726"/>
        </w:tabs>
        <w:rPr>
          <w:i/>
          <w:szCs w:val="20"/>
        </w:rPr>
      </w:pPr>
    </w:p>
    <w:p w:rsidR="009C1D8D" w:rsidRPr="009C1D8D" w:rsidRDefault="000312C2" w:rsidP="00A15827">
      <w:r w:rsidRPr="009C1D8D">
        <w:t>Диаграмма</w:t>
      </w:r>
      <w:r w:rsidR="009C1D8D" w:rsidRPr="009C1D8D">
        <w:t xml:space="preserve"> </w:t>
      </w:r>
      <w:r w:rsidRPr="009C1D8D">
        <w:t>2</w:t>
      </w:r>
      <w:r w:rsidR="009C1D8D" w:rsidRPr="009C1D8D">
        <w:t xml:space="preserve">. </w:t>
      </w:r>
      <w:r w:rsidRPr="009C1D8D">
        <w:t>Количество</w:t>
      </w:r>
      <w:r w:rsidR="009C1D8D" w:rsidRPr="009C1D8D">
        <w:t xml:space="preserve"> </w:t>
      </w:r>
      <w:r w:rsidRPr="009C1D8D">
        <w:t>ипотечных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2008-2010</w:t>
      </w:r>
      <w:r w:rsidR="009C1D8D" w:rsidRPr="009C1D8D">
        <w:t xml:space="preserve"> </w:t>
      </w:r>
      <w:r w:rsidRPr="009C1D8D">
        <w:t>годах</w:t>
      </w:r>
    </w:p>
    <w:p w:rsidR="000312C2" w:rsidRPr="009C1D8D" w:rsidRDefault="0017048F" w:rsidP="009C1D8D">
      <w:pPr>
        <w:tabs>
          <w:tab w:val="left" w:pos="726"/>
        </w:tabs>
      </w:pPr>
      <w:r>
        <w:pict>
          <v:shape id="_x0000_i1027" type="#_x0000_t75" style="width:386.25pt;height:147pt">
            <v:imagedata r:id="rId9" o:title=""/>
          </v:shape>
        </w:pict>
      </w:r>
    </w:p>
    <w:p w:rsidR="00A15827" w:rsidRDefault="00A15827" w:rsidP="009C1D8D">
      <w:pPr>
        <w:tabs>
          <w:tab w:val="left" w:pos="726"/>
        </w:tabs>
      </w:pPr>
    </w:p>
    <w:p w:rsidR="009C1D8D" w:rsidRPr="009C1D8D" w:rsidRDefault="000312C2" w:rsidP="009C1D8D">
      <w:pPr>
        <w:tabs>
          <w:tab w:val="left" w:pos="726"/>
        </w:tabs>
      </w:pPr>
      <w:r w:rsidRPr="009C1D8D">
        <w:t>Что</w:t>
      </w:r>
      <w:r w:rsidR="009C1D8D" w:rsidRPr="009C1D8D">
        <w:t xml:space="preserve"> </w:t>
      </w:r>
      <w:r w:rsidRPr="009C1D8D">
        <w:t>касается</w:t>
      </w:r>
      <w:r w:rsidR="009C1D8D" w:rsidRPr="009C1D8D">
        <w:t xml:space="preserve"> </w:t>
      </w:r>
      <w:r w:rsidRPr="009C1D8D">
        <w:t>количественной</w:t>
      </w:r>
      <w:r w:rsidR="009C1D8D" w:rsidRPr="009C1D8D">
        <w:t xml:space="preserve"> </w:t>
      </w:r>
      <w:r w:rsidRPr="009C1D8D">
        <w:t>характеристики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портфеля</w:t>
      </w:r>
      <w:r w:rsidR="009C1D8D" w:rsidRPr="009C1D8D">
        <w:t xml:space="preserve"> </w:t>
      </w:r>
      <w:r w:rsidRPr="009C1D8D">
        <w:t>банков,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здесь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ничего</w:t>
      </w:r>
      <w:r w:rsidR="009C1D8D" w:rsidRPr="009C1D8D">
        <w:t xml:space="preserve"> </w:t>
      </w:r>
      <w:r w:rsidRPr="009C1D8D">
        <w:t>нового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случилось</w:t>
      </w:r>
      <w:r w:rsidR="009C1D8D" w:rsidRPr="009C1D8D">
        <w:t xml:space="preserve">. </w:t>
      </w:r>
      <w:r w:rsidRPr="009C1D8D">
        <w:t>Должники</w:t>
      </w:r>
      <w:r w:rsidR="009C1D8D" w:rsidRPr="009C1D8D">
        <w:t xml:space="preserve"> </w:t>
      </w:r>
      <w:r w:rsidRPr="009C1D8D">
        <w:t>продолжают</w:t>
      </w:r>
      <w:r w:rsidR="009C1D8D" w:rsidRPr="009C1D8D">
        <w:t xml:space="preserve"> </w:t>
      </w:r>
      <w:r w:rsidRPr="009C1D8D">
        <w:t>платить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своими</w:t>
      </w:r>
      <w:r w:rsidR="009C1D8D" w:rsidRPr="009C1D8D">
        <w:t xml:space="preserve"> </w:t>
      </w:r>
      <w:r w:rsidRPr="009C1D8D">
        <w:t>кредитами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первые</w:t>
      </w:r>
      <w:r w:rsidR="009C1D8D" w:rsidRPr="009C1D8D">
        <w:t xml:space="preserve"> </w:t>
      </w:r>
      <w:r w:rsidRPr="009C1D8D">
        <w:t>3</w:t>
      </w:r>
      <w:r w:rsidR="009C1D8D" w:rsidRPr="009C1D8D">
        <w:t xml:space="preserve"> </w:t>
      </w:r>
      <w:r w:rsidRPr="009C1D8D">
        <w:t>месяца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закрыли</w:t>
      </w:r>
      <w:r w:rsidR="009C1D8D" w:rsidRPr="009C1D8D">
        <w:t xml:space="preserve"> </w:t>
      </w:r>
      <w:r w:rsidRPr="009C1D8D">
        <w:t>еще</w:t>
      </w:r>
      <w:r w:rsidR="009C1D8D" w:rsidRPr="009C1D8D">
        <w:t xml:space="preserve"> </w:t>
      </w:r>
      <w:r w:rsidRPr="009C1D8D">
        <w:t>1,3%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общего</w:t>
      </w:r>
      <w:r w:rsidR="009C1D8D" w:rsidRPr="009C1D8D">
        <w:t xml:space="preserve"> </w:t>
      </w:r>
      <w:r w:rsidRPr="009C1D8D">
        <w:t>количества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абсолютном</w:t>
      </w:r>
      <w:r w:rsidR="009C1D8D" w:rsidRPr="009C1D8D">
        <w:t xml:space="preserve"> </w:t>
      </w:r>
      <w:r w:rsidRPr="009C1D8D">
        <w:t>значении</w:t>
      </w:r>
      <w:r w:rsidR="009C1D8D" w:rsidRPr="009C1D8D">
        <w:t xml:space="preserve"> </w:t>
      </w:r>
      <w:r w:rsidRPr="009C1D8D">
        <w:t>этот</w:t>
      </w:r>
      <w:r w:rsidR="009C1D8D" w:rsidRPr="009C1D8D">
        <w:t xml:space="preserve"> </w:t>
      </w:r>
      <w:r w:rsidRPr="009C1D8D">
        <w:t>показатель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5</w:t>
      </w:r>
      <w:r w:rsidR="009C1D8D" w:rsidRPr="009C1D8D">
        <w:t xml:space="preserve"> </w:t>
      </w:r>
      <w:r w:rsidRPr="009C1D8D">
        <w:t>508</w:t>
      </w:r>
      <w:r w:rsidR="009C1D8D" w:rsidRPr="009C1D8D">
        <w:t xml:space="preserve"> </w:t>
      </w:r>
      <w:r w:rsidRPr="009C1D8D">
        <w:t>кредитов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Состав</w:t>
      </w:r>
      <w:r w:rsidR="009C1D8D" w:rsidRPr="009C1D8D">
        <w:t xml:space="preserve"> </w:t>
      </w:r>
      <w:r w:rsidRPr="009C1D8D">
        <w:t>основных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- </w:t>
      </w:r>
      <w:r w:rsidRPr="009C1D8D">
        <w:t>ипотечных</w:t>
      </w:r>
      <w:r w:rsidR="009C1D8D" w:rsidRPr="009C1D8D">
        <w:t xml:space="preserve"> </w:t>
      </w:r>
      <w:r w:rsidRPr="009C1D8D">
        <w:t>кредиторов</w:t>
      </w:r>
      <w:r w:rsidR="009C1D8D" w:rsidRPr="009C1D8D">
        <w:t xml:space="preserve"> </w:t>
      </w:r>
      <w:r w:rsidRPr="009C1D8D">
        <w:t>остался</w:t>
      </w:r>
      <w:r w:rsidR="009C1D8D" w:rsidRPr="009C1D8D">
        <w:t xml:space="preserve"> </w:t>
      </w:r>
      <w:r w:rsidRPr="009C1D8D">
        <w:t>неизменным</w:t>
      </w:r>
      <w:r w:rsidR="009C1D8D" w:rsidRPr="009C1D8D">
        <w:t xml:space="preserve">: </w:t>
      </w:r>
      <w:r w:rsidRPr="009C1D8D">
        <w:t>Укрсиббанк</w:t>
      </w:r>
      <w:r w:rsidR="009C1D8D" w:rsidRPr="009C1D8D">
        <w:t xml:space="preserve"> - </w:t>
      </w:r>
      <w:r w:rsidRPr="009C1D8D">
        <w:t>18,0%</w:t>
      </w:r>
      <w:r w:rsidR="009C1D8D" w:rsidRPr="009C1D8D">
        <w:t xml:space="preserve">; </w:t>
      </w:r>
      <w:r w:rsidRPr="009C1D8D">
        <w:t>Райффайзенбанк</w:t>
      </w:r>
      <w:r w:rsidR="009C1D8D" w:rsidRPr="009C1D8D">
        <w:t xml:space="preserve"> </w:t>
      </w:r>
      <w:r w:rsidRPr="009C1D8D">
        <w:t>Аваль</w:t>
      </w:r>
      <w:r w:rsidR="009C1D8D" w:rsidRPr="009C1D8D">
        <w:t xml:space="preserve"> - </w:t>
      </w:r>
      <w:r w:rsidRPr="009C1D8D">
        <w:t>12,1%</w:t>
      </w:r>
      <w:r w:rsidR="009C1D8D" w:rsidRPr="009C1D8D">
        <w:t xml:space="preserve">; </w:t>
      </w:r>
      <w:r w:rsidRPr="009C1D8D">
        <w:t>Укрсоцбанк</w:t>
      </w:r>
      <w:r w:rsidR="009C1D8D" w:rsidRPr="009C1D8D">
        <w:t xml:space="preserve"> - </w:t>
      </w:r>
      <w:r w:rsidRPr="009C1D8D">
        <w:t>11,7%</w:t>
      </w:r>
      <w:r w:rsidR="009C1D8D" w:rsidRPr="009C1D8D">
        <w:t xml:space="preserve">; </w:t>
      </w:r>
      <w:r w:rsidRPr="009C1D8D">
        <w:t>ОТП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- </w:t>
      </w:r>
      <w:r w:rsidRPr="009C1D8D">
        <w:t>11,4%</w:t>
      </w:r>
      <w:r w:rsidR="009C1D8D" w:rsidRPr="009C1D8D">
        <w:t xml:space="preserve">; </w:t>
      </w:r>
      <w:r w:rsidRPr="009C1D8D">
        <w:t>Надра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- </w:t>
      </w:r>
      <w:r w:rsidRPr="009C1D8D">
        <w:t>6,8%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Доля</w:t>
      </w:r>
      <w:r w:rsidR="009C1D8D" w:rsidRPr="009C1D8D">
        <w:t xml:space="preserve"> </w:t>
      </w:r>
      <w:r w:rsidRPr="009C1D8D">
        <w:t>ТОР-5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I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60%,</w:t>
      </w:r>
      <w:r w:rsidR="009C1D8D" w:rsidRPr="009C1D8D">
        <w:t xml:space="preserve"> </w:t>
      </w:r>
      <w:r w:rsidRPr="009C1D8D">
        <w:t>тогда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I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2009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этот</w:t>
      </w:r>
      <w:r w:rsidR="009C1D8D" w:rsidRPr="009C1D8D">
        <w:t xml:space="preserve"> </w:t>
      </w:r>
      <w:r w:rsidRPr="009C1D8D">
        <w:t>показатель</w:t>
      </w:r>
      <w:r w:rsidR="009C1D8D" w:rsidRPr="009C1D8D">
        <w:t xml:space="preserve"> </w:t>
      </w:r>
      <w:r w:rsidRPr="009C1D8D">
        <w:t>достигал</w:t>
      </w:r>
      <w:r w:rsidR="009C1D8D" w:rsidRPr="009C1D8D">
        <w:t xml:space="preserve"> </w:t>
      </w:r>
      <w:r w:rsidRPr="009C1D8D">
        <w:t>59,96%</w:t>
      </w:r>
      <w:r w:rsidR="009C1D8D" w:rsidRPr="009C1D8D">
        <w:t xml:space="preserve">. </w:t>
      </w:r>
      <w:r w:rsidRPr="009C1D8D">
        <w:t>Позиции</w:t>
      </w:r>
      <w:r w:rsidR="009C1D8D" w:rsidRPr="009C1D8D">
        <w:t xml:space="preserve"> </w:t>
      </w:r>
      <w:r w:rsidRPr="009C1D8D">
        <w:t>ТОР-10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изменились,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данный</w:t>
      </w:r>
      <w:r w:rsidR="009C1D8D" w:rsidRPr="009C1D8D">
        <w:t xml:space="preserve"> </w:t>
      </w:r>
      <w:r w:rsidRPr="009C1D8D">
        <w:t>момент</w:t>
      </w:r>
      <w:r w:rsidR="009C1D8D" w:rsidRPr="009C1D8D">
        <w:t xml:space="preserve"> </w:t>
      </w:r>
      <w:r w:rsidRPr="009C1D8D">
        <w:t>они</w:t>
      </w:r>
      <w:r w:rsidR="009C1D8D" w:rsidRPr="009C1D8D">
        <w:t xml:space="preserve"> </w:t>
      </w:r>
      <w:r w:rsidRPr="009C1D8D">
        <w:t>контролируют</w:t>
      </w:r>
      <w:r w:rsidR="009C1D8D" w:rsidRPr="009C1D8D">
        <w:t xml:space="preserve"> </w:t>
      </w:r>
      <w:r w:rsidRPr="009C1D8D">
        <w:t>78,45%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рынка</w:t>
      </w:r>
      <w:r w:rsidR="009C1D8D">
        <w:t xml:space="preserve"> (</w:t>
      </w:r>
      <w:r w:rsidRPr="009C1D8D">
        <w:t>78,3%</w:t>
      </w:r>
      <w:r w:rsidR="009C1D8D" w:rsidRPr="009C1D8D">
        <w:t xml:space="preserve"> - </w:t>
      </w:r>
      <w:r w:rsidRPr="009C1D8D">
        <w:t>в</w:t>
      </w:r>
      <w:r w:rsidR="009C1D8D" w:rsidRPr="009C1D8D">
        <w:t xml:space="preserve"> </w:t>
      </w:r>
      <w:r w:rsidRPr="009C1D8D">
        <w:t>ІV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2009</w:t>
      </w:r>
      <w:r w:rsidR="009C1D8D" w:rsidRPr="009C1D8D">
        <w:t xml:space="preserve"> </w:t>
      </w:r>
      <w:r w:rsidRPr="009C1D8D">
        <w:t>года,</w:t>
      </w:r>
      <w:r w:rsidR="009C1D8D" w:rsidRPr="009C1D8D">
        <w:t xml:space="preserve"> </w:t>
      </w:r>
      <w:r w:rsidRPr="009C1D8D">
        <w:t>77,3%</w:t>
      </w:r>
      <w:r w:rsidR="009C1D8D" w:rsidRPr="009C1D8D">
        <w:t xml:space="preserve"> - </w:t>
      </w:r>
      <w:r w:rsidRPr="009C1D8D">
        <w:t>в</w:t>
      </w:r>
      <w:r w:rsidR="009C1D8D" w:rsidRPr="009C1D8D">
        <w:t xml:space="preserve"> </w:t>
      </w:r>
      <w:r w:rsidRPr="009C1D8D">
        <w:t>ІІI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2009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). </w:t>
      </w:r>
      <w:r w:rsidRPr="009C1D8D">
        <w:t>В</w:t>
      </w:r>
      <w:r w:rsidR="009C1D8D" w:rsidRPr="009C1D8D">
        <w:t xml:space="preserve"> </w:t>
      </w:r>
      <w:r w:rsidRPr="009C1D8D">
        <w:t>I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года,</w:t>
      </w:r>
      <w:r w:rsidR="009C1D8D" w:rsidRPr="009C1D8D">
        <w:t xml:space="preserve"> </w:t>
      </w:r>
      <w:r w:rsidRPr="009C1D8D">
        <w:t>лидером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объемам</w:t>
      </w:r>
      <w:r w:rsidR="009C1D8D" w:rsidRPr="009C1D8D">
        <w:t xml:space="preserve"> </w:t>
      </w:r>
      <w:r w:rsidRPr="009C1D8D">
        <w:t>сокращения</w:t>
      </w:r>
      <w:r w:rsidR="009C1D8D" w:rsidRPr="009C1D8D">
        <w:t xml:space="preserve"> </w:t>
      </w:r>
      <w:r w:rsidRPr="009C1D8D">
        <w:t>задолженности</w:t>
      </w:r>
      <w:r w:rsidR="009C1D8D" w:rsidRPr="009C1D8D">
        <w:t xml:space="preserve"> </w:t>
      </w:r>
      <w:r w:rsidRPr="009C1D8D">
        <w:t>стал</w:t>
      </w:r>
      <w:r w:rsidR="009C1D8D" w:rsidRPr="009C1D8D">
        <w:t xml:space="preserve"> </w:t>
      </w:r>
      <w:r w:rsidRPr="009C1D8D">
        <w:t>Укрсоцбанк</w:t>
      </w:r>
      <w:r w:rsidR="009C1D8D" w:rsidRPr="009C1D8D">
        <w:t xml:space="preserve"> - </w:t>
      </w:r>
      <w:r w:rsidRPr="009C1D8D">
        <w:t>клиенты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погасили</w:t>
      </w:r>
      <w:r w:rsidR="009C1D8D" w:rsidRPr="009C1D8D">
        <w:t xml:space="preserve"> </w:t>
      </w:r>
      <w:r w:rsidRPr="009C1D8D">
        <w:t>461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. </w:t>
      </w:r>
      <w:r w:rsidRPr="009C1D8D">
        <w:t>грн</w:t>
      </w:r>
      <w:r w:rsidR="009C1D8D">
        <w:t xml:space="preserve">. - </w:t>
      </w:r>
      <w:r w:rsidRPr="009C1D8D">
        <w:t>3,8%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общего</w:t>
      </w:r>
      <w:r w:rsidR="009C1D8D" w:rsidRPr="009C1D8D">
        <w:t xml:space="preserve"> </w:t>
      </w:r>
      <w:r w:rsidRPr="009C1D8D">
        <w:t>объема</w:t>
      </w:r>
      <w:r w:rsidR="009C1D8D" w:rsidRPr="009C1D8D">
        <w:t xml:space="preserve"> </w:t>
      </w:r>
      <w:r w:rsidRPr="009C1D8D">
        <w:t>задолженности</w:t>
      </w:r>
      <w:r w:rsidR="009C1D8D" w:rsidRPr="009C1D8D">
        <w:t xml:space="preserve">. </w:t>
      </w:r>
      <w:r w:rsidRPr="009C1D8D">
        <w:t>На</w:t>
      </w:r>
      <w:r w:rsidR="009C1D8D" w:rsidRPr="009C1D8D">
        <w:t xml:space="preserve"> </w:t>
      </w:r>
      <w:r w:rsidRPr="009C1D8D">
        <w:t>ТОР-5</w:t>
      </w:r>
      <w:r w:rsidR="009C1D8D" w:rsidRPr="009C1D8D">
        <w:t xml:space="preserve"> </w:t>
      </w:r>
      <w:r w:rsidRPr="009C1D8D">
        <w:t>регионов</w:t>
      </w:r>
      <w:r w:rsidR="009C1D8D" w:rsidRPr="009C1D8D">
        <w:t xml:space="preserve"> </w:t>
      </w:r>
      <w:r w:rsidRPr="009C1D8D">
        <w:t>приходится</w:t>
      </w:r>
      <w:r w:rsidR="009C1D8D" w:rsidRPr="009C1D8D">
        <w:t xml:space="preserve"> </w:t>
      </w:r>
      <w:r w:rsidRPr="009C1D8D">
        <w:t>62%</w:t>
      </w:r>
      <w:r w:rsidR="009C1D8D" w:rsidRPr="009C1D8D">
        <w:t xml:space="preserve"> </w:t>
      </w:r>
      <w:r w:rsidRPr="009C1D8D">
        <w:t>объемов</w:t>
      </w:r>
      <w:r w:rsidR="009C1D8D" w:rsidRPr="009C1D8D">
        <w:t xml:space="preserve"> </w:t>
      </w:r>
      <w:r w:rsidRPr="009C1D8D">
        <w:t>ипотечных</w:t>
      </w:r>
      <w:r w:rsidR="009C1D8D" w:rsidRPr="009C1D8D">
        <w:t xml:space="preserve"> </w:t>
      </w:r>
      <w:r w:rsidRPr="009C1D8D">
        <w:t>кредитов,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ТОР-10</w:t>
      </w:r>
      <w:r w:rsidR="009C1D8D" w:rsidRPr="009C1D8D">
        <w:t xml:space="preserve"> </w:t>
      </w:r>
      <w:r w:rsidRPr="009C1D8D">
        <w:t>областях</w:t>
      </w:r>
      <w:r w:rsidR="009C1D8D" w:rsidRPr="009C1D8D">
        <w:t xml:space="preserve"> </w:t>
      </w:r>
      <w:r w:rsidRPr="009C1D8D">
        <w:t>сконцентрировано</w:t>
      </w:r>
      <w:r w:rsidR="009C1D8D" w:rsidRPr="009C1D8D">
        <w:t xml:space="preserve"> </w:t>
      </w:r>
      <w:r w:rsidRPr="009C1D8D">
        <w:t>77%</w:t>
      </w:r>
      <w:r w:rsidR="009C1D8D" w:rsidRPr="009C1D8D">
        <w:t xml:space="preserve"> </w:t>
      </w:r>
      <w:r w:rsidRPr="009C1D8D">
        <w:t>общего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портфеля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. </w:t>
      </w:r>
      <w:r w:rsidRPr="009C1D8D">
        <w:t>Аналогичные</w:t>
      </w:r>
      <w:r w:rsidR="009C1D8D" w:rsidRPr="009C1D8D">
        <w:t xml:space="preserve"> </w:t>
      </w:r>
      <w:r w:rsidRPr="009C1D8D">
        <w:t>показатели</w:t>
      </w:r>
      <w:r w:rsidR="009C1D8D" w:rsidRPr="009C1D8D">
        <w:t xml:space="preserve"> </w:t>
      </w:r>
      <w:r w:rsidRPr="009C1D8D">
        <w:t>состоянием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ІV</w:t>
      </w:r>
      <w:r w:rsidR="009C1D8D" w:rsidRPr="009C1D8D">
        <w:t xml:space="preserve"> </w:t>
      </w:r>
      <w:r w:rsidRPr="009C1D8D">
        <w:t>квартал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составляли</w:t>
      </w:r>
      <w:r w:rsidR="009C1D8D" w:rsidRPr="009C1D8D">
        <w:t xml:space="preserve"> </w:t>
      </w:r>
      <w:r w:rsidRPr="009C1D8D">
        <w:t>59,4%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75,6%</w:t>
      </w:r>
      <w:r w:rsidR="009C1D8D" w:rsidRPr="009C1D8D">
        <w:t xml:space="preserve"> </w:t>
      </w:r>
      <w:r w:rsidRPr="009C1D8D">
        <w:t>соответственно,</w:t>
      </w:r>
      <w:r w:rsidR="009C1D8D" w:rsidRPr="009C1D8D">
        <w:t xml:space="preserve"> </w:t>
      </w:r>
      <w:r w:rsidR="009C1D8D">
        <w:t>т.е.</w:t>
      </w:r>
      <w:r w:rsidR="009C1D8D" w:rsidRPr="009C1D8D">
        <w:t xml:space="preserve"> </w:t>
      </w:r>
      <w:r w:rsidRPr="009C1D8D">
        <w:t>видим,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во</w:t>
      </w:r>
      <w:r w:rsidR="009C1D8D" w:rsidRPr="009C1D8D">
        <w:t xml:space="preserve"> </w:t>
      </w:r>
      <w:r w:rsidRPr="009C1D8D">
        <w:t>II</w:t>
      </w:r>
      <w:r w:rsidR="009C1D8D" w:rsidRPr="009C1D8D">
        <w:t xml:space="preserve"> </w:t>
      </w:r>
      <w:r w:rsidRPr="009C1D8D">
        <w:t>квартале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состоялись</w:t>
      </w:r>
      <w:r w:rsidR="009C1D8D" w:rsidRPr="009C1D8D">
        <w:t xml:space="preserve"> </w:t>
      </w:r>
      <w:r w:rsidRPr="009C1D8D">
        <w:t>незначительные</w:t>
      </w:r>
      <w:r w:rsidR="009C1D8D" w:rsidRPr="009C1D8D">
        <w:t xml:space="preserve"> </w:t>
      </w:r>
      <w:r w:rsidRPr="009C1D8D">
        <w:t>изменения</w:t>
      </w:r>
      <w:r w:rsidR="009C1D8D" w:rsidRPr="009C1D8D">
        <w:t xml:space="preserve"> </w:t>
      </w:r>
      <w:r w:rsidRPr="009C1D8D">
        <w:t>концентрации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кредитования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ТОР-10</w:t>
      </w:r>
      <w:r w:rsidR="009C1D8D" w:rsidRPr="009C1D8D">
        <w:t xml:space="preserve"> </w:t>
      </w:r>
      <w:r w:rsidRPr="009C1D8D">
        <w:t>областях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Распределение</w:t>
      </w:r>
      <w:r w:rsidR="009C1D8D" w:rsidRPr="009C1D8D">
        <w:t xml:space="preserve"> </w:t>
      </w:r>
      <w:r w:rsidRPr="009C1D8D">
        <w:t>ипотечного</w:t>
      </w:r>
      <w:r w:rsidR="009C1D8D" w:rsidRPr="009C1D8D">
        <w:t xml:space="preserve"> </w:t>
      </w:r>
      <w:r w:rsidRPr="009C1D8D">
        <w:t>портфеля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количественным</w:t>
      </w:r>
      <w:r w:rsidR="009C1D8D" w:rsidRPr="009C1D8D">
        <w:t xml:space="preserve"> </w:t>
      </w:r>
      <w:r w:rsidRPr="009C1D8D">
        <w:t>параметрам</w:t>
      </w:r>
      <w:r w:rsidR="009C1D8D" w:rsidRPr="009C1D8D">
        <w:t xml:space="preserve"> </w:t>
      </w:r>
      <w:r w:rsidRPr="009C1D8D">
        <w:t>характеризуется</w:t>
      </w:r>
      <w:r w:rsidR="009C1D8D" w:rsidRPr="009C1D8D">
        <w:t xml:space="preserve"> </w:t>
      </w:r>
      <w:r w:rsidRPr="009C1D8D">
        <w:t>большей</w:t>
      </w:r>
      <w:r w:rsidR="009C1D8D" w:rsidRPr="009C1D8D">
        <w:t xml:space="preserve"> </w:t>
      </w:r>
      <w:r w:rsidRPr="009C1D8D">
        <w:t>сбалансированностью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меньшим</w:t>
      </w:r>
      <w:r w:rsidR="009C1D8D" w:rsidRPr="009C1D8D">
        <w:t xml:space="preserve"> </w:t>
      </w:r>
      <w:r w:rsidRPr="009C1D8D">
        <w:t>уровнем</w:t>
      </w:r>
      <w:r w:rsidR="009C1D8D" w:rsidRPr="009C1D8D">
        <w:t xml:space="preserve"> </w:t>
      </w:r>
      <w:r w:rsidRPr="009C1D8D">
        <w:t>концентрации</w:t>
      </w:r>
      <w:r w:rsidR="009C1D8D" w:rsidRPr="009C1D8D">
        <w:t xml:space="preserve">. </w:t>
      </w:r>
      <w:r w:rsidRPr="009C1D8D">
        <w:t>ТОР-5</w:t>
      </w:r>
      <w:r w:rsidR="009C1D8D" w:rsidRPr="009C1D8D">
        <w:t xml:space="preserve"> </w:t>
      </w:r>
      <w:r w:rsidRPr="009C1D8D">
        <w:t>областей</w:t>
      </w:r>
      <w:r w:rsidR="009C1D8D" w:rsidRPr="009C1D8D">
        <w:t xml:space="preserve"> </w:t>
      </w:r>
      <w:r w:rsidRPr="009C1D8D">
        <w:t>выдали</w:t>
      </w:r>
      <w:r w:rsidR="009C1D8D" w:rsidRPr="009C1D8D">
        <w:t xml:space="preserve"> </w:t>
      </w:r>
      <w:r w:rsidRPr="009C1D8D">
        <w:t>40,7%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общего</w:t>
      </w:r>
      <w:r w:rsidR="009C1D8D" w:rsidRPr="009C1D8D">
        <w:t xml:space="preserve"> </w:t>
      </w:r>
      <w:r w:rsidRPr="009C1D8D">
        <w:t>количества</w:t>
      </w:r>
      <w:r w:rsidR="009C1D8D" w:rsidRPr="009C1D8D">
        <w:t xml:space="preserve"> </w:t>
      </w:r>
      <w:r w:rsidRPr="009C1D8D">
        <w:t>ипотек,</w:t>
      </w:r>
      <w:r w:rsidR="009C1D8D" w:rsidRPr="009C1D8D">
        <w:t xml:space="preserve"> </w:t>
      </w:r>
      <w:r w:rsidRPr="009C1D8D">
        <w:t>ТОР-10</w:t>
      </w:r>
      <w:r w:rsidR="009C1D8D" w:rsidRPr="009C1D8D">
        <w:t xml:space="preserve"> - </w:t>
      </w:r>
      <w:r w:rsidRPr="009C1D8D">
        <w:t>61,7%</w:t>
      </w:r>
      <w:r w:rsidR="009C1D8D" w:rsidRPr="009C1D8D">
        <w:t xml:space="preserve"> </w:t>
      </w:r>
      <w:r w:rsidRPr="009C1D8D">
        <w:t>соответственно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Что</w:t>
      </w:r>
      <w:r w:rsidR="009C1D8D" w:rsidRPr="009C1D8D">
        <w:t xml:space="preserve"> </w:t>
      </w:r>
      <w:r w:rsidRPr="009C1D8D">
        <w:t>касается</w:t>
      </w:r>
      <w:r w:rsidR="009C1D8D" w:rsidRPr="009C1D8D">
        <w:t xml:space="preserve"> </w:t>
      </w:r>
      <w:r w:rsidRPr="009C1D8D">
        <w:t>процесса</w:t>
      </w:r>
      <w:r w:rsidR="009C1D8D" w:rsidRPr="009C1D8D">
        <w:t xml:space="preserve"> </w:t>
      </w:r>
      <w:r w:rsidRPr="009C1D8D">
        <w:t>реструктуризации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ипотечной</w:t>
      </w:r>
      <w:r w:rsidR="009C1D8D" w:rsidRPr="009C1D8D">
        <w:t xml:space="preserve"> </w:t>
      </w:r>
      <w:r w:rsidRPr="009C1D8D">
        <w:t>сфере,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состоянию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.04.20</w:t>
      </w:r>
      <w:r w:rsidRPr="009C1D8D">
        <w:t>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реструктуризировано</w:t>
      </w:r>
      <w:r w:rsidR="009C1D8D" w:rsidRPr="009C1D8D">
        <w:t xml:space="preserve"> </w:t>
      </w:r>
      <w:r w:rsidRPr="009C1D8D">
        <w:t>около</w:t>
      </w:r>
      <w:r w:rsidR="009C1D8D" w:rsidRPr="009C1D8D">
        <w:t xml:space="preserve"> </w:t>
      </w:r>
      <w:r w:rsidRPr="009C1D8D">
        <w:t>19,2%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общего</w:t>
      </w:r>
      <w:r w:rsidR="009C1D8D" w:rsidRPr="009C1D8D">
        <w:t xml:space="preserve"> </w:t>
      </w:r>
      <w:r w:rsidRPr="009C1D8D">
        <w:t>количества</w:t>
      </w:r>
      <w:r w:rsidR="009C1D8D" w:rsidRPr="009C1D8D">
        <w:t xml:space="preserve"> </w:t>
      </w:r>
      <w:r w:rsidRPr="009C1D8D">
        <w:t>ипотечных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. </w:t>
      </w:r>
      <w:r w:rsidRPr="009C1D8D">
        <w:t>Такой</w:t>
      </w:r>
      <w:r w:rsidR="009C1D8D" w:rsidRPr="009C1D8D">
        <w:t xml:space="preserve"> </w:t>
      </w:r>
      <w:r w:rsidRPr="009C1D8D">
        <w:t>малый</w:t>
      </w:r>
      <w:r w:rsidR="009C1D8D" w:rsidRPr="009C1D8D">
        <w:t xml:space="preserve"> </w:t>
      </w:r>
      <w:r w:rsidRPr="009C1D8D">
        <w:t>прирост</w:t>
      </w:r>
      <w:r w:rsidR="009C1D8D" w:rsidRPr="009C1D8D">
        <w:t xml:space="preserve"> </w:t>
      </w:r>
      <w:r w:rsidRPr="009C1D8D">
        <w:t>количества</w:t>
      </w:r>
      <w:r w:rsidR="009C1D8D" w:rsidRPr="009C1D8D">
        <w:t xml:space="preserve"> </w:t>
      </w:r>
      <w:r w:rsidRPr="009C1D8D">
        <w:t>реструктуризированных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последние</w:t>
      </w:r>
      <w:r w:rsidR="009C1D8D" w:rsidRPr="009C1D8D">
        <w:t xml:space="preserve"> </w:t>
      </w:r>
      <w:r w:rsidRPr="009C1D8D">
        <w:t>3</w:t>
      </w:r>
      <w:r w:rsidR="009C1D8D" w:rsidRPr="009C1D8D">
        <w:t xml:space="preserve"> </w:t>
      </w:r>
      <w:r w:rsidRPr="009C1D8D">
        <w:t>месяца</w:t>
      </w:r>
      <w:r w:rsidR="009C1D8D">
        <w:t xml:space="preserve"> (</w:t>
      </w:r>
      <w:r w:rsidRPr="009C1D8D">
        <w:t>по</w:t>
      </w:r>
      <w:r w:rsidR="009C1D8D" w:rsidRPr="009C1D8D">
        <w:t xml:space="preserve"> </w:t>
      </w:r>
      <w:r w:rsidRPr="009C1D8D">
        <w:t>состоянию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.01.20</w:t>
      </w:r>
      <w:r w:rsidRPr="009C1D8D">
        <w:t>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этот</w:t>
      </w:r>
      <w:r w:rsidR="009C1D8D" w:rsidRPr="009C1D8D">
        <w:t xml:space="preserve"> </w:t>
      </w:r>
      <w:r w:rsidRPr="009C1D8D">
        <w:t>показатель</w:t>
      </w:r>
      <w:r w:rsidR="009C1D8D" w:rsidRPr="009C1D8D">
        <w:t xml:space="preserve"> </w:t>
      </w:r>
      <w:r w:rsidRPr="009C1D8D">
        <w:t>составлял</w:t>
      </w:r>
      <w:r w:rsidR="009C1D8D" w:rsidRPr="009C1D8D">
        <w:t xml:space="preserve"> </w:t>
      </w:r>
      <w:r w:rsidRPr="009C1D8D">
        <w:t>18,7%</w:t>
      </w:r>
      <w:r w:rsidR="009C1D8D" w:rsidRPr="009C1D8D">
        <w:t xml:space="preserve">) </w:t>
      </w:r>
      <w:r w:rsidRPr="009C1D8D">
        <w:t>в</w:t>
      </w:r>
      <w:r w:rsidR="009C1D8D" w:rsidRPr="009C1D8D">
        <w:t xml:space="preserve"> </w:t>
      </w:r>
      <w:r w:rsidRPr="009C1D8D">
        <w:t>совокупности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сокращение</w:t>
      </w:r>
      <w:r w:rsidR="009C1D8D" w:rsidRPr="009C1D8D">
        <w:t xml:space="preserve"> </w:t>
      </w:r>
      <w:r w:rsidRPr="009C1D8D">
        <w:t>объемов</w:t>
      </w:r>
      <w:r w:rsidR="009C1D8D" w:rsidRPr="009C1D8D">
        <w:t xml:space="preserve"> </w:t>
      </w:r>
      <w:r w:rsidRPr="009C1D8D">
        <w:t>проблемной</w:t>
      </w:r>
      <w:r w:rsidR="009C1D8D" w:rsidRPr="009C1D8D">
        <w:t xml:space="preserve"> </w:t>
      </w:r>
      <w:r w:rsidRPr="009C1D8D">
        <w:t>задолженности,</w:t>
      </w:r>
      <w:r w:rsidR="009C1D8D" w:rsidRPr="009C1D8D">
        <w:t xml:space="preserve"> </w:t>
      </w:r>
      <w:r w:rsidRPr="009C1D8D">
        <w:t>свидетельствует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экономическая</w:t>
      </w:r>
      <w:r w:rsidR="009C1D8D" w:rsidRPr="009C1D8D">
        <w:t xml:space="preserve"> </w:t>
      </w:r>
      <w:r w:rsidRPr="009C1D8D">
        <w:t>ситуация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 </w:t>
      </w:r>
      <w:r w:rsidRPr="009C1D8D">
        <w:t>стабилизируется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улучшается</w:t>
      </w:r>
      <w:r w:rsidR="009C1D8D" w:rsidRPr="009C1D8D">
        <w:t xml:space="preserve">. </w:t>
      </w:r>
      <w:r w:rsidRPr="009C1D8D">
        <w:t>Об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свидетельствует</w:t>
      </w:r>
      <w:r w:rsidR="009C1D8D" w:rsidRPr="009C1D8D">
        <w:t xml:space="preserve"> </w:t>
      </w:r>
      <w:r w:rsidRPr="009C1D8D">
        <w:t>уменьшение</w:t>
      </w:r>
      <w:r w:rsidR="009C1D8D" w:rsidRPr="009C1D8D">
        <w:t xml:space="preserve"> </w:t>
      </w:r>
      <w:r w:rsidRPr="009C1D8D">
        <w:t>уровня</w:t>
      </w:r>
      <w:r w:rsidR="009C1D8D" w:rsidRPr="009C1D8D">
        <w:t xml:space="preserve"> </w:t>
      </w:r>
      <w:r w:rsidRPr="009C1D8D">
        <w:t>безработного</w:t>
      </w:r>
      <w:r w:rsidR="009C1D8D" w:rsidRPr="009C1D8D">
        <w:t xml:space="preserve"> </w:t>
      </w:r>
      <w:r w:rsidRPr="009C1D8D">
        <w:t>населения</w:t>
      </w:r>
      <w:r w:rsidR="009C1D8D" w:rsidRPr="009C1D8D">
        <w:t xml:space="preserve">. </w:t>
      </w:r>
      <w:r w:rsidRPr="009C1D8D">
        <w:t>То</w:t>
      </w:r>
      <w:r w:rsidR="009C1D8D" w:rsidRPr="009C1D8D">
        <w:t xml:space="preserve"> </w:t>
      </w:r>
      <w:r w:rsidRPr="009C1D8D">
        <w:t>есть</w:t>
      </w:r>
      <w:r w:rsidR="009C1D8D" w:rsidRPr="009C1D8D">
        <w:t xml:space="preserve"> </w:t>
      </w:r>
      <w:r w:rsidRPr="009C1D8D">
        <w:t>опять</w:t>
      </w:r>
      <w:r w:rsidR="009C1D8D" w:rsidRPr="009C1D8D">
        <w:t xml:space="preserve"> </w:t>
      </w:r>
      <w:r w:rsidRPr="009C1D8D">
        <w:t>появляется</w:t>
      </w:r>
      <w:r w:rsidR="009C1D8D" w:rsidRPr="009C1D8D">
        <w:t xml:space="preserve"> </w:t>
      </w:r>
      <w:r w:rsidRPr="009C1D8D">
        <w:t>платежеспособное</w:t>
      </w:r>
      <w:r w:rsidR="009C1D8D" w:rsidRPr="009C1D8D">
        <w:t xml:space="preserve"> </w:t>
      </w:r>
      <w:r w:rsidRPr="009C1D8D">
        <w:t>население,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состоянии</w:t>
      </w:r>
      <w:r w:rsidR="009C1D8D" w:rsidRPr="009C1D8D">
        <w:t xml:space="preserve"> </w:t>
      </w:r>
      <w:r w:rsidRPr="009C1D8D">
        <w:t>обслуживать</w:t>
      </w:r>
      <w:r w:rsidR="009C1D8D" w:rsidRPr="009C1D8D">
        <w:t xml:space="preserve"> </w:t>
      </w:r>
      <w:r w:rsidRPr="009C1D8D">
        <w:t>свои</w:t>
      </w:r>
      <w:r w:rsidR="009C1D8D" w:rsidRPr="009C1D8D">
        <w:t xml:space="preserve"> </w:t>
      </w:r>
      <w:r w:rsidRPr="009C1D8D">
        <w:t>долги</w:t>
      </w:r>
      <w:r w:rsidR="009C1D8D" w:rsidRPr="009C1D8D">
        <w:t xml:space="preserve"> </w:t>
      </w:r>
      <w:r w:rsidRPr="009C1D8D">
        <w:t>перед</w:t>
      </w:r>
      <w:r w:rsidR="009C1D8D" w:rsidRPr="009C1D8D">
        <w:t xml:space="preserve"> </w:t>
      </w:r>
      <w:r w:rsidR="00742656" w:rsidRPr="009C1D8D">
        <w:t>банками</w:t>
      </w:r>
      <w:r w:rsidR="009C1D8D" w:rsidRPr="009C1D8D">
        <w:t xml:space="preserve">. </w:t>
      </w:r>
      <w:r w:rsidR="00742656" w:rsidRPr="009C1D8D">
        <w:t>Конечно</w:t>
      </w:r>
      <w:r w:rsidR="009C1D8D" w:rsidRPr="009C1D8D">
        <w:t xml:space="preserve"> </w:t>
      </w:r>
      <w:r w:rsidR="00742656" w:rsidRPr="009C1D8D">
        <w:t>к</w:t>
      </w:r>
      <w:r w:rsidR="009C1D8D" w:rsidRPr="009C1D8D">
        <w:t xml:space="preserve"> </w:t>
      </w:r>
      <w:r w:rsidR="00742656" w:rsidRPr="009C1D8D">
        <w:t>уровню</w:t>
      </w:r>
      <w:r w:rsidR="009C1D8D" w:rsidRPr="009C1D8D">
        <w:t xml:space="preserve"> </w:t>
      </w:r>
      <w:r w:rsidR="00742656" w:rsidRPr="009C1D8D">
        <w:t>2008</w:t>
      </w:r>
      <w:r w:rsidR="009C1D8D" w:rsidRPr="009C1D8D">
        <w:t xml:space="preserve"> </w:t>
      </w:r>
      <w:r w:rsidR="00742656" w:rsidRPr="009C1D8D">
        <w:t>год</w:t>
      </w:r>
      <w:r w:rsidR="00742656" w:rsidRPr="009C1D8D">
        <w:rPr>
          <w:lang w:val="uk-UA"/>
        </w:rPr>
        <w:t>а</w:t>
      </w:r>
      <w:r w:rsidR="009C1D8D" w:rsidRPr="009C1D8D">
        <w:t xml:space="preserve"> </w:t>
      </w:r>
      <w:r w:rsidRPr="009C1D8D">
        <w:t>еще</w:t>
      </w:r>
      <w:r w:rsidR="009C1D8D" w:rsidRPr="009C1D8D">
        <w:t xml:space="preserve"> </w:t>
      </w:r>
      <w:r w:rsidRPr="009C1D8D">
        <w:t>далеко,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первые</w:t>
      </w:r>
      <w:r w:rsidR="009C1D8D" w:rsidRPr="009C1D8D">
        <w:t xml:space="preserve"> </w:t>
      </w:r>
      <w:r w:rsidRPr="009C1D8D">
        <w:t>шаги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сделаны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Ввиду</w:t>
      </w:r>
      <w:r w:rsidR="009C1D8D" w:rsidRPr="009C1D8D">
        <w:t xml:space="preserve"> </w:t>
      </w:r>
      <w:r w:rsidRPr="009C1D8D">
        <w:t>текущих</w:t>
      </w:r>
      <w:r w:rsidR="009C1D8D" w:rsidRPr="009C1D8D">
        <w:t xml:space="preserve"> </w:t>
      </w:r>
      <w:r w:rsidRPr="009C1D8D">
        <w:t>тенденций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экономической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политической</w:t>
      </w:r>
      <w:r w:rsidR="009C1D8D" w:rsidRPr="009C1D8D">
        <w:t xml:space="preserve"> </w:t>
      </w:r>
      <w:r w:rsidRPr="009C1D8D">
        <w:t>ситуации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стране,</w:t>
      </w:r>
      <w:r w:rsidR="009C1D8D" w:rsidRPr="009C1D8D">
        <w:t xml:space="preserve"> </w:t>
      </w:r>
      <w:r w:rsidRPr="009C1D8D">
        <w:t>Украинская</w:t>
      </w:r>
      <w:r w:rsidR="009C1D8D" w:rsidRPr="009C1D8D">
        <w:t xml:space="preserve"> </w:t>
      </w:r>
      <w:r w:rsidRPr="009C1D8D">
        <w:t>национальная</w:t>
      </w:r>
      <w:r w:rsidR="009C1D8D" w:rsidRPr="009C1D8D">
        <w:t xml:space="preserve"> </w:t>
      </w:r>
      <w:r w:rsidRPr="009C1D8D">
        <w:t>ипотечная</w:t>
      </w:r>
      <w:r w:rsidR="009C1D8D" w:rsidRPr="009C1D8D">
        <w:t xml:space="preserve"> </w:t>
      </w:r>
      <w:r w:rsidRPr="009C1D8D">
        <w:t>ассоциация</w:t>
      </w:r>
      <w:r w:rsidR="009C1D8D" w:rsidRPr="009C1D8D">
        <w:t xml:space="preserve"> </w:t>
      </w:r>
      <w:r w:rsidRPr="009C1D8D">
        <w:t>допускает,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роке</w:t>
      </w:r>
      <w:r w:rsidR="009C1D8D" w:rsidRPr="009C1D8D">
        <w:t xml:space="preserve"> </w:t>
      </w:r>
      <w:r w:rsidRPr="009C1D8D">
        <w:t>ипотечный</w:t>
      </w:r>
      <w:r w:rsidR="009C1D8D" w:rsidRPr="009C1D8D">
        <w:t xml:space="preserve"> </w:t>
      </w:r>
      <w:r w:rsidRPr="009C1D8D">
        <w:t>портфель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дальнейшем</w:t>
      </w:r>
      <w:r w:rsidR="009C1D8D" w:rsidRPr="009C1D8D">
        <w:t xml:space="preserve"> </w:t>
      </w:r>
      <w:r w:rsidRPr="009C1D8D">
        <w:t>сокращаться,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меньшими</w:t>
      </w:r>
      <w:r w:rsidR="009C1D8D" w:rsidRPr="009C1D8D">
        <w:t xml:space="preserve"> </w:t>
      </w:r>
      <w:r w:rsidRPr="009C1D8D">
        <w:t>темпами</w:t>
      </w:r>
      <w:r w:rsidR="009C1D8D" w:rsidRPr="009C1D8D">
        <w:t xml:space="preserve"> </w:t>
      </w:r>
      <w:r w:rsidRPr="009C1D8D">
        <w:t>чем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2009</w:t>
      </w:r>
      <w:r w:rsidR="009C1D8D" w:rsidRPr="009C1D8D">
        <w:t xml:space="preserve"> - </w:t>
      </w:r>
      <w:r w:rsidRPr="009C1D8D">
        <w:t>1-2%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квартал</w:t>
      </w:r>
      <w:r w:rsidR="009C1D8D" w:rsidRPr="009C1D8D">
        <w:t xml:space="preserve">. </w:t>
      </w:r>
      <w:r w:rsidRPr="009C1D8D">
        <w:t>Уже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настоящий</w:t>
      </w:r>
      <w:r w:rsidR="009C1D8D" w:rsidRPr="009C1D8D">
        <w:t xml:space="preserve"> </w:t>
      </w:r>
      <w:r w:rsidRPr="009C1D8D">
        <w:t>момент</w:t>
      </w:r>
      <w:r w:rsidR="009C1D8D" w:rsidRPr="009C1D8D">
        <w:t xml:space="preserve"> </w:t>
      </w:r>
      <w:r w:rsidRPr="009C1D8D">
        <w:t>мы</w:t>
      </w:r>
      <w:r w:rsidR="009C1D8D" w:rsidRPr="009C1D8D">
        <w:t xml:space="preserve"> </w:t>
      </w:r>
      <w:r w:rsidRPr="009C1D8D">
        <w:t>можем</w:t>
      </w:r>
      <w:r w:rsidR="009C1D8D" w:rsidRPr="009C1D8D">
        <w:t xml:space="preserve"> </w:t>
      </w:r>
      <w:r w:rsidRPr="009C1D8D">
        <w:t>наблюдать,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больше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начинают</w:t>
      </w:r>
      <w:r w:rsidR="009C1D8D" w:rsidRPr="009C1D8D">
        <w:t xml:space="preserve"> </w:t>
      </w:r>
      <w:r w:rsidRPr="009C1D8D">
        <w:t>выдавать</w:t>
      </w:r>
      <w:r w:rsidR="009C1D8D" w:rsidRPr="009C1D8D">
        <w:t xml:space="preserve"> </w:t>
      </w:r>
      <w:r w:rsidRPr="009C1D8D">
        <w:t>ипотечные</w:t>
      </w:r>
      <w:r w:rsidR="009C1D8D" w:rsidRPr="009C1D8D">
        <w:t xml:space="preserve"> </w:t>
      </w:r>
      <w:r w:rsidRPr="009C1D8D">
        <w:t>кредиты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По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состоянию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01</w:t>
      </w:r>
      <w:r w:rsidR="009C1D8D">
        <w:rPr>
          <w:b/>
          <w:i/>
        </w:rPr>
        <w:t>.04.20</w:t>
      </w:r>
      <w:r w:rsidRPr="009C1D8D">
        <w:rPr>
          <w:b/>
          <w:i/>
        </w:rPr>
        <w:t>10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года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Украине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ипотечные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кредиты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выдавало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уже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16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следующих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условиях</w:t>
      </w:r>
      <w:r w:rsidR="009C1D8D" w:rsidRPr="009C1D8D">
        <w:rPr>
          <w:b/>
          <w:i/>
        </w:rPr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кредиты</w:t>
      </w:r>
      <w:r w:rsidR="009C1D8D" w:rsidRPr="009C1D8D">
        <w:t xml:space="preserve"> </w:t>
      </w:r>
      <w:r w:rsidRPr="009C1D8D">
        <w:t>выдаются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покупку</w:t>
      </w:r>
      <w:r w:rsidR="009C1D8D" w:rsidRPr="009C1D8D">
        <w:t xml:space="preserve"> </w:t>
      </w:r>
      <w:r w:rsidRPr="009C1D8D">
        <w:t>жилья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первичном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вторичном</w:t>
      </w:r>
      <w:r w:rsidR="009C1D8D" w:rsidRPr="009C1D8D">
        <w:t xml:space="preserve"> </w:t>
      </w:r>
      <w:r w:rsidRPr="009C1D8D">
        <w:t>рынках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валюта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- </w:t>
      </w:r>
      <w:r w:rsidRPr="009C1D8D">
        <w:t>гривна</w:t>
      </w:r>
      <w:r w:rsidR="009C1D8D">
        <w:t xml:space="preserve"> (</w:t>
      </w:r>
      <w:r w:rsidRPr="009C1D8D">
        <w:t>в</w:t>
      </w:r>
      <w:r w:rsidR="009C1D8D" w:rsidRPr="009C1D8D">
        <w:t xml:space="preserve"> </w:t>
      </w:r>
      <w:r w:rsidRPr="009C1D8D">
        <w:t>соответствии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№</w:t>
      </w:r>
      <w:r w:rsidR="009C1D8D" w:rsidRPr="009C1D8D">
        <w:t xml:space="preserve"> </w:t>
      </w:r>
      <w:r w:rsidRPr="009C1D8D">
        <w:t>1533-VI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внесении</w:t>
      </w:r>
      <w:r w:rsidR="009C1D8D" w:rsidRPr="009C1D8D">
        <w:t xml:space="preserve"> </w:t>
      </w:r>
      <w:r w:rsidRPr="009C1D8D">
        <w:t>изменений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некоторые</w:t>
      </w:r>
      <w:r w:rsidR="009C1D8D" w:rsidRPr="009C1D8D">
        <w:t xml:space="preserve"> </w:t>
      </w:r>
      <w:r w:rsidRPr="009C1D8D">
        <w:t>законы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целью</w:t>
      </w:r>
      <w:r w:rsidR="009C1D8D" w:rsidRPr="009C1D8D">
        <w:t xml:space="preserve"> </w:t>
      </w:r>
      <w:r w:rsidRPr="009C1D8D">
        <w:t>преодоления</w:t>
      </w:r>
      <w:r w:rsidR="009C1D8D" w:rsidRPr="009C1D8D">
        <w:t xml:space="preserve"> </w:t>
      </w:r>
      <w:r w:rsidRPr="009C1D8D">
        <w:t>негативных</w:t>
      </w:r>
      <w:r w:rsidR="009C1D8D" w:rsidRPr="009C1D8D">
        <w:t xml:space="preserve"> </w:t>
      </w:r>
      <w:r w:rsidRPr="009C1D8D">
        <w:t>последствий</w:t>
      </w:r>
      <w:r w:rsidR="009C1D8D" w:rsidRPr="009C1D8D">
        <w:t xml:space="preserve"> </w:t>
      </w:r>
      <w:r w:rsidRPr="009C1D8D">
        <w:t>финансового</w:t>
      </w:r>
      <w:r w:rsidR="009C1D8D" w:rsidRPr="009C1D8D">
        <w:t xml:space="preserve"> </w:t>
      </w:r>
      <w:r w:rsidRPr="009C1D8D">
        <w:t>кризиса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которым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ограничено</w:t>
      </w:r>
      <w:r w:rsidR="009C1D8D" w:rsidRPr="009C1D8D">
        <w:t xml:space="preserve"> </w:t>
      </w:r>
      <w:r w:rsidRPr="009C1D8D">
        <w:t>валютное</w:t>
      </w:r>
      <w:r w:rsidR="009C1D8D" w:rsidRPr="009C1D8D">
        <w:t xml:space="preserve"> </w:t>
      </w:r>
      <w:r w:rsidRPr="009C1D8D">
        <w:t>кредитование</w:t>
      </w:r>
      <w:r w:rsidR="009C1D8D" w:rsidRPr="009C1D8D">
        <w:t>);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срок</w:t>
      </w:r>
      <w:r w:rsidR="009C1D8D" w:rsidRPr="009C1D8D">
        <w:t xml:space="preserve"> </w:t>
      </w:r>
      <w:r w:rsidRPr="009C1D8D">
        <w:t>кредитования</w:t>
      </w:r>
      <w:r w:rsidR="009C1D8D" w:rsidRPr="009C1D8D">
        <w:t xml:space="preserve"> </w:t>
      </w:r>
      <w:r w:rsidRPr="009C1D8D">
        <w:t>колеблется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1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30</w:t>
      </w:r>
      <w:r w:rsidR="009C1D8D" w:rsidRPr="009C1D8D">
        <w:t xml:space="preserve"> </w:t>
      </w:r>
      <w:r w:rsidRPr="009C1D8D">
        <w:t>лет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размер</w:t>
      </w:r>
      <w:r w:rsidR="009C1D8D" w:rsidRPr="009C1D8D">
        <w:t xml:space="preserve"> </w:t>
      </w:r>
      <w:r w:rsidRPr="009C1D8D">
        <w:t>первого</w:t>
      </w:r>
      <w:r w:rsidR="009C1D8D" w:rsidRPr="009C1D8D">
        <w:t xml:space="preserve"> </w:t>
      </w:r>
      <w:r w:rsidRPr="009C1D8D">
        <w:t>взноса</w:t>
      </w:r>
      <w:r w:rsidR="009C1D8D" w:rsidRPr="009C1D8D">
        <w:t xml:space="preserve"> </w:t>
      </w:r>
      <w:r w:rsidRPr="009C1D8D">
        <w:t>колеблется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пределах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25%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70%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одноразовая</w:t>
      </w:r>
      <w:r w:rsidR="009C1D8D" w:rsidRPr="009C1D8D">
        <w:t xml:space="preserve"> </w:t>
      </w:r>
      <w:r w:rsidRPr="009C1D8D">
        <w:t>комиссия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открытие</w:t>
      </w:r>
      <w:r w:rsidR="009C1D8D" w:rsidRPr="009C1D8D">
        <w:t xml:space="preserve"> </w:t>
      </w:r>
      <w:r w:rsidRPr="009C1D8D">
        <w:t>счета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0,3-3%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минимальная</w:t>
      </w:r>
      <w:r w:rsidR="009C1D8D" w:rsidRPr="009C1D8D">
        <w:t xml:space="preserve"> </w:t>
      </w:r>
      <w:r w:rsidRPr="009C1D8D">
        <w:t>годовая</w:t>
      </w:r>
      <w:r w:rsidR="009C1D8D" w:rsidRPr="009C1D8D">
        <w:t xml:space="preserve"> </w:t>
      </w:r>
      <w:r w:rsidRPr="009C1D8D">
        <w:t>ставка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гривне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11%,</w:t>
      </w:r>
      <w:r w:rsidR="009C1D8D" w:rsidRPr="009C1D8D">
        <w:t xml:space="preserve"> </w:t>
      </w:r>
      <w:r w:rsidRPr="009C1D8D">
        <w:t>максимальная</w:t>
      </w:r>
      <w:r w:rsidR="009C1D8D" w:rsidRPr="009C1D8D">
        <w:t xml:space="preserve"> - </w:t>
      </w:r>
      <w:r w:rsidRPr="009C1D8D">
        <w:t>29,25%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применяются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анунитетная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классическая</w:t>
      </w:r>
      <w:r w:rsidR="009C1D8D" w:rsidRPr="009C1D8D">
        <w:t xml:space="preserve"> </w:t>
      </w:r>
      <w:r w:rsidRPr="009C1D8D">
        <w:t>схемы</w:t>
      </w:r>
      <w:r w:rsidR="009C1D8D" w:rsidRPr="009C1D8D">
        <w:t xml:space="preserve"> </w:t>
      </w:r>
      <w:r w:rsidRPr="009C1D8D">
        <w:t>погашения</w:t>
      </w:r>
      <w:r w:rsidR="009C1D8D" w:rsidRPr="009C1D8D">
        <w:t xml:space="preserve">. </w:t>
      </w:r>
      <w:r w:rsidR="009C1D8D" w:rsidRPr="009C1D8D">
        <w:rPr>
          <w:lang w:val="en-US"/>
        </w:rPr>
        <w:t>[</w:t>
      </w:r>
      <w:r w:rsidR="003F10C0" w:rsidRPr="009C1D8D">
        <w:rPr>
          <w:lang w:val="en-US"/>
        </w:rPr>
        <w:t>9</w:t>
      </w:r>
      <w:r w:rsidR="009C1D8D" w:rsidRPr="009C1D8D">
        <w:rPr>
          <w:lang w:val="en-US"/>
        </w:rPr>
        <w:t>]</w:t>
      </w:r>
    </w:p>
    <w:p w:rsidR="00A15827" w:rsidRDefault="00A15827" w:rsidP="00A15827">
      <w:pPr>
        <w:pStyle w:val="1"/>
      </w:pPr>
    </w:p>
    <w:p w:rsidR="000312C2" w:rsidRDefault="000312C2" w:rsidP="00A15827">
      <w:pPr>
        <w:pStyle w:val="1"/>
      </w:pPr>
      <w:bookmarkStart w:id="3" w:name="_Toc291714204"/>
      <w:r w:rsidRPr="009C1D8D">
        <w:t>1</w:t>
      </w:r>
      <w:r w:rsidR="009C1D8D">
        <w:t>.2</w:t>
      </w:r>
      <w:r w:rsidR="00A15827">
        <w:t xml:space="preserve"> </w:t>
      </w:r>
      <w:r w:rsidR="00A15827" w:rsidRPr="009C1D8D">
        <w:t>Залог транспортных средств</w:t>
      </w:r>
      <w:bookmarkEnd w:id="3"/>
    </w:p>
    <w:p w:rsidR="00A15827" w:rsidRPr="00A15827" w:rsidRDefault="00A15827" w:rsidP="00A15827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</w:pPr>
      <w:r w:rsidRPr="009C1D8D">
        <w:t>Ранее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транспортных</w:t>
      </w:r>
      <w:r w:rsidR="009C1D8D" w:rsidRPr="009C1D8D">
        <w:t xml:space="preserve"> </w:t>
      </w:r>
      <w:r w:rsidRPr="009C1D8D">
        <w:t>средств</w:t>
      </w:r>
      <w:r w:rsidR="009C1D8D" w:rsidRPr="009C1D8D">
        <w:t xml:space="preserve"> </w:t>
      </w:r>
      <w:r w:rsidRPr="009C1D8D">
        <w:t>был</w:t>
      </w:r>
      <w:r w:rsidR="009C1D8D" w:rsidRPr="009C1D8D">
        <w:t xml:space="preserve"> </w:t>
      </w:r>
      <w:r w:rsidRPr="009C1D8D">
        <w:t>выделен</w:t>
      </w:r>
      <w:r w:rsidR="009C1D8D" w:rsidRPr="009C1D8D">
        <w:t xml:space="preserve"> </w:t>
      </w:r>
      <w:r w:rsidRPr="009C1D8D">
        <w:t>отдельным</w:t>
      </w:r>
      <w:r w:rsidR="009C1D8D" w:rsidRPr="009C1D8D">
        <w:t xml:space="preserve"> </w:t>
      </w:r>
      <w:r w:rsidRPr="009C1D8D">
        <w:t>разделом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Законе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>"</w:t>
      </w:r>
      <w:r w:rsidR="009C1D8D" w:rsidRPr="009C1D8D">
        <w:t xml:space="preserve">. </w:t>
      </w:r>
      <w:r w:rsidRPr="009C1D8D">
        <w:t>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настоящее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раздел</w:t>
      </w:r>
      <w:r w:rsidR="009C1D8D" w:rsidRPr="009C1D8D">
        <w:t xml:space="preserve"> </w:t>
      </w:r>
      <w:r w:rsidRPr="009C1D8D">
        <w:t>исключен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текста</w:t>
      </w:r>
      <w:r w:rsidR="009C1D8D" w:rsidRPr="009C1D8D">
        <w:t xml:space="preserve"> </w:t>
      </w:r>
      <w:r w:rsidRPr="009C1D8D">
        <w:t>указанного</w:t>
      </w:r>
      <w:r w:rsidR="009C1D8D" w:rsidRPr="009C1D8D">
        <w:t xml:space="preserve"> </w:t>
      </w:r>
      <w:r w:rsidRPr="009C1D8D">
        <w:t>Закона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К</w:t>
      </w:r>
      <w:r w:rsidR="009C1D8D" w:rsidRPr="009C1D8D">
        <w:t xml:space="preserve"> </w:t>
      </w:r>
      <w:r w:rsidRPr="009C1D8D">
        <w:t>сожалению,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законодательстве</w:t>
      </w:r>
      <w:r w:rsidR="009C1D8D" w:rsidRPr="009C1D8D">
        <w:t xml:space="preserve"> </w:t>
      </w:r>
      <w:r w:rsidRPr="009C1D8D">
        <w:t>отсутствует</w:t>
      </w:r>
      <w:r w:rsidR="009C1D8D" w:rsidRPr="009C1D8D">
        <w:t xml:space="preserve"> </w:t>
      </w:r>
      <w:r w:rsidRPr="009C1D8D">
        <w:t>само</w:t>
      </w:r>
      <w:r w:rsidR="009C1D8D" w:rsidRPr="009C1D8D">
        <w:t xml:space="preserve"> </w:t>
      </w:r>
      <w:r w:rsidRPr="009C1D8D">
        <w:t>понятие</w:t>
      </w:r>
      <w:r w:rsidR="009C1D8D">
        <w:t xml:space="preserve"> "</w:t>
      </w:r>
      <w:r w:rsidRPr="009C1D8D">
        <w:rPr>
          <w:b/>
          <w:i/>
        </w:rPr>
        <w:t>транспортное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средство</w:t>
      </w:r>
      <w:r w:rsidR="009C1D8D">
        <w:rPr>
          <w:b/>
          <w:i/>
        </w:rPr>
        <w:t>"</w:t>
      </w:r>
      <w:r w:rsidRPr="009C1D8D">
        <w:rPr>
          <w:b/>
          <w:i/>
        </w:rPr>
        <w:t>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обобщающим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отношению</w:t>
      </w:r>
      <w:r w:rsidR="009C1D8D" w:rsidRPr="009C1D8D">
        <w:t xml:space="preserve"> </w:t>
      </w:r>
      <w:r w:rsidRPr="009C1D8D">
        <w:t>ко</w:t>
      </w:r>
      <w:r w:rsidR="009C1D8D" w:rsidRPr="009C1D8D">
        <w:t xml:space="preserve"> </w:t>
      </w:r>
      <w:r w:rsidRPr="009C1D8D">
        <w:t>всем</w:t>
      </w:r>
      <w:r w:rsidR="009C1D8D" w:rsidRPr="009C1D8D">
        <w:t xml:space="preserve"> </w:t>
      </w:r>
      <w:r w:rsidRPr="009C1D8D">
        <w:t>существующим</w:t>
      </w:r>
      <w:r w:rsidR="009C1D8D" w:rsidRPr="009C1D8D">
        <w:t xml:space="preserve"> </w:t>
      </w:r>
      <w:r w:rsidRPr="009C1D8D">
        <w:t>видам</w:t>
      </w:r>
      <w:r w:rsidR="009C1D8D" w:rsidRPr="009C1D8D">
        <w:t xml:space="preserve"> </w:t>
      </w:r>
      <w:r w:rsidRPr="009C1D8D">
        <w:t>транспорта</w:t>
      </w:r>
      <w:r w:rsidR="009C1D8D" w:rsidRPr="009C1D8D">
        <w:t xml:space="preserve">. </w:t>
      </w:r>
      <w:r w:rsidRPr="009C1D8D">
        <w:t>Наиболее</w:t>
      </w:r>
      <w:r w:rsidR="009C1D8D" w:rsidRPr="009C1D8D">
        <w:t xml:space="preserve"> </w:t>
      </w:r>
      <w:r w:rsidRPr="009C1D8D">
        <w:t>удачным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считать</w:t>
      </w:r>
      <w:r w:rsidR="009C1D8D" w:rsidRPr="009C1D8D">
        <w:t xml:space="preserve"> </w:t>
      </w:r>
      <w:r w:rsidRPr="009C1D8D">
        <w:t>определение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понятия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Правилах</w:t>
      </w:r>
      <w:r w:rsidR="009C1D8D" w:rsidRPr="009C1D8D">
        <w:t xml:space="preserve"> </w:t>
      </w:r>
      <w:r w:rsidRPr="009C1D8D">
        <w:t>дорожного</w:t>
      </w:r>
      <w:r w:rsidR="009C1D8D" w:rsidRPr="009C1D8D">
        <w:t xml:space="preserve"> </w:t>
      </w:r>
      <w:r w:rsidRPr="009C1D8D">
        <w:t>движения,</w:t>
      </w:r>
      <w:r w:rsidR="009C1D8D" w:rsidRPr="009C1D8D">
        <w:t xml:space="preserve"> </w:t>
      </w:r>
      <w:r w:rsidRPr="009C1D8D">
        <w:t>утвержденных</w:t>
      </w:r>
      <w:r w:rsidR="009C1D8D" w:rsidRPr="009C1D8D">
        <w:t xml:space="preserve"> </w:t>
      </w:r>
      <w:r w:rsidRPr="009C1D8D">
        <w:t>постановлением</w:t>
      </w:r>
      <w:r w:rsidR="009C1D8D" w:rsidRPr="009C1D8D">
        <w:t xml:space="preserve"> </w:t>
      </w:r>
      <w:r w:rsidRPr="009C1D8D">
        <w:t>Кабинета</w:t>
      </w:r>
      <w:r w:rsidR="009C1D8D" w:rsidRPr="009C1D8D">
        <w:t xml:space="preserve"> </w:t>
      </w:r>
      <w:r w:rsidRPr="009C1D8D">
        <w:t>Министров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10</w:t>
      </w:r>
      <w:r w:rsidR="009C1D8D">
        <w:t>.10.20</w:t>
      </w:r>
      <w:r w:rsidRPr="009C1D8D">
        <w:t>01</w:t>
      </w:r>
      <w:r w:rsidR="009C1D8D" w:rsidRPr="009C1D8D">
        <w:t xml:space="preserve"> </w:t>
      </w:r>
      <w:r w:rsidRPr="009C1D8D">
        <w:t>г</w:t>
      </w:r>
      <w:r w:rsidR="009C1D8D" w:rsidRPr="009C1D8D">
        <w:t xml:space="preserve">. </w:t>
      </w:r>
      <w:r w:rsidRPr="009C1D8D">
        <w:t>за</w:t>
      </w:r>
      <w:r w:rsidR="009C1D8D" w:rsidRPr="009C1D8D">
        <w:t xml:space="preserve"> </w:t>
      </w:r>
      <w:r w:rsidRPr="009C1D8D">
        <w:t>№</w:t>
      </w:r>
      <w:r w:rsidR="009C1D8D" w:rsidRPr="009C1D8D">
        <w:t xml:space="preserve"> </w:t>
      </w:r>
      <w:r w:rsidRPr="009C1D8D">
        <w:t>1306,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t>которым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транспортным</w:t>
      </w:r>
      <w:r w:rsidR="009C1D8D" w:rsidRPr="009C1D8D">
        <w:t xml:space="preserve"> </w:t>
      </w:r>
      <w:r w:rsidRPr="009C1D8D">
        <w:t>средством</w:t>
      </w:r>
      <w:r w:rsidR="009C1D8D" w:rsidRPr="009C1D8D">
        <w:t xml:space="preserve"> </w:t>
      </w:r>
      <w:r w:rsidRPr="009C1D8D">
        <w:t>понимается</w:t>
      </w:r>
      <w:r w:rsidR="009C1D8D">
        <w:t xml:space="preserve"> "</w:t>
      </w:r>
      <w:r w:rsidRPr="009C1D8D">
        <w:t>устройство,</w:t>
      </w:r>
      <w:r w:rsidR="009C1D8D" w:rsidRPr="009C1D8D">
        <w:t xml:space="preserve"> </w:t>
      </w:r>
      <w:r w:rsidRPr="009C1D8D">
        <w:t>предназначенное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перевозки</w:t>
      </w:r>
      <w:r w:rsidR="009C1D8D" w:rsidRPr="009C1D8D">
        <w:t xml:space="preserve"> </w:t>
      </w:r>
      <w:r w:rsidRPr="009C1D8D">
        <w:t>людей</w:t>
      </w:r>
      <w:r w:rsidR="009C1D8D" w:rsidRPr="009C1D8D">
        <w:t xml:space="preserve"> </w:t>
      </w:r>
      <w:r w:rsidRPr="009C1D8D">
        <w:t>и</w:t>
      </w:r>
      <w:r w:rsidR="009C1D8D">
        <w:t xml:space="preserve"> (</w:t>
      </w:r>
      <w:r w:rsidRPr="009C1D8D">
        <w:t>или</w:t>
      </w:r>
      <w:r w:rsidR="009C1D8D" w:rsidRPr="009C1D8D">
        <w:t xml:space="preserve">) </w:t>
      </w:r>
      <w:r w:rsidRPr="009C1D8D">
        <w:t>грузов,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установленного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нем</w:t>
      </w:r>
      <w:r w:rsidR="009C1D8D" w:rsidRPr="009C1D8D">
        <w:t xml:space="preserve"> </w:t>
      </w:r>
      <w:r w:rsidRPr="009C1D8D">
        <w:t>специального</w:t>
      </w:r>
      <w:r w:rsidR="009C1D8D" w:rsidRPr="009C1D8D">
        <w:t xml:space="preserve"> </w:t>
      </w:r>
      <w:r w:rsidRPr="009C1D8D">
        <w:t>оборудования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механизмов</w:t>
      </w:r>
      <w:r w:rsidR="009C1D8D">
        <w:t>"</w:t>
      </w:r>
      <w:r w:rsidR="009C1D8D" w:rsidRPr="009C1D8D">
        <w:t xml:space="preserve">. </w:t>
      </w:r>
      <w:r w:rsidR="009C1D8D" w:rsidRPr="009C1D8D">
        <w:rPr>
          <w:lang w:val="en-US"/>
        </w:rPr>
        <w:t>[</w:t>
      </w:r>
      <w:r w:rsidR="009D2E17" w:rsidRPr="009C1D8D">
        <w:rPr>
          <w:lang w:val="en-US"/>
        </w:rPr>
        <w:t>10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Следует</w:t>
      </w:r>
      <w:r w:rsidR="009C1D8D" w:rsidRPr="009C1D8D">
        <w:t xml:space="preserve"> </w:t>
      </w:r>
      <w:r w:rsidRPr="009C1D8D">
        <w:t>отметить,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практически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виды</w:t>
      </w:r>
      <w:r w:rsidR="009C1D8D" w:rsidRPr="009C1D8D">
        <w:t xml:space="preserve"> </w:t>
      </w:r>
      <w:r w:rsidRPr="009C1D8D">
        <w:t>транспортных</w:t>
      </w:r>
      <w:r w:rsidR="009C1D8D" w:rsidRPr="009C1D8D">
        <w:t xml:space="preserve"> </w:t>
      </w:r>
      <w:r w:rsidRPr="009C1D8D">
        <w:t>средств</w:t>
      </w:r>
      <w:r w:rsidR="009C1D8D" w:rsidRPr="009C1D8D">
        <w:t xml:space="preserve"> </w:t>
      </w:r>
      <w:r w:rsidRPr="009C1D8D">
        <w:t>подлежат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учету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Как</w:t>
      </w:r>
      <w:r w:rsidR="009C1D8D" w:rsidRPr="009C1D8D">
        <w:t xml:space="preserve"> </w:t>
      </w:r>
      <w:r w:rsidRPr="009C1D8D">
        <w:t>свидетельствует</w:t>
      </w:r>
      <w:r w:rsidR="009C1D8D" w:rsidRPr="009C1D8D">
        <w:t xml:space="preserve"> </w:t>
      </w:r>
      <w:r w:rsidRPr="009C1D8D">
        <w:t>практика,</w:t>
      </w:r>
      <w:r w:rsidR="009C1D8D" w:rsidRPr="009C1D8D">
        <w:t xml:space="preserve"> </w:t>
      </w:r>
      <w:r w:rsidRPr="009C1D8D">
        <w:t>наиболее</w:t>
      </w:r>
      <w:r w:rsidR="009C1D8D" w:rsidRPr="009C1D8D">
        <w:t xml:space="preserve"> </w:t>
      </w:r>
      <w:r w:rsidRPr="009C1D8D">
        <w:t>часто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транспортных</w:t>
      </w:r>
      <w:r w:rsidR="009C1D8D" w:rsidRPr="009C1D8D">
        <w:t xml:space="preserve"> </w:t>
      </w:r>
      <w:r w:rsidRPr="009C1D8D">
        <w:t>средств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берут</w:t>
      </w:r>
      <w:r w:rsidR="009C1D8D" w:rsidRPr="009C1D8D">
        <w:t xml:space="preserve"> </w:t>
      </w:r>
      <w:r w:rsidRPr="009C1D8D">
        <w:t>автомобили</w:t>
      </w:r>
      <w:r w:rsidR="009C1D8D" w:rsidRPr="009C1D8D">
        <w:t xml:space="preserve">. </w:t>
      </w:r>
      <w:r w:rsidRPr="009C1D8D">
        <w:t>Но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отметить,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дело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транспортом</w:t>
      </w:r>
      <w:r w:rsidR="009C1D8D" w:rsidRPr="009C1D8D">
        <w:t xml:space="preserve"> </w:t>
      </w:r>
      <w:r w:rsidRPr="009C1D8D">
        <w:t>менее</w:t>
      </w:r>
      <w:r w:rsidR="009C1D8D" w:rsidRPr="009C1D8D">
        <w:t xml:space="preserve"> </w:t>
      </w:r>
      <w:r w:rsidRPr="009C1D8D">
        <w:t>охотно,</w:t>
      </w:r>
      <w:r w:rsidR="009C1D8D" w:rsidRPr="009C1D8D">
        <w:t xml:space="preserve"> </w:t>
      </w:r>
      <w:r w:rsidRPr="009C1D8D">
        <w:t>чем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недвижимостью</w:t>
      </w:r>
      <w:r w:rsidR="009C1D8D" w:rsidRPr="009C1D8D">
        <w:t xml:space="preserve">. </w:t>
      </w:r>
      <w:r w:rsidRPr="009C1D8D">
        <w:t>Но</w:t>
      </w:r>
      <w:r w:rsidR="009C1D8D" w:rsidRPr="009C1D8D">
        <w:t xml:space="preserve"> </w:t>
      </w:r>
      <w:r w:rsidRPr="009C1D8D">
        <w:t>ведь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всех</w:t>
      </w:r>
      <w:r w:rsidR="009C1D8D" w:rsidRPr="009C1D8D">
        <w:t xml:space="preserve"> </w:t>
      </w:r>
      <w:r w:rsidRPr="009C1D8D">
        <w:t>она</w:t>
      </w:r>
      <w:r w:rsidR="009C1D8D" w:rsidRPr="009C1D8D">
        <w:t xml:space="preserve"> </w:t>
      </w:r>
      <w:r w:rsidRPr="009C1D8D">
        <w:t>вообще</w:t>
      </w:r>
      <w:r w:rsidR="009C1D8D" w:rsidRPr="009C1D8D">
        <w:t xml:space="preserve"> </w:t>
      </w:r>
      <w:r w:rsidRPr="009C1D8D">
        <w:t>есть,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тем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свободная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Итак,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Прежде</w:t>
      </w:r>
      <w:r w:rsidR="009C1D8D" w:rsidRPr="009C1D8D">
        <w:t xml:space="preserve"> </w:t>
      </w:r>
      <w:r w:rsidRPr="009C1D8D">
        <w:t>всего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неудобен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качестве</w:t>
      </w:r>
      <w:r w:rsidR="009C1D8D" w:rsidRPr="009C1D8D">
        <w:t xml:space="preserve"> </w:t>
      </w:r>
      <w:r w:rsidRPr="009C1D8D">
        <w:t>полноценного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банка,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заемщика</w:t>
      </w:r>
      <w:r w:rsidR="009C1D8D">
        <w:t xml:space="preserve"> (</w:t>
      </w:r>
      <w:r w:rsidRPr="009C1D8D">
        <w:t>залогодателя</w:t>
      </w:r>
      <w:r w:rsidR="009C1D8D" w:rsidRPr="009C1D8D">
        <w:t>).</w:t>
      </w:r>
    </w:p>
    <w:p w:rsidR="009C1D8D" w:rsidRPr="009C1D8D" w:rsidRDefault="000312C2" w:rsidP="009C1D8D">
      <w:pPr>
        <w:tabs>
          <w:tab w:val="left" w:pos="726"/>
        </w:tabs>
        <w:rPr>
          <w:b/>
          <w:bCs/>
        </w:rPr>
      </w:pPr>
      <w:r w:rsidRPr="009C1D8D">
        <w:rPr>
          <w:b/>
          <w:bCs/>
        </w:rPr>
        <w:t>Неудобство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для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банка</w:t>
      </w:r>
      <w:r w:rsidR="009C1D8D" w:rsidRPr="009C1D8D">
        <w:rPr>
          <w:b/>
          <w:bCs/>
        </w:rPr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Существует</w:t>
      </w:r>
      <w:r w:rsidR="009C1D8D" w:rsidRPr="009C1D8D">
        <w:t xml:space="preserve"> </w:t>
      </w:r>
      <w:r w:rsidRPr="009C1D8D">
        <w:t>большой</w:t>
      </w:r>
      <w:r w:rsidR="009C1D8D" w:rsidRPr="009C1D8D">
        <w:t xml:space="preserve"> </w:t>
      </w:r>
      <w:r w:rsidRPr="009C1D8D">
        <w:t>риск,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остается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эксплуатации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заемщика</w:t>
      </w:r>
      <w:r w:rsidR="009C1D8D">
        <w:t xml:space="preserve"> (</w:t>
      </w:r>
      <w:r w:rsidRPr="009C1D8D">
        <w:t>угон,</w:t>
      </w:r>
      <w:r w:rsidR="009C1D8D" w:rsidRPr="009C1D8D">
        <w:t xml:space="preserve"> </w:t>
      </w:r>
      <w:r w:rsidRPr="009C1D8D">
        <w:t>несанкционированная</w:t>
      </w:r>
      <w:r w:rsidR="009C1D8D" w:rsidRPr="009C1D8D">
        <w:t xml:space="preserve"> </w:t>
      </w:r>
      <w:r w:rsidRPr="009C1D8D">
        <w:t>продажа,</w:t>
      </w:r>
      <w:r w:rsidR="009C1D8D" w:rsidRPr="009C1D8D">
        <w:t xml:space="preserve"> </w:t>
      </w:r>
      <w:r w:rsidRPr="009C1D8D">
        <w:t>сверхнормативный</w:t>
      </w:r>
      <w:r w:rsidR="009C1D8D" w:rsidRPr="009C1D8D">
        <w:t xml:space="preserve"> </w:t>
      </w:r>
      <w:r w:rsidRPr="009C1D8D">
        <w:t>пробег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износ,</w:t>
      </w:r>
      <w:r w:rsidR="009C1D8D" w:rsidRPr="009C1D8D">
        <w:t xml:space="preserve"> </w:t>
      </w:r>
      <w:r w:rsidRPr="009C1D8D">
        <w:t>поломки,</w:t>
      </w:r>
      <w:r w:rsidR="009C1D8D" w:rsidRPr="009C1D8D">
        <w:t xml:space="preserve"> </w:t>
      </w:r>
      <w:r w:rsidRPr="009C1D8D">
        <w:t>ДТП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="009C1D8D">
        <w:t>т.п.</w:t>
      </w:r>
      <w:r w:rsidR="009C1D8D" w:rsidRPr="009C1D8D">
        <w:t xml:space="preserve">). </w:t>
      </w:r>
      <w:r w:rsidRPr="009C1D8D">
        <w:t>Кроме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случае,</w:t>
      </w:r>
      <w:r w:rsidR="009C1D8D" w:rsidRPr="009C1D8D">
        <w:t xml:space="preserve"> </w:t>
      </w:r>
      <w:r w:rsidRPr="009C1D8D">
        <w:t>когда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автомобиля</w:t>
      </w:r>
      <w:r w:rsidR="009C1D8D" w:rsidRPr="009C1D8D">
        <w:t xml:space="preserve"> </w:t>
      </w:r>
      <w:r w:rsidRPr="009C1D8D">
        <w:t>удостоверяется</w:t>
      </w:r>
      <w:r w:rsidR="009C1D8D" w:rsidRPr="009C1D8D">
        <w:t xml:space="preserve"> </w:t>
      </w:r>
      <w:r w:rsidRPr="009C1D8D">
        <w:t>нотариально,</w:t>
      </w:r>
      <w:r w:rsidR="009C1D8D" w:rsidRPr="009C1D8D">
        <w:t xml:space="preserve"> </w:t>
      </w:r>
      <w:r w:rsidRPr="009C1D8D">
        <w:t>ничто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мешает</w:t>
      </w:r>
      <w:r w:rsidR="009C1D8D" w:rsidRPr="009C1D8D">
        <w:t xml:space="preserve"> </w:t>
      </w:r>
      <w:r w:rsidRPr="009C1D8D">
        <w:t>владельцу</w:t>
      </w:r>
      <w:r w:rsidR="009C1D8D" w:rsidRPr="009C1D8D">
        <w:t xml:space="preserve"> </w:t>
      </w:r>
      <w:r w:rsidRPr="009C1D8D">
        <w:t>продать</w:t>
      </w:r>
      <w:r w:rsidR="009C1D8D" w:rsidRPr="009C1D8D">
        <w:t xml:space="preserve"> </w:t>
      </w:r>
      <w:r w:rsidRPr="009C1D8D">
        <w:t>этот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третьему</w:t>
      </w:r>
      <w:r w:rsidR="009C1D8D" w:rsidRPr="009C1D8D">
        <w:t xml:space="preserve"> </w:t>
      </w:r>
      <w:r w:rsidRPr="009C1D8D">
        <w:t>лицу</w:t>
      </w:r>
      <w:r w:rsidR="009C1D8D" w:rsidRPr="009C1D8D">
        <w:t xml:space="preserve"> </w:t>
      </w:r>
      <w:r w:rsidRPr="009C1D8D">
        <w:t>без</w:t>
      </w:r>
      <w:r w:rsidR="009C1D8D" w:rsidRPr="009C1D8D">
        <w:t xml:space="preserve"> </w:t>
      </w:r>
      <w:r w:rsidRPr="009C1D8D">
        <w:t>ведома</w:t>
      </w:r>
      <w:r w:rsidR="009C1D8D" w:rsidRPr="009C1D8D">
        <w:t xml:space="preserve"> </w:t>
      </w:r>
      <w:r w:rsidRPr="009C1D8D">
        <w:t>банка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твердого</w:t>
      </w:r>
      <w:r w:rsidR="009C1D8D" w:rsidRPr="009C1D8D">
        <w:t xml:space="preserve"> </w:t>
      </w:r>
      <w:r w:rsidRPr="009C1D8D">
        <w:t>залога</w:t>
      </w:r>
      <w:r w:rsidR="009C1D8D">
        <w:t xml:space="preserve"> (</w:t>
      </w:r>
      <w:r w:rsidRPr="009C1D8D">
        <w:t>заклада</w:t>
      </w:r>
      <w:r w:rsidR="009C1D8D" w:rsidRPr="009C1D8D">
        <w:t xml:space="preserve">) </w:t>
      </w:r>
      <w:r w:rsidRPr="009C1D8D">
        <w:t>автомобиль</w:t>
      </w:r>
      <w:r w:rsidR="009C1D8D" w:rsidRPr="009C1D8D">
        <w:t xml:space="preserve"> </w:t>
      </w:r>
      <w:r w:rsidRPr="009C1D8D">
        <w:t>необходимо</w:t>
      </w:r>
      <w:r w:rsidR="009C1D8D" w:rsidRPr="009C1D8D">
        <w:t xml:space="preserve"> </w:t>
      </w:r>
      <w:r w:rsidRPr="009C1D8D">
        <w:t>поместить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охраняемую</w:t>
      </w:r>
      <w:r w:rsidR="009C1D8D" w:rsidRPr="009C1D8D">
        <w:t xml:space="preserve"> </w:t>
      </w:r>
      <w:r w:rsidRPr="009C1D8D">
        <w:t>площадку,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гараж</w:t>
      </w:r>
      <w:r w:rsidR="009C1D8D" w:rsidRPr="009C1D8D">
        <w:t xml:space="preserve">. </w:t>
      </w:r>
      <w:r w:rsidRPr="009C1D8D">
        <w:t>У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всегда</w:t>
      </w:r>
      <w:r w:rsidR="009C1D8D" w:rsidRPr="009C1D8D">
        <w:t xml:space="preserve"> </w:t>
      </w:r>
      <w:r w:rsidRPr="009C1D8D">
        <w:t>имеются</w:t>
      </w:r>
      <w:r w:rsidR="009C1D8D" w:rsidRPr="009C1D8D">
        <w:t xml:space="preserve"> </w:t>
      </w:r>
      <w:r w:rsidRPr="009C1D8D">
        <w:t>собственные</w:t>
      </w:r>
      <w:r w:rsidR="009C1D8D" w:rsidRPr="009C1D8D">
        <w:t xml:space="preserve"> </w:t>
      </w:r>
      <w:r w:rsidRPr="009C1D8D">
        <w:t>площади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хранения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заключать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третьими</w:t>
      </w:r>
      <w:r w:rsidR="009C1D8D" w:rsidRPr="009C1D8D">
        <w:t xml:space="preserve"> </w:t>
      </w:r>
      <w:r w:rsidRPr="009C1D8D">
        <w:t>лицами,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невыгодно</w:t>
      </w:r>
      <w:r w:rsidR="009C1D8D" w:rsidRPr="009C1D8D">
        <w:t xml:space="preserve">. </w:t>
      </w:r>
      <w:r w:rsidRPr="009C1D8D">
        <w:t>Третий</w:t>
      </w:r>
      <w:r w:rsidR="009C1D8D" w:rsidRPr="009C1D8D">
        <w:t xml:space="preserve"> </w:t>
      </w:r>
      <w:r w:rsidRPr="009C1D8D">
        <w:t>вариант</w:t>
      </w:r>
      <w:r w:rsidR="009C1D8D" w:rsidRPr="009C1D8D">
        <w:t xml:space="preserve"> - </w:t>
      </w:r>
      <w:r w:rsidRPr="009C1D8D">
        <w:t>договориться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заемщиком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возможности</w:t>
      </w:r>
      <w:r w:rsidR="009C1D8D" w:rsidRPr="009C1D8D">
        <w:t xml:space="preserve"> </w:t>
      </w:r>
      <w:r w:rsidRPr="009C1D8D">
        <w:t>эксплуатации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автомобиля</w:t>
      </w:r>
      <w:r w:rsidR="009C1D8D" w:rsidRPr="009C1D8D">
        <w:t xml:space="preserve"> </w:t>
      </w:r>
      <w:r w:rsidRPr="009C1D8D">
        <w:t>залогодержателем</w:t>
      </w:r>
      <w:r w:rsidR="009C1D8D">
        <w:t xml:space="preserve"> (</w:t>
      </w:r>
      <w:r w:rsidRPr="009C1D8D">
        <w:t>кредитором</w:t>
      </w:r>
      <w:r w:rsidR="009C1D8D" w:rsidRPr="009C1D8D">
        <w:t xml:space="preserve">), </w:t>
      </w:r>
      <w:r w:rsidRPr="009C1D8D">
        <w:t>но</w:t>
      </w:r>
      <w:r w:rsidR="009C1D8D" w:rsidRPr="009C1D8D">
        <w:t xml:space="preserve"> </w:t>
      </w:r>
      <w:r w:rsidRPr="009C1D8D">
        <w:t>опять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: </w:t>
      </w:r>
      <w:r w:rsidRPr="009C1D8D">
        <w:t>у</w:t>
      </w:r>
      <w:r w:rsidR="009C1D8D" w:rsidRPr="009C1D8D">
        <w:t xml:space="preserve"> </w:t>
      </w:r>
      <w:r w:rsidRPr="009C1D8D">
        <w:t>какого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нет</w:t>
      </w:r>
      <w:r w:rsidR="009C1D8D" w:rsidRPr="009C1D8D">
        <w:t xml:space="preserve"> </w:t>
      </w:r>
      <w:r w:rsidRPr="009C1D8D">
        <w:t>своих</w:t>
      </w:r>
      <w:r w:rsidR="009C1D8D" w:rsidRPr="009C1D8D">
        <w:t xml:space="preserve"> </w:t>
      </w:r>
      <w:r w:rsidRPr="009C1D8D">
        <w:t>автомобилей</w:t>
      </w:r>
      <w:r w:rsidR="009C1D8D" w:rsidRPr="009C1D8D">
        <w:t>?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Существует</w:t>
      </w:r>
      <w:r w:rsidR="009C1D8D" w:rsidRPr="009C1D8D">
        <w:t xml:space="preserve"> </w:t>
      </w:r>
      <w:r w:rsidRPr="009C1D8D">
        <w:t>необходимость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оформлении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сверять</w:t>
      </w:r>
      <w:r w:rsidR="009C1D8D" w:rsidRPr="009C1D8D">
        <w:t xml:space="preserve"> </w:t>
      </w:r>
      <w:r w:rsidRPr="009C1D8D">
        <w:t>многочисленные</w:t>
      </w:r>
      <w:r w:rsidR="009C1D8D" w:rsidRPr="009C1D8D">
        <w:t xml:space="preserve"> </w:t>
      </w:r>
      <w:r w:rsidRPr="009C1D8D">
        <w:t>номера</w:t>
      </w:r>
      <w:r w:rsidR="009C1D8D">
        <w:t xml:space="preserve"> (</w:t>
      </w:r>
      <w:r w:rsidRPr="009C1D8D">
        <w:t>в</w:t>
      </w:r>
      <w:r w:rsidR="009C1D8D" w:rsidRPr="009C1D8D">
        <w:t xml:space="preserve"> </w:t>
      </w:r>
      <w:r w:rsidRPr="009C1D8D">
        <w:t>том</w:t>
      </w:r>
      <w:r w:rsidR="009C1D8D" w:rsidRPr="009C1D8D">
        <w:t xml:space="preserve"> </w:t>
      </w:r>
      <w:r w:rsidRPr="009C1D8D">
        <w:t>числе</w:t>
      </w:r>
      <w:r w:rsidR="009C1D8D" w:rsidRPr="009C1D8D">
        <w:t xml:space="preserve"> </w:t>
      </w:r>
      <w:r w:rsidRPr="009C1D8D">
        <w:t>кузова,</w:t>
      </w:r>
      <w:r w:rsidR="009C1D8D" w:rsidRPr="009C1D8D">
        <w:t xml:space="preserve"> </w:t>
      </w:r>
      <w:r w:rsidRPr="009C1D8D">
        <w:t>шасси,</w:t>
      </w:r>
      <w:r w:rsidR="009C1D8D" w:rsidRPr="009C1D8D">
        <w:t xml:space="preserve"> </w:t>
      </w:r>
      <w:r w:rsidRPr="009C1D8D">
        <w:t>двигателя</w:t>
      </w:r>
      <w:r w:rsidR="009C1D8D" w:rsidRPr="009C1D8D">
        <w:t xml:space="preserve">) </w:t>
      </w:r>
      <w:r w:rsidRPr="009C1D8D">
        <w:t>и</w:t>
      </w:r>
      <w:r w:rsidR="009C1D8D" w:rsidRPr="009C1D8D">
        <w:t xml:space="preserve"> </w:t>
      </w:r>
      <w:r w:rsidRPr="009C1D8D">
        <w:t>осуществлять</w:t>
      </w:r>
      <w:r w:rsidR="009C1D8D" w:rsidRPr="009C1D8D">
        <w:t xml:space="preserve"> </w:t>
      </w:r>
      <w:r w:rsidRPr="009C1D8D">
        <w:t>прочие</w:t>
      </w:r>
      <w:r w:rsidR="009C1D8D" w:rsidRPr="009C1D8D">
        <w:t xml:space="preserve"> </w:t>
      </w:r>
      <w:r w:rsidRPr="009C1D8D">
        <w:t>рутинные</w:t>
      </w:r>
      <w:r w:rsidR="009C1D8D" w:rsidRPr="009C1D8D">
        <w:t xml:space="preserve"> </w:t>
      </w:r>
      <w:r w:rsidRPr="009C1D8D">
        <w:t>процедуры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Заемщик</w:t>
      </w:r>
      <w:r w:rsidR="009C1D8D" w:rsidRPr="009C1D8D">
        <w:t xml:space="preserve"> </w:t>
      </w:r>
      <w:r w:rsidRPr="009C1D8D">
        <w:t>редко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заложить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которым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данное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пользуется</w:t>
      </w:r>
      <w:r w:rsidR="009C1D8D" w:rsidRPr="009C1D8D">
        <w:t xml:space="preserve">. </w:t>
      </w:r>
      <w:r w:rsidRPr="009C1D8D">
        <w:t>Если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недвижимость,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ней</w:t>
      </w:r>
      <w:r w:rsidR="009C1D8D" w:rsidRPr="009C1D8D">
        <w:t xml:space="preserve"> </w:t>
      </w:r>
      <w:r w:rsidRPr="009C1D8D">
        <w:t>живет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ведет</w:t>
      </w:r>
      <w:r w:rsidR="009C1D8D" w:rsidRPr="009C1D8D">
        <w:t xml:space="preserve"> </w:t>
      </w:r>
      <w:r w:rsidRPr="009C1D8D">
        <w:t>бизнес</w:t>
      </w:r>
      <w:r w:rsidR="009C1D8D" w:rsidRPr="009C1D8D">
        <w:t xml:space="preserve">. </w:t>
      </w:r>
      <w:r w:rsidRPr="009C1D8D">
        <w:t>Если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оборудование,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оно</w:t>
      </w:r>
      <w:r w:rsidR="009C1D8D" w:rsidRPr="009C1D8D">
        <w:t xml:space="preserve"> </w:t>
      </w:r>
      <w:r w:rsidRPr="009C1D8D">
        <w:t>производит</w:t>
      </w:r>
      <w:r w:rsidR="009C1D8D" w:rsidRPr="009C1D8D">
        <w:t xml:space="preserve"> </w:t>
      </w:r>
      <w:r w:rsidRPr="009C1D8D">
        <w:t>продукцию</w:t>
      </w:r>
      <w:r w:rsidR="009C1D8D" w:rsidRPr="009C1D8D">
        <w:t xml:space="preserve">; </w:t>
      </w:r>
      <w:r w:rsidRPr="009C1D8D">
        <w:t>а</w:t>
      </w:r>
      <w:r w:rsidR="009C1D8D" w:rsidRPr="009C1D8D">
        <w:t xml:space="preserve"> </w:t>
      </w:r>
      <w:r w:rsidRPr="009C1D8D">
        <w:t>товары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задействованы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непрерывном</w:t>
      </w:r>
      <w:r w:rsidR="009C1D8D" w:rsidRPr="009C1D8D">
        <w:t xml:space="preserve"> </w:t>
      </w:r>
      <w:r w:rsidRPr="009C1D8D">
        <w:t>цикле</w:t>
      </w:r>
      <w:r w:rsidR="009C1D8D" w:rsidRPr="009C1D8D">
        <w:t xml:space="preserve">. </w:t>
      </w:r>
      <w:r w:rsidRPr="009C1D8D">
        <w:t>Транспортные</w:t>
      </w:r>
      <w:r w:rsidR="009C1D8D" w:rsidRPr="009C1D8D">
        <w:t xml:space="preserve"> </w:t>
      </w:r>
      <w:r w:rsidRPr="009C1D8D">
        <w:t>средства,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непрерывно</w:t>
      </w:r>
      <w:r w:rsidR="009C1D8D" w:rsidRPr="009C1D8D">
        <w:t xml:space="preserve"> </w:t>
      </w:r>
      <w:r w:rsidRPr="009C1D8D">
        <w:t>эксплуатируются,</w:t>
      </w:r>
      <w:r w:rsidR="009C1D8D" w:rsidRPr="009C1D8D">
        <w:t xml:space="preserve"> </w:t>
      </w:r>
      <w:r w:rsidRPr="009C1D8D">
        <w:t>и</w:t>
      </w:r>
      <w:r w:rsidR="009C1D8D">
        <w:t xml:space="preserve"> "</w:t>
      </w:r>
      <w:r w:rsidRPr="009C1D8D">
        <w:t>заморозить</w:t>
      </w:r>
      <w:r w:rsidR="009C1D8D">
        <w:t xml:space="preserve">" </w:t>
      </w:r>
      <w:r w:rsidRPr="009C1D8D">
        <w:t>их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нейтральной</w:t>
      </w:r>
      <w:r w:rsidR="009C1D8D" w:rsidRPr="009C1D8D">
        <w:t xml:space="preserve"> </w:t>
      </w:r>
      <w:r w:rsidRPr="009C1D8D">
        <w:t>площадке</w:t>
      </w:r>
      <w:r w:rsidR="009C1D8D" w:rsidRPr="009C1D8D">
        <w:t xml:space="preserve"> </w:t>
      </w:r>
      <w:r w:rsidRPr="009C1D8D">
        <w:t>без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пользования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 </w:t>
      </w:r>
      <w:r w:rsidRPr="009C1D8D">
        <w:t>экономически</w:t>
      </w:r>
      <w:r w:rsidR="009C1D8D" w:rsidRPr="009C1D8D">
        <w:t xml:space="preserve"> </w:t>
      </w:r>
      <w:r w:rsidRPr="009C1D8D">
        <w:t>невыгодно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непрактично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Конечно,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исключения</w:t>
      </w:r>
      <w:r w:rsidR="009C1D8D" w:rsidRPr="009C1D8D">
        <w:t xml:space="preserve">. </w:t>
      </w:r>
      <w:r w:rsidRPr="009C1D8D">
        <w:t>К</w:t>
      </w:r>
      <w:r w:rsidR="009C1D8D" w:rsidRPr="009C1D8D">
        <w:t xml:space="preserve"> </w:t>
      </w:r>
      <w:r w:rsidRPr="009C1D8D">
        <w:t>примеру,</w:t>
      </w:r>
      <w:r w:rsidR="009C1D8D" w:rsidRPr="009C1D8D">
        <w:t xml:space="preserve"> </w:t>
      </w:r>
      <w:r w:rsidRPr="009C1D8D">
        <w:t>дачник</w:t>
      </w:r>
      <w:r w:rsidR="009C1D8D" w:rsidRPr="009C1D8D">
        <w:t xml:space="preserve"> </w:t>
      </w:r>
      <w:r w:rsidRPr="009C1D8D">
        <w:t>Петренко</w:t>
      </w:r>
      <w:r w:rsidR="009C1D8D" w:rsidRPr="009C1D8D">
        <w:t xml:space="preserve"> </w:t>
      </w:r>
      <w:r w:rsidRPr="009C1D8D">
        <w:t>зимой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дачу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ездит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свой</w:t>
      </w:r>
      <w:r w:rsidR="009C1D8D" w:rsidRPr="009C1D8D">
        <w:t xml:space="preserve"> </w:t>
      </w:r>
      <w:r w:rsidRPr="009C1D8D">
        <w:t>новый</w:t>
      </w:r>
      <w:r w:rsidR="009C1D8D">
        <w:t xml:space="preserve"> "</w:t>
      </w:r>
      <w:r w:rsidRPr="009C1D8D">
        <w:t>жигуленок</w:t>
      </w:r>
      <w:r w:rsidR="009C1D8D">
        <w:t xml:space="preserve">" </w:t>
      </w:r>
      <w:r w:rsidRPr="009C1D8D">
        <w:t>готов</w:t>
      </w:r>
      <w:r w:rsidR="009C1D8D" w:rsidRPr="009C1D8D">
        <w:t xml:space="preserve"> </w:t>
      </w:r>
      <w:r w:rsidRPr="009C1D8D">
        <w:t>отдать</w:t>
      </w:r>
      <w:r w:rsidR="009C1D8D" w:rsidRPr="009C1D8D">
        <w:t xml:space="preserve"> </w:t>
      </w:r>
      <w:r w:rsidRPr="009C1D8D">
        <w:t>банку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полгода</w:t>
      </w:r>
      <w:r w:rsidR="009C1D8D" w:rsidRPr="009C1D8D">
        <w:t xml:space="preserve">. </w:t>
      </w:r>
      <w:r w:rsidRPr="009C1D8D">
        <w:t>Или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агрофирма</w:t>
      </w:r>
      <w:r w:rsidR="009C1D8D" w:rsidRPr="009C1D8D">
        <w:t xml:space="preserve"> </w:t>
      </w:r>
      <w:r w:rsidRPr="009C1D8D">
        <w:t>закупает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феврале</w:t>
      </w:r>
      <w:r w:rsidR="009C1D8D" w:rsidRPr="009C1D8D">
        <w:t xml:space="preserve"> </w:t>
      </w:r>
      <w:r w:rsidRPr="009C1D8D">
        <w:t>дизтопливо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кредитные</w:t>
      </w:r>
      <w:r w:rsidR="009C1D8D" w:rsidRPr="009C1D8D">
        <w:t xml:space="preserve"> </w:t>
      </w:r>
      <w:r w:rsidRPr="009C1D8D">
        <w:t>деньги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августа</w:t>
      </w:r>
      <w:r w:rsidR="009C1D8D" w:rsidRPr="009C1D8D">
        <w:t xml:space="preserve"> </w:t>
      </w:r>
      <w:r w:rsidRPr="009C1D8D">
        <w:t>ей</w:t>
      </w:r>
      <w:r w:rsidR="009C1D8D" w:rsidRPr="009C1D8D">
        <w:t xml:space="preserve"> </w:t>
      </w:r>
      <w:r w:rsidRPr="009C1D8D">
        <w:t>комбайн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нужен</w:t>
      </w:r>
      <w:r w:rsidR="009C1D8D">
        <w:t xml:space="preserve"> (</w:t>
      </w:r>
      <w:r w:rsidRPr="009C1D8D">
        <w:t>хотя</w:t>
      </w:r>
      <w:r w:rsidR="009C1D8D" w:rsidRPr="009C1D8D">
        <w:t xml:space="preserve"> </w:t>
      </w:r>
      <w:r w:rsidRPr="009C1D8D">
        <w:t>куда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спрячешь</w:t>
      </w:r>
      <w:r w:rsidR="009C1D8D" w:rsidRPr="009C1D8D">
        <w:t xml:space="preserve">). </w:t>
      </w:r>
      <w:r w:rsidRPr="009C1D8D">
        <w:t>Или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заемщик</w:t>
      </w:r>
      <w:r w:rsidR="009C1D8D" w:rsidRPr="009C1D8D">
        <w:t xml:space="preserve"> </w:t>
      </w:r>
      <w:r w:rsidRPr="009C1D8D">
        <w:t>уезжает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временно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ему</w:t>
      </w:r>
      <w:r w:rsidR="009C1D8D" w:rsidRPr="009C1D8D">
        <w:t xml:space="preserve"> </w:t>
      </w:r>
      <w:r w:rsidRPr="009C1D8D">
        <w:t>действительно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нужен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="009C1D8D">
        <w:t>т.п.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исключения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bCs/>
        </w:rPr>
      </w:pPr>
      <w:r w:rsidRPr="009C1D8D">
        <w:rPr>
          <w:b/>
          <w:bCs/>
        </w:rPr>
        <w:t>Неудобства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залога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автомобиля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для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заемщика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заключаются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в</w:t>
      </w:r>
      <w:r w:rsidR="009C1D8D" w:rsidRPr="009C1D8D">
        <w:rPr>
          <w:b/>
          <w:bCs/>
        </w:rPr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невозможности</w:t>
      </w:r>
      <w:r w:rsidR="009C1D8D" w:rsidRPr="009C1D8D">
        <w:t xml:space="preserve"> </w:t>
      </w:r>
      <w:r w:rsidRPr="009C1D8D">
        <w:t>пользоваться</w:t>
      </w:r>
      <w:r w:rsidR="009C1D8D" w:rsidRPr="009C1D8D">
        <w:t xml:space="preserve"> </w:t>
      </w:r>
      <w:r w:rsidRPr="009C1D8D">
        <w:t>автомобилем,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требует</w:t>
      </w:r>
      <w:r w:rsidR="009C1D8D" w:rsidRPr="009C1D8D">
        <w:t xml:space="preserve"> </w:t>
      </w:r>
      <w:r w:rsidRPr="009C1D8D">
        <w:t>передать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твердый</w:t>
      </w:r>
      <w:r w:rsidR="009C1D8D" w:rsidRPr="009C1D8D">
        <w:t xml:space="preserve"> </w:t>
      </w:r>
      <w:r w:rsidRPr="009C1D8D">
        <w:t>залог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необходимости</w:t>
      </w:r>
      <w:r w:rsidR="009C1D8D" w:rsidRPr="009C1D8D">
        <w:t xml:space="preserve"> </w:t>
      </w:r>
      <w:r w:rsidRPr="009C1D8D">
        <w:t>страховать</w:t>
      </w:r>
      <w:r w:rsidR="009C1D8D" w:rsidRPr="009C1D8D">
        <w:t xml:space="preserve"> </w:t>
      </w:r>
      <w:r w:rsidRPr="009C1D8D">
        <w:t>автомобиль</w:t>
      </w:r>
      <w:r w:rsidR="009C1D8D">
        <w:t xml:space="preserve"> "</w:t>
      </w:r>
      <w:r w:rsidRPr="009C1D8D">
        <w:t>по</w:t>
      </w:r>
      <w:r w:rsidR="009C1D8D" w:rsidRPr="009C1D8D">
        <w:t xml:space="preserve"> </w:t>
      </w:r>
      <w:r w:rsidRPr="009C1D8D">
        <w:t>полной</w:t>
      </w:r>
      <w:r w:rsidR="009C1D8D" w:rsidRPr="009C1D8D">
        <w:t xml:space="preserve"> </w:t>
      </w:r>
      <w:r w:rsidRPr="009C1D8D">
        <w:t>программе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согласится</w:t>
      </w:r>
      <w:r w:rsidR="009C1D8D" w:rsidRPr="009C1D8D">
        <w:t xml:space="preserve"> </w:t>
      </w:r>
      <w:r w:rsidRPr="009C1D8D">
        <w:t>оставить</w:t>
      </w:r>
      <w:r w:rsidR="009C1D8D" w:rsidRPr="009C1D8D">
        <w:t xml:space="preserve"> </w:t>
      </w:r>
      <w:r w:rsidRPr="009C1D8D">
        <w:t>транспорт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. </w:t>
      </w:r>
      <w:r w:rsidRPr="009C1D8D">
        <w:t>Это</w:t>
      </w:r>
      <w:r w:rsidR="009C1D8D" w:rsidRPr="009C1D8D">
        <w:t xml:space="preserve"> </w:t>
      </w:r>
      <w:r w:rsidRPr="009C1D8D">
        <w:t>немалые</w:t>
      </w:r>
      <w:r w:rsidR="009C1D8D" w:rsidRPr="009C1D8D">
        <w:t xml:space="preserve"> </w:t>
      </w:r>
      <w:r w:rsidRPr="009C1D8D">
        <w:t>расходы,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косвенно</w:t>
      </w:r>
      <w:r w:rsidR="009C1D8D" w:rsidRPr="009C1D8D">
        <w:t xml:space="preserve"> </w:t>
      </w:r>
      <w:r w:rsidRPr="009C1D8D">
        <w:t>увеличивают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кредита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независимо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кого</w:t>
      </w:r>
      <w:r w:rsidR="009C1D8D" w:rsidRPr="009C1D8D">
        <w:t xml:space="preserve"> </w:t>
      </w:r>
      <w:r w:rsidRPr="009C1D8D">
        <w:t>остается</w:t>
      </w:r>
      <w:r w:rsidR="009C1D8D" w:rsidRPr="009C1D8D">
        <w:t xml:space="preserve"> </w:t>
      </w:r>
      <w:r w:rsidRPr="009C1D8D">
        <w:t>автомобиль,</w:t>
      </w:r>
      <w:r w:rsidR="009C1D8D" w:rsidRPr="009C1D8D">
        <w:t xml:space="preserve"> </w:t>
      </w:r>
      <w:r w:rsidRPr="009C1D8D">
        <w:t>сумма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меньше,</w:t>
      </w:r>
      <w:r w:rsidR="009C1D8D" w:rsidRPr="009C1D8D">
        <w:t xml:space="preserve"> </w:t>
      </w:r>
      <w:r w:rsidRPr="009C1D8D">
        <w:t>чем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выступала</w:t>
      </w:r>
      <w:r w:rsidR="009C1D8D" w:rsidRPr="009C1D8D">
        <w:t xml:space="preserve"> </w:t>
      </w:r>
      <w:r w:rsidRPr="009C1D8D">
        <w:t>недвижимость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Если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соглашается</w:t>
      </w:r>
      <w:r w:rsidR="009C1D8D" w:rsidRPr="009C1D8D">
        <w:t xml:space="preserve"> </w:t>
      </w:r>
      <w:r w:rsidRPr="009C1D8D">
        <w:t>рассматривать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качестве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первое,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чего</w:t>
      </w:r>
      <w:r w:rsidR="009C1D8D" w:rsidRPr="009C1D8D">
        <w:t xml:space="preserve"> </w:t>
      </w:r>
      <w:r w:rsidRPr="009C1D8D">
        <w:t>начнут</w:t>
      </w:r>
      <w:r w:rsidR="009C1D8D" w:rsidRPr="009C1D8D">
        <w:t xml:space="preserve"> - </w:t>
      </w:r>
      <w:r w:rsidRPr="009C1D8D">
        <w:t>это</w:t>
      </w:r>
      <w:r w:rsidR="009C1D8D" w:rsidRPr="009C1D8D">
        <w:t xml:space="preserve"> </w:t>
      </w:r>
      <w:r w:rsidRPr="009C1D8D">
        <w:t>попросят</w:t>
      </w:r>
      <w:r w:rsidR="009C1D8D" w:rsidRPr="009C1D8D">
        <w:t xml:space="preserve"> </w:t>
      </w:r>
      <w:r w:rsidRPr="009C1D8D">
        <w:t>предоставить</w:t>
      </w:r>
      <w:r w:rsidR="009C1D8D" w:rsidRPr="009C1D8D">
        <w:t xml:space="preserve"> </w:t>
      </w:r>
      <w:r w:rsidRPr="009C1D8D">
        <w:t>юридические</w:t>
      </w:r>
      <w:r w:rsidR="009C1D8D">
        <w:t xml:space="preserve"> (</w:t>
      </w:r>
      <w:r w:rsidRPr="009C1D8D">
        <w:t>правоустанавливающие</w:t>
      </w:r>
      <w:r w:rsidR="009C1D8D" w:rsidRPr="009C1D8D">
        <w:t xml:space="preserve">), </w:t>
      </w:r>
      <w:r w:rsidRPr="009C1D8D">
        <w:t>бухгалтерские</w:t>
      </w:r>
      <w:r w:rsidR="009C1D8D">
        <w:t xml:space="preserve"> (</w:t>
      </w:r>
      <w:r w:rsidRPr="009C1D8D">
        <w:t>для</w:t>
      </w:r>
      <w:r w:rsidR="009C1D8D" w:rsidRPr="009C1D8D">
        <w:t xml:space="preserve"> </w:t>
      </w:r>
      <w:r w:rsidRPr="009C1D8D">
        <w:t>юридического</w:t>
      </w:r>
      <w:r w:rsidR="009C1D8D" w:rsidRPr="009C1D8D">
        <w:t xml:space="preserve"> </w:t>
      </w:r>
      <w:r w:rsidRPr="009C1D8D">
        <w:t>лица</w:t>
      </w:r>
      <w:r w:rsidR="009C1D8D" w:rsidRPr="009C1D8D">
        <w:t xml:space="preserve">) </w:t>
      </w:r>
      <w:r w:rsidRPr="009C1D8D">
        <w:t>и</w:t>
      </w:r>
      <w:r w:rsidR="009C1D8D" w:rsidRPr="009C1D8D">
        <w:t xml:space="preserve"> </w:t>
      </w:r>
      <w:r w:rsidRPr="009C1D8D">
        <w:t>технические</w:t>
      </w:r>
      <w:r w:rsidR="009C1D8D" w:rsidRPr="009C1D8D">
        <w:t xml:space="preserve"> </w:t>
      </w:r>
      <w:r w:rsidRPr="009C1D8D">
        <w:t>документы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него</w:t>
      </w:r>
      <w:r w:rsidR="009C1D8D" w:rsidRPr="009C1D8D">
        <w:t xml:space="preserve">. </w:t>
      </w:r>
      <w:r w:rsidRPr="009C1D8D">
        <w:t>Если</w:t>
      </w:r>
      <w:r w:rsidR="009C1D8D" w:rsidRPr="009C1D8D">
        <w:t xml:space="preserve"> </w:t>
      </w:r>
      <w:r w:rsidRPr="009C1D8D">
        <w:t>заемщик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сможет</w:t>
      </w:r>
      <w:r w:rsidR="009C1D8D" w:rsidRPr="009C1D8D">
        <w:t xml:space="preserve"> </w:t>
      </w:r>
      <w:r w:rsidRPr="009C1D8D">
        <w:t>подтвердить,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собственности</w:t>
      </w:r>
      <w:r w:rsidR="009C1D8D">
        <w:t xml:space="preserve"> (</w:t>
      </w:r>
      <w:r w:rsidRPr="009C1D8D">
        <w:t>или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юридического</w:t>
      </w:r>
      <w:r w:rsidR="009C1D8D" w:rsidRPr="009C1D8D">
        <w:t xml:space="preserve"> </w:t>
      </w:r>
      <w:r w:rsidRPr="009C1D8D">
        <w:t>лица,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берет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), </w:t>
      </w:r>
      <w:r w:rsidRPr="009C1D8D">
        <w:t>то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возьмет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качестве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Если</w:t>
      </w:r>
      <w:r w:rsidR="009C1D8D" w:rsidRPr="009C1D8D">
        <w:t xml:space="preserve"> </w:t>
      </w:r>
      <w:r w:rsidRPr="009C1D8D">
        <w:t>документы</w:t>
      </w:r>
      <w:r w:rsidR="009C1D8D" w:rsidRPr="009C1D8D">
        <w:t xml:space="preserve"> </w:t>
      </w:r>
      <w:r w:rsidRPr="009C1D8D">
        <w:t>банк-кредитор</w:t>
      </w:r>
      <w:r w:rsidR="009C1D8D" w:rsidRPr="009C1D8D">
        <w:t xml:space="preserve"> </w:t>
      </w:r>
      <w:r w:rsidRPr="009C1D8D">
        <w:t>устраивают,</w:t>
      </w:r>
      <w:r w:rsidR="009C1D8D" w:rsidRPr="009C1D8D">
        <w:t xml:space="preserve"> </w:t>
      </w:r>
      <w:r w:rsidRPr="009C1D8D">
        <w:t>кредитуемый</w:t>
      </w:r>
      <w:r w:rsidR="009C1D8D" w:rsidRPr="009C1D8D">
        <w:t xml:space="preserve"> </w:t>
      </w:r>
      <w:r w:rsidRPr="009C1D8D">
        <w:t>проект</w:t>
      </w:r>
      <w:r w:rsidR="009C1D8D" w:rsidRPr="009C1D8D">
        <w:t xml:space="preserve"> </w:t>
      </w:r>
      <w:r w:rsidRPr="009C1D8D">
        <w:t>заслуживает</w:t>
      </w:r>
      <w:r w:rsidR="009C1D8D" w:rsidRPr="009C1D8D">
        <w:t xml:space="preserve"> </w:t>
      </w:r>
      <w:r w:rsidRPr="009C1D8D">
        <w:t>доверия,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источники</w:t>
      </w:r>
      <w:r w:rsidR="009C1D8D" w:rsidRPr="009C1D8D">
        <w:t xml:space="preserve"> </w:t>
      </w:r>
      <w:r w:rsidRPr="009C1D8D">
        <w:t>погашения</w:t>
      </w:r>
      <w:r w:rsidR="009C1D8D" w:rsidRPr="009C1D8D">
        <w:t xml:space="preserve"> </w:t>
      </w:r>
      <w:r w:rsidRPr="009C1D8D">
        <w:t>ссуды</w:t>
      </w:r>
      <w:r w:rsidR="009C1D8D" w:rsidRPr="009C1D8D">
        <w:t xml:space="preserve"> </w:t>
      </w:r>
      <w:r w:rsidRPr="009C1D8D">
        <w:t>прозрачны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достаточны,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следующим</w:t>
      </w:r>
      <w:r w:rsidR="009C1D8D" w:rsidRPr="009C1D8D">
        <w:t xml:space="preserve"> </w:t>
      </w:r>
      <w:r w:rsidRPr="009C1D8D">
        <w:t>этапом</w:t>
      </w:r>
      <w:r w:rsidR="009C1D8D" w:rsidRPr="009C1D8D">
        <w:t xml:space="preserve"> </w:t>
      </w:r>
      <w:r w:rsidRPr="009C1D8D">
        <w:t>становится</w:t>
      </w:r>
      <w:r w:rsidR="009C1D8D" w:rsidRPr="009C1D8D">
        <w:t xml:space="preserve"> </w:t>
      </w:r>
      <w:r w:rsidRPr="009C1D8D">
        <w:t>оценка</w:t>
      </w:r>
      <w:r w:rsidR="009C1D8D" w:rsidRPr="009C1D8D">
        <w:t xml:space="preserve"> </w:t>
      </w:r>
      <w:r w:rsidRPr="009C1D8D">
        <w:t>автомобиля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целей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Если</w:t>
      </w:r>
      <w:r w:rsidR="009C1D8D" w:rsidRPr="009C1D8D">
        <w:t xml:space="preserve"> </w:t>
      </w:r>
      <w:r w:rsidRPr="009C1D8D">
        <w:t>заемщик</w:t>
      </w:r>
      <w:r w:rsidR="009C1D8D" w:rsidRPr="009C1D8D">
        <w:t xml:space="preserve"> </w:t>
      </w:r>
      <w:r w:rsidRPr="009C1D8D">
        <w:t>заявит,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автомобиль</w:t>
      </w:r>
      <w:r w:rsidR="009C1D8D" w:rsidRPr="009C1D8D">
        <w:t xml:space="preserve"> </w:t>
      </w:r>
      <w:r w:rsidRPr="009C1D8D">
        <w:t>стоит</w:t>
      </w:r>
      <w:r w:rsidR="009C1D8D" w:rsidRPr="009C1D8D">
        <w:t xml:space="preserve"> </w:t>
      </w:r>
      <w:r w:rsidRPr="009C1D8D">
        <w:t>10</w:t>
      </w:r>
      <w:r w:rsidR="009C1D8D" w:rsidRPr="009C1D8D">
        <w:t xml:space="preserve"> </w:t>
      </w:r>
      <w:r w:rsidRPr="009C1D8D">
        <w:t>тысяч</w:t>
      </w:r>
      <w:r w:rsidR="009C1D8D" w:rsidRPr="009C1D8D">
        <w:t xml:space="preserve"> </w:t>
      </w:r>
      <w:r w:rsidRPr="009C1D8D">
        <w:t>долларов,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подтверждение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предъявить</w:t>
      </w:r>
      <w:r w:rsidR="009C1D8D" w:rsidRPr="009C1D8D">
        <w:t xml:space="preserve"> </w:t>
      </w:r>
      <w:r w:rsidRPr="009C1D8D">
        <w:t>счет-фактуру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фирмы-продавца,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принято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сведению,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. </w:t>
      </w:r>
      <w:r w:rsidRPr="009C1D8D">
        <w:rPr>
          <w:b/>
          <w:bCs/>
        </w:rPr>
        <w:t>Специалисты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банка</w:t>
      </w:r>
      <w:r w:rsidR="009C1D8D">
        <w:rPr>
          <w:b/>
          <w:bCs/>
        </w:rPr>
        <w:t xml:space="preserve"> (</w:t>
      </w:r>
      <w:r w:rsidRPr="009C1D8D">
        <w:rPr>
          <w:b/>
          <w:bCs/>
        </w:rPr>
        <w:t>или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оценочной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фирмы</w:t>
      </w:r>
      <w:r w:rsidR="009C1D8D" w:rsidRPr="009C1D8D">
        <w:rPr>
          <w:b/>
          <w:bCs/>
        </w:rPr>
        <w:t xml:space="preserve">) </w:t>
      </w:r>
      <w:r w:rsidRPr="009C1D8D">
        <w:rPr>
          <w:b/>
          <w:bCs/>
        </w:rPr>
        <w:t>сами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будут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определять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рыночную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стоимость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автомобиля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на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конкретную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дату,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с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учетом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износа,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пробега,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количества</w:t>
      </w:r>
      <w:r w:rsidR="009C1D8D" w:rsidRPr="009C1D8D">
        <w:rPr>
          <w:b/>
          <w:bCs/>
        </w:rPr>
        <w:t xml:space="preserve"> </w:t>
      </w:r>
      <w:r w:rsidRPr="009C1D8D">
        <w:rPr>
          <w:b/>
          <w:bCs/>
        </w:rPr>
        <w:t>ремонтов</w:t>
      </w:r>
      <w:r w:rsidR="009C1D8D" w:rsidRPr="009C1D8D">
        <w:rPr>
          <w:b/>
          <w:bCs/>
        </w:rPr>
        <w:t xml:space="preserve"> </w:t>
      </w:r>
      <w:r w:rsidRPr="009C1D8D">
        <w:t>и</w:t>
      </w:r>
      <w:r w:rsidR="009C1D8D" w:rsidRPr="009C1D8D">
        <w:t xml:space="preserve"> </w:t>
      </w:r>
      <w:r w:rsidR="009C1D8D">
        <w:t>т.п.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балансовую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никто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смотрит,</w:t>
      </w:r>
      <w:r w:rsidR="009C1D8D" w:rsidRPr="009C1D8D">
        <w:t xml:space="preserve"> </w:t>
      </w:r>
      <w:r w:rsidRPr="009C1D8D">
        <w:t>во</w:t>
      </w:r>
      <w:r w:rsidR="009C1D8D" w:rsidRPr="009C1D8D">
        <w:t xml:space="preserve"> </w:t>
      </w:r>
      <w:r w:rsidRPr="009C1D8D">
        <w:t>многих</w:t>
      </w:r>
      <w:r w:rsidR="009C1D8D" w:rsidRPr="009C1D8D">
        <w:t xml:space="preserve"> </w:t>
      </w:r>
      <w:r w:rsidRPr="009C1D8D">
        <w:t>случаях</w:t>
      </w:r>
      <w:r w:rsidR="009C1D8D" w:rsidRPr="009C1D8D">
        <w:t xml:space="preserve"> </w:t>
      </w:r>
      <w:r w:rsidRPr="009C1D8D">
        <w:t>она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служит</w:t>
      </w:r>
      <w:r w:rsidR="009C1D8D" w:rsidRPr="009C1D8D">
        <w:t xml:space="preserve"> </w:t>
      </w:r>
      <w:r w:rsidRPr="009C1D8D">
        <w:t>ориентиром,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наших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прозрачной</w:t>
      </w:r>
      <w:r w:rsidR="009C1D8D" w:rsidRPr="009C1D8D">
        <w:t xml:space="preserve"> </w:t>
      </w:r>
      <w:r w:rsidRPr="009C1D8D">
        <w:t>постановке</w:t>
      </w:r>
      <w:r w:rsidR="009C1D8D" w:rsidRPr="009C1D8D">
        <w:t xml:space="preserve"> </w:t>
      </w:r>
      <w:r w:rsidRPr="009C1D8D">
        <w:t>объекта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баланс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остаточная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отличаться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рыночной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учетом</w:t>
      </w:r>
      <w:r w:rsidR="009C1D8D" w:rsidRPr="009C1D8D">
        <w:t xml:space="preserve"> </w:t>
      </w:r>
      <w:r w:rsidRPr="009C1D8D">
        <w:t>физического,</w:t>
      </w:r>
      <w:r w:rsidR="009C1D8D" w:rsidRPr="009C1D8D">
        <w:t xml:space="preserve"> </w:t>
      </w:r>
      <w:r w:rsidRPr="009C1D8D">
        <w:t>морального,</w:t>
      </w:r>
      <w:r w:rsidR="009C1D8D" w:rsidRPr="009C1D8D">
        <w:t xml:space="preserve"> </w:t>
      </w:r>
      <w:r w:rsidRPr="009C1D8D">
        <w:t>экономического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других</w:t>
      </w:r>
      <w:r w:rsidR="009C1D8D" w:rsidRPr="009C1D8D">
        <w:t xml:space="preserve"> </w:t>
      </w:r>
      <w:r w:rsidRPr="009C1D8D">
        <w:t>видов</w:t>
      </w:r>
      <w:r w:rsidR="009C1D8D" w:rsidRPr="009C1D8D">
        <w:t xml:space="preserve"> </w:t>
      </w:r>
      <w:r w:rsidRPr="009C1D8D">
        <w:t>износа</w:t>
      </w:r>
      <w:r w:rsidR="009C1D8D" w:rsidRPr="009C1D8D">
        <w:t xml:space="preserve">. </w:t>
      </w:r>
      <w:r w:rsidRPr="009C1D8D">
        <w:t>Модельный</w:t>
      </w:r>
      <w:r w:rsidR="009C1D8D" w:rsidRPr="009C1D8D">
        <w:t xml:space="preserve"> </w:t>
      </w:r>
      <w:r w:rsidRPr="009C1D8D">
        <w:t>ряд</w:t>
      </w:r>
      <w:r w:rsidR="009C1D8D" w:rsidRPr="009C1D8D">
        <w:t xml:space="preserve"> </w:t>
      </w:r>
      <w:r w:rsidRPr="009C1D8D">
        <w:t>дорогих</w:t>
      </w:r>
      <w:r w:rsidR="009C1D8D" w:rsidRPr="009C1D8D">
        <w:t xml:space="preserve"> </w:t>
      </w:r>
      <w:r w:rsidRPr="009C1D8D">
        <w:t>автомобилей</w:t>
      </w:r>
      <w:r w:rsidR="009C1D8D" w:rsidRPr="009C1D8D">
        <w:t xml:space="preserve"> </w:t>
      </w:r>
      <w:r w:rsidRPr="009C1D8D">
        <w:t>обновляется</w:t>
      </w:r>
      <w:r w:rsidR="009C1D8D" w:rsidRPr="009C1D8D">
        <w:t xml:space="preserve"> </w:t>
      </w:r>
      <w:r w:rsidRPr="009C1D8D">
        <w:t>достаточно</w:t>
      </w:r>
      <w:r w:rsidR="009C1D8D" w:rsidRPr="009C1D8D">
        <w:t xml:space="preserve"> </w:t>
      </w:r>
      <w:r w:rsidRPr="009C1D8D">
        <w:t>быстро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Обобщая</w:t>
      </w:r>
      <w:r w:rsidR="009C1D8D" w:rsidRPr="009C1D8D">
        <w:t xml:space="preserve"> </w:t>
      </w:r>
      <w:r w:rsidRPr="009C1D8D">
        <w:t>вышеописанное,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сказать,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автомобиль,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остается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пользовании</w:t>
      </w:r>
      <w:r w:rsidR="009C1D8D" w:rsidRPr="009C1D8D">
        <w:t xml:space="preserve"> </w:t>
      </w:r>
      <w:r w:rsidRPr="009C1D8D">
        <w:t>заемщика,</w:t>
      </w:r>
      <w:r w:rsidR="009C1D8D" w:rsidRPr="009C1D8D">
        <w:t xml:space="preserve"> </w:t>
      </w:r>
      <w:r w:rsidRPr="009C1D8D">
        <w:t>вряд</w:t>
      </w:r>
      <w:r w:rsidR="009C1D8D" w:rsidRPr="009C1D8D">
        <w:t xml:space="preserve"> </w:t>
      </w:r>
      <w:r w:rsidRPr="009C1D8D">
        <w:t>ли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рассматриваться</w:t>
      </w:r>
      <w:r w:rsidR="009C1D8D" w:rsidRPr="009C1D8D">
        <w:t xml:space="preserve"> </w:t>
      </w:r>
      <w:r w:rsidRPr="009C1D8D">
        <w:t>банком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Сказанное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касается</w:t>
      </w:r>
      <w:r w:rsidR="009C1D8D" w:rsidRPr="009C1D8D">
        <w:t xml:space="preserve"> </w:t>
      </w:r>
      <w:r w:rsidRPr="009C1D8D">
        <w:t>приобретения</w:t>
      </w:r>
      <w:r w:rsidR="009C1D8D" w:rsidRPr="009C1D8D">
        <w:t xml:space="preserve"> </w:t>
      </w:r>
      <w:r w:rsidRPr="009C1D8D">
        <w:t>автомобилей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кредит,</w:t>
      </w:r>
      <w:r w:rsidR="009C1D8D" w:rsidRPr="009C1D8D">
        <w:t xml:space="preserve"> </w:t>
      </w:r>
      <w:r w:rsidRPr="009C1D8D">
        <w:t>когда</w:t>
      </w:r>
      <w:r w:rsidR="009C1D8D" w:rsidRPr="009C1D8D">
        <w:t xml:space="preserve"> </w:t>
      </w:r>
      <w:r w:rsidRPr="009C1D8D">
        <w:t>эти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автомобили</w:t>
      </w:r>
      <w:r w:rsidR="009C1D8D" w:rsidRPr="009C1D8D">
        <w:t xml:space="preserve"> </w:t>
      </w:r>
      <w:r w:rsidRPr="009C1D8D">
        <w:t>обычно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берутся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настоящее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 </w:t>
      </w:r>
      <w:r w:rsidRPr="009C1D8D">
        <w:t>очень</w:t>
      </w:r>
      <w:r w:rsidR="009C1D8D" w:rsidRPr="009C1D8D">
        <w:t xml:space="preserve"> </w:t>
      </w:r>
      <w:r w:rsidRPr="009C1D8D">
        <w:t>часто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вопрос</w:t>
      </w:r>
      <w:r w:rsidR="009C1D8D" w:rsidRPr="009C1D8D">
        <w:t xml:space="preserve"> - </w:t>
      </w:r>
      <w:r w:rsidRPr="009C1D8D">
        <w:t>должен</w:t>
      </w:r>
      <w:r w:rsidR="009C1D8D" w:rsidRPr="009C1D8D">
        <w:t xml:space="preserve"> </w:t>
      </w:r>
      <w:r w:rsidRPr="009C1D8D">
        <w:t>ли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уведомлять</w:t>
      </w:r>
      <w:r w:rsidR="009C1D8D" w:rsidRPr="009C1D8D">
        <w:t xml:space="preserve"> </w:t>
      </w:r>
      <w:r w:rsidRPr="009C1D8D">
        <w:t>органы</w:t>
      </w:r>
      <w:r w:rsidR="009C1D8D" w:rsidRPr="009C1D8D">
        <w:t xml:space="preserve"> </w:t>
      </w:r>
      <w:r w:rsidRPr="009C1D8D">
        <w:t>ГАИ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месту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автомобиля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факте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регистрируется</w:t>
      </w:r>
      <w:r w:rsidR="009C1D8D" w:rsidRPr="009C1D8D">
        <w:t xml:space="preserve"> </w:t>
      </w:r>
      <w:r w:rsidRPr="009C1D8D">
        <w:t>ли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органах</w:t>
      </w:r>
      <w:r w:rsidR="009C1D8D" w:rsidRPr="009C1D8D">
        <w:t xml:space="preserve"> </w:t>
      </w:r>
      <w:r w:rsidRPr="009C1D8D">
        <w:t>ГАИ</w:t>
      </w:r>
      <w:r w:rsidR="009C1D8D" w:rsidRPr="009C1D8D">
        <w:t>?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Действующее</w:t>
      </w:r>
      <w:r w:rsidR="009C1D8D" w:rsidRPr="009C1D8D">
        <w:t xml:space="preserve"> </w:t>
      </w:r>
      <w:r w:rsidRPr="009C1D8D">
        <w:t>законодательство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возлагает</w:t>
      </w:r>
      <w:r w:rsidR="009C1D8D" w:rsidRPr="009C1D8D">
        <w:t xml:space="preserve"> </w:t>
      </w:r>
      <w:r w:rsidRPr="009C1D8D">
        <w:t>такую</w:t>
      </w:r>
      <w:r w:rsidR="009C1D8D" w:rsidRPr="009C1D8D">
        <w:t xml:space="preserve"> </w:t>
      </w:r>
      <w:r w:rsidRPr="009C1D8D">
        <w:t>обязанность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банк,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предусматривает</w:t>
      </w:r>
      <w:r w:rsidR="009C1D8D" w:rsidRPr="009C1D8D">
        <w:t xml:space="preserve"> </w:t>
      </w:r>
      <w:r w:rsidRPr="009C1D8D">
        <w:t>регистрацию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органах</w:t>
      </w:r>
      <w:r w:rsidR="009C1D8D" w:rsidRPr="009C1D8D">
        <w:t xml:space="preserve"> </w:t>
      </w:r>
      <w:r w:rsidRPr="009C1D8D">
        <w:t>ГАИ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России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Казахстане</w:t>
      </w:r>
      <w:r w:rsidR="009C1D8D" w:rsidRPr="009C1D8D">
        <w:t xml:space="preserve"> </w:t>
      </w:r>
      <w:r w:rsidRPr="009C1D8D">
        <w:t>иная</w:t>
      </w:r>
      <w:r w:rsidR="009C1D8D" w:rsidRPr="009C1D8D">
        <w:t xml:space="preserve"> </w:t>
      </w:r>
      <w:r w:rsidRPr="009C1D8D">
        <w:t>практика,</w:t>
      </w:r>
      <w:r w:rsidR="009C1D8D" w:rsidRPr="009C1D8D">
        <w:t xml:space="preserve"> </w:t>
      </w:r>
      <w:r w:rsidRPr="009C1D8D">
        <w:t>там</w:t>
      </w:r>
      <w:r w:rsidR="009C1D8D" w:rsidRPr="009C1D8D">
        <w:t xml:space="preserve"> </w:t>
      </w:r>
      <w:r w:rsidRPr="009C1D8D">
        <w:t>регистрация</w:t>
      </w:r>
      <w:r w:rsidR="009C1D8D" w:rsidRPr="009C1D8D">
        <w:t xml:space="preserve"> </w:t>
      </w:r>
      <w:r w:rsidRPr="009C1D8D">
        <w:t>залогов</w:t>
      </w:r>
      <w:r w:rsidR="009C1D8D" w:rsidRPr="009C1D8D">
        <w:t xml:space="preserve"> </w:t>
      </w:r>
      <w:r w:rsidRPr="009C1D8D">
        <w:t>автомобилей</w:t>
      </w:r>
      <w:r w:rsidR="009C1D8D" w:rsidRPr="009C1D8D">
        <w:t xml:space="preserve"> </w:t>
      </w:r>
      <w:r w:rsidRPr="009C1D8D">
        <w:t>возложена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структурные</w:t>
      </w:r>
      <w:r w:rsidR="009C1D8D" w:rsidRPr="009C1D8D">
        <w:t xml:space="preserve"> </w:t>
      </w:r>
      <w:r w:rsidRPr="009C1D8D">
        <w:t>подразделения</w:t>
      </w:r>
      <w:r w:rsidR="009C1D8D" w:rsidRPr="009C1D8D">
        <w:t xml:space="preserve"> </w:t>
      </w:r>
      <w:r w:rsidRPr="009C1D8D">
        <w:t>органов</w:t>
      </w:r>
      <w:r w:rsidR="009C1D8D" w:rsidRPr="009C1D8D">
        <w:t xml:space="preserve"> </w:t>
      </w:r>
      <w:r w:rsidRPr="009C1D8D">
        <w:t>МВД</w:t>
      </w:r>
      <w:r w:rsidR="009C1D8D" w:rsidRPr="009C1D8D">
        <w:t>.</w:t>
      </w:r>
    </w:p>
    <w:p w:rsidR="00A15827" w:rsidRDefault="00A15827" w:rsidP="00A15827">
      <w:pPr>
        <w:pStyle w:val="1"/>
      </w:pPr>
    </w:p>
    <w:p w:rsidR="000312C2" w:rsidRDefault="000312C2" w:rsidP="00A15827">
      <w:pPr>
        <w:pStyle w:val="1"/>
      </w:pPr>
      <w:bookmarkStart w:id="4" w:name="_Toc291714205"/>
      <w:r w:rsidRPr="009C1D8D">
        <w:t>1</w:t>
      </w:r>
      <w:r w:rsidR="009C1D8D">
        <w:t>.3</w:t>
      </w:r>
      <w:r w:rsidR="00A15827">
        <w:t xml:space="preserve"> </w:t>
      </w:r>
      <w:r w:rsidR="00A15827" w:rsidRPr="009C1D8D">
        <w:t>Залог товаров в обороте</w:t>
      </w:r>
      <w:bookmarkEnd w:id="4"/>
    </w:p>
    <w:p w:rsidR="00A15827" w:rsidRPr="00A15827" w:rsidRDefault="00A15827" w:rsidP="00A15827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Кредитование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под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товаров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обороте</w:t>
      </w:r>
      <w:r w:rsidR="009C1D8D">
        <w:rPr>
          <w:b/>
          <w:i/>
        </w:rPr>
        <w:t xml:space="preserve"> (</w:t>
      </w:r>
      <w:r w:rsidRPr="009C1D8D">
        <w:rPr>
          <w:b/>
          <w:i/>
        </w:rPr>
        <w:t>переработке</w:t>
      </w:r>
      <w:r w:rsidR="009C1D8D" w:rsidRPr="009C1D8D">
        <w:rPr>
          <w:b/>
          <w:i/>
        </w:rPr>
        <w:t xml:space="preserve">) </w:t>
      </w:r>
      <w:r w:rsidRPr="009C1D8D">
        <w:t>осуществляется,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клиентов</w:t>
      </w:r>
      <w:r w:rsidR="009C1D8D" w:rsidRPr="009C1D8D">
        <w:t xml:space="preserve"> </w:t>
      </w:r>
      <w:r w:rsidRPr="009C1D8D">
        <w:t>банка,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стабильное</w:t>
      </w:r>
      <w:r w:rsidR="009C1D8D" w:rsidRPr="009C1D8D">
        <w:t xml:space="preserve"> </w:t>
      </w:r>
      <w:r w:rsidRPr="009C1D8D">
        <w:t>финансовое</w:t>
      </w:r>
      <w:r w:rsidR="009C1D8D" w:rsidRPr="009C1D8D">
        <w:t xml:space="preserve"> </w:t>
      </w:r>
      <w:r w:rsidRPr="009C1D8D">
        <w:t>положение,</w:t>
      </w:r>
      <w:r w:rsidR="009C1D8D" w:rsidRPr="009C1D8D">
        <w:t xml:space="preserve"> </w:t>
      </w:r>
      <w:r w:rsidRPr="009C1D8D">
        <w:t>позитивную</w:t>
      </w:r>
      <w:r w:rsidR="009C1D8D" w:rsidRPr="009C1D8D">
        <w:t xml:space="preserve"> </w:t>
      </w:r>
      <w:r w:rsidRPr="009C1D8D">
        <w:t>кредитную</w:t>
      </w:r>
      <w:r w:rsidR="009C1D8D" w:rsidRPr="009C1D8D">
        <w:t xml:space="preserve"> </w:t>
      </w:r>
      <w:r w:rsidRPr="009C1D8D">
        <w:t>историю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преимущественном</w:t>
      </w:r>
      <w:r w:rsidR="009C1D8D" w:rsidRPr="009C1D8D">
        <w:t xml:space="preserve"> </w:t>
      </w:r>
      <w:r w:rsidRPr="009C1D8D">
        <w:t>большинстве</w:t>
      </w:r>
      <w:r w:rsidR="009C1D8D" w:rsidRPr="009C1D8D">
        <w:t xml:space="preserve"> </w:t>
      </w:r>
      <w:r w:rsidRPr="009C1D8D">
        <w:t>используется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способ</w:t>
      </w:r>
      <w:r w:rsidR="009C1D8D" w:rsidRPr="009C1D8D">
        <w:t xml:space="preserve"> </w:t>
      </w:r>
      <w:r w:rsidRPr="009C1D8D">
        <w:t>дополнительного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иным</w:t>
      </w:r>
      <w:r w:rsidR="009C1D8D" w:rsidRPr="009C1D8D">
        <w:t xml:space="preserve"> </w:t>
      </w:r>
      <w:r w:rsidRPr="009C1D8D">
        <w:t>видам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Кредитование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>
        <w:t xml:space="preserve"> (</w:t>
      </w:r>
      <w:r w:rsidRPr="009C1D8D">
        <w:t>переработке</w:t>
      </w:r>
      <w:r w:rsidR="009C1D8D" w:rsidRPr="009C1D8D">
        <w:t xml:space="preserve">) </w:t>
      </w:r>
      <w:r w:rsidRPr="009C1D8D">
        <w:t>банками</w:t>
      </w:r>
      <w:r w:rsidR="009C1D8D" w:rsidRPr="009C1D8D">
        <w:t xml:space="preserve"> </w:t>
      </w:r>
      <w:r w:rsidRPr="009C1D8D">
        <w:t>практически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осуществляется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связи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большою</w:t>
      </w:r>
      <w:r w:rsidR="009C1D8D" w:rsidRPr="009C1D8D">
        <w:t xml:space="preserve"> </w:t>
      </w:r>
      <w:r w:rsidRPr="009C1D8D">
        <w:t>степенью</w:t>
      </w:r>
      <w:r w:rsidR="009C1D8D" w:rsidRPr="009C1D8D">
        <w:t xml:space="preserve"> </w:t>
      </w:r>
      <w:r w:rsidRPr="009C1D8D">
        <w:t>риска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указанный</w:t>
      </w:r>
      <w:r w:rsidR="009C1D8D" w:rsidRPr="009C1D8D">
        <w:t xml:space="preserve"> </w:t>
      </w:r>
      <w:r w:rsidRPr="009C1D8D">
        <w:t>вид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применяется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выдаче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заемщику</w:t>
      </w:r>
      <w:r w:rsidR="009C1D8D" w:rsidRPr="009C1D8D">
        <w:t xml:space="preserve"> - </w:t>
      </w:r>
      <w:r w:rsidRPr="009C1D8D">
        <w:t>постоянному</w:t>
      </w:r>
      <w:r w:rsidR="009C1D8D" w:rsidRPr="009C1D8D">
        <w:t xml:space="preserve"> </w:t>
      </w:r>
      <w:r w:rsidRPr="009C1D8D">
        <w:t>производителю</w:t>
      </w:r>
      <w:r w:rsidR="009C1D8D" w:rsidRPr="009C1D8D">
        <w:t xml:space="preserve"> </w:t>
      </w:r>
      <w:r w:rsidRPr="009C1D8D">
        <w:t>соответствующей</w:t>
      </w:r>
      <w:r w:rsidR="009C1D8D" w:rsidRPr="009C1D8D">
        <w:t xml:space="preserve"> </w:t>
      </w:r>
      <w:r w:rsidRPr="009C1D8D">
        <w:t>продукции,</w:t>
      </w:r>
      <w:r w:rsidR="009C1D8D" w:rsidRPr="009C1D8D">
        <w:t xml:space="preserve"> </w:t>
      </w:r>
      <w:r w:rsidRPr="009C1D8D">
        <w:t>имеющим</w:t>
      </w:r>
      <w:r w:rsidR="009C1D8D" w:rsidRPr="009C1D8D">
        <w:t xml:space="preserve"> </w:t>
      </w:r>
      <w:r w:rsidRPr="009C1D8D">
        <w:t>стабильный</w:t>
      </w:r>
      <w:r w:rsidR="009C1D8D" w:rsidRPr="009C1D8D">
        <w:t xml:space="preserve"> </w:t>
      </w:r>
      <w:r w:rsidRPr="009C1D8D">
        <w:t>оборот</w:t>
      </w:r>
      <w:r w:rsidR="009C1D8D" w:rsidRPr="009C1D8D">
        <w:t xml:space="preserve"> </w:t>
      </w:r>
      <w:r w:rsidRPr="009C1D8D">
        <w:t>товара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Суть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вида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состоит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залогодателю</w:t>
      </w:r>
      <w:r w:rsidR="009C1D8D" w:rsidRPr="009C1D8D">
        <w:t xml:space="preserve"> </w:t>
      </w:r>
      <w:r w:rsidRPr="009C1D8D">
        <w:t>предоставляется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изменять</w:t>
      </w:r>
      <w:r w:rsidR="009C1D8D" w:rsidRPr="009C1D8D">
        <w:t xml:space="preserve"> </w:t>
      </w:r>
      <w:r w:rsidRPr="009C1D8D">
        <w:t>состав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натуральную</w:t>
      </w:r>
      <w:r w:rsidR="009C1D8D" w:rsidRPr="009C1D8D">
        <w:t xml:space="preserve"> </w:t>
      </w:r>
      <w:r w:rsidRPr="009C1D8D">
        <w:t>форму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условии,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общая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меньше</w:t>
      </w:r>
      <w:r w:rsidR="009C1D8D" w:rsidRPr="009C1D8D">
        <w:t xml:space="preserve"> </w:t>
      </w:r>
      <w:r w:rsidRPr="009C1D8D">
        <w:t>указанной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договоре</w:t>
      </w:r>
      <w:r w:rsidR="009C1D8D" w:rsidRPr="009C1D8D">
        <w:t xml:space="preserve"> </w:t>
      </w:r>
      <w:r w:rsidRPr="009C1D8D">
        <w:t>залога</w:t>
      </w:r>
      <w:r w:rsidR="009C1D8D">
        <w:t xml:space="preserve"> (</w:t>
      </w:r>
      <w:r w:rsidRPr="009C1D8D">
        <w:t>право</w:t>
      </w:r>
      <w:r w:rsidR="009C1D8D" w:rsidRPr="009C1D8D">
        <w:t xml:space="preserve"> </w:t>
      </w:r>
      <w:r w:rsidRPr="009C1D8D">
        <w:t>отчуждения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замены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>).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Право</w:t>
      </w:r>
      <w:r w:rsidR="009C1D8D" w:rsidRPr="009C1D8D">
        <w:t xml:space="preserve"> </w:t>
      </w:r>
      <w:r w:rsidRPr="009C1D8D">
        <w:t>замены</w:t>
      </w:r>
      <w:r w:rsidR="009C1D8D" w:rsidRPr="009C1D8D">
        <w:t xml:space="preserve"> </w:t>
      </w:r>
      <w:r w:rsidRPr="009C1D8D">
        <w:t>означает,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 </w:t>
      </w:r>
      <w:r w:rsidRPr="009C1D8D">
        <w:t>отсутствует</w:t>
      </w:r>
      <w:r w:rsidR="009C1D8D" w:rsidRPr="009C1D8D">
        <w:t xml:space="preserve"> </w:t>
      </w:r>
      <w:r w:rsidRPr="009C1D8D">
        <w:t>та</w:t>
      </w:r>
      <w:r w:rsidR="009C1D8D" w:rsidRPr="009C1D8D">
        <w:t xml:space="preserve"> </w:t>
      </w:r>
      <w:r w:rsidRPr="009C1D8D">
        <w:t>степень</w:t>
      </w:r>
      <w:r w:rsidR="009C1D8D" w:rsidRPr="009C1D8D">
        <w:t xml:space="preserve"> </w:t>
      </w:r>
      <w:r w:rsidRPr="009C1D8D">
        <w:t>индивидуализации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необходима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существования</w:t>
      </w:r>
      <w:r w:rsidR="009C1D8D" w:rsidRPr="009C1D8D">
        <w:t xml:space="preserve"> </w:t>
      </w:r>
      <w:r w:rsidRPr="009C1D8D">
        <w:t>вещного</w:t>
      </w:r>
      <w:r w:rsidR="009C1D8D" w:rsidRPr="009C1D8D">
        <w:t xml:space="preserve"> </w:t>
      </w:r>
      <w:r w:rsidRPr="009C1D8D">
        <w:t>права,</w:t>
      </w:r>
      <w:r w:rsidR="009C1D8D" w:rsidRPr="009C1D8D">
        <w:t xml:space="preserve"> </w:t>
      </w:r>
      <w:r w:rsidRPr="009C1D8D">
        <w:t>отношения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между</w:t>
      </w:r>
      <w:r w:rsidR="009C1D8D" w:rsidRPr="009C1D8D">
        <w:t xml:space="preserve"> </w:t>
      </w:r>
      <w:r w:rsidRPr="009C1D8D">
        <w:t>залогодателем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залогодержателем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обязательственный</w:t>
      </w:r>
      <w:r w:rsidR="009C1D8D" w:rsidRPr="009C1D8D">
        <w:t xml:space="preserve"> </w:t>
      </w:r>
      <w:r w:rsidRPr="009C1D8D">
        <w:t>характер,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отношения</w:t>
      </w:r>
      <w:r w:rsidR="009C1D8D" w:rsidRPr="009C1D8D">
        <w:t xml:space="preserve"> </w:t>
      </w:r>
      <w:r w:rsidRPr="009C1D8D">
        <w:t>между</w:t>
      </w:r>
      <w:r w:rsidR="009C1D8D" w:rsidRPr="009C1D8D">
        <w:t xml:space="preserve"> </w:t>
      </w:r>
      <w:r w:rsidRPr="009C1D8D">
        <w:t>залогодержателем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заложенным</w:t>
      </w:r>
      <w:r w:rsidR="009C1D8D" w:rsidRPr="009C1D8D">
        <w:t xml:space="preserve"> </w:t>
      </w:r>
      <w:r w:rsidRPr="009C1D8D">
        <w:t>имуществом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возникают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приостановления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переработке</w:t>
      </w:r>
      <w:r w:rsidR="009C1D8D">
        <w:t xml:space="preserve"> (</w:t>
      </w:r>
      <w:r w:rsidRPr="009C1D8D">
        <w:t>при</w:t>
      </w:r>
      <w:r w:rsidR="009C1D8D" w:rsidRPr="009C1D8D">
        <w:t xml:space="preserve"> </w:t>
      </w:r>
      <w:r w:rsidRPr="009C1D8D">
        <w:t>нарушении</w:t>
      </w:r>
      <w:r w:rsidR="009C1D8D" w:rsidRPr="009C1D8D">
        <w:t xml:space="preserve"> </w:t>
      </w:r>
      <w:r w:rsidRPr="009C1D8D">
        <w:t>условий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неисполнении</w:t>
      </w:r>
      <w:r w:rsidR="009C1D8D" w:rsidRPr="009C1D8D">
        <w:t xml:space="preserve"> </w:t>
      </w:r>
      <w:r w:rsidRPr="009C1D8D">
        <w:t>обеспеченного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>).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Предметом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сырье,</w:t>
      </w:r>
      <w:r w:rsidR="009C1D8D" w:rsidRPr="009C1D8D">
        <w:t xml:space="preserve"> </w:t>
      </w:r>
      <w:r w:rsidRPr="009C1D8D">
        <w:t>полуфабрикаты,</w:t>
      </w:r>
      <w:r w:rsidR="009C1D8D" w:rsidRPr="009C1D8D">
        <w:t xml:space="preserve"> </w:t>
      </w:r>
      <w:r w:rsidRPr="009C1D8D">
        <w:t>комплектующие</w:t>
      </w:r>
      <w:r w:rsidR="009C1D8D" w:rsidRPr="009C1D8D">
        <w:t xml:space="preserve"> </w:t>
      </w:r>
      <w:r w:rsidRPr="009C1D8D">
        <w:t>изделия,</w:t>
      </w:r>
      <w:r w:rsidR="009C1D8D" w:rsidRPr="009C1D8D">
        <w:t xml:space="preserve"> </w:t>
      </w:r>
      <w:r w:rsidRPr="009C1D8D">
        <w:t>готовая</w:t>
      </w:r>
      <w:r w:rsidR="009C1D8D" w:rsidRPr="009C1D8D">
        <w:t xml:space="preserve"> </w:t>
      </w:r>
      <w:r w:rsidRPr="009C1D8D">
        <w:t>продукция,</w:t>
      </w:r>
      <w:r w:rsidR="009C1D8D" w:rsidRPr="009C1D8D">
        <w:t xml:space="preserve"> </w:t>
      </w:r>
      <w:r w:rsidRPr="009C1D8D">
        <w:t>товарные</w:t>
      </w:r>
      <w:r w:rsidR="009C1D8D" w:rsidRPr="009C1D8D">
        <w:t xml:space="preserve"> </w:t>
      </w:r>
      <w:r w:rsidRPr="009C1D8D">
        <w:t>запасы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="009C1D8D">
        <w:t>т.п.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залоге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 </w:t>
      </w:r>
      <w:r w:rsidRPr="009C1D8D">
        <w:t>реализованные</w:t>
      </w:r>
      <w:r w:rsidR="009C1D8D" w:rsidRPr="009C1D8D">
        <w:t xml:space="preserve"> </w:t>
      </w:r>
      <w:r w:rsidRPr="009C1D8D">
        <w:t>залогодателем</w:t>
      </w:r>
      <w:r w:rsidR="009C1D8D" w:rsidRPr="009C1D8D">
        <w:t xml:space="preserve"> </w:t>
      </w:r>
      <w:r w:rsidRPr="009C1D8D">
        <w:t>товары</w:t>
      </w:r>
      <w:r w:rsidR="009C1D8D" w:rsidRPr="009C1D8D">
        <w:t xml:space="preserve"> </w:t>
      </w:r>
      <w:r w:rsidRPr="009C1D8D">
        <w:t>перестают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момента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вручения</w:t>
      </w:r>
      <w:r w:rsidR="009C1D8D" w:rsidRPr="009C1D8D">
        <w:t xml:space="preserve"> </w:t>
      </w:r>
      <w:r w:rsidRPr="009C1D8D">
        <w:t>приобретателю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транспортной</w:t>
      </w:r>
      <w:r w:rsidR="009C1D8D" w:rsidRPr="009C1D8D">
        <w:t xml:space="preserve"> </w:t>
      </w:r>
      <w:r w:rsidRPr="009C1D8D">
        <w:t>организации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отправки</w:t>
      </w:r>
      <w:r w:rsidR="009C1D8D" w:rsidRPr="009C1D8D">
        <w:t xml:space="preserve"> </w:t>
      </w:r>
      <w:r w:rsidRPr="009C1D8D">
        <w:t>приобретателю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передачи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почту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пересылки</w:t>
      </w:r>
      <w:r w:rsidR="009C1D8D" w:rsidRPr="009C1D8D">
        <w:t xml:space="preserve"> </w:t>
      </w:r>
      <w:r w:rsidRPr="009C1D8D">
        <w:t>приобретателю,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приобретенные</w:t>
      </w:r>
      <w:r w:rsidR="009C1D8D" w:rsidRPr="009C1D8D">
        <w:t xml:space="preserve"> </w:t>
      </w:r>
      <w:r w:rsidRPr="009C1D8D">
        <w:t>залогодателем</w:t>
      </w:r>
      <w:r w:rsidR="009C1D8D" w:rsidRPr="009C1D8D">
        <w:t xml:space="preserve"> </w:t>
      </w:r>
      <w:r w:rsidRPr="009C1D8D">
        <w:t>товары,</w:t>
      </w:r>
      <w:r w:rsidR="009C1D8D" w:rsidRPr="009C1D8D">
        <w:t xml:space="preserve"> </w:t>
      </w:r>
      <w:r w:rsidRPr="009C1D8D">
        <w:t>предусмотренные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договоре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стают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момента</w:t>
      </w:r>
      <w:r w:rsidR="009C1D8D" w:rsidRPr="009C1D8D">
        <w:t xml:space="preserve"> </w:t>
      </w:r>
      <w:r w:rsidRPr="009C1D8D">
        <w:t>возникновения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них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Договор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определять</w:t>
      </w:r>
      <w:r w:rsidR="009C1D8D" w:rsidRPr="009C1D8D">
        <w:t xml:space="preserve"> </w:t>
      </w:r>
      <w:r w:rsidRPr="009C1D8D">
        <w:t>вид</w:t>
      </w:r>
      <w:r w:rsidR="009C1D8D" w:rsidRPr="009C1D8D">
        <w:t xml:space="preserve"> </w:t>
      </w:r>
      <w:r w:rsidRPr="009C1D8D">
        <w:t>товара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родовые</w:t>
      </w:r>
      <w:r w:rsidR="009C1D8D" w:rsidRPr="009C1D8D">
        <w:t xml:space="preserve"> </w:t>
      </w:r>
      <w:r w:rsidRPr="009C1D8D">
        <w:t>признаки,</w:t>
      </w:r>
      <w:r w:rsidR="009C1D8D" w:rsidRPr="009C1D8D">
        <w:t xml:space="preserve"> </w:t>
      </w:r>
      <w:r w:rsidRPr="009C1D8D">
        <w:t>общую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место,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котором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находится,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виды</w:t>
      </w:r>
      <w:r w:rsidR="009C1D8D" w:rsidRPr="009C1D8D">
        <w:t xml:space="preserve"> </w:t>
      </w:r>
      <w:r w:rsidRPr="009C1D8D">
        <w:t>товаров,</w:t>
      </w:r>
      <w:r w:rsidR="009C1D8D" w:rsidRPr="009C1D8D">
        <w:t xml:space="preserve"> </w:t>
      </w:r>
      <w:r w:rsidRPr="009C1D8D">
        <w:t>которыми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заменен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Следует</w:t>
      </w:r>
      <w:r w:rsidR="009C1D8D" w:rsidRPr="009C1D8D">
        <w:t xml:space="preserve"> </w:t>
      </w:r>
      <w:r w:rsidRPr="009C1D8D">
        <w:t>отметить,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среди</w:t>
      </w:r>
      <w:r w:rsidR="009C1D8D" w:rsidRPr="009C1D8D">
        <w:t xml:space="preserve"> </w:t>
      </w:r>
      <w:r w:rsidRPr="009C1D8D">
        <w:t>практических</w:t>
      </w:r>
      <w:r w:rsidR="009C1D8D" w:rsidRPr="009C1D8D">
        <w:t xml:space="preserve"> </w:t>
      </w:r>
      <w:r w:rsidRPr="009C1D8D">
        <w:t>работников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существует</w:t>
      </w:r>
      <w:r w:rsidR="009C1D8D" w:rsidRPr="009C1D8D">
        <w:t xml:space="preserve"> </w:t>
      </w:r>
      <w:r w:rsidRPr="009C1D8D">
        <w:t>единого</w:t>
      </w:r>
      <w:r w:rsidR="009C1D8D" w:rsidRPr="009C1D8D">
        <w:t xml:space="preserve"> </w:t>
      </w:r>
      <w:r w:rsidRPr="009C1D8D">
        <w:t>мнения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отношении</w:t>
      </w:r>
      <w:r w:rsidR="009C1D8D" w:rsidRPr="009C1D8D">
        <w:t xml:space="preserve"> </w:t>
      </w:r>
      <w:r w:rsidRPr="009C1D8D">
        <w:t>индивидуализации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. </w:t>
      </w:r>
      <w:r w:rsidRPr="009C1D8D">
        <w:t>Одна</w:t>
      </w:r>
      <w:r w:rsidR="009C1D8D" w:rsidRPr="009C1D8D">
        <w:t xml:space="preserve"> </w:t>
      </w:r>
      <w:r w:rsidRPr="009C1D8D">
        <w:t>точка</w:t>
      </w:r>
      <w:r w:rsidR="009C1D8D" w:rsidRPr="009C1D8D">
        <w:t xml:space="preserve"> </w:t>
      </w:r>
      <w:r w:rsidRPr="009C1D8D">
        <w:t>зрения</w:t>
      </w:r>
      <w:r w:rsidR="009C1D8D" w:rsidRPr="009C1D8D">
        <w:t xml:space="preserve"> </w:t>
      </w:r>
      <w:r w:rsidRPr="009C1D8D">
        <w:t>сводится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тому,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указанный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индивидуализирован,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другая,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делать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. </w:t>
      </w:r>
      <w:r w:rsidRPr="009C1D8D">
        <w:t>Считаю,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сам</w:t>
      </w:r>
      <w:r w:rsidR="009C1D8D" w:rsidRPr="009C1D8D">
        <w:t xml:space="preserve"> </w:t>
      </w:r>
      <w:r w:rsidRPr="009C1D8D">
        <w:t>товар,</w:t>
      </w:r>
      <w:r w:rsidR="009C1D8D" w:rsidRPr="009C1D8D">
        <w:t xml:space="preserve"> </w:t>
      </w:r>
      <w:r w:rsidRPr="009C1D8D">
        <w:t>определенный</w:t>
      </w:r>
      <w:r w:rsidR="009C1D8D" w:rsidRPr="009C1D8D">
        <w:t xml:space="preserve"> </w:t>
      </w:r>
      <w:r w:rsidRPr="009C1D8D">
        <w:t>родовыми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видовыми</w:t>
      </w:r>
      <w:r w:rsidR="009C1D8D" w:rsidRPr="009C1D8D">
        <w:t xml:space="preserve"> </w:t>
      </w:r>
      <w:r w:rsidRPr="009C1D8D">
        <w:t>признаками</w:t>
      </w:r>
      <w:r w:rsidR="009C1D8D" w:rsidRPr="009C1D8D">
        <w:t xml:space="preserve">. </w:t>
      </w:r>
      <w:r w:rsidRPr="009C1D8D">
        <w:t>А</w:t>
      </w:r>
      <w:r w:rsidR="009C1D8D" w:rsidRPr="009C1D8D">
        <w:t xml:space="preserve"> </w:t>
      </w:r>
      <w:r w:rsidRPr="009C1D8D">
        <w:t>последующая</w:t>
      </w:r>
      <w:r w:rsidR="009C1D8D" w:rsidRPr="009C1D8D">
        <w:t xml:space="preserve"> </w:t>
      </w:r>
      <w:r w:rsidRPr="009C1D8D">
        <w:t>индивидуализация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проводится</w:t>
      </w:r>
      <w:r w:rsidR="009C1D8D" w:rsidRPr="009C1D8D">
        <w:t xml:space="preserve"> </w:t>
      </w:r>
      <w:r w:rsidRPr="009C1D8D">
        <w:t>путем</w:t>
      </w:r>
      <w:r w:rsidR="009C1D8D" w:rsidRPr="009C1D8D">
        <w:t xml:space="preserve"> </w:t>
      </w:r>
      <w:r w:rsidRPr="009C1D8D">
        <w:t>отображения</w:t>
      </w:r>
      <w:r w:rsidR="009C1D8D" w:rsidRPr="009C1D8D">
        <w:t xml:space="preserve"> </w:t>
      </w:r>
      <w:r w:rsidRPr="009C1D8D">
        <w:t>замены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Книге</w:t>
      </w:r>
      <w:r w:rsidR="009C1D8D" w:rsidRPr="009C1D8D">
        <w:t xml:space="preserve"> </w:t>
      </w:r>
      <w:r w:rsidRPr="009C1D8D">
        <w:t>залогов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На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практике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часто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возникают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проблемы,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связанные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определением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процедуры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контроля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банка-залогодержателя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имуществом,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являющимся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предметом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договора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товаров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обороте</w:t>
      </w:r>
      <w:r w:rsidR="009C1D8D" w:rsidRPr="009C1D8D">
        <w:rPr>
          <w:b/>
          <w:i/>
        </w:rPr>
        <w:t xml:space="preserve">. </w:t>
      </w:r>
      <w:r w:rsidRPr="009C1D8D">
        <w:t>Действительно</w:t>
      </w:r>
      <w:r w:rsidR="009C1D8D" w:rsidRPr="009C1D8D">
        <w:t xml:space="preserve"> </w:t>
      </w:r>
      <w:r w:rsidRPr="009C1D8D">
        <w:t>такая</w:t>
      </w:r>
      <w:r w:rsidR="009C1D8D" w:rsidRPr="009C1D8D">
        <w:t xml:space="preserve"> </w:t>
      </w:r>
      <w:r w:rsidRPr="009C1D8D">
        <w:t>проблема</w:t>
      </w:r>
      <w:r w:rsidR="009C1D8D" w:rsidRPr="009C1D8D">
        <w:t xml:space="preserve"> </w:t>
      </w:r>
      <w:r w:rsidRPr="009C1D8D">
        <w:t>существует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Дело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действующее</w:t>
      </w:r>
      <w:r w:rsidR="009C1D8D" w:rsidRPr="009C1D8D">
        <w:t xml:space="preserve"> </w:t>
      </w:r>
      <w:r w:rsidRPr="009C1D8D">
        <w:t>законодательство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устанавливает</w:t>
      </w:r>
      <w:r w:rsidR="009C1D8D" w:rsidRPr="009C1D8D">
        <w:t xml:space="preserve"> </w:t>
      </w:r>
      <w:r w:rsidRPr="009C1D8D">
        <w:t>конкретно</w:t>
      </w:r>
      <w:r w:rsidR="009C1D8D" w:rsidRPr="009C1D8D">
        <w:t xml:space="preserve"> </w:t>
      </w:r>
      <w:r w:rsidRPr="009C1D8D">
        <w:t>определенную</w:t>
      </w:r>
      <w:r w:rsidR="009C1D8D" w:rsidRPr="009C1D8D">
        <w:t xml:space="preserve"> </w:t>
      </w:r>
      <w:r w:rsidRPr="009C1D8D">
        <w:t>форму</w:t>
      </w:r>
      <w:r w:rsidR="009C1D8D" w:rsidRPr="009C1D8D">
        <w:t xml:space="preserve"> </w:t>
      </w:r>
      <w:r w:rsidRPr="009C1D8D">
        <w:t>документа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оформления</w:t>
      </w:r>
      <w:r w:rsidR="009C1D8D" w:rsidRPr="009C1D8D">
        <w:t xml:space="preserve"> </w:t>
      </w:r>
      <w:r w:rsidRPr="009C1D8D">
        <w:t>процедуры</w:t>
      </w:r>
      <w:r w:rsidR="009C1D8D" w:rsidRPr="009C1D8D">
        <w:t xml:space="preserve"> </w:t>
      </w:r>
      <w:r w:rsidRPr="009C1D8D">
        <w:t>контроля</w:t>
      </w:r>
      <w:r w:rsidR="009C1D8D" w:rsidRPr="009C1D8D">
        <w:t xml:space="preserve"> </w:t>
      </w:r>
      <w:r w:rsidRPr="009C1D8D">
        <w:t>залогодержателя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наличием,</w:t>
      </w:r>
      <w:r w:rsidR="009C1D8D" w:rsidRPr="009C1D8D">
        <w:t xml:space="preserve"> </w:t>
      </w:r>
      <w:r w:rsidRPr="009C1D8D">
        <w:t>количеством,</w:t>
      </w:r>
      <w:r w:rsidR="009C1D8D" w:rsidRPr="009C1D8D">
        <w:t xml:space="preserve"> </w:t>
      </w:r>
      <w:r w:rsidRPr="009C1D8D">
        <w:t>состоянием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условиями</w:t>
      </w:r>
      <w:r w:rsidR="009C1D8D" w:rsidRPr="009C1D8D">
        <w:t xml:space="preserve"> </w:t>
      </w:r>
      <w:r w:rsidRPr="009C1D8D">
        <w:t>хранения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. </w:t>
      </w:r>
      <w:r w:rsidRPr="009C1D8D">
        <w:t>Этот</w:t>
      </w:r>
      <w:r w:rsidR="009C1D8D" w:rsidRPr="009C1D8D">
        <w:t xml:space="preserve"> </w:t>
      </w:r>
      <w:r w:rsidRPr="009C1D8D">
        <w:t>вопрос</w:t>
      </w:r>
      <w:r w:rsidR="009C1D8D" w:rsidRPr="009C1D8D">
        <w:t xml:space="preserve"> </w:t>
      </w:r>
      <w:r w:rsidRPr="009C1D8D">
        <w:t>целесообразно</w:t>
      </w:r>
      <w:r w:rsidR="009C1D8D" w:rsidRPr="009C1D8D">
        <w:t xml:space="preserve"> </w:t>
      </w:r>
      <w:r w:rsidRPr="009C1D8D">
        <w:t>решать</w:t>
      </w:r>
      <w:r w:rsidR="009C1D8D" w:rsidRPr="009C1D8D">
        <w:t xml:space="preserve"> </w:t>
      </w:r>
      <w:r w:rsidRPr="009C1D8D">
        <w:t>путем</w:t>
      </w:r>
      <w:r w:rsidR="009C1D8D" w:rsidRPr="009C1D8D">
        <w:t xml:space="preserve"> </w:t>
      </w:r>
      <w:r w:rsidRPr="009C1D8D">
        <w:t>внесения</w:t>
      </w:r>
      <w:r w:rsidR="009C1D8D" w:rsidRPr="009C1D8D">
        <w:t xml:space="preserve"> </w:t>
      </w:r>
      <w:r w:rsidRPr="009C1D8D">
        <w:t>соответствующих</w:t>
      </w:r>
      <w:r w:rsidR="009C1D8D" w:rsidRPr="009C1D8D">
        <w:t xml:space="preserve"> </w:t>
      </w:r>
      <w:r w:rsidRPr="009C1D8D">
        <w:t>условий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К</w:t>
      </w:r>
      <w:r w:rsidR="009C1D8D" w:rsidRPr="009C1D8D">
        <w:t xml:space="preserve"> </w:t>
      </w:r>
      <w:r w:rsidRPr="009C1D8D">
        <w:t>примеру,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залогодержателя</w:t>
      </w:r>
      <w:r w:rsidR="009C1D8D" w:rsidRPr="009C1D8D">
        <w:t xml:space="preserve"> </w:t>
      </w:r>
      <w:r w:rsidRPr="009C1D8D">
        <w:t>истребовать</w:t>
      </w:r>
      <w:r w:rsidR="009C1D8D">
        <w:t xml:space="preserve"> (</w:t>
      </w:r>
      <w:r w:rsidRPr="009C1D8D">
        <w:t>и,</w:t>
      </w:r>
      <w:r w:rsidR="009C1D8D" w:rsidRPr="009C1D8D">
        <w:t xml:space="preserve"> </w:t>
      </w:r>
      <w:r w:rsidRPr="009C1D8D">
        <w:t>соответственно,</w:t>
      </w:r>
      <w:r w:rsidR="009C1D8D" w:rsidRPr="009C1D8D">
        <w:t xml:space="preserve"> </w:t>
      </w:r>
      <w:r w:rsidRPr="009C1D8D">
        <w:t>корреспондирующая</w:t>
      </w:r>
      <w:r w:rsidR="009C1D8D" w:rsidRPr="009C1D8D">
        <w:t xml:space="preserve"> </w:t>
      </w:r>
      <w:r w:rsidRPr="009C1D8D">
        <w:t>этому</w:t>
      </w:r>
      <w:r w:rsidR="009C1D8D" w:rsidRPr="009C1D8D">
        <w:t xml:space="preserve"> </w:t>
      </w:r>
      <w:r w:rsidRPr="009C1D8D">
        <w:t>праву</w:t>
      </w:r>
      <w:r w:rsidR="009C1D8D" w:rsidRPr="009C1D8D">
        <w:t xml:space="preserve"> </w:t>
      </w:r>
      <w:r w:rsidRPr="009C1D8D">
        <w:t>обязанность</w:t>
      </w:r>
      <w:r w:rsidR="009C1D8D" w:rsidRPr="009C1D8D">
        <w:t xml:space="preserve"> </w:t>
      </w:r>
      <w:r w:rsidRPr="009C1D8D">
        <w:t>залогодателя</w:t>
      </w:r>
      <w:r w:rsidR="009C1D8D" w:rsidRPr="009C1D8D">
        <w:t xml:space="preserve"> </w:t>
      </w:r>
      <w:r w:rsidRPr="009C1D8D">
        <w:t>предоставить</w:t>
      </w:r>
      <w:r w:rsidR="009C1D8D" w:rsidRPr="009C1D8D">
        <w:t xml:space="preserve">) </w:t>
      </w:r>
      <w:r w:rsidRPr="009C1D8D">
        <w:t>для</w:t>
      </w:r>
      <w:r w:rsidR="009C1D8D" w:rsidRPr="009C1D8D">
        <w:t xml:space="preserve"> </w:t>
      </w:r>
      <w:r w:rsidRPr="009C1D8D">
        <w:t>ознакомления</w:t>
      </w:r>
      <w:r w:rsidR="009C1D8D" w:rsidRPr="009C1D8D">
        <w:t xml:space="preserve"> </w:t>
      </w:r>
      <w:r w:rsidRPr="009C1D8D">
        <w:t>Книгу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разного</w:t>
      </w:r>
      <w:r w:rsidR="009C1D8D" w:rsidRPr="009C1D8D">
        <w:t xml:space="preserve"> </w:t>
      </w:r>
      <w:r w:rsidRPr="009C1D8D">
        <w:t>рода</w:t>
      </w:r>
      <w:r w:rsidR="009C1D8D" w:rsidRPr="009C1D8D">
        <w:t xml:space="preserve"> </w:t>
      </w:r>
      <w:r w:rsidRPr="009C1D8D">
        <w:t>документы,</w:t>
      </w:r>
      <w:r w:rsidR="009C1D8D" w:rsidRPr="009C1D8D">
        <w:t xml:space="preserve"> </w:t>
      </w:r>
      <w:r w:rsidRPr="009C1D8D">
        <w:t>подтверждающие</w:t>
      </w:r>
      <w:r w:rsidR="009C1D8D" w:rsidRPr="009C1D8D">
        <w:t xml:space="preserve"> </w:t>
      </w:r>
      <w:r w:rsidRPr="009C1D8D">
        <w:t>возникновение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залогодателя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товар</w:t>
      </w:r>
      <w:r w:rsidR="009C1D8D">
        <w:t xml:space="preserve"> (</w:t>
      </w:r>
      <w:r w:rsidRPr="009C1D8D">
        <w:t>договоры</w:t>
      </w:r>
      <w:r w:rsidR="009C1D8D" w:rsidRPr="009C1D8D">
        <w:t xml:space="preserve"> </w:t>
      </w:r>
      <w:r w:rsidRPr="009C1D8D">
        <w:t>купли-продажи,</w:t>
      </w:r>
      <w:r w:rsidR="009C1D8D" w:rsidRPr="009C1D8D">
        <w:t xml:space="preserve"> </w:t>
      </w:r>
      <w:r w:rsidRPr="009C1D8D">
        <w:t>мены,</w:t>
      </w:r>
      <w:r w:rsidR="009C1D8D" w:rsidRPr="009C1D8D">
        <w:t xml:space="preserve"> </w:t>
      </w:r>
      <w:r w:rsidRPr="009C1D8D">
        <w:t>акты</w:t>
      </w:r>
      <w:r w:rsidR="009C1D8D" w:rsidRPr="009C1D8D">
        <w:t xml:space="preserve"> </w:t>
      </w:r>
      <w:r w:rsidRPr="009C1D8D">
        <w:t>приема-передачи,</w:t>
      </w:r>
      <w:r w:rsidR="009C1D8D" w:rsidRPr="009C1D8D">
        <w:t xml:space="preserve"> </w:t>
      </w:r>
      <w:r w:rsidRPr="009C1D8D">
        <w:t>накладные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др</w:t>
      </w:r>
      <w:r w:rsidR="009C1D8D" w:rsidRPr="009C1D8D">
        <w:t xml:space="preserve">.), </w:t>
      </w:r>
      <w:r w:rsidRPr="009C1D8D">
        <w:t>периодические</w:t>
      </w:r>
      <w:r w:rsidR="009C1D8D">
        <w:t xml:space="preserve"> (</w:t>
      </w:r>
      <w:r w:rsidRPr="009C1D8D">
        <w:t>еженедельные,</w:t>
      </w:r>
      <w:r w:rsidR="009C1D8D" w:rsidRPr="009C1D8D">
        <w:t xml:space="preserve"> </w:t>
      </w:r>
      <w:r w:rsidRPr="009C1D8D">
        <w:t>ежемесячные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="009C1D8D">
        <w:t>т.д.</w:t>
      </w:r>
      <w:r w:rsidR="009C1D8D" w:rsidRPr="009C1D8D">
        <w:t xml:space="preserve">) </w:t>
      </w:r>
      <w:r w:rsidRPr="009C1D8D">
        <w:t>справки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фактическом</w:t>
      </w:r>
      <w:r w:rsidR="009C1D8D" w:rsidRPr="009C1D8D">
        <w:t xml:space="preserve"> </w:t>
      </w:r>
      <w:r w:rsidRPr="009C1D8D">
        <w:t>наличии</w:t>
      </w:r>
      <w:r w:rsidR="009C1D8D" w:rsidRPr="009C1D8D">
        <w:t xml:space="preserve"> </w:t>
      </w:r>
      <w:r w:rsidRPr="009C1D8D">
        <w:t>товара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="009C1D8D">
        <w:t>т.п.</w:t>
      </w:r>
      <w:r w:rsidR="009C1D8D" w:rsidRPr="009C1D8D">
        <w:t xml:space="preserve"> </w:t>
      </w:r>
      <w:r w:rsidRPr="009C1D8D">
        <w:t>Документом,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закрепляет</w:t>
      </w:r>
      <w:r w:rsidR="009C1D8D" w:rsidRPr="009C1D8D">
        <w:t xml:space="preserve"> </w:t>
      </w:r>
      <w:r w:rsidRPr="009C1D8D">
        <w:t>результаты</w:t>
      </w:r>
      <w:r w:rsidR="009C1D8D" w:rsidRPr="009C1D8D">
        <w:t xml:space="preserve"> </w:t>
      </w:r>
      <w:r w:rsidRPr="009C1D8D">
        <w:t>контроля</w:t>
      </w:r>
      <w:r w:rsidR="009C1D8D" w:rsidRPr="009C1D8D">
        <w:t xml:space="preserve"> </w:t>
      </w:r>
      <w:r w:rsidRPr="009C1D8D">
        <w:t>залогодержателя,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акт</w:t>
      </w:r>
      <w:r w:rsidR="009C1D8D" w:rsidRPr="009C1D8D">
        <w:t xml:space="preserve"> </w:t>
      </w:r>
      <w:r w:rsidRPr="009C1D8D">
        <w:t>результатов</w:t>
      </w:r>
      <w:r w:rsidR="009C1D8D" w:rsidRPr="009C1D8D">
        <w:t xml:space="preserve"> </w:t>
      </w:r>
      <w:r w:rsidRPr="009C1D8D">
        <w:t>соответствующей</w:t>
      </w:r>
      <w:r w:rsidR="009C1D8D" w:rsidRPr="009C1D8D">
        <w:t xml:space="preserve"> </w:t>
      </w:r>
      <w:r w:rsidRPr="009C1D8D">
        <w:t>проверки,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подписывается</w:t>
      </w:r>
      <w:r w:rsidR="009C1D8D" w:rsidRPr="009C1D8D">
        <w:t xml:space="preserve"> </w:t>
      </w:r>
      <w:r w:rsidRPr="009C1D8D">
        <w:t>сторонами</w:t>
      </w:r>
      <w:r w:rsidR="009C1D8D" w:rsidRPr="009C1D8D">
        <w:t xml:space="preserve">. </w:t>
      </w:r>
      <w:r w:rsidRPr="009C1D8D">
        <w:t>Акт</w:t>
      </w:r>
      <w:r w:rsidR="009C1D8D" w:rsidRPr="009C1D8D">
        <w:t xml:space="preserve"> </w:t>
      </w:r>
      <w:r w:rsidRPr="009C1D8D">
        <w:t>оформляется,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правило,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состоянию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1</w:t>
      </w:r>
      <w:r w:rsidR="009C1D8D" w:rsidRPr="009C1D8D">
        <w:t xml:space="preserve"> </w:t>
      </w:r>
      <w:r w:rsidRPr="009C1D8D">
        <w:t>число</w:t>
      </w:r>
      <w:r w:rsidR="009C1D8D" w:rsidRPr="009C1D8D">
        <w:t xml:space="preserve"> </w:t>
      </w:r>
      <w:r w:rsidRPr="009C1D8D">
        <w:t>месяца</w:t>
      </w:r>
      <w:r w:rsidR="009C1D8D" w:rsidRPr="009C1D8D">
        <w:t xml:space="preserve">. </w:t>
      </w:r>
      <w:r w:rsidRPr="009C1D8D">
        <w:t>Также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договоре</w:t>
      </w:r>
      <w:r w:rsidR="009C1D8D" w:rsidRPr="009C1D8D">
        <w:t xml:space="preserve"> </w:t>
      </w:r>
      <w:r w:rsidRPr="009C1D8D">
        <w:t>целесообразно</w:t>
      </w:r>
      <w:r w:rsidR="009C1D8D" w:rsidRPr="009C1D8D">
        <w:t xml:space="preserve"> </w:t>
      </w:r>
      <w:r w:rsidRPr="009C1D8D">
        <w:t>закрепить</w:t>
      </w:r>
      <w:r w:rsidR="009C1D8D" w:rsidRPr="009C1D8D">
        <w:t xml:space="preserve"> </w:t>
      </w:r>
      <w:r w:rsidRPr="009C1D8D">
        <w:t>негативные</w:t>
      </w:r>
      <w:r w:rsidR="009C1D8D" w:rsidRPr="009C1D8D">
        <w:t xml:space="preserve"> </w:t>
      </w:r>
      <w:r w:rsidRPr="009C1D8D">
        <w:t>последствия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залогодателя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неподписания</w:t>
      </w:r>
      <w:r w:rsidR="009C1D8D" w:rsidRPr="009C1D8D">
        <w:t xml:space="preserve"> </w:t>
      </w:r>
      <w:r w:rsidRPr="009C1D8D">
        <w:t>им</w:t>
      </w:r>
      <w:r w:rsidR="009C1D8D" w:rsidRPr="009C1D8D">
        <w:t xml:space="preserve"> </w:t>
      </w:r>
      <w:r w:rsidRPr="009C1D8D">
        <w:t>акта</w:t>
      </w:r>
      <w:r w:rsidR="009C1D8D" w:rsidRPr="009C1D8D">
        <w:t xml:space="preserve"> </w:t>
      </w:r>
      <w:r w:rsidRPr="009C1D8D">
        <w:t>проверки</w:t>
      </w:r>
      <w:r w:rsidR="009C1D8D" w:rsidRPr="009C1D8D">
        <w:t xml:space="preserve"> </w:t>
      </w:r>
      <w:r w:rsidRPr="009C1D8D">
        <w:t>наличия,</w:t>
      </w:r>
      <w:r w:rsidR="009C1D8D" w:rsidRPr="009C1D8D">
        <w:t xml:space="preserve"> </w:t>
      </w:r>
      <w:r w:rsidRPr="009C1D8D">
        <w:t>состояния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условий</w:t>
      </w:r>
      <w:r w:rsidR="009C1D8D" w:rsidRPr="009C1D8D">
        <w:t xml:space="preserve"> </w:t>
      </w:r>
      <w:r w:rsidRPr="009C1D8D">
        <w:t>сохранности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Несомненно,</w:t>
      </w:r>
      <w:r w:rsidR="009C1D8D" w:rsidRPr="009C1D8D">
        <w:t xml:space="preserve"> </w:t>
      </w:r>
      <w:r w:rsidRPr="009C1D8D">
        <w:t>защита</w:t>
      </w:r>
      <w:r w:rsidR="009C1D8D" w:rsidRPr="009C1D8D">
        <w:t xml:space="preserve"> </w:t>
      </w:r>
      <w:r w:rsidRPr="009C1D8D">
        <w:t>финансового</w:t>
      </w:r>
      <w:r w:rsidR="009C1D8D" w:rsidRPr="009C1D8D">
        <w:t xml:space="preserve"> </w:t>
      </w:r>
      <w:r w:rsidRPr="009C1D8D">
        <w:t>интереса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требует</w:t>
      </w:r>
      <w:r w:rsidR="009C1D8D" w:rsidRPr="009C1D8D">
        <w:t xml:space="preserve"> </w:t>
      </w:r>
      <w:r w:rsidRPr="009C1D8D">
        <w:t>страхования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>
        <w:t xml:space="preserve"> (</w:t>
      </w:r>
      <w:r w:rsidRPr="009C1D8D">
        <w:t>переработке</w:t>
      </w:r>
      <w:r w:rsidR="009C1D8D" w:rsidRPr="009C1D8D">
        <w:t xml:space="preserve">), </w:t>
      </w:r>
      <w:r w:rsidRPr="009C1D8D">
        <w:t>что</w:t>
      </w:r>
      <w:r w:rsidR="009C1D8D" w:rsidRPr="009C1D8D">
        <w:t xml:space="preserve"> </w:t>
      </w:r>
      <w:r w:rsidRPr="009C1D8D">
        <w:t>осуществляется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заемщика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Безусловно,</w:t>
      </w:r>
      <w:r w:rsidR="009C1D8D" w:rsidRPr="009C1D8D">
        <w:t xml:space="preserve"> </w:t>
      </w:r>
      <w:r w:rsidRPr="009C1D8D">
        <w:t>указанная</w:t>
      </w:r>
      <w:r w:rsidR="009C1D8D" w:rsidRPr="009C1D8D">
        <w:t xml:space="preserve"> </w:t>
      </w:r>
      <w:r w:rsidRPr="009C1D8D">
        <w:t>форма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достаточно</w:t>
      </w:r>
      <w:r w:rsidR="009C1D8D" w:rsidRPr="009C1D8D">
        <w:t xml:space="preserve"> </w:t>
      </w:r>
      <w:r w:rsidRPr="009C1D8D">
        <w:t>рискованной,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учетом</w:t>
      </w:r>
      <w:r w:rsidR="009C1D8D" w:rsidRPr="009C1D8D">
        <w:t xml:space="preserve"> </w:t>
      </w:r>
      <w:r w:rsidRPr="009C1D8D">
        <w:t>периодических</w:t>
      </w:r>
      <w:r w:rsidR="009C1D8D" w:rsidRPr="009C1D8D">
        <w:t xml:space="preserve"> </w:t>
      </w:r>
      <w:r w:rsidRPr="009C1D8D">
        <w:t>проверок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Еще</w:t>
      </w:r>
      <w:r w:rsidR="009C1D8D" w:rsidRPr="009C1D8D">
        <w:t xml:space="preserve"> </w:t>
      </w:r>
      <w:r w:rsidRPr="009C1D8D">
        <w:t>одной</w:t>
      </w:r>
      <w:r w:rsidR="009C1D8D" w:rsidRPr="009C1D8D">
        <w:t xml:space="preserve"> </w:t>
      </w:r>
      <w:r w:rsidRPr="009C1D8D">
        <w:t>слабой</w:t>
      </w:r>
      <w:r w:rsidR="009C1D8D" w:rsidRPr="009C1D8D">
        <w:t xml:space="preserve"> </w:t>
      </w:r>
      <w:r w:rsidRPr="009C1D8D">
        <w:t>стороной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вида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считать</w:t>
      </w:r>
      <w:r w:rsidR="009C1D8D" w:rsidRPr="009C1D8D">
        <w:t xml:space="preserve"> </w:t>
      </w:r>
      <w:r w:rsidRPr="009C1D8D">
        <w:t>отсутствие</w:t>
      </w:r>
      <w:r w:rsidR="009C1D8D" w:rsidRPr="009C1D8D">
        <w:t xml:space="preserve"> </w:t>
      </w:r>
      <w:r w:rsidRPr="009C1D8D">
        <w:t>механизма</w:t>
      </w:r>
      <w:r w:rsidR="009C1D8D" w:rsidRPr="009C1D8D">
        <w:t xml:space="preserve"> </w:t>
      </w:r>
      <w:r w:rsidRPr="009C1D8D">
        <w:t>возмещения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утраты</w:t>
      </w:r>
      <w:r w:rsidR="009C1D8D" w:rsidRPr="009C1D8D">
        <w:t xml:space="preserve">. </w:t>
      </w:r>
      <w:r w:rsidRPr="009C1D8D">
        <w:t>Конструкция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предусматривает</w:t>
      </w:r>
      <w:r w:rsidR="009C1D8D" w:rsidRPr="009C1D8D">
        <w:t xml:space="preserve"> </w:t>
      </w:r>
      <w:r w:rsidRPr="009C1D8D">
        <w:t>замену</w:t>
      </w:r>
      <w:r w:rsidR="009C1D8D" w:rsidRPr="009C1D8D">
        <w:t xml:space="preserve"> </w:t>
      </w:r>
      <w:r w:rsidRPr="009C1D8D">
        <w:t>реализованных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иные,</w:t>
      </w:r>
      <w:r w:rsidR="009C1D8D" w:rsidRPr="009C1D8D">
        <w:t xml:space="preserve"> </w:t>
      </w:r>
      <w:r w:rsidRPr="009C1D8D">
        <w:t>приобретенные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имеется</w:t>
      </w:r>
      <w:r w:rsidR="009C1D8D" w:rsidRPr="009C1D8D">
        <w:t xml:space="preserve"> </w:t>
      </w:r>
      <w:r w:rsidRPr="009C1D8D">
        <w:t>угроза,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залогодатель,</w:t>
      </w:r>
      <w:r w:rsidR="009C1D8D" w:rsidRPr="009C1D8D">
        <w:t xml:space="preserve"> </w:t>
      </w:r>
      <w:r w:rsidRPr="009C1D8D">
        <w:t>реализовав</w:t>
      </w:r>
      <w:r w:rsidR="009C1D8D" w:rsidRPr="009C1D8D">
        <w:t xml:space="preserve"> </w:t>
      </w:r>
      <w:r w:rsidRPr="009C1D8D">
        <w:t>заложенные</w:t>
      </w:r>
      <w:r w:rsidR="009C1D8D" w:rsidRPr="009C1D8D">
        <w:t xml:space="preserve"> </w:t>
      </w:r>
      <w:r w:rsidRPr="009C1D8D">
        <w:t>товары,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иметь</w:t>
      </w:r>
      <w:r w:rsidR="009C1D8D" w:rsidRPr="009C1D8D">
        <w:t xml:space="preserve"> </w:t>
      </w:r>
      <w:r w:rsidRPr="009C1D8D">
        <w:t>возможности</w:t>
      </w:r>
      <w:r w:rsidR="009C1D8D" w:rsidRPr="009C1D8D">
        <w:t xml:space="preserve"> </w:t>
      </w:r>
      <w:r w:rsidRPr="009C1D8D">
        <w:t>приобрести</w:t>
      </w:r>
      <w:r w:rsidR="009C1D8D" w:rsidRPr="009C1D8D">
        <w:t xml:space="preserve"> </w:t>
      </w:r>
      <w:r w:rsidRPr="009C1D8D">
        <w:t>новые,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распространялись</w:t>
      </w:r>
      <w:r w:rsidR="009C1D8D" w:rsidRPr="009C1D8D">
        <w:t xml:space="preserve"> </w:t>
      </w:r>
      <w:r w:rsidRPr="009C1D8D">
        <w:t>залоговые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таком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банк-залогодержатель</w:t>
      </w:r>
      <w:r w:rsidR="009C1D8D" w:rsidRPr="009C1D8D">
        <w:t xml:space="preserve"> </w:t>
      </w:r>
      <w:r w:rsidRPr="009C1D8D">
        <w:t>утрачивает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преимущества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кредитора</w:t>
      </w:r>
      <w:r w:rsidR="009C1D8D" w:rsidRPr="009C1D8D">
        <w:t>.</w:t>
      </w:r>
    </w:p>
    <w:p w:rsidR="00A15827" w:rsidRDefault="00A15827" w:rsidP="00A15827">
      <w:pPr>
        <w:pStyle w:val="1"/>
      </w:pPr>
    </w:p>
    <w:p w:rsidR="000312C2" w:rsidRDefault="000312C2" w:rsidP="00A15827">
      <w:pPr>
        <w:pStyle w:val="1"/>
      </w:pPr>
      <w:bookmarkStart w:id="5" w:name="_Toc291714206"/>
      <w:r w:rsidRPr="009C1D8D">
        <w:t>1</w:t>
      </w:r>
      <w:r w:rsidR="009C1D8D">
        <w:t>.4</w:t>
      </w:r>
      <w:r w:rsidR="00A15827">
        <w:t xml:space="preserve"> </w:t>
      </w:r>
      <w:r w:rsidR="00A15827" w:rsidRPr="009C1D8D">
        <w:t>Нестандартные виды залога</w:t>
      </w:r>
      <w:bookmarkEnd w:id="5"/>
    </w:p>
    <w:p w:rsidR="00A15827" w:rsidRPr="00A15827" w:rsidRDefault="00A15827" w:rsidP="00A15827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</w:pPr>
      <w:r w:rsidRPr="009C1D8D">
        <w:t>Практика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операций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 </w:t>
      </w:r>
      <w:r w:rsidRPr="009C1D8D">
        <w:t>пока</w:t>
      </w:r>
      <w:r w:rsidR="009C1D8D" w:rsidRPr="009C1D8D">
        <w:t xml:space="preserve"> </w:t>
      </w:r>
      <w:r w:rsidRPr="009C1D8D">
        <w:t>небольшая</w:t>
      </w:r>
      <w:r w:rsidR="009C1D8D" w:rsidRPr="009C1D8D">
        <w:t xml:space="preserve">. </w:t>
      </w:r>
      <w:r w:rsidRPr="009C1D8D">
        <w:t>Однако</w:t>
      </w:r>
      <w:r w:rsidR="009C1D8D" w:rsidRPr="009C1D8D">
        <w:t xml:space="preserve"> </w:t>
      </w:r>
      <w:r w:rsidRPr="009C1D8D">
        <w:t>успели</w:t>
      </w:r>
      <w:r w:rsidR="009C1D8D" w:rsidRPr="009C1D8D">
        <w:t xml:space="preserve"> </w:t>
      </w:r>
      <w:r w:rsidRPr="009C1D8D">
        <w:t>появиться</w:t>
      </w:r>
      <w:r w:rsidR="009C1D8D" w:rsidRPr="009C1D8D">
        <w:t xml:space="preserve"> </w:t>
      </w:r>
      <w:r w:rsidRPr="009C1D8D">
        <w:t>такие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варианты,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считать</w:t>
      </w:r>
      <w:r w:rsidR="009C1D8D" w:rsidRPr="009C1D8D">
        <w:t xml:space="preserve"> </w:t>
      </w:r>
      <w:r w:rsidRPr="009C1D8D">
        <w:t>новыми,</w:t>
      </w:r>
      <w:r w:rsidR="009C1D8D" w:rsidRPr="009C1D8D">
        <w:t xml:space="preserve"> </w:t>
      </w:r>
      <w:r w:rsidRPr="009C1D8D">
        <w:t>нестандартными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качестве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предмета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используются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новые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виды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ценных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бумаг</w:t>
      </w:r>
      <w:r w:rsidR="009C1D8D" w:rsidRPr="009C1D8D">
        <w:rPr>
          <w:b/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Как</w:t>
      </w:r>
      <w:r w:rsidR="009C1D8D" w:rsidRPr="009C1D8D">
        <w:t xml:space="preserve"> </w:t>
      </w:r>
      <w:r w:rsidRPr="009C1D8D">
        <w:t>известно,</w:t>
      </w:r>
      <w:r w:rsidR="009C1D8D" w:rsidRPr="009C1D8D">
        <w:t xml:space="preserve"> </w:t>
      </w:r>
      <w:r w:rsidRPr="009C1D8D">
        <w:t>раньше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нашей</w:t>
      </w:r>
      <w:r w:rsidR="009C1D8D" w:rsidRPr="009C1D8D">
        <w:t xml:space="preserve"> </w:t>
      </w:r>
      <w:r w:rsidRPr="009C1D8D">
        <w:t>банковской</w:t>
      </w:r>
      <w:r w:rsidR="009C1D8D" w:rsidRPr="009C1D8D">
        <w:t xml:space="preserve"> </w:t>
      </w:r>
      <w:r w:rsidRPr="009C1D8D">
        <w:t>системе</w:t>
      </w:r>
      <w:r w:rsidR="009C1D8D" w:rsidRPr="009C1D8D">
        <w:t xml:space="preserve"> </w:t>
      </w:r>
      <w:r w:rsidRPr="009C1D8D">
        <w:t>имели</w:t>
      </w:r>
      <w:r w:rsidR="009C1D8D" w:rsidRPr="009C1D8D">
        <w:t xml:space="preserve"> </w:t>
      </w:r>
      <w:r w:rsidRPr="009C1D8D">
        <w:t>определенное</w:t>
      </w:r>
      <w:r w:rsidR="009C1D8D" w:rsidRPr="009C1D8D">
        <w:t xml:space="preserve"> </w:t>
      </w:r>
      <w:r w:rsidRPr="009C1D8D">
        <w:t>распространение</w:t>
      </w:r>
      <w:r w:rsidR="009C1D8D" w:rsidRPr="009C1D8D">
        <w:t xml:space="preserve"> </w:t>
      </w:r>
      <w:r w:rsidRPr="009C1D8D">
        <w:t>ссуды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векселей,</w:t>
      </w:r>
      <w:r w:rsidR="009C1D8D" w:rsidRPr="009C1D8D">
        <w:t xml:space="preserve"> </w:t>
      </w:r>
      <w:r w:rsidRPr="009C1D8D">
        <w:t>включая</w:t>
      </w:r>
      <w:r w:rsidR="009C1D8D" w:rsidRPr="009C1D8D">
        <w:t xml:space="preserve"> </w:t>
      </w:r>
      <w:r w:rsidRPr="009C1D8D">
        <w:t>перезалог</w:t>
      </w:r>
      <w:r w:rsidR="009C1D8D" w:rsidRPr="009C1D8D">
        <w:t xml:space="preserve"> </w:t>
      </w:r>
      <w:r w:rsidRPr="009C1D8D">
        <w:t>векселей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НБУ</w:t>
      </w:r>
      <w:r w:rsidR="009C1D8D" w:rsidRPr="009C1D8D">
        <w:t xml:space="preserve">. </w:t>
      </w:r>
      <w:r w:rsidRPr="009C1D8D">
        <w:t>Позже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стали</w:t>
      </w:r>
      <w:r w:rsidR="009C1D8D" w:rsidRPr="009C1D8D">
        <w:t xml:space="preserve"> </w:t>
      </w:r>
      <w:r w:rsidRPr="009C1D8D">
        <w:t>принимать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некоторые</w:t>
      </w:r>
      <w:r w:rsidR="009C1D8D" w:rsidRPr="009C1D8D">
        <w:t xml:space="preserve"> </w:t>
      </w:r>
      <w:r w:rsidRPr="009C1D8D">
        <w:t>виды</w:t>
      </w:r>
      <w:r w:rsidR="009C1D8D" w:rsidRPr="009C1D8D">
        <w:t xml:space="preserve"> </w:t>
      </w:r>
      <w:r w:rsidRPr="009C1D8D">
        <w:t>других</w:t>
      </w:r>
      <w:r w:rsidR="009C1D8D" w:rsidRPr="009C1D8D">
        <w:t xml:space="preserve"> </w:t>
      </w:r>
      <w:r w:rsidRPr="009C1D8D">
        <w:t>ценных</w:t>
      </w:r>
      <w:r w:rsidR="009C1D8D" w:rsidRPr="009C1D8D">
        <w:t xml:space="preserve"> </w:t>
      </w:r>
      <w:r w:rsidRPr="009C1D8D">
        <w:t>бумаг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результате</w:t>
      </w:r>
      <w:r w:rsidR="009C1D8D" w:rsidRPr="009C1D8D">
        <w:t xml:space="preserve"> </w:t>
      </w:r>
      <w:r w:rsidRPr="009C1D8D">
        <w:t>клиенты</w:t>
      </w:r>
      <w:r w:rsidR="009C1D8D" w:rsidRPr="009C1D8D">
        <w:t xml:space="preserve"> </w:t>
      </w:r>
      <w:r w:rsidRPr="009C1D8D">
        <w:t>банка</w:t>
      </w:r>
      <w:r w:rsidR="009C1D8D">
        <w:t xml:space="preserve"> (</w:t>
      </w:r>
      <w:r w:rsidRPr="009C1D8D">
        <w:t>залогодатели</w:t>
      </w:r>
      <w:r w:rsidR="009C1D8D" w:rsidRPr="009C1D8D">
        <w:t xml:space="preserve">) </w:t>
      </w:r>
      <w:r w:rsidRPr="009C1D8D">
        <w:t>удовлетворяли</w:t>
      </w:r>
      <w:r w:rsidR="009C1D8D" w:rsidRPr="009C1D8D">
        <w:t xml:space="preserve"> </w:t>
      </w:r>
      <w:r w:rsidRPr="009C1D8D">
        <w:t>свою</w:t>
      </w:r>
      <w:r w:rsidR="009C1D8D" w:rsidRPr="009C1D8D">
        <w:t xml:space="preserve"> </w:t>
      </w:r>
      <w:r w:rsidRPr="009C1D8D">
        <w:t>временную</w:t>
      </w:r>
      <w:r w:rsidR="009C1D8D" w:rsidRPr="009C1D8D">
        <w:t xml:space="preserve"> </w:t>
      </w:r>
      <w:r w:rsidRPr="009C1D8D">
        <w:t>потребность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кредитных</w:t>
      </w:r>
      <w:r w:rsidR="009C1D8D" w:rsidRPr="009C1D8D">
        <w:t xml:space="preserve"> </w:t>
      </w:r>
      <w:r w:rsidRPr="009C1D8D">
        <w:t>ресурсах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им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приходилось</w:t>
      </w:r>
      <w:r w:rsidR="009C1D8D" w:rsidRPr="009C1D8D">
        <w:t xml:space="preserve"> </w:t>
      </w:r>
      <w:r w:rsidRPr="009C1D8D">
        <w:t>продавать</w:t>
      </w:r>
      <w:r w:rsidR="009C1D8D" w:rsidRPr="009C1D8D">
        <w:t xml:space="preserve"> </w:t>
      </w:r>
      <w:r w:rsidRPr="009C1D8D">
        <w:t>ценные</w:t>
      </w:r>
      <w:r w:rsidR="009C1D8D" w:rsidRPr="009C1D8D">
        <w:t xml:space="preserve"> </w:t>
      </w:r>
      <w:r w:rsidRPr="009C1D8D">
        <w:t>бумаги,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находились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них</w:t>
      </w:r>
      <w:r w:rsidR="009C1D8D" w:rsidRPr="009C1D8D">
        <w:t xml:space="preserve">. </w:t>
      </w:r>
      <w:r w:rsidRPr="009C1D8D">
        <w:t>Их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передавать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хранение</w:t>
      </w:r>
      <w:r w:rsidR="009C1D8D" w:rsidRPr="009C1D8D">
        <w:t xml:space="preserve"> </w:t>
      </w:r>
      <w:r w:rsidRPr="009C1D8D">
        <w:t>банку,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гарантировал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сохранность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Банки</w:t>
      </w:r>
      <w:r w:rsidR="009C1D8D" w:rsidRPr="009C1D8D">
        <w:t xml:space="preserve"> </w:t>
      </w:r>
      <w:r w:rsidRPr="009C1D8D">
        <w:t>берут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любые</w:t>
      </w:r>
      <w:r w:rsidR="009C1D8D" w:rsidRPr="009C1D8D">
        <w:t xml:space="preserve"> </w:t>
      </w:r>
      <w:r w:rsidRPr="009C1D8D">
        <w:t>ценные</w:t>
      </w:r>
      <w:r w:rsidR="009C1D8D" w:rsidRPr="009C1D8D">
        <w:t xml:space="preserve"> </w:t>
      </w:r>
      <w:r w:rsidRPr="009C1D8D">
        <w:t>бумаги,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такие,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принадлежат</w:t>
      </w:r>
      <w:r w:rsidR="009C1D8D" w:rsidRPr="009C1D8D">
        <w:t xml:space="preserve"> </w:t>
      </w:r>
      <w:r w:rsidRPr="009C1D8D">
        <w:t>известным,</w:t>
      </w:r>
      <w:r w:rsidR="009C1D8D" w:rsidRPr="009C1D8D">
        <w:t xml:space="preserve"> </w:t>
      </w:r>
      <w:r w:rsidRPr="009C1D8D">
        <w:t>солидным</w:t>
      </w:r>
      <w:r w:rsidR="009C1D8D" w:rsidRPr="009C1D8D">
        <w:t xml:space="preserve"> </w:t>
      </w:r>
      <w:r w:rsidRPr="009C1D8D">
        <w:t>эмитентам,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официальную</w:t>
      </w:r>
      <w:r w:rsidR="009C1D8D" w:rsidRPr="009C1D8D">
        <w:t xml:space="preserve"> </w:t>
      </w:r>
      <w:r w:rsidRPr="009C1D8D">
        <w:t>котировку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фондовых</w:t>
      </w:r>
      <w:r w:rsidR="009C1D8D" w:rsidRPr="009C1D8D">
        <w:t xml:space="preserve"> </w:t>
      </w:r>
      <w:r w:rsidRPr="009C1D8D">
        <w:t>биржах,</w:t>
      </w:r>
      <w:r w:rsidR="009C1D8D" w:rsidRPr="009C1D8D">
        <w:t xml:space="preserve"> </w:t>
      </w:r>
      <w:r w:rsidRPr="009C1D8D">
        <w:t>принимаются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учету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Центральном</w:t>
      </w:r>
      <w:r w:rsidR="009C1D8D" w:rsidRPr="009C1D8D">
        <w:t xml:space="preserve"> </w:t>
      </w:r>
      <w:r w:rsidRPr="009C1D8D">
        <w:t>Банке</w:t>
      </w:r>
      <w:r w:rsidR="009C1D8D" w:rsidRPr="009C1D8D">
        <w:t xml:space="preserve">. </w:t>
      </w:r>
      <w:r w:rsidRPr="009C1D8D">
        <w:t>К</w:t>
      </w:r>
      <w:r w:rsidR="009C1D8D" w:rsidRPr="009C1D8D">
        <w:t xml:space="preserve"> </w:t>
      </w:r>
      <w:r w:rsidRPr="009C1D8D">
        <w:t>ним</w:t>
      </w:r>
      <w:r w:rsidR="009C1D8D" w:rsidRPr="009C1D8D">
        <w:t xml:space="preserve"> </w:t>
      </w:r>
      <w:r w:rsidRPr="009C1D8D">
        <w:t>относятся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государственные</w:t>
      </w:r>
      <w:r w:rsidR="009C1D8D" w:rsidRPr="009C1D8D">
        <w:t xml:space="preserve"> </w:t>
      </w:r>
      <w:r w:rsidRPr="009C1D8D">
        <w:t>ценные</w:t>
      </w:r>
      <w:r w:rsidR="009C1D8D" w:rsidRPr="009C1D8D">
        <w:t xml:space="preserve"> </w:t>
      </w:r>
      <w:r w:rsidRPr="009C1D8D">
        <w:t>бумаги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ценные</w:t>
      </w:r>
      <w:r w:rsidR="009C1D8D" w:rsidRPr="009C1D8D">
        <w:t xml:space="preserve"> </w:t>
      </w:r>
      <w:r w:rsidRPr="009C1D8D">
        <w:t>бумаги,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гарантируются</w:t>
      </w:r>
      <w:r w:rsidR="009C1D8D" w:rsidRPr="009C1D8D">
        <w:t xml:space="preserve"> </w:t>
      </w:r>
      <w:r w:rsidRPr="009C1D8D">
        <w:t>государством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акции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облигации</w:t>
      </w:r>
      <w:r w:rsidR="009C1D8D" w:rsidRPr="009C1D8D">
        <w:t xml:space="preserve"> </w:t>
      </w:r>
      <w:r w:rsidRPr="009C1D8D">
        <w:t>больших</w:t>
      </w:r>
      <w:r w:rsidR="009C1D8D" w:rsidRPr="009C1D8D">
        <w:t xml:space="preserve"> </w:t>
      </w:r>
      <w:r w:rsidRPr="009C1D8D">
        <w:t>акционерных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промышленных</w:t>
      </w:r>
      <w:r w:rsidR="009C1D8D" w:rsidRPr="009C1D8D">
        <w:t xml:space="preserve"> </w:t>
      </w:r>
      <w:r w:rsidRPr="009C1D8D">
        <w:t>компаний,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вращаются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биржах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банковские</w:t>
      </w:r>
      <w:r w:rsidR="009C1D8D" w:rsidRPr="009C1D8D">
        <w:t xml:space="preserve"> </w:t>
      </w:r>
      <w:r w:rsidRPr="009C1D8D">
        <w:t>сберегательные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депозитные</w:t>
      </w:r>
      <w:r w:rsidR="009C1D8D" w:rsidRPr="009C1D8D">
        <w:t xml:space="preserve"> </w:t>
      </w:r>
      <w:r w:rsidRPr="009C1D8D">
        <w:t>сертификаты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проч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Предварительный</w:t>
      </w:r>
      <w:r w:rsidR="009C1D8D" w:rsidRPr="009C1D8D">
        <w:t xml:space="preserve"> </w:t>
      </w:r>
      <w:r w:rsidRPr="009C1D8D">
        <w:t>контроль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данном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заключается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проверке</w:t>
      </w:r>
      <w:r w:rsidR="009C1D8D" w:rsidRPr="009C1D8D">
        <w:t xml:space="preserve"> </w:t>
      </w:r>
      <w:r w:rsidRPr="009C1D8D">
        <w:t>качества</w:t>
      </w:r>
      <w:r w:rsidR="009C1D8D" w:rsidRPr="009C1D8D">
        <w:t xml:space="preserve"> </w:t>
      </w:r>
      <w:r w:rsidRPr="009C1D8D">
        <w:t>предложенных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ценных</w:t>
      </w:r>
      <w:r w:rsidR="009C1D8D" w:rsidRPr="009C1D8D">
        <w:t xml:space="preserve"> </w:t>
      </w:r>
      <w:r w:rsidRPr="009C1D8D">
        <w:t>бумаг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них</w:t>
      </w:r>
      <w:r w:rsidR="009C1D8D" w:rsidRPr="009C1D8D">
        <w:t xml:space="preserve"> </w:t>
      </w:r>
      <w:r w:rsidRPr="009C1D8D">
        <w:t>потенциального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дальнейшем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сосредоточить</w:t>
      </w:r>
      <w:r w:rsidR="009C1D8D" w:rsidRPr="009C1D8D">
        <w:t xml:space="preserve"> </w:t>
      </w:r>
      <w:r w:rsidRPr="009C1D8D">
        <w:t>внимание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анализе</w:t>
      </w:r>
      <w:r w:rsidR="009C1D8D" w:rsidRPr="009C1D8D">
        <w:t xml:space="preserve"> </w:t>
      </w:r>
      <w:r w:rsidRPr="009C1D8D">
        <w:t>конъюнктуры</w:t>
      </w:r>
      <w:r w:rsidR="009C1D8D" w:rsidRPr="009C1D8D">
        <w:t xml:space="preserve"> </w:t>
      </w:r>
      <w:r w:rsidRPr="009C1D8D">
        <w:t>рынка</w:t>
      </w:r>
      <w:r w:rsidR="009C1D8D" w:rsidRPr="009C1D8D">
        <w:t xml:space="preserve"> </w:t>
      </w:r>
      <w:r w:rsidRPr="009C1D8D">
        <w:t>ценных</w:t>
      </w:r>
      <w:r w:rsidR="009C1D8D" w:rsidRPr="009C1D8D">
        <w:t xml:space="preserve"> </w:t>
      </w:r>
      <w:r w:rsidRPr="009C1D8D">
        <w:t>бумаг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тем,</w:t>
      </w:r>
      <w:r w:rsidR="009C1D8D" w:rsidRPr="009C1D8D">
        <w:t xml:space="preserve"> </w:t>
      </w:r>
      <w:r w:rsidRPr="009C1D8D">
        <w:t>чтобы</w:t>
      </w:r>
      <w:r w:rsidR="009C1D8D" w:rsidRPr="009C1D8D">
        <w:t xml:space="preserve"> </w:t>
      </w:r>
      <w:r w:rsidRPr="009C1D8D">
        <w:t>иметь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залоге</w:t>
      </w:r>
      <w:r w:rsidR="009C1D8D" w:rsidRPr="009C1D8D">
        <w:t xml:space="preserve"> </w:t>
      </w:r>
      <w:r w:rsidRPr="009C1D8D">
        <w:t>лишь</w:t>
      </w:r>
      <w:r w:rsidR="009C1D8D" w:rsidRPr="009C1D8D">
        <w:t xml:space="preserve"> </w:t>
      </w:r>
      <w:r w:rsidRPr="009C1D8D">
        <w:t>ликвидные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виды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договоре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 w:rsidRPr="009C1D8D">
        <w:t xml:space="preserve"> </w:t>
      </w:r>
      <w:r w:rsidRPr="009C1D8D">
        <w:t>должны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перечислены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виды</w:t>
      </w:r>
      <w:r w:rsidR="009C1D8D" w:rsidRPr="009C1D8D">
        <w:t xml:space="preserve"> </w:t>
      </w:r>
      <w:r w:rsidRPr="009C1D8D">
        <w:t>ценных</w:t>
      </w:r>
      <w:r w:rsidR="009C1D8D" w:rsidRPr="009C1D8D">
        <w:t xml:space="preserve"> </w:t>
      </w:r>
      <w:r w:rsidRPr="009C1D8D">
        <w:t>бумаг,</w:t>
      </w:r>
      <w:r w:rsidR="009C1D8D" w:rsidRPr="009C1D8D">
        <w:t xml:space="preserve"> </w:t>
      </w:r>
      <w:r w:rsidRPr="009C1D8D">
        <w:t>принятых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залог,</w:t>
      </w:r>
      <w:r w:rsidR="009C1D8D" w:rsidRPr="009C1D8D">
        <w:t xml:space="preserve"> </w:t>
      </w:r>
      <w:r w:rsidRPr="009C1D8D">
        <w:t>цена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номиналу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цена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приобретения,</w:t>
      </w:r>
      <w:r w:rsidR="009C1D8D" w:rsidRPr="009C1D8D">
        <w:t xml:space="preserve"> </w:t>
      </w:r>
      <w:r w:rsidRPr="009C1D8D">
        <w:t>порядок</w:t>
      </w:r>
      <w:r w:rsidR="009C1D8D" w:rsidRPr="009C1D8D">
        <w:t xml:space="preserve"> </w:t>
      </w:r>
      <w:r w:rsidRPr="009C1D8D">
        <w:t>хранения,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замены,</w:t>
      </w:r>
      <w:r w:rsidR="009C1D8D" w:rsidRPr="009C1D8D">
        <w:t xml:space="preserve"> </w:t>
      </w:r>
      <w:r w:rsidRPr="009C1D8D">
        <w:t>величина</w:t>
      </w:r>
      <w:r w:rsidR="009C1D8D" w:rsidRPr="009C1D8D">
        <w:t xml:space="preserve"> </w:t>
      </w:r>
      <w:r w:rsidRPr="009C1D8D">
        <w:t>маржи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др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Появилась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возможность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валюты</w:t>
      </w:r>
      <w:r w:rsidR="009C1D8D" w:rsidRPr="009C1D8D">
        <w:rPr>
          <w:b/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Указание,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содержалось</w:t>
      </w:r>
      <w:r w:rsidR="009C1D8D" w:rsidRPr="009C1D8D">
        <w:t xml:space="preserve"> </w:t>
      </w:r>
      <w:r w:rsidRPr="009C1D8D">
        <w:t>в</w:t>
      </w:r>
      <w:r w:rsidR="009C1D8D">
        <w:t xml:space="preserve"> "</w:t>
      </w:r>
      <w:r w:rsidRPr="009C1D8D">
        <w:t>Основных</w:t>
      </w:r>
      <w:r w:rsidR="009C1D8D" w:rsidRPr="009C1D8D">
        <w:t xml:space="preserve"> </w:t>
      </w:r>
      <w:r w:rsidRPr="009C1D8D">
        <w:t>положениях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регулировании</w:t>
      </w:r>
      <w:r w:rsidR="009C1D8D" w:rsidRPr="009C1D8D">
        <w:t xml:space="preserve"> </w:t>
      </w:r>
      <w:r w:rsidRPr="009C1D8D">
        <w:t>валютных</w:t>
      </w:r>
      <w:r w:rsidR="009C1D8D" w:rsidRPr="009C1D8D">
        <w:t xml:space="preserve"> </w:t>
      </w:r>
      <w:r w:rsidRPr="009C1D8D">
        <w:t>операций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территории</w:t>
      </w:r>
      <w:r w:rsidR="009C1D8D" w:rsidRPr="009C1D8D">
        <w:t xml:space="preserve"> </w:t>
      </w:r>
      <w:r w:rsidRPr="009C1D8D">
        <w:t>СССР</w:t>
      </w:r>
      <w:r w:rsidR="009C1D8D">
        <w:t xml:space="preserve">" </w:t>
      </w:r>
      <w:r w:rsidRPr="009C1D8D">
        <w:t>Госбанка</w:t>
      </w:r>
      <w:r w:rsidR="009C1D8D" w:rsidRPr="009C1D8D">
        <w:t xml:space="preserve"> </w:t>
      </w:r>
      <w:r w:rsidRPr="009C1D8D">
        <w:t>СССР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24</w:t>
      </w:r>
      <w:r w:rsidR="009C1D8D">
        <w:t>.05.19</w:t>
      </w:r>
      <w:r w:rsidRPr="009C1D8D">
        <w:t>91</w:t>
      </w:r>
      <w:r w:rsidR="009C1D8D" w:rsidRPr="009C1D8D">
        <w:t xml:space="preserve"> </w:t>
      </w:r>
      <w:r w:rsidRPr="009C1D8D">
        <w:t>г</w:t>
      </w:r>
      <w:r w:rsidR="009C1D8D" w:rsidRPr="009C1D8D">
        <w:t xml:space="preserve">. </w:t>
      </w:r>
      <w:r w:rsidRPr="009C1D8D">
        <w:t>№</w:t>
      </w:r>
      <w:r w:rsidR="009C1D8D" w:rsidRPr="009C1D8D">
        <w:t xml:space="preserve"> </w:t>
      </w:r>
      <w:r w:rsidRPr="009C1D8D">
        <w:t>352,</w:t>
      </w:r>
      <w:r w:rsidR="009C1D8D" w:rsidRPr="009C1D8D">
        <w:t xml:space="preserve"> </w:t>
      </w:r>
      <w:r w:rsidRPr="009C1D8D">
        <w:t>позволяло</w:t>
      </w:r>
      <w:r w:rsidR="009C1D8D" w:rsidRPr="009C1D8D">
        <w:t xml:space="preserve"> </w:t>
      </w:r>
      <w:r w:rsidRPr="009C1D8D">
        <w:t>уполномоченным</w:t>
      </w:r>
      <w:r w:rsidR="009C1D8D" w:rsidRPr="009C1D8D">
        <w:t xml:space="preserve"> </w:t>
      </w:r>
      <w:r w:rsidRPr="009C1D8D">
        <w:t>банкам</w:t>
      </w:r>
      <w:r w:rsidR="009C1D8D" w:rsidRPr="009C1D8D">
        <w:t xml:space="preserve"> </w:t>
      </w:r>
      <w:r w:rsidRPr="009C1D8D">
        <w:t>предоставлять</w:t>
      </w:r>
      <w:r w:rsidR="009C1D8D" w:rsidRPr="009C1D8D">
        <w:t xml:space="preserve"> </w:t>
      </w:r>
      <w:r w:rsidRPr="009C1D8D">
        <w:t>кредиты</w:t>
      </w:r>
      <w:r w:rsidR="009C1D8D" w:rsidRPr="009C1D8D">
        <w:t xml:space="preserve"> </w:t>
      </w:r>
      <w:r w:rsidRPr="009C1D8D">
        <w:t>клиентам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иностранной</w:t>
      </w:r>
      <w:r w:rsidR="009C1D8D" w:rsidRPr="009C1D8D">
        <w:t xml:space="preserve"> </w:t>
      </w:r>
      <w:r w:rsidRPr="009C1D8D">
        <w:t>валюты</w:t>
      </w:r>
      <w:r w:rsidR="009C1D8D" w:rsidRPr="009C1D8D">
        <w:t xml:space="preserve">. </w:t>
      </w:r>
      <w:r w:rsidRPr="009C1D8D">
        <w:t>Это</w:t>
      </w:r>
      <w:r w:rsidR="009C1D8D" w:rsidRPr="009C1D8D">
        <w:t xml:space="preserve"> </w:t>
      </w:r>
      <w:r w:rsidRPr="009C1D8D">
        <w:t>указание</w:t>
      </w:r>
      <w:r w:rsidR="009C1D8D" w:rsidRPr="009C1D8D">
        <w:t xml:space="preserve"> </w:t>
      </w:r>
      <w:r w:rsidRPr="009C1D8D">
        <w:t>длительное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носило</w:t>
      </w:r>
      <w:r w:rsidR="009C1D8D" w:rsidRPr="009C1D8D">
        <w:t xml:space="preserve"> </w:t>
      </w:r>
      <w:r w:rsidRPr="009C1D8D">
        <w:t>скорее</w:t>
      </w:r>
      <w:r w:rsidR="009C1D8D" w:rsidRPr="009C1D8D">
        <w:t xml:space="preserve"> </w:t>
      </w:r>
      <w:r w:rsidRPr="009C1D8D">
        <w:t>декларативный</w:t>
      </w:r>
      <w:r w:rsidR="009C1D8D" w:rsidRPr="009C1D8D">
        <w:t xml:space="preserve"> </w:t>
      </w:r>
      <w:r w:rsidRPr="009C1D8D">
        <w:t>характер</w:t>
      </w:r>
      <w:r w:rsidR="009C1D8D" w:rsidRPr="009C1D8D">
        <w:t xml:space="preserve">. </w:t>
      </w:r>
      <w:r w:rsidRPr="009C1D8D">
        <w:t>Причина</w:t>
      </w:r>
      <w:r w:rsidR="009C1D8D" w:rsidRPr="009C1D8D">
        <w:t xml:space="preserve"> - </w:t>
      </w:r>
      <w:r w:rsidRPr="009C1D8D">
        <w:t>отсутствие</w:t>
      </w:r>
      <w:r w:rsidR="009C1D8D" w:rsidRPr="009C1D8D">
        <w:t xml:space="preserve"> </w:t>
      </w:r>
      <w:r w:rsidRPr="009C1D8D">
        <w:t>валюты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клиентов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. </w:t>
      </w:r>
      <w:r w:rsidRPr="009C1D8D">
        <w:t>Поэтому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валюты</w:t>
      </w:r>
      <w:r w:rsidR="009C1D8D" w:rsidRPr="009C1D8D">
        <w:t xml:space="preserve"> </w:t>
      </w:r>
      <w:r w:rsidRPr="009C1D8D">
        <w:t>практически</w:t>
      </w:r>
      <w:r w:rsidR="009C1D8D" w:rsidRPr="009C1D8D">
        <w:t xml:space="preserve"> </w:t>
      </w:r>
      <w:r w:rsidRPr="009C1D8D">
        <w:t>отсутствовал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настоящее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отдельные</w:t>
      </w:r>
      <w:r w:rsidR="009C1D8D" w:rsidRPr="009C1D8D">
        <w:t xml:space="preserve"> </w:t>
      </w:r>
      <w:r w:rsidRPr="009C1D8D">
        <w:t>предприятия,</w:t>
      </w:r>
      <w:r w:rsidR="009C1D8D" w:rsidRPr="009C1D8D">
        <w:t xml:space="preserve"> </w:t>
      </w:r>
      <w:r w:rsidRPr="009C1D8D">
        <w:t>оказавшись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трудном</w:t>
      </w:r>
      <w:r w:rsidR="009C1D8D" w:rsidRPr="009C1D8D">
        <w:t xml:space="preserve"> </w:t>
      </w:r>
      <w:r w:rsidRPr="009C1D8D">
        <w:t>финансовом</w:t>
      </w:r>
      <w:r w:rsidR="009C1D8D" w:rsidRPr="009C1D8D">
        <w:t xml:space="preserve"> </w:t>
      </w:r>
      <w:r w:rsidRPr="009C1D8D">
        <w:t>положении,</w:t>
      </w:r>
      <w:r w:rsidR="009C1D8D" w:rsidRPr="009C1D8D">
        <w:t xml:space="preserve"> </w:t>
      </w:r>
      <w:r w:rsidRPr="009C1D8D">
        <w:t>вынуждены</w:t>
      </w:r>
      <w:r w:rsidR="009C1D8D" w:rsidRPr="009C1D8D">
        <w:t xml:space="preserve"> </w:t>
      </w:r>
      <w:r w:rsidRPr="009C1D8D">
        <w:t>продавать</w:t>
      </w:r>
      <w:r w:rsidR="009C1D8D" w:rsidRPr="009C1D8D">
        <w:t xml:space="preserve"> </w:t>
      </w:r>
      <w:r w:rsidRPr="009C1D8D">
        <w:t>валюту,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была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них,</w:t>
      </w:r>
      <w:r w:rsidR="009C1D8D" w:rsidRPr="009C1D8D">
        <w:t xml:space="preserve"> </w:t>
      </w:r>
      <w:r w:rsidRPr="009C1D8D">
        <w:t>хотя</w:t>
      </w:r>
      <w:r w:rsidR="009C1D8D" w:rsidRPr="009C1D8D">
        <w:t xml:space="preserve"> </w:t>
      </w:r>
      <w:r w:rsidRPr="009C1D8D">
        <w:t>некоторые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них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реальную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взять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валюты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через</w:t>
      </w:r>
      <w:r w:rsidR="009C1D8D" w:rsidRPr="009C1D8D">
        <w:t xml:space="preserve"> </w:t>
      </w:r>
      <w:r w:rsidRPr="009C1D8D">
        <w:t>неразработанность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вида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неохотно</w:t>
      </w:r>
      <w:r w:rsidR="009C1D8D" w:rsidRPr="009C1D8D">
        <w:t xml:space="preserve"> </w:t>
      </w:r>
      <w:r w:rsidRPr="009C1D8D">
        <w:t>берут</w:t>
      </w:r>
      <w:r w:rsidR="009C1D8D" w:rsidRPr="009C1D8D">
        <w:t xml:space="preserve"> </w:t>
      </w:r>
      <w:r w:rsidRPr="009C1D8D">
        <w:t>валюту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А</w:t>
      </w:r>
      <w:r w:rsidR="009C1D8D" w:rsidRPr="009C1D8D">
        <w:t xml:space="preserve"> </w:t>
      </w:r>
      <w:r w:rsidRPr="009C1D8D">
        <w:t>между</w:t>
      </w:r>
      <w:r w:rsidR="009C1D8D" w:rsidRPr="009C1D8D">
        <w:t xml:space="preserve"> </w:t>
      </w:r>
      <w:r w:rsidRPr="009C1D8D">
        <w:t>тем</w:t>
      </w:r>
      <w:r w:rsidR="009C1D8D" w:rsidRPr="009C1D8D">
        <w:t xml:space="preserve"> </w:t>
      </w:r>
      <w:r w:rsidRPr="009C1D8D">
        <w:t>здесь</w:t>
      </w:r>
      <w:r w:rsidR="009C1D8D" w:rsidRPr="009C1D8D">
        <w:t xml:space="preserve"> </w:t>
      </w:r>
      <w:r w:rsidRPr="009C1D8D">
        <w:t>имеется</w:t>
      </w:r>
      <w:r w:rsidR="009C1D8D" w:rsidRPr="009C1D8D">
        <w:t xml:space="preserve"> </w:t>
      </w:r>
      <w:r w:rsidRPr="009C1D8D">
        <w:t>ряд</w:t>
      </w:r>
      <w:r w:rsidR="009C1D8D" w:rsidRPr="009C1D8D">
        <w:t xml:space="preserve"> </w:t>
      </w:r>
      <w:r w:rsidRPr="009C1D8D">
        <w:t>привлекательных</w:t>
      </w:r>
      <w:r w:rsidR="009C1D8D" w:rsidRPr="009C1D8D">
        <w:t xml:space="preserve"> </w:t>
      </w:r>
      <w:r w:rsidRPr="009C1D8D">
        <w:t>моментов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сторон</w:t>
      </w:r>
      <w:r w:rsidR="009C1D8D" w:rsidRPr="009C1D8D">
        <w:t xml:space="preserve">. </w:t>
      </w:r>
      <w:r w:rsidRPr="009C1D8D">
        <w:t>Особенностью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вида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то,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нужно</w:t>
      </w:r>
      <w:r w:rsidR="009C1D8D" w:rsidRPr="009C1D8D">
        <w:t xml:space="preserve"> </w:t>
      </w:r>
      <w:r w:rsidRPr="009C1D8D">
        <w:t>использовать</w:t>
      </w:r>
      <w:r w:rsidR="009C1D8D" w:rsidRPr="009C1D8D">
        <w:t xml:space="preserve"> </w:t>
      </w:r>
      <w:r w:rsidRPr="009C1D8D">
        <w:t>установленный</w:t>
      </w:r>
      <w:r w:rsidR="009C1D8D" w:rsidRPr="009C1D8D">
        <w:t xml:space="preserve"> </w:t>
      </w:r>
      <w:r w:rsidRPr="009C1D8D">
        <w:t>Законом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 xml:space="preserve">" </w:t>
      </w:r>
      <w:r w:rsidRPr="009C1D8D">
        <w:t>порядок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через</w:t>
      </w:r>
      <w:r w:rsidR="009C1D8D" w:rsidRPr="009C1D8D">
        <w:t xml:space="preserve"> </w:t>
      </w:r>
      <w:r w:rsidRPr="009C1D8D">
        <w:t>суд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Другое</w:t>
      </w:r>
      <w:r w:rsidR="009C1D8D" w:rsidRPr="009C1D8D">
        <w:t xml:space="preserve"> </w:t>
      </w:r>
      <w:r w:rsidRPr="009C1D8D">
        <w:t>безусловное</w:t>
      </w:r>
      <w:r w:rsidR="009C1D8D" w:rsidRPr="009C1D8D">
        <w:t xml:space="preserve"> </w:t>
      </w:r>
      <w:r w:rsidRPr="009C1D8D">
        <w:t>преимущество</w:t>
      </w:r>
      <w:r w:rsidR="009C1D8D" w:rsidRPr="009C1D8D">
        <w:t xml:space="preserve"> </w:t>
      </w:r>
      <w:r w:rsidRPr="009C1D8D">
        <w:t>валюты</w:t>
      </w:r>
      <w:r w:rsidR="009C1D8D" w:rsidRPr="009C1D8D">
        <w:t xml:space="preserve"> - </w:t>
      </w:r>
      <w:r w:rsidRPr="009C1D8D">
        <w:t>возможность</w:t>
      </w:r>
      <w:r w:rsidR="009C1D8D" w:rsidRPr="009C1D8D">
        <w:t xml:space="preserve"> </w:t>
      </w:r>
      <w:r w:rsidRPr="009C1D8D">
        <w:t>стоимостного</w:t>
      </w:r>
      <w:r w:rsidR="009C1D8D" w:rsidRPr="009C1D8D">
        <w:t xml:space="preserve"> </w:t>
      </w:r>
      <w:r w:rsidRPr="009C1D8D">
        <w:t>анализа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настоящее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всего</w:t>
      </w:r>
      <w:r w:rsidR="009C1D8D" w:rsidRPr="009C1D8D">
        <w:t xml:space="preserve"> </w:t>
      </w:r>
      <w:r w:rsidRPr="009C1D8D">
        <w:t>многообразия</w:t>
      </w:r>
      <w:r w:rsidR="009C1D8D" w:rsidRPr="009C1D8D">
        <w:t xml:space="preserve"> </w:t>
      </w:r>
      <w:r w:rsidRPr="009C1D8D">
        <w:t>валют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ходе</w:t>
      </w:r>
      <w:r w:rsidR="009C1D8D" w:rsidRPr="009C1D8D">
        <w:t xml:space="preserve"> </w:t>
      </w:r>
      <w:r w:rsidRPr="009C1D8D">
        <w:t>две</w:t>
      </w:r>
      <w:r w:rsidR="009C1D8D" w:rsidRPr="009C1D8D">
        <w:t xml:space="preserve">: </w:t>
      </w:r>
      <w:r w:rsidRPr="009C1D8D">
        <w:t>американский</w:t>
      </w:r>
      <w:r w:rsidR="009C1D8D" w:rsidRPr="009C1D8D">
        <w:t xml:space="preserve"> </w:t>
      </w:r>
      <w:r w:rsidRPr="009C1D8D">
        <w:t>доллар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евро</w:t>
      </w:r>
      <w:r w:rsidR="009C1D8D" w:rsidRPr="009C1D8D">
        <w:t xml:space="preserve">. </w:t>
      </w:r>
      <w:r w:rsidRPr="009C1D8D">
        <w:t>Специалисты</w:t>
      </w:r>
      <w:r w:rsidR="009C1D8D" w:rsidRPr="009C1D8D">
        <w:t xml:space="preserve"> </w:t>
      </w:r>
      <w:r w:rsidRPr="009C1D8D">
        <w:t>находят</w:t>
      </w:r>
      <w:r w:rsidR="009C1D8D" w:rsidRPr="009C1D8D">
        <w:t xml:space="preserve"> </w:t>
      </w:r>
      <w:r w:rsidRPr="009C1D8D">
        <w:t>десятки</w:t>
      </w:r>
      <w:r w:rsidR="009C1D8D" w:rsidRPr="009C1D8D">
        <w:t xml:space="preserve"> </w:t>
      </w:r>
      <w:r w:rsidRPr="009C1D8D">
        <w:t>причин</w:t>
      </w:r>
      <w:r w:rsidR="009C1D8D" w:rsidRPr="009C1D8D">
        <w:t xml:space="preserve"> </w:t>
      </w:r>
      <w:r w:rsidRPr="009C1D8D">
        <w:t>популярности</w:t>
      </w:r>
      <w:r w:rsidR="009C1D8D" w:rsidRPr="009C1D8D">
        <w:t xml:space="preserve"> </w:t>
      </w:r>
      <w:r w:rsidRPr="009C1D8D">
        <w:t>именно</w:t>
      </w:r>
      <w:r w:rsidR="009C1D8D" w:rsidRPr="009C1D8D">
        <w:t xml:space="preserve"> </w:t>
      </w:r>
      <w:r w:rsidRPr="009C1D8D">
        <w:t>этих</w:t>
      </w:r>
      <w:r w:rsidR="009C1D8D" w:rsidRPr="009C1D8D">
        <w:t xml:space="preserve"> </w:t>
      </w:r>
      <w:r w:rsidRPr="009C1D8D">
        <w:t>валют</w:t>
      </w:r>
      <w:r w:rsidR="009C1D8D" w:rsidRPr="009C1D8D">
        <w:t xml:space="preserve">. </w:t>
      </w:r>
      <w:r w:rsidRPr="009C1D8D">
        <w:t>Однако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залоговая</w:t>
      </w:r>
      <w:r w:rsidR="009C1D8D" w:rsidRPr="009C1D8D">
        <w:t xml:space="preserve"> </w:t>
      </w:r>
      <w:r w:rsidRPr="009C1D8D">
        <w:t>популярность</w:t>
      </w:r>
      <w:r w:rsidR="009C1D8D" w:rsidRPr="009C1D8D">
        <w:t xml:space="preserve"> </w:t>
      </w:r>
      <w:r w:rsidRPr="009C1D8D">
        <w:t>объясняется</w:t>
      </w:r>
      <w:r w:rsidR="009C1D8D" w:rsidRPr="009C1D8D">
        <w:t xml:space="preserve"> </w:t>
      </w:r>
      <w:r w:rsidRPr="009C1D8D">
        <w:t>скоростью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. </w:t>
      </w:r>
      <w:r w:rsidRPr="009C1D8D">
        <w:t>Доказано,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валюту,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активном</w:t>
      </w:r>
      <w:r w:rsidR="009C1D8D" w:rsidRPr="009C1D8D">
        <w:t xml:space="preserve"> </w:t>
      </w:r>
      <w:r w:rsidRPr="009C1D8D">
        <w:t>обращении,</w:t>
      </w:r>
      <w:r w:rsidR="009C1D8D" w:rsidRPr="009C1D8D">
        <w:t xml:space="preserve"> </w:t>
      </w:r>
      <w:r w:rsidRPr="009C1D8D">
        <w:t>реализовать</w:t>
      </w:r>
      <w:r w:rsidR="009C1D8D" w:rsidRPr="009C1D8D">
        <w:t xml:space="preserve"> </w:t>
      </w:r>
      <w:r w:rsidRPr="009C1D8D">
        <w:t>значительно</w:t>
      </w:r>
      <w:r w:rsidR="009C1D8D" w:rsidRPr="009C1D8D">
        <w:t xml:space="preserve"> </w:t>
      </w:r>
      <w:r w:rsidRPr="009C1D8D">
        <w:t>труднее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деловом</w:t>
      </w:r>
      <w:r w:rsidR="009C1D8D" w:rsidRPr="009C1D8D">
        <w:t xml:space="preserve"> </w:t>
      </w:r>
      <w:r w:rsidRPr="009C1D8D">
        <w:t>мире</w:t>
      </w:r>
      <w:r w:rsidR="009C1D8D">
        <w:t xml:space="preserve"> (</w:t>
      </w:r>
      <w:r w:rsidRPr="009C1D8D">
        <w:t>с</w:t>
      </w:r>
      <w:r w:rsidR="009C1D8D" w:rsidRPr="009C1D8D">
        <w:t xml:space="preserve"> </w:t>
      </w:r>
      <w:r w:rsidRPr="009C1D8D">
        <w:t>учетом</w:t>
      </w:r>
      <w:r w:rsidR="009C1D8D" w:rsidRPr="009C1D8D">
        <w:t xml:space="preserve"> </w:t>
      </w:r>
      <w:r w:rsidRPr="009C1D8D">
        <w:t>специализации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курсовой</w:t>
      </w:r>
      <w:r w:rsidR="009C1D8D" w:rsidRPr="009C1D8D">
        <w:t xml:space="preserve"> </w:t>
      </w:r>
      <w:r w:rsidRPr="009C1D8D">
        <w:t>разницы</w:t>
      </w:r>
      <w:r w:rsidR="009C1D8D" w:rsidRPr="009C1D8D">
        <w:t xml:space="preserve">) </w:t>
      </w:r>
      <w:r w:rsidRPr="009C1D8D">
        <w:t>распространена</w:t>
      </w:r>
      <w:r w:rsidR="009C1D8D" w:rsidRPr="009C1D8D">
        <w:t xml:space="preserve"> </w:t>
      </w:r>
      <w:r w:rsidRPr="009C1D8D">
        <w:t>практика</w:t>
      </w:r>
      <w:r w:rsidR="009C1D8D" w:rsidRPr="009C1D8D">
        <w:t xml:space="preserve"> </w:t>
      </w:r>
      <w:r w:rsidRPr="009C1D8D">
        <w:t>установления</w:t>
      </w:r>
      <w:r w:rsidR="009C1D8D" w:rsidRPr="009C1D8D">
        <w:t xml:space="preserve"> </w:t>
      </w:r>
      <w:r w:rsidRPr="009C1D8D">
        <w:t>залоговой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закладываемой</w:t>
      </w:r>
      <w:r w:rsidR="009C1D8D" w:rsidRPr="009C1D8D">
        <w:t xml:space="preserve"> </w:t>
      </w:r>
      <w:r w:rsidRPr="009C1D8D">
        <w:t>валюты,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превышает</w:t>
      </w:r>
      <w:r w:rsidR="009C1D8D" w:rsidRPr="009C1D8D">
        <w:t xml:space="preserve"> </w:t>
      </w:r>
      <w:r w:rsidRPr="009C1D8D">
        <w:t>90</w:t>
      </w:r>
      <w:r w:rsidR="009C1D8D" w:rsidRPr="009C1D8D">
        <w:t xml:space="preserve"> </w:t>
      </w:r>
      <w:r w:rsidRPr="009C1D8D">
        <w:t>%</w:t>
      </w:r>
      <w:r w:rsidR="009C1D8D" w:rsidRPr="009C1D8D">
        <w:t xml:space="preserve"> </w:t>
      </w:r>
      <w:r w:rsidRPr="009C1D8D">
        <w:t>курса,</w:t>
      </w:r>
      <w:r w:rsidR="009C1D8D" w:rsidRPr="009C1D8D">
        <w:t xml:space="preserve"> </w:t>
      </w:r>
      <w:r w:rsidRPr="009C1D8D">
        <w:t>действующего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данный</w:t>
      </w:r>
      <w:r w:rsidR="009C1D8D" w:rsidRPr="009C1D8D">
        <w:t xml:space="preserve"> </w:t>
      </w:r>
      <w:r w:rsidRPr="009C1D8D">
        <w:t>момент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отдельных</w:t>
      </w:r>
      <w:r w:rsidR="009C1D8D" w:rsidRPr="009C1D8D">
        <w:t xml:space="preserve"> </w:t>
      </w:r>
      <w:r w:rsidRPr="009C1D8D">
        <w:t>случаях</w:t>
      </w:r>
      <w:r w:rsidR="009C1D8D" w:rsidRPr="009C1D8D">
        <w:t xml:space="preserve"> </w:t>
      </w:r>
      <w:r w:rsidRPr="009C1D8D">
        <w:t>валюта</w:t>
      </w:r>
      <w:r w:rsidR="009C1D8D" w:rsidRPr="009C1D8D">
        <w:t xml:space="preserve"> </w:t>
      </w:r>
      <w:r w:rsidRPr="009C1D8D">
        <w:t>оценивается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50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70</w:t>
      </w:r>
      <w:r w:rsidR="009C1D8D" w:rsidRPr="009C1D8D">
        <w:t xml:space="preserve"> </w:t>
      </w:r>
      <w:r w:rsidRPr="009C1D8D">
        <w:t>%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курса</w:t>
      </w:r>
      <w:r w:rsidR="009C1D8D" w:rsidRPr="009C1D8D">
        <w:t xml:space="preserve">. </w:t>
      </w:r>
      <w:r w:rsidRPr="009C1D8D">
        <w:t>К</w:t>
      </w:r>
      <w:r w:rsidR="009C1D8D" w:rsidRPr="009C1D8D">
        <w:t xml:space="preserve"> </w:t>
      </w:r>
      <w:r w:rsidRPr="009C1D8D">
        <w:t>числу</w:t>
      </w:r>
      <w:r w:rsidR="009C1D8D" w:rsidRPr="009C1D8D">
        <w:t xml:space="preserve"> </w:t>
      </w:r>
      <w:r w:rsidRPr="009C1D8D">
        <w:t>других</w:t>
      </w:r>
      <w:r w:rsidR="009C1D8D" w:rsidRPr="009C1D8D">
        <w:t xml:space="preserve"> </w:t>
      </w:r>
      <w:r w:rsidRPr="009C1D8D">
        <w:t>неопровержимых</w:t>
      </w:r>
      <w:r w:rsidR="009C1D8D" w:rsidRPr="009C1D8D">
        <w:t xml:space="preserve"> </w:t>
      </w:r>
      <w:r w:rsidRPr="009C1D8D">
        <w:t>преимуществ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относится</w:t>
      </w:r>
      <w:r w:rsidR="009C1D8D" w:rsidRPr="009C1D8D">
        <w:t xml:space="preserve"> </w:t>
      </w:r>
      <w:r w:rsidRPr="009C1D8D">
        <w:t>почти</w:t>
      </w:r>
      <w:r w:rsidR="009C1D8D" w:rsidRPr="009C1D8D">
        <w:t xml:space="preserve"> </w:t>
      </w:r>
      <w:r w:rsidRPr="009C1D8D">
        <w:t>100-процентное</w:t>
      </w:r>
      <w:r w:rsidR="009C1D8D" w:rsidRPr="009C1D8D">
        <w:t xml:space="preserve"> </w:t>
      </w:r>
      <w:r w:rsidRPr="009C1D8D">
        <w:t>отсутствие</w:t>
      </w:r>
      <w:r w:rsidR="009C1D8D" w:rsidRPr="009C1D8D">
        <w:t xml:space="preserve"> </w:t>
      </w:r>
      <w:r w:rsidRPr="009C1D8D">
        <w:t>расходов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ее</w:t>
      </w:r>
      <w:r w:rsidR="009C1D8D" w:rsidRPr="009C1D8D">
        <w:t xml:space="preserve"> </w:t>
      </w:r>
      <w:r w:rsidRPr="009C1D8D">
        <w:t>хранению,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идет</w:t>
      </w:r>
      <w:r w:rsidR="009C1D8D" w:rsidRPr="009C1D8D">
        <w:t xml:space="preserve"> </w:t>
      </w:r>
      <w:r w:rsidRPr="009C1D8D">
        <w:t>речь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валютном</w:t>
      </w:r>
      <w:r w:rsidR="009C1D8D" w:rsidRPr="009C1D8D">
        <w:t xml:space="preserve"> </w:t>
      </w:r>
      <w:r w:rsidRPr="009C1D8D">
        <w:t>счете,</w:t>
      </w:r>
      <w:r w:rsidR="009C1D8D" w:rsidRPr="009C1D8D">
        <w:t xml:space="preserve"> </w:t>
      </w:r>
      <w:r w:rsidRPr="009C1D8D">
        <w:t>желательно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банке</w:t>
      </w:r>
      <w:r w:rsidR="009C1D8D" w:rsidRPr="009C1D8D">
        <w:t xml:space="preserve"> </w:t>
      </w:r>
      <w:r w:rsidRPr="009C1D8D">
        <w:t>залогодержателя</w:t>
      </w:r>
      <w:r w:rsidR="009C1D8D" w:rsidRPr="009C1D8D">
        <w:t xml:space="preserve">. </w:t>
      </w:r>
      <w:r w:rsidRPr="009C1D8D">
        <w:t>Кроме</w:t>
      </w:r>
      <w:r w:rsidR="009C1D8D" w:rsidRPr="009C1D8D">
        <w:t xml:space="preserve"> </w:t>
      </w:r>
      <w:r w:rsidRPr="009C1D8D">
        <w:t>того,</w:t>
      </w:r>
      <w:r w:rsidR="009C1D8D" w:rsidRPr="009C1D8D">
        <w:t xml:space="preserve"> </w:t>
      </w:r>
      <w:r w:rsidRPr="009C1D8D">
        <w:t>осуществляется</w:t>
      </w:r>
      <w:r w:rsidR="009C1D8D" w:rsidRPr="009C1D8D">
        <w:t xml:space="preserve"> </w:t>
      </w:r>
      <w:r w:rsidRPr="009C1D8D">
        <w:t>начисление</w:t>
      </w:r>
      <w:r w:rsidR="009C1D8D" w:rsidRPr="009C1D8D">
        <w:t xml:space="preserve"> </w:t>
      </w:r>
      <w:r w:rsidRPr="009C1D8D">
        <w:t>процентов,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позволяет</w:t>
      </w:r>
      <w:r w:rsidR="009C1D8D" w:rsidRPr="009C1D8D">
        <w:t xml:space="preserve"> </w:t>
      </w:r>
      <w:r w:rsidRPr="009C1D8D">
        <w:t>наращивать</w:t>
      </w:r>
      <w:r w:rsidR="009C1D8D" w:rsidRPr="009C1D8D">
        <w:t xml:space="preserve"> </w:t>
      </w:r>
      <w:r w:rsidRPr="009C1D8D">
        <w:t>валютную</w:t>
      </w:r>
      <w:r w:rsidR="009C1D8D" w:rsidRPr="009C1D8D">
        <w:t xml:space="preserve"> </w:t>
      </w:r>
      <w:r w:rsidRPr="009C1D8D">
        <w:t>массу,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служит</w:t>
      </w:r>
      <w:r w:rsidR="009C1D8D" w:rsidRPr="009C1D8D">
        <w:t xml:space="preserve"> </w:t>
      </w:r>
      <w:r w:rsidRPr="009C1D8D">
        <w:t>обеспечением</w:t>
      </w:r>
      <w:r w:rsidR="009C1D8D" w:rsidRPr="009C1D8D">
        <w:t xml:space="preserve"> </w:t>
      </w:r>
      <w:r w:rsidRPr="009C1D8D">
        <w:t>выданного</w:t>
      </w:r>
      <w:r w:rsidR="009C1D8D" w:rsidRPr="009C1D8D">
        <w:t xml:space="preserve"> </w:t>
      </w:r>
      <w:r w:rsidRPr="009C1D8D">
        <w:t>кредита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Рядом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позитивными</w:t>
      </w:r>
      <w:r w:rsidR="009C1D8D" w:rsidRPr="009C1D8D">
        <w:t xml:space="preserve"> </w:t>
      </w:r>
      <w:r w:rsidRPr="009C1D8D">
        <w:t>моментами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залоге</w:t>
      </w:r>
      <w:r w:rsidR="009C1D8D" w:rsidRPr="009C1D8D">
        <w:t xml:space="preserve"> </w:t>
      </w:r>
      <w:r w:rsidRPr="009C1D8D">
        <w:t>валюты</w:t>
      </w:r>
      <w:r w:rsidR="009C1D8D" w:rsidRPr="009C1D8D">
        <w:t xml:space="preserve"> </w:t>
      </w:r>
      <w:r w:rsidRPr="009C1D8D">
        <w:t>нужно</w:t>
      </w:r>
      <w:r w:rsidR="009C1D8D" w:rsidRPr="009C1D8D">
        <w:t xml:space="preserve"> </w:t>
      </w:r>
      <w:r w:rsidRPr="009C1D8D">
        <w:t>учитывать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некоторые</w:t>
      </w:r>
      <w:r w:rsidR="009C1D8D" w:rsidRPr="009C1D8D">
        <w:t xml:space="preserve"> </w:t>
      </w:r>
      <w:r w:rsidRPr="009C1D8D">
        <w:t>недостатки</w:t>
      </w:r>
      <w:r w:rsidR="009C1D8D" w:rsidRPr="009C1D8D">
        <w:t xml:space="preserve">. </w:t>
      </w:r>
      <w:r w:rsidRPr="009C1D8D">
        <w:t>Идет</w:t>
      </w:r>
      <w:r w:rsidR="009C1D8D" w:rsidRPr="009C1D8D">
        <w:t xml:space="preserve"> </w:t>
      </w:r>
      <w:r w:rsidRPr="009C1D8D">
        <w:t>речь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незащищенности</w:t>
      </w:r>
      <w:r w:rsidR="009C1D8D" w:rsidRPr="009C1D8D">
        <w:t xml:space="preserve"> </w:t>
      </w:r>
      <w:r w:rsidRPr="009C1D8D">
        <w:t>валютных</w:t>
      </w:r>
      <w:r w:rsidR="009C1D8D" w:rsidRPr="009C1D8D">
        <w:t xml:space="preserve"> </w:t>
      </w:r>
      <w:r w:rsidRPr="009C1D8D">
        <w:t>счетов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действий,</w:t>
      </w:r>
      <w:r w:rsidR="009C1D8D" w:rsidRPr="009C1D8D">
        <w:t xml:space="preserve"> </w:t>
      </w:r>
      <w:r w:rsidRPr="009C1D8D">
        <w:t>подобных</w:t>
      </w:r>
      <w:r w:rsidR="009C1D8D">
        <w:t xml:space="preserve"> "</w:t>
      </w:r>
      <w:r w:rsidRPr="009C1D8D">
        <w:t>замораживанию</w:t>
      </w:r>
      <w:r w:rsidR="009C1D8D">
        <w:t xml:space="preserve">" </w:t>
      </w:r>
      <w:r w:rsidRPr="009C1D8D">
        <w:t>валюты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Как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отмечалось</w:t>
      </w:r>
      <w:r w:rsidR="009C1D8D" w:rsidRPr="009C1D8D">
        <w:t xml:space="preserve"> </w:t>
      </w:r>
      <w:r w:rsidRPr="009C1D8D">
        <w:t>выше,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rPr>
          <w:b/>
        </w:rPr>
        <w:t>имущественные</w:t>
      </w:r>
      <w:r w:rsidR="009C1D8D" w:rsidRPr="009C1D8D">
        <w:rPr>
          <w:b/>
        </w:rPr>
        <w:t xml:space="preserve"> </w:t>
      </w:r>
      <w:r w:rsidRPr="009C1D8D">
        <w:rPr>
          <w:b/>
        </w:rPr>
        <w:t>права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Согласно</w:t>
      </w:r>
      <w:r w:rsidR="009C1D8D" w:rsidRPr="009C1D8D">
        <w:t xml:space="preserve"> </w:t>
      </w:r>
      <w:r w:rsidRPr="009C1D8D">
        <w:t>ст</w:t>
      </w:r>
      <w:r w:rsidR="009C1D8D">
        <w:t>.4</w:t>
      </w:r>
      <w:r w:rsidRPr="009C1D8D">
        <w:t>9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 xml:space="preserve">" </w:t>
      </w:r>
      <w:r w:rsidRPr="009C1D8D">
        <w:rPr>
          <w:lang w:val="uk-UA"/>
        </w:rPr>
        <w:t>залогодатель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заключить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принадлежащих</w:t>
      </w:r>
      <w:r w:rsidR="009C1D8D" w:rsidRPr="009C1D8D">
        <w:t xml:space="preserve"> </w:t>
      </w:r>
      <w:r w:rsidRPr="009C1D8D">
        <w:t>ему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момент</w:t>
      </w:r>
      <w:r w:rsidR="009C1D8D" w:rsidRPr="009C1D8D">
        <w:t xml:space="preserve"> </w:t>
      </w:r>
      <w:r w:rsidRPr="009C1D8D">
        <w:t>заключения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обязательствам,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кредитором,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тех,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возникнуть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будущем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договоре</w:t>
      </w:r>
      <w:r w:rsidR="009C1D8D" w:rsidRPr="009C1D8D">
        <w:t xml:space="preserve"> </w:t>
      </w:r>
      <w:r w:rsidRPr="009C1D8D">
        <w:t>должна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указано</w:t>
      </w:r>
      <w:r w:rsidR="009C1D8D" w:rsidRPr="009C1D8D">
        <w:t xml:space="preserve"> </w:t>
      </w:r>
      <w:r w:rsidRPr="009C1D8D">
        <w:t>лицо,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должником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отношению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rPr>
          <w:lang w:val="uk-UA"/>
        </w:rPr>
        <w:t>залогодателю</w:t>
      </w:r>
      <w:r w:rsidRPr="009C1D8D">
        <w:t>,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чем</w:t>
      </w:r>
      <w:r w:rsidR="009C1D8D" w:rsidRPr="009C1D8D">
        <w:t xml:space="preserve"> </w:t>
      </w:r>
      <w:r w:rsidRPr="009C1D8D">
        <w:rPr>
          <w:lang w:val="uk-UA"/>
        </w:rPr>
        <w:t>залогодатель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сообщить</w:t>
      </w:r>
      <w:r w:rsidR="009C1D8D" w:rsidRPr="009C1D8D">
        <w:t xml:space="preserve"> </w:t>
      </w:r>
      <w:r w:rsidRPr="009C1D8D">
        <w:t>должнику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договоре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rPr>
          <w:lang w:val="uk-UA"/>
        </w:rPr>
        <w:t>залогодатель</w:t>
      </w:r>
      <w:r w:rsidR="009C1D8D" w:rsidRPr="009C1D8D">
        <w:t xml:space="preserve"> </w:t>
      </w:r>
      <w:r w:rsidRPr="009C1D8D">
        <w:t>должен</w:t>
      </w:r>
      <w:r w:rsidR="009C1D8D" w:rsidRPr="009C1D8D">
        <w:t>: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выполнять</w:t>
      </w:r>
      <w:r w:rsidR="009C1D8D" w:rsidRPr="009C1D8D">
        <w:t xml:space="preserve"> </w:t>
      </w:r>
      <w:r w:rsidRPr="009C1D8D">
        <w:t>действия,</w:t>
      </w:r>
      <w:r w:rsidR="009C1D8D" w:rsidRPr="009C1D8D">
        <w:t xml:space="preserve"> </w:t>
      </w:r>
      <w:r w:rsidRPr="009C1D8D">
        <w:t>необходимые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действительности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права</w:t>
      </w:r>
      <w:r w:rsidR="009C1D8D" w:rsidRPr="009C1D8D">
        <w:t>;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не</w:t>
      </w:r>
      <w:r w:rsidR="009C1D8D" w:rsidRPr="009C1D8D">
        <w:t xml:space="preserve"> </w:t>
      </w:r>
      <w:r w:rsidRPr="009C1D8D">
        <w:t>осуществлять</w:t>
      </w:r>
      <w:r w:rsidR="009C1D8D" w:rsidRPr="009C1D8D">
        <w:t xml:space="preserve"> </w:t>
      </w:r>
      <w:r w:rsidRPr="009C1D8D">
        <w:rPr>
          <w:lang w:val="uk-UA"/>
        </w:rPr>
        <w:t>уступку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права</w:t>
      </w:r>
      <w:r w:rsidR="009C1D8D" w:rsidRPr="009C1D8D">
        <w:t>;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не</w:t>
      </w:r>
      <w:r w:rsidR="009C1D8D" w:rsidRPr="009C1D8D">
        <w:t xml:space="preserve"> </w:t>
      </w:r>
      <w:r w:rsidRPr="009C1D8D">
        <w:t>выполнять</w:t>
      </w:r>
      <w:r w:rsidR="009C1D8D" w:rsidRPr="009C1D8D">
        <w:t xml:space="preserve"> </w:t>
      </w:r>
      <w:r w:rsidRPr="009C1D8D">
        <w:t>действия,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влекут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собой</w:t>
      </w:r>
      <w:r w:rsidR="009C1D8D" w:rsidRPr="009C1D8D">
        <w:t xml:space="preserve"> </w:t>
      </w:r>
      <w:r w:rsidRPr="009C1D8D">
        <w:t>прекращение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уменьшение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стоимости</w:t>
      </w:r>
      <w:r w:rsidR="009C1D8D" w:rsidRPr="009C1D8D">
        <w:t>;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принимать</w:t>
      </w:r>
      <w:r w:rsidR="009C1D8D" w:rsidRPr="009C1D8D">
        <w:t xml:space="preserve"> </w:t>
      </w:r>
      <w:r w:rsidRPr="009C1D8D">
        <w:t>меры,</w:t>
      </w:r>
      <w:r w:rsidR="009C1D8D" w:rsidRPr="009C1D8D">
        <w:t xml:space="preserve"> </w:t>
      </w:r>
      <w:r w:rsidRPr="009C1D8D">
        <w:t>необходимые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защиты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посягательств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 </w:t>
      </w:r>
      <w:r w:rsidRPr="009C1D8D">
        <w:t>третьих</w:t>
      </w:r>
      <w:r w:rsidR="009C1D8D" w:rsidRPr="009C1D8D">
        <w:t xml:space="preserve"> </w:t>
      </w:r>
      <w:r w:rsidRPr="009C1D8D">
        <w:t>лиц</w:t>
      </w:r>
      <w:r w:rsidR="009C1D8D" w:rsidRPr="009C1D8D">
        <w:t>;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предоставлять</w:t>
      </w:r>
      <w:r w:rsidR="009C1D8D" w:rsidRPr="009C1D8D">
        <w:t xml:space="preserve"> </w:t>
      </w:r>
      <w:r w:rsidRPr="009C1D8D">
        <w:t>залогодержателю</w:t>
      </w:r>
      <w:r w:rsidR="009C1D8D" w:rsidRPr="009C1D8D">
        <w:t xml:space="preserve"> </w:t>
      </w:r>
      <w:r w:rsidRPr="009C1D8D">
        <w:t>сведения</w:t>
      </w:r>
      <w:r w:rsidR="009C1D8D" w:rsidRPr="009C1D8D">
        <w:t xml:space="preserve"> </w:t>
      </w:r>
      <w:r w:rsidRPr="009C1D8D">
        <w:t>об</w:t>
      </w:r>
      <w:r w:rsidR="009C1D8D" w:rsidRPr="009C1D8D">
        <w:t xml:space="preserve"> </w:t>
      </w:r>
      <w:r w:rsidRPr="009C1D8D">
        <w:t>изменениях,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произошли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заложенном</w:t>
      </w:r>
      <w:r w:rsidR="009C1D8D" w:rsidRPr="009C1D8D">
        <w:t xml:space="preserve"> </w:t>
      </w:r>
      <w:r w:rsidRPr="009C1D8D">
        <w:t>праве,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нарушении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 </w:t>
      </w:r>
      <w:r w:rsidRPr="009C1D8D">
        <w:t>третьих</w:t>
      </w:r>
      <w:r w:rsidR="009C1D8D" w:rsidRPr="009C1D8D">
        <w:t xml:space="preserve"> </w:t>
      </w:r>
      <w:r w:rsidRPr="009C1D8D">
        <w:t>лиц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посягательствах</w:t>
      </w:r>
      <w:r w:rsidR="009C1D8D" w:rsidRPr="009C1D8D">
        <w:t xml:space="preserve"> </w:t>
      </w:r>
      <w:r w:rsidRPr="009C1D8D">
        <w:t>третьих</w:t>
      </w:r>
      <w:r w:rsidR="009C1D8D" w:rsidRPr="009C1D8D">
        <w:t xml:space="preserve"> </w:t>
      </w:r>
      <w:r w:rsidRPr="009C1D8D">
        <w:t>лиц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право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При</w:t>
      </w:r>
      <w:r w:rsidR="009C1D8D" w:rsidRPr="009C1D8D">
        <w:t xml:space="preserve"> </w:t>
      </w:r>
      <w:r w:rsidRPr="009C1D8D">
        <w:t>получении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своего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выполнения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денежных</w:t>
      </w:r>
      <w:r w:rsidR="009C1D8D" w:rsidRPr="009C1D8D">
        <w:t xml:space="preserve"> </w:t>
      </w:r>
      <w:r w:rsidRPr="009C1D8D">
        <w:t>сумм</w:t>
      </w:r>
      <w:r w:rsidR="009C1D8D" w:rsidRPr="009C1D8D">
        <w:t xml:space="preserve"> </w:t>
      </w:r>
      <w:r w:rsidRPr="009C1D8D">
        <w:rPr>
          <w:lang w:val="uk-UA"/>
        </w:rPr>
        <w:t>залогодатель</w:t>
      </w:r>
      <w:r w:rsidR="009C1D8D" w:rsidRPr="009C1D8D">
        <w:t xml:space="preserve"> </w:t>
      </w:r>
      <w:r w:rsidRPr="009C1D8D">
        <w:t>обязан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требованию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 </w:t>
      </w:r>
      <w:r w:rsidRPr="009C1D8D">
        <w:t>перечислить</w:t>
      </w:r>
      <w:r w:rsidR="009C1D8D" w:rsidRPr="009C1D8D">
        <w:t xml:space="preserve"> </w:t>
      </w:r>
      <w:r w:rsidRPr="009C1D8D">
        <w:t>соответствующие</w:t>
      </w:r>
      <w:r w:rsidR="009C1D8D" w:rsidRPr="009C1D8D">
        <w:t xml:space="preserve"> </w:t>
      </w:r>
      <w:r w:rsidRPr="009C1D8D">
        <w:t>суммы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погашение</w:t>
      </w:r>
      <w:r w:rsidR="009C1D8D" w:rsidRPr="009C1D8D">
        <w:t xml:space="preserve"> </w:t>
      </w:r>
      <w:r w:rsidRPr="009C1D8D">
        <w:t>кредита,</w:t>
      </w:r>
      <w:r w:rsidR="009C1D8D" w:rsidRPr="009C1D8D">
        <w:t xml:space="preserve"> </w:t>
      </w:r>
      <w:r w:rsidRPr="009C1D8D">
        <w:t>обеспеченного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При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принятии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залог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имущественных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прав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депозитному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договору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необходимо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учитывать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следующее</w:t>
      </w:r>
      <w:r w:rsidR="009C1D8D" w:rsidRPr="009C1D8D">
        <w:rPr>
          <w:b/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Имущественные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депозитному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передавать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заемщик</w:t>
      </w:r>
      <w:r w:rsidR="009C1D8D">
        <w:t xml:space="preserve"> (</w:t>
      </w:r>
      <w:r w:rsidRPr="009C1D8D">
        <w:t>если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вкладчиком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депозитному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),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третье</w:t>
      </w:r>
      <w:r w:rsidR="009C1D8D" w:rsidRPr="009C1D8D">
        <w:t xml:space="preserve"> </w:t>
      </w:r>
      <w:r w:rsidRPr="009C1D8D">
        <w:t>лицо</w:t>
      </w:r>
      <w:r w:rsidR="009C1D8D">
        <w:t xml:space="preserve"> (</w:t>
      </w:r>
      <w:r w:rsidRPr="009C1D8D">
        <w:t>имущественный</w:t>
      </w:r>
      <w:r w:rsidR="009C1D8D" w:rsidRPr="009C1D8D">
        <w:t xml:space="preserve"> </w:t>
      </w:r>
      <w:r w:rsidRPr="009C1D8D">
        <w:t>поручитель</w:t>
      </w:r>
      <w:r w:rsidR="009C1D8D" w:rsidRPr="009C1D8D">
        <w:t xml:space="preserve">), </w:t>
      </w:r>
      <w:r w:rsidRPr="009C1D8D">
        <w:t>которое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вкладчиком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депозитному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приниматься</w:t>
      </w:r>
      <w:r w:rsidR="009C1D8D" w:rsidRPr="009C1D8D">
        <w:t xml:space="preserve"> </w:t>
      </w:r>
      <w:r w:rsidRPr="009C1D8D">
        <w:t>имущественные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заключенному</w:t>
      </w:r>
      <w:r w:rsidR="009C1D8D" w:rsidRPr="009C1D8D">
        <w:t xml:space="preserve"> </w:t>
      </w:r>
      <w:r w:rsidRPr="009C1D8D">
        <w:t>депозитному</w:t>
      </w:r>
      <w:r w:rsidR="009C1D8D" w:rsidRPr="009C1D8D">
        <w:t xml:space="preserve"> </w:t>
      </w:r>
      <w:r w:rsidRPr="009C1D8D">
        <w:t>договору,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специальному</w:t>
      </w:r>
      <w:r w:rsidR="009C1D8D" w:rsidRPr="009C1D8D">
        <w:t xml:space="preserve"> </w:t>
      </w:r>
      <w:r w:rsidRPr="009C1D8D">
        <w:t>гарантийному</w:t>
      </w:r>
      <w:r w:rsidR="009C1D8D" w:rsidRPr="009C1D8D">
        <w:t xml:space="preserve"> </w:t>
      </w:r>
      <w:r w:rsidRPr="009C1D8D">
        <w:t>депозиту,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открывается</w:t>
      </w:r>
      <w:r w:rsidR="009C1D8D" w:rsidRPr="009C1D8D">
        <w:t xml:space="preserve"> </w:t>
      </w:r>
      <w:r w:rsidRPr="009C1D8D">
        <w:t>вкладчиком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требованию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использовании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депозитному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средству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выполнения</w:t>
      </w:r>
      <w:r w:rsidR="009C1D8D" w:rsidRPr="009C1D8D">
        <w:t xml:space="preserve"> </w:t>
      </w:r>
      <w:r w:rsidRPr="009C1D8D">
        <w:t>обязанностей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 </w:t>
      </w:r>
      <w:r w:rsidRPr="009C1D8D">
        <w:t>необходимо</w:t>
      </w:r>
      <w:r w:rsidR="009C1D8D" w:rsidRPr="009C1D8D">
        <w:t xml:space="preserve"> </w:t>
      </w:r>
      <w:r w:rsidRPr="009C1D8D">
        <w:t>учитывать</w:t>
      </w:r>
      <w:r w:rsidR="009C1D8D" w:rsidRPr="009C1D8D">
        <w:t xml:space="preserve"> </w:t>
      </w:r>
      <w:r w:rsidRPr="009C1D8D">
        <w:t>следующее</w:t>
      </w:r>
      <w:r w:rsidR="009C1D8D" w:rsidRPr="009C1D8D">
        <w:t>: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сумма</w:t>
      </w:r>
      <w:r w:rsidR="009C1D8D" w:rsidRPr="009C1D8D">
        <w:t xml:space="preserve"> </w:t>
      </w:r>
      <w:r w:rsidRPr="009C1D8D">
        <w:t>депозита</w:t>
      </w:r>
      <w:r w:rsidR="009C1D8D" w:rsidRPr="009C1D8D">
        <w:t xml:space="preserve"> </w:t>
      </w:r>
      <w:r w:rsidRPr="009C1D8D">
        <w:t>должна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менее</w:t>
      </w:r>
      <w:r w:rsidR="009C1D8D" w:rsidRPr="009C1D8D">
        <w:t xml:space="preserve"> </w:t>
      </w:r>
      <w:r w:rsidRPr="009C1D8D">
        <w:t>100</w:t>
      </w:r>
      <w:r w:rsidR="009C1D8D" w:rsidRPr="009C1D8D">
        <w:t xml:space="preserve"> </w:t>
      </w:r>
      <w:r w:rsidRPr="009C1D8D">
        <w:t>%</w:t>
      </w:r>
      <w:r w:rsidR="009C1D8D" w:rsidRPr="009C1D8D">
        <w:t xml:space="preserve"> </w:t>
      </w:r>
      <w:r w:rsidRPr="009C1D8D">
        <w:t>суммы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начисленных</w:t>
      </w:r>
      <w:r w:rsidR="009C1D8D" w:rsidRPr="009C1D8D">
        <w:t xml:space="preserve"> </w:t>
      </w:r>
      <w:r w:rsidRPr="009C1D8D">
        <w:t>процентов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пользование</w:t>
      </w:r>
      <w:r w:rsidR="009C1D8D" w:rsidRPr="009C1D8D">
        <w:t xml:space="preserve"> </w:t>
      </w:r>
      <w:r w:rsidRPr="009C1D8D">
        <w:t>кредитом</w:t>
      </w:r>
      <w:r w:rsidR="009C1D8D" w:rsidRPr="009C1D8D">
        <w:t>;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сроки</w:t>
      </w:r>
      <w:r w:rsidR="009C1D8D" w:rsidRPr="009C1D8D">
        <w:t xml:space="preserve"> </w:t>
      </w:r>
      <w:r w:rsidRPr="009C1D8D">
        <w:t>предоставления</w:t>
      </w:r>
      <w:r w:rsidR="009C1D8D" w:rsidRPr="009C1D8D">
        <w:t xml:space="preserve"> </w:t>
      </w:r>
      <w:r w:rsidRPr="009C1D8D">
        <w:t>кредиту</w:t>
      </w:r>
      <w:r w:rsidR="009C1D8D" w:rsidRPr="009C1D8D">
        <w:t xml:space="preserve"> </w:t>
      </w:r>
      <w:r w:rsidRPr="009C1D8D">
        <w:t>должны</w:t>
      </w:r>
      <w:r w:rsidR="009C1D8D" w:rsidRPr="009C1D8D">
        <w:t xml:space="preserve"> </w:t>
      </w:r>
      <w:r w:rsidRPr="009C1D8D">
        <w:t>отвечать</w:t>
      </w:r>
      <w:r w:rsidR="009C1D8D" w:rsidRPr="009C1D8D">
        <w:t xml:space="preserve"> </w:t>
      </w:r>
      <w:r w:rsidRPr="009C1D8D">
        <w:t>срокам</w:t>
      </w:r>
      <w:r w:rsidR="009C1D8D" w:rsidRPr="009C1D8D">
        <w:t xml:space="preserve"> </w:t>
      </w:r>
      <w:r w:rsidRPr="009C1D8D">
        <w:t>привлечения</w:t>
      </w:r>
      <w:r w:rsidR="009C1D8D" w:rsidRPr="009C1D8D">
        <w:t xml:space="preserve"> </w:t>
      </w:r>
      <w:r w:rsidRPr="009C1D8D">
        <w:t>депозита</w:t>
      </w:r>
      <w:r w:rsidR="009C1D8D">
        <w:t xml:space="preserve"> (</w:t>
      </w:r>
      <w:r w:rsidRPr="009C1D8D">
        <w:t>во</w:t>
      </w:r>
      <w:r w:rsidR="009C1D8D" w:rsidRPr="009C1D8D">
        <w:t xml:space="preserve"> </w:t>
      </w:r>
      <w:r w:rsidRPr="009C1D8D">
        <w:t>всяком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срок</w:t>
      </w:r>
      <w:r w:rsidR="009C1D8D" w:rsidRPr="009C1D8D">
        <w:t xml:space="preserve"> </w:t>
      </w:r>
      <w:r w:rsidRPr="009C1D8D">
        <w:t>возвращения</w:t>
      </w:r>
      <w:r w:rsidR="009C1D8D" w:rsidRPr="009C1D8D">
        <w:t xml:space="preserve"> </w:t>
      </w:r>
      <w:r w:rsidRPr="009C1D8D">
        <w:t>депозита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наступать</w:t>
      </w:r>
      <w:r w:rsidR="009C1D8D" w:rsidRPr="009C1D8D">
        <w:t xml:space="preserve"> </w:t>
      </w:r>
      <w:r w:rsidRPr="009C1D8D">
        <w:t>ранее,</w:t>
      </w:r>
      <w:r w:rsidR="009C1D8D" w:rsidRPr="009C1D8D">
        <w:t xml:space="preserve"> </w:t>
      </w:r>
      <w:r w:rsidRPr="009C1D8D">
        <w:t>чем</w:t>
      </w:r>
      <w:r w:rsidR="009C1D8D" w:rsidRPr="009C1D8D">
        <w:t xml:space="preserve"> </w:t>
      </w:r>
      <w:r w:rsidRPr="009C1D8D">
        <w:t>срок</w:t>
      </w:r>
      <w:r w:rsidR="009C1D8D" w:rsidRPr="009C1D8D">
        <w:t xml:space="preserve"> </w:t>
      </w:r>
      <w:r w:rsidRPr="009C1D8D">
        <w:t>возвращения</w:t>
      </w:r>
      <w:r w:rsidR="009C1D8D" w:rsidRPr="009C1D8D">
        <w:t xml:space="preserve"> </w:t>
      </w:r>
      <w:r w:rsidRPr="009C1D8D">
        <w:t>кредита</w:t>
      </w:r>
      <w:r w:rsidR="009C1D8D" w:rsidRPr="009C1D8D">
        <w:t>);</w:t>
      </w:r>
    </w:p>
    <w:p w:rsidR="009C1D8D" w:rsidRPr="009C1D8D" w:rsidRDefault="000312C2" w:rsidP="009C1D8D">
      <w:pPr>
        <w:numPr>
          <w:ilvl w:val="0"/>
          <w:numId w:val="3"/>
        </w:numPr>
        <w:tabs>
          <w:tab w:val="clear" w:pos="660"/>
          <w:tab w:val="left" w:pos="726"/>
        </w:tabs>
        <w:ind w:left="0" w:firstLine="709"/>
      </w:pPr>
      <w:r w:rsidRPr="009C1D8D">
        <w:t>сумма</w:t>
      </w:r>
      <w:r w:rsidR="009C1D8D" w:rsidRPr="009C1D8D">
        <w:t xml:space="preserve"> </w:t>
      </w:r>
      <w:r w:rsidRPr="009C1D8D">
        <w:t>депозита,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учитывается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качестве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кредиту,</w:t>
      </w:r>
      <w:r w:rsidR="009C1D8D" w:rsidRPr="009C1D8D">
        <w:t xml:space="preserve"> </w:t>
      </w:r>
      <w:r w:rsidRPr="009C1D8D">
        <w:t>должна</w:t>
      </w:r>
      <w:r w:rsidR="009C1D8D" w:rsidRPr="009C1D8D">
        <w:t xml:space="preserve"> </w:t>
      </w:r>
      <w:r w:rsidRPr="009C1D8D">
        <w:t>учитываться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банке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отдельном</w:t>
      </w:r>
      <w:r w:rsidR="009C1D8D" w:rsidRPr="009C1D8D">
        <w:t xml:space="preserve"> </w:t>
      </w:r>
      <w:r w:rsidRPr="009C1D8D">
        <w:t>депозитном</w:t>
      </w:r>
      <w:r w:rsidR="009C1D8D" w:rsidRPr="009C1D8D">
        <w:t xml:space="preserve"> </w:t>
      </w:r>
      <w:r w:rsidRPr="009C1D8D">
        <w:t>счете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правовом</w:t>
      </w:r>
      <w:r w:rsidR="009C1D8D" w:rsidRPr="009C1D8D">
        <w:t xml:space="preserve"> </w:t>
      </w:r>
      <w:r w:rsidRPr="009C1D8D">
        <w:t>аспекте</w:t>
      </w:r>
      <w:r w:rsidR="009C1D8D" w:rsidRPr="009C1D8D">
        <w:t xml:space="preserve"> </w:t>
      </w:r>
      <w:r w:rsidRPr="009C1D8D">
        <w:t>применения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особое</w:t>
      </w:r>
      <w:r w:rsidR="009C1D8D" w:rsidRPr="009C1D8D">
        <w:t xml:space="preserve"> </w:t>
      </w:r>
      <w:r w:rsidRPr="009C1D8D">
        <w:t>значение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момент</w:t>
      </w:r>
      <w:r w:rsidR="009C1D8D" w:rsidRPr="009C1D8D">
        <w:t xml:space="preserve"> </w:t>
      </w:r>
      <w:r w:rsidRPr="009C1D8D">
        <w:t>возникновения</w:t>
      </w:r>
      <w:r w:rsidR="009C1D8D" w:rsidRPr="009C1D8D">
        <w:t xml:space="preserve"> </w:t>
      </w:r>
      <w:r w:rsidRPr="009C1D8D">
        <w:t>этих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банка-залогодержателя</w:t>
      </w:r>
      <w:r w:rsidR="009C1D8D" w:rsidRPr="009C1D8D">
        <w:t xml:space="preserve">. </w:t>
      </w:r>
      <w:r w:rsidRPr="009C1D8D">
        <w:t>Следует</w:t>
      </w:r>
      <w:r w:rsidR="009C1D8D" w:rsidRPr="009C1D8D">
        <w:t xml:space="preserve"> </w:t>
      </w:r>
      <w:r w:rsidRPr="009C1D8D">
        <w:t>подчеркнуть,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заключении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банка-залогодержателя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принятие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кредитного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заложенных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. </w:t>
      </w:r>
      <w:r w:rsidRPr="009C1D8D">
        <w:t>Таким</w:t>
      </w:r>
      <w:r w:rsidR="009C1D8D" w:rsidRPr="009C1D8D">
        <w:t xml:space="preserve"> </w:t>
      </w:r>
      <w:r w:rsidRPr="009C1D8D">
        <w:t>образом,</w:t>
      </w:r>
      <w:r w:rsidR="009C1D8D" w:rsidRPr="009C1D8D">
        <w:t xml:space="preserve"> </w:t>
      </w:r>
      <w:r w:rsidRPr="009C1D8D">
        <w:t>требование</w:t>
      </w:r>
      <w:r w:rsidR="009C1D8D" w:rsidRPr="009C1D8D">
        <w:t xml:space="preserve"> </w:t>
      </w:r>
      <w:r w:rsidRPr="009C1D8D">
        <w:t>залогодержателя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переводе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себя</w:t>
      </w:r>
      <w:r w:rsidR="009C1D8D" w:rsidRPr="009C1D8D">
        <w:t xml:space="preserve"> </w:t>
      </w:r>
      <w:r w:rsidRPr="009C1D8D">
        <w:t>заложенных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условии</w:t>
      </w:r>
      <w:r w:rsidR="009C1D8D" w:rsidRPr="009C1D8D">
        <w:t xml:space="preserve"> </w:t>
      </w:r>
      <w:r w:rsidRPr="009C1D8D">
        <w:t>нарушения</w:t>
      </w:r>
      <w:r w:rsidR="009C1D8D" w:rsidRPr="009C1D8D">
        <w:t xml:space="preserve"> </w:t>
      </w:r>
      <w:r w:rsidRPr="009C1D8D">
        <w:t>залогодателем</w:t>
      </w:r>
      <w:r w:rsidR="009C1D8D" w:rsidRPr="009C1D8D">
        <w:t xml:space="preserve"> </w:t>
      </w:r>
      <w:r w:rsidRPr="009C1D8D">
        <w:t>обязанностей,</w:t>
      </w:r>
      <w:r w:rsidR="009C1D8D" w:rsidRPr="009C1D8D">
        <w:t xml:space="preserve"> </w:t>
      </w:r>
      <w:r w:rsidRPr="009C1D8D">
        <w:t>предусмотренных</w:t>
      </w:r>
      <w:r w:rsidR="009C1D8D" w:rsidRPr="009C1D8D">
        <w:t xml:space="preserve"> </w:t>
      </w:r>
      <w:r w:rsidRPr="009C1D8D">
        <w:t>ст</w:t>
      </w:r>
      <w:r w:rsidR="009C1D8D">
        <w:t>.5</w:t>
      </w:r>
      <w:r w:rsidRPr="009C1D8D">
        <w:t>0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неисполнения</w:t>
      </w:r>
      <w:r w:rsidR="009C1D8D" w:rsidRPr="009C1D8D">
        <w:t xml:space="preserve"> </w:t>
      </w:r>
      <w:r w:rsidRPr="009C1D8D">
        <w:t>последним</w:t>
      </w:r>
      <w:r w:rsidR="009C1D8D" w:rsidRPr="009C1D8D">
        <w:t xml:space="preserve"> </w:t>
      </w:r>
      <w:r w:rsidRPr="009C1D8D">
        <w:t>обеспеченного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нарушении</w:t>
      </w:r>
      <w:r w:rsidR="009C1D8D" w:rsidRPr="009C1D8D">
        <w:t xml:space="preserve"> </w:t>
      </w:r>
      <w:r w:rsidRPr="009C1D8D">
        <w:t>основного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залогодержателя</w:t>
      </w:r>
      <w:r w:rsidR="009C1D8D" w:rsidRPr="009C1D8D">
        <w:t xml:space="preserve"> </w:t>
      </w:r>
      <w:r w:rsidRPr="009C1D8D">
        <w:t>возникает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реализацию</w:t>
      </w:r>
      <w:r w:rsidR="009C1D8D" w:rsidRPr="009C1D8D">
        <w:t xml:space="preserve"> </w:t>
      </w:r>
      <w:r w:rsidRPr="009C1D8D">
        <w:t>заложенных</w:t>
      </w:r>
      <w:r w:rsidR="009C1D8D" w:rsidRPr="009C1D8D">
        <w:t xml:space="preserve"> </w:t>
      </w:r>
      <w:r w:rsidRPr="009C1D8D">
        <w:t>прав,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полученной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 </w:t>
      </w:r>
      <w:r w:rsidRPr="009C1D8D">
        <w:t>осуществляется</w:t>
      </w:r>
      <w:r w:rsidR="009C1D8D" w:rsidRPr="009C1D8D">
        <w:t xml:space="preserve"> </w:t>
      </w:r>
      <w:r w:rsidRPr="009C1D8D">
        <w:t>возмещение</w:t>
      </w:r>
      <w:r w:rsidR="009C1D8D" w:rsidRPr="009C1D8D">
        <w:t xml:space="preserve"> </w:t>
      </w:r>
      <w:r w:rsidRPr="009C1D8D">
        <w:t>всех</w:t>
      </w:r>
      <w:r w:rsidR="009C1D8D" w:rsidRPr="009C1D8D">
        <w:t xml:space="preserve"> </w:t>
      </w:r>
      <w:r w:rsidRPr="009C1D8D">
        <w:t>расходов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основному</w:t>
      </w:r>
      <w:r w:rsidR="009C1D8D" w:rsidRPr="009C1D8D">
        <w:t xml:space="preserve"> </w:t>
      </w:r>
      <w:r w:rsidRPr="009C1D8D">
        <w:t>обязательству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сфере</w:t>
      </w:r>
      <w:r w:rsidR="009C1D8D" w:rsidRPr="009C1D8D">
        <w:t xml:space="preserve"> </w:t>
      </w:r>
      <w:r w:rsidRPr="009C1D8D">
        <w:t>аграрного</w:t>
      </w:r>
      <w:r w:rsidR="009C1D8D" w:rsidRPr="009C1D8D">
        <w:t xml:space="preserve"> </w:t>
      </w:r>
      <w:r w:rsidRPr="009C1D8D">
        <w:t>производства</w:t>
      </w:r>
      <w:r w:rsidR="009C1D8D" w:rsidRPr="009C1D8D">
        <w:t xml:space="preserve"> </w:t>
      </w:r>
      <w:r w:rsidRPr="009C1D8D">
        <w:t>перспективным</w:t>
      </w:r>
      <w:r w:rsidR="009C1D8D" w:rsidRPr="009C1D8D">
        <w:t xml:space="preserve"> </w:t>
      </w:r>
      <w:r w:rsidRPr="009C1D8D">
        <w:t>видом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rPr>
          <w:b/>
        </w:rPr>
        <w:t>залог</w:t>
      </w:r>
      <w:r w:rsidR="009C1D8D" w:rsidRPr="009C1D8D">
        <w:rPr>
          <w:b/>
        </w:rPr>
        <w:t xml:space="preserve"> </w:t>
      </w:r>
      <w:r w:rsidRPr="009C1D8D">
        <w:rPr>
          <w:b/>
        </w:rPr>
        <w:t>будущего</w:t>
      </w:r>
      <w:r w:rsidR="009C1D8D" w:rsidRPr="009C1D8D">
        <w:rPr>
          <w:b/>
        </w:rPr>
        <w:t xml:space="preserve"> </w:t>
      </w:r>
      <w:r w:rsidRPr="009C1D8D">
        <w:rPr>
          <w:b/>
        </w:rPr>
        <w:t>урожая</w:t>
      </w:r>
      <w:r w:rsidR="009C1D8D" w:rsidRPr="009C1D8D">
        <w:t xml:space="preserve">. </w:t>
      </w:r>
      <w:r w:rsidRPr="009C1D8D">
        <w:t>Преимуществами</w:t>
      </w:r>
      <w:r w:rsidR="009C1D8D" w:rsidRPr="009C1D8D">
        <w:t xml:space="preserve"> </w:t>
      </w:r>
      <w:r w:rsidRPr="009C1D8D">
        <w:t>сельскохозяйственной</w:t>
      </w:r>
      <w:r w:rsidR="009C1D8D" w:rsidRPr="009C1D8D">
        <w:t xml:space="preserve"> </w:t>
      </w:r>
      <w:r w:rsidRPr="009C1D8D">
        <w:t>продукции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точки</w:t>
      </w:r>
      <w:r w:rsidR="009C1D8D" w:rsidRPr="009C1D8D">
        <w:t xml:space="preserve"> </w:t>
      </w:r>
      <w:r w:rsidRPr="009C1D8D">
        <w:t>зрения</w:t>
      </w:r>
      <w:r w:rsidR="009C1D8D" w:rsidRPr="009C1D8D">
        <w:t xml:space="preserve"> </w:t>
      </w:r>
      <w:r w:rsidRPr="009C1D8D">
        <w:t>ее</w:t>
      </w:r>
      <w:r w:rsidR="009C1D8D" w:rsidRPr="009C1D8D">
        <w:t xml:space="preserve"> </w:t>
      </w:r>
      <w:r w:rsidRPr="009C1D8D">
        <w:t>залоговой</w:t>
      </w:r>
      <w:r w:rsidR="009C1D8D" w:rsidRPr="009C1D8D">
        <w:t xml:space="preserve"> </w:t>
      </w:r>
      <w:r w:rsidRPr="009C1D8D">
        <w:t>ценности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высокая</w:t>
      </w:r>
      <w:r w:rsidR="009C1D8D" w:rsidRPr="009C1D8D">
        <w:t xml:space="preserve"> </w:t>
      </w:r>
      <w:r w:rsidRPr="009C1D8D">
        <w:t>ликвидность,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стандартизации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способность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биржевой</w:t>
      </w:r>
      <w:r w:rsidR="009C1D8D" w:rsidRPr="009C1D8D">
        <w:t xml:space="preserve"> </w:t>
      </w:r>
      <w:r w:rsidRPr="009C1D8D">
        <w:t>торговли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По</w:t>
      </w:r>
      <w:r w:rsidR="009C1D8D" w:rsidRPr="009C1D8D">
        <w:t xml:space="preserve"> </w:t>
      </w:r>
      <w:r w:rsidRPr="009C1D8D">
        <w:t>существу</w:t>
      </w:r>
      <w:r w:rsidR="009C1D8D" w:rsidRPr="009C1D8D">
        <w:t xml:space="preserve"> </w:t>
      </w:r>
      <w:r w:rsidRPr="009C1D8D">
        <w:t>такой</w:t>
      </w:r>
      <w:r w:rsidR="009C1D8D" w:rsidRPr="009C1D8D">
        <w:t xml:space="preserve"> </w:t>
      </w:r>
      <w:r w:rsidRPr="009C1D8D">
        <w:t>вид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подобен</w:t>
      </w:r>
      <w:r w:rsidR="009C1D8D" w:rsidRPr="009C1D8D">
        <w:t xml:space="preserve"> </w:t>
      </w:r>
      <w:r w:rsidRPr="009C1D8D">
        <w:t>залогу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переработке,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залогу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прав,</w:t>
      </w:r>
      <w:r w:rsidR="009C1D8D" w:rsidRPr="009C1D8D">
        <w:t xml:space="preserve"> </w:t>
      </w:r>
      <w:r w:rsidRPr="009C1D8D">
        <w:t>однако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отождествляться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ними</w:t>
      </w:r>
      <w:r w:rsidR="009C1D8D" w:rsidRPr="009C1D8D">
        <w:t xml:space="preserve">. </w:t>
      </w:r>
      <w:r w:rsidRPr="009C1D8D">
        <w:t>Согласно</w:t>
      </w:r>
      <w:r w:rsidR="009C1D8D" w:rsidRPr="009C1D8D">
        <w:t xml:space="preserve"> </w:t>
      </w:r>
      <w:r w:rsidRPr="009C1D8D">
        <w:t>статье</w:t>
      </w:r>
      <w:r w:rsidR="009C1D8D" w:rsidRPr="009C1D8D">
        <w:t xml:space="preserve"> </w:t>
      </w:r>
      <w:r w:rsidRPr="009C1D8D">
        <w:t>41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определять</w:t>
      </w:r>
      <w:r w:rsidR="009C1D8D" w:rsidRPr="009C1D8D">
        <w:t xml:space="preserve"> </w:t>
      </w:r>
      <w:r w:rsidRPr="009C1D8D">
        <w:t>вид</w:t>
      </w:r>
      <w:r w:rsidR="009C1D8D" w:rsidRPr="009C1D8D">
        <w:t xml:space="preserve"> </w:t>
      </w:r>
      <w:r w:rsidRPr="009C1D8D">
        <w:t>товара,</w:t>
      </w:r>
      <w:r w:rsidR="009C1D8D" w:rsidRPr="009C1D8D">
        <w:t xml:space="preserve"> </w:t>
      </w:r>
      <w:r w:rsidRPr="009C1D8D">
        <w:t>иные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родовые</w:t>
      </w:r>
      <w:r w:rsidR="009C1D8D" w:rsidRPr="009C1D8D">
        <w:t xml:space="preserve"> </w:t>
      </w:r>
      <w:r w:rsidRPr="009C1D8D">
        <w:t>признаки,</w:t>
      </w:r>
      <w:r w:rsidR="009C1D8D" w:rsidRPr="009C1D8D">
        <w:t xml:space="preserve"> </w:t>
      </w:r>
      <w:r w:rsidRPr="009C1D8D">
        <w:t>общую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место</w:t>
      </w:r>
      <w:r w:rsidR="009C1D8D" w:rsidRPr="009C1D8D">
        <w:t xml:space="preserve"> </w:t>
      </w:r>
      <w:r w:rsidRPr="009C1D8D">
        <w:t>нахождения,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виды</w:t>
      </w:r>
      <w:r w:rsidR="009C1D8D" w:rsidRPr="009C1D8D">
        <w:t xml:space="preserve"> </w:t>
      </w:r>
      <w:r w:rsidRPr="009C1D8D">
        <w:t>товаров,</w:t>
      </w:r>
      <w:r w:rsidR="009C1D8D" w:rsidRPr="009C1D8D">
        <w:t xml:space="preserve"> </w:t>
      </w:r>
      <w:r w:rsidRPr="009C1D8D">
        <w:t>которыми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заменен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залоге</w:t>
      </w:r>
      <w:r w:rsidR="009C1D8D" w:rsidRPr="009C1D8D">
        <w:t xml:space="preserve"> </w:t>
      </w:r>
      <w:r w:rsidRPr="009C1D8D">
        <w:t>будущего</w:t>
      </w:r>
      <w:r w:rsidR="009C1D8D" w:rsidRPr="009C1D8D">
        <w:t xml:space="preserve"> </w:t>
      </w:r>
      <w:r w:rsidRPr="009C1D8D">
        <w:t>урожая</w:t>
      </w:r>
      <w:r w:rsidR="009C1D8D" w:rsidRPr="009C1D8D">
        <w:t xml:space="preserve"> </w:t>
      </w:r>
      <w:r w:rsidRPr="009C1D8D">
        <w:t>количество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качество</w:t>
      </w:r>
      <w:r w:rsidR="009C1D8D">
        <w:t xml:space="preserve"> (</w:t>
      </w:r>
      <w:r w:rsidRPr="009C1D8D">
        <w:t>класс,</w:t>
      </w:r>
      <w:r w:rsidR="009C1D8D" w:rsidRPr="009C1D8D">
        <w:t xml:space="preserve"> </w:t>
      </w:r>
      <w:r w:rsidRPr="009C1D8D">
        <w:t>категорию,</w:t>
      </w:r>
      <w:r w:rsidR="009C1D8D" w:rsidRPr="009C1D8D">
        <w:t xml:space="preserve"> </w:t>
      </w:r>
      <w:r w:rsidRPr="009C1D8D">
        <w:t>сорт</w:t>
      </w:r>
      <w:r w:rsidR="009C1D8D" w:rsidRPr="009C1D8D">
        <w:t xml:space="preserve">) </w:t>
      </w:r>
      <w:r w:rsidRPr="009C1D8D">
        <w:t>урожая,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точно</w:t>
      </w:r>
      <w:r w:rsidR="009C1D8D" w:rsidRPr="009C1D8D">
        <w:t xml:space="preserve"> </w:t>
      </w:r>
      <w:r w:rsidRPr="009C1D8D">
        <w:t>определить</w:t>
      </w:r>
      <w:r w:rsidR="009C1D8D" w:rsidRPr="009C1D8D">
        <w:t xml:space="preserve"> </w:t>
      </w:r>
      <w:r w:rsidRPr="009C1D8D">
        <w:t>невозможно</w:t>
      </w:r>
      <w:r w:rsidR="009C1D8D" w:rsidRPr="009C1D8D">
        <w:t xml:space="preserve">. </w:t>
      </w:r>
      <w:r w:rsidRPr="009C1D8D">
        <w:t>Следовательно</w:t>
      </w:r>
      <w:r w:rsidR="009C1D8D" w:rsidRPr="009C1D8D">
        <w:t xml:space="preserve"> </w:t>
      </w:r>
      <w:r w:rsidRPr="009C1D8D">
        <w:t>относить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будущего</w:t>
      </w:r>
      <w:r w:rsidR="009C1D8D" w:rsidRPr="009C1D8D">
        <w:t xml:space="preserve"> </w:t>
      </w:r>
      <w:r w:rsidRPr="009C1D8D">
        <w:t>урожая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разновидностям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товаров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обороте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переработке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ошибочным,</w:t>
      </w:r>
      <w:r w:rsidR="009C1D8D" w:rsidRPr="009C1D8D">
        <w:t xml:space="preserve"> </w:t>
      </w:r>
      <w:r w:rsidRPr="009C1D8D">
        <w:t>поскольку</w:t>
      </w:r>
      <w:r w:rsidR="009C1D8D" w:rsidRPr="009C1D8D">
        <w:t xml:space="preserve"> </w:t>
      </w:r>
      <w:r w:rsidRPr="009C1D8D">
        <w:t>отсутствие</w:t>
      </w:r>
      <w:r w:rsidR="009C1D8D" w:rsidRPr="009C1D8D">
        <w:t xml:space="preserve"> </w:t>
      </w:r>
      <w:r w:rsidRPr="009C1D8D">
        <w:t>таких</w:t>
      </w:r>
      <w:r w:rsidR="009C1D8D" w:rsidRPr="009C1D8D">
        <w:t xml:space="preserve"> </w:t>
      </w:r>
      <w:r w:rsidRPr="009C1D8D">
        <w:t>существенных</w:t>
      </w:r>
      <w:r w:rsidR="009C1D8D" w:rsidRPr="009C1D8D">
        <w:t xml:space="preserve"> </w:t>
      </w:r>
      <w:r w:rsidRPr="009C1D8D">
        <w:t>условий</w:t>
      </w:r>
      <w:r w:rsidR="009C1D8D" w:rsidRPr="009C1D8D">
        <w:t xml:space="preserve"> </w:t>
      </w:r>
      <w:r w:rsidRPr="009C1D8D">
        <w:t>договора,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количество,</w:t>
      </w:r>
      <w:r w:rsidR="009C1D8D" w:rsidRPr="009C1D8D">
        <w:t xml:space="preserve"> </w:t>
      </w:r>
      <w:r w:rsidRPr="009C1D8D">
        <w:t>качество,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повлечь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собой</w:t>
      </w:r>
      <w:r w:rsidR="009C1D8D" w:rsidRPr="009C1D8D">
        <w:t xml:space="preserve"> </w:t>
      </w:r>
      <w:r w:rsidRPr="009C1D8D">
        <w:t>признание</w:t>
      </w:r>
      <w:r w:rsidR="009C1D8D" w:rsidRPr="009C1D8D">
        <w:t xml:space="preserve"> </w:t>
      </w:r>
      <w:r w:rsidRPr="009C1D8D">
        <w:t>такого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недействительным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Хотя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будущий</w:t>
      </w:r>
      <w:r w:rsidR="009C1D8D" w:rsidRPr="009C1D8D">
        <w:t xml:space="preserve"> </w:t>
      </w:r>
      <w:r w:rsidRPr="009C1D8D">
        <w:t>урожай</w:t>
      </w:r>
      <w:r w:rsidR="009C1D8D" w:rsidRPr="009C1D8D">
        <w:t xml:space="preserve"> - </w:t>
      </w:r>
      <w:r w:rsidRPr="009C1D8D">
        <w:t>имущественное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залогодателя,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будущего</w:t>
      </w:r>
      <w:r w:rsidR="009C1D8D" w:rsidRPr="009C1D8D">
        <w:t xml:space="preserve"> </w:t>
      </w:r>
      <w:r w:rsidRPr="009C1D8D">
        <w:t>урожая</w:t>
      </w:r>
      <w:r w:rsidR="009C1D8D" w:rsidRPr="009C1D8D">
        <w:t xml:space="preserve"> </w:t>
      </w:r>
      <w:r w:rsidRPr="009C1D8D">
        <w:t>нельзя</w:t>
      </w:r>
      <w:r w:rsidR="009C1D8D" w:rsidRPr="009C1D8D">
        <w:t xml:space="preserve"> </w:t>
      </w:r>
      <w:r w:rsidRPr="009C1D8D">
        <w:t>считать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смысле</w:t>
      </w:r>
      <w:r w:rsidR="009C1D8D" w:rsidRPr="009C1D8D">
        <w:t xml:space="preserve"> </w:t>
      </w:r>
      <w:r w:rsidRPr="009C1D8D">
        <w:t>статьи</w:t>
      </w:r>
      <w:r w:rsidR="009C1D8D" w:rsidRPr="009C1D8D">
        <w:t xml:space="preserve"> </w:t>
      </w:r>
      <w:r w:rsidRPr="009C1D8D">
        <w:t>49</w:t>
      </w:r>
      <w:r w:rsidR="009C1D8D" w:rsidRPr="009C1D8D">
        <w:t xml:space="preserve"> </w:t>
      </w:r>
      <w:r w:rsidRPr="009C1D8D">
        <w:t>Закона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>"</w:t>
      </w:r>
      <w:r w:rsidR="009C1D8D" w:rsidRPr="009C1D8D">
        <w:t xml:space="preserve">. </w:t>
      </w:r>
      <w:r w:rsidRPr="009C1D8D">
        <w:t>Поскольку</w:t>
      </w:r>
      <w:r w:rsidR="009C1D8D" w:rsidRPr="009C1D8D">
        <w:t xml:space="preserve"> </w:t>
      </w:r>
      <w:r w:rsidRPr="009C1D8D">
        <w:t>она</w:t>
      </w:r>
      <w:r w:rsidR="009C1D8D" w:rsidRPr="009C1D8D">
        <w:t xml:space="preserve"> </w:t>
      </w:r>
      <w:r w:rsidRPr="009C1D8D">
        <w:t>трактует</w:t>
      </w:r>
      <w:r w:rsidR="009C1D8D" w:rsidRPr="009C1D8D">
        <w:t xml:space="preserve"> </w:t>
      </w:r>
      <w:r w:rsidRPr="009C1D8D">
        <w:t>имущественное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залогодателя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третьим</w:t>
      </w:r>
      <w:r w:rsidR="009C1D8D" w:rsidRPr="009C1D8D">
        <w:t xml:space="preserve"> </w:t>
      </w:r>
      <w:r w:rsidRPr="009C1D8D">
        <w:t>лицам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обязательствам,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t>которым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кредитором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Таким</w:t>
      </w:r>
      <w:r w:rsidR="009C1D8D" w:rsidRPr="009C1D8D">
        <w:t xml:space="preserve"> </w:t>
      </w:r>
      <w:r w:rsidRPr="009C1D8D">
        <w:t>образом,</w:t>
      </w:r>
      <w:r w:rsidR="009C1D8D" w:rsidRPr="009C1D8D">
        <w:t xml:space="preserve"> </w:t>
      </w:r>
      <w:r w:rsidRPr="009C1D8D">
        <w:t>законность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будущего</w:t>
      </w:r>
      <w:r w:rsidR="009C1D8D" w:rsidRPr="009C1D8D">
        <w:t xml:space="preserve"> </w:t>
      </w:r>
      <w:r w:rsidRPr="009C1D8D">
        <w:t>урожая</w:t>
      </w:r>
      <w:r w:rsidR="009C1D8D" w:rsidRPr="009C1D8D">
        <w:t xml:space="preserve"> </w:t>
      </w:r>
      <w:r w:rsidRPr="009C1D8D">
        <w:t>вызывает</w:t>
      </w:r>
      <w:r w:rsidR="009C1D8D" w:rsidRPr="009C1D8D">
        <w:t xml:space="preserve"> </w:t>
      </w:r>
      <w:r w:rsidRPr="009C1D8D">
        <w:t>сомнения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понимании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 xml:space="preserve">" </w:t>
      </w:r>
      <w:r w:rsidRPr="009C1D8D">
        <w:t>будущий</w:t>
      </w:r>
      <w:r w:rsidR="009C1D8D" w:rsidRPr="009C1D8D">
        <w:t xml:space="preserve"> </w:t>
      </w:r>
      <w:r w:rsidRPr="009C1D8D">
        <w:t>урожай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ни</w:t>
      </w:r>
      <w:r w:rsidR="009C1D8D" w:rsidRPr="009C1D8D">
        <w:t xml:space="preserve"> </w:t>
      </w:r>
      <w:r w:rsidRPr="009C1D8D">
        <w:t>имуществом,</w:t>
      </w:r>
      <w:r w:rsidR="009C1D8D" w:rsidRPr="009C1D8D">
        <w:t xml:space="preserve"> </w:t>
      </w:r>
      <w:r w:rsidRPr="009C1D8D">
        <w:t>ни</w:t>
      </w:r>
      <w:r w:rsidR="009C1D8D" w:rsidRPr="009C1D8D">
        <w:t xml:space="preserve"> </w:t>
      </w:r>
      <w:r w:rsidRPr="009C1D8D">
        <w:t>имущественным</w:t>
      </w:r>
      <w:r w:rsidR="009C1D8D" w:rsidRPr="009C1D8D">
        <w:t xml:space="preserve"> </w:t>
      </w:r>
      <w:r w:rsidRPr="009C1D8D">
        <w:t>правом</w:t>
      </w:r>
      <w:r w:rsidR="009C1D8D">
        <w:t xml:space="preserve"> (т.е.</w:t>
      </w:r>
      <w:r w:rsidR="009C1D8D" w:rsidRPr="009C1D8D">
        <w:t xml:space="preserve"> </w:t>
      </w:r>
      <w:r w:rsidRPr="009C1D8D">
        <w:t>правом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заемщика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третьему</w:t>
      </w:r>
      <w:r w:rsidR="009C1D8D" w:rsidRPr="009C1D8D">
        <w:t xml:space="preserve"> </w:t>
      </w:r>
      <w:r w:rsidRPr="009C1D8D">
        <w:t>лицу</w:t>
      </w:r>
      <w:r w:rsidR="009C1D8D" w:rsidRPr="009C1D8D">
        <w:t xml:space="preserve">) </w:t>
      </w:r>
      <w:r w:rsidRPr="009C1D8D">
        <w:t>и,</w:t>
      </w:r>
      <w:r w:rsidR="009C1D8D" w:rsidRPr="009C1D8D">
        <w:t xml:space="preserve"> </w:t>
      </w:r>
      <w:r w:rsidRPr="009C1D8D">
        <w:t>следовательно,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отнесен</w:t>
      </w:r>
      <w:r w:rsidR="009C1D8D" w:rsidRPr="009C1D8D">
        <w:t xml:space="preserve"> </w:t>
      </w:r>
      <w:r w:rsidRPr="009C1D8D">
        <w:t>ни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одному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предусмотренных</w:t>
      </w:r>
      <w:r w:rsidR="009C1D8D" w:rsidRPr="009C1D8D">
        <w:t xml:space="preserve"> </w:t>
      </w:r>
      <w:r w:rsidRPr="009C1D8D">
        <w:t>этим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видов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. </w:t>
      </w:r>
      <w:r w:rsidRPr="009C1D8D">
        <w:t>Обосновать</w:t>
      </w:r>
      <w:r w:rsidR="009C1D8D" w:rsidRPr="009C1D8D">
        <w:t xml:space="preserve"> </w:t>
      </w:r>
      <w:r w:rsidRPr="009C1D8D">
        <w:t>правомерность</w:t>
      </w:r>
      <w:r w:rsidR="009C1D8D" w:rsidRPr="009C1D8D">
        <w:t xml:space="preserve"> </w:t>
      </w:r>
      <w:r w:rsidRPr="009C1D8D">
        <w:t>применения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вида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лишь</w:t>
      </w:r>
      <w:r w:rsidR="009C1D8D" w:rsidRPr="009C1D8D">
        <w:t xml:space="preserve"> </w:t>
      </w:r>
      <w:r w:rsidRPr="009C1D8D">
        <w:t>ссылаясь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статью</w:t>
      </w:r>
      <w:r w:rsidR="009C1D8D" w:rsidRPr="009C1D8D">
        <w:t xml:space="preserve"> </w:t>
      </w:r>
      <w:r w:rsidRPr="009C1D8D">
        <w:t>4</w:t>
      </w:r>
      <w:r w:rsidR="009C1D8D" w:rsidRPr="009C1D8D">
        <w:t xml:space="preserve"> </w:t>
      </w:r>
      <w:r w:rsidRPr="009C1D8D">
        <w:t>действующего</w:t>
      </w:r>
      <w:r w:rsidR="009C1D8D" w:rsidRPr="009C1D8D">
        <w:t xml:space="preserve"> </w:t>
      </w:r>
      <w:r w:rsidRPr="009C1D8D">
        <w:t>ГК,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устанавливает,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обязанности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возникать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договоров,</w:t>
      </w:r>
      <w:r w:rsidR="009C1D8D" w:rsidRPr="009C1D8D">
        <w:t xml:space="preserve"> </w:t>
      </w:r>
      <w:r w:rsidRPr="009C1D8D">
        <w:t>хоть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предусмотренных</w:t>
      </w:r>
      <w:r w:rsidR="009C1D8D" w:rsidRPr="009C1D8D">
        <w:t xml:space="preserve"> </w:t>
      </w:r>
      <w:r w:rsidRPr="009C1D8D">
        <w:t>законом,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противоречащих</w:t>
      </w:r>
      <w:r w:rsidR="009C1D8D" w:rsidRPr="009C1D8D">
        <w:t xml:space="preserve"> </w:t>
      </w:r>
      <w:r w:rsidRPr="009C1D8D">
        <w:t>ему</w:t>
      </w:r>
      <w:r w:rsidR="009C1D8D" w:rsidRPr="009C1D8D">
        <w:t xml:space="preserve">. </w:t>
      </w:r>
      <w:r w:rsidR="009C1D8D" w:rsidRPr="009C1D8D">
        <w:rPr>
          <w:lang w:val="en-US"/>
        </w:rPr>
        <w:t>[</w:t>
      </w:r>
      <w:r w:rsidR="009D2E17" w:rsidRPr="009C1D8D">
        <w:rPr>
          <w:lang w:val="en-US"/>
        </w:rPr>
        <w:t>5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зарубежной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банковской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практике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качестве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способа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обеспечения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возвращения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кредитов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активно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используется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заключение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соглашений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купли-продажи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обязательством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его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обратного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выкупа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заранее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согласованной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цене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установленные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сроки</w:t>
      </w:r>
      <w:r w:rsidR="009C1D8D" w:rsidRPr="009C1D8D">
        <w:rPr>
          <w:b/>
          <w:i/>
        </w:rPr>
        <w:t xml:space="preserve">. </w:t>
      </w:r>
      <w:r w:rsidRPr="009C1D8D">
        <w:t>По</w:t>
      </w:r>
      <w:r w:rsidR="009C1D8D" w:rsidRPr="009C1D8D">
        <w:t xml:space="preserve"> </w:t>
      </w:r>
      <w:r w:rsidRPr="009C1D8D">
        <w:t>такому</w:t>
      </w:r>
      <w:r w:rsidR="009C1D8D" w:rsidRPr="009C1D8D">
        <w:t xml:space="preserve"> </w:t>
      </w:r>
      <w:r w:rsidRPr="009C1D8D">
        <w:t>соглашению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покупает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продавца</w:t>
      </w:r>
      <w:r w:rsidR="009C1D8D">
        <w:t xml:space="preserve"> (</w:t>
      </w:r>
      <w:r w:rsidRPr="009C1D8D">
        <w:t>фактически</w:t>
      </w:r>
      <w:r w:rsidR="009C1D8D" w:rsidRPr="009C1D8D">
        <w:t xml:space="preserve"> - </w:t>
      </w:r>
      <w:r w:rsidRPr="009C1D8D">
        <w:t>заемщика</w:t>
      </w:r>
      <w:r w:rsidR="009C1D8D" w:rsidRPr="009C1D8D">
        <w:t xml:space="preserve">) </w:t>
      </w:r>
      <w:r w:rsidRPr="009C1D8D">
        <w:t>имущество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определенной</w:t>
      </w:r>
      <w:r w:rsidR="009C1D8D" w:rsidRPr="009C1D8D">
        <w:t xml:space="preserve"> </w:t>
      </w:r>
      <w:r w:rsidRPr="009C1D8D">
        <w:t>цене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одновременно</w:t>
      </w:r>
      <w:r w:rsidR="009C1D8D" w:rsidRPr="009C1D8D">
        <w:t xml:space="preserve"> </w:t>
      </w:r>
      <w:r w:rsidRPr="009C1D8D">
        <w:t>обязуется</w:t>
      </w:r>
      <w:r w:rsidR="009C1D8D" w:rsidRPr="009C1D8D">
        <w:t xml:space="preserve"> </w:t>
      </w:r>
      <w:r w:rsidRPr="009C1D8D">
        <w:t>продать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прошествии</w:t>
      </w:r>
      <w:r w:rsidR="009C1D8D" w:rsidRPr="009C1D8D">
        <w:t xml:space="preserve"> </w:t>
      </w:r>
      <w:r w:rsidRPr="009C1D8D">
        <w:t>установленного</w:t>
      </w:r>
      <w:r w:rsidR="009C1D8D" w:rsidRPr="009C1D8D">
        <w:t xml:space="preserve"> </w:t>
      </w:r>
      <w:r w:rsidRPr="009C1D8D">
        <w:t>периода</w:t>
      </w:r>
      <w:r w:rsidR="009C1D8D" w:rsidRPr="009C1D8D">
        <w:t xml:space="preserve"> </w:t>
      </w:r>
      <w:r w:rsidRPr="009C1D8D">
        <w:t>времени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высокой</w:t>
      </w:r>
      <w:r w:rsidR="009C1D8D" w:rsidRPr="009C1D8D">
        <w:t xml:space="preserve"> </w:t>
      </w:r>
      <w:r w:rsidRPr="009C1D8D">
        <w:t>цене</w:t>
      </w:r>
      <w:r w:rsidR="009C1D8D" w:rsidRPr="009C1D8D">
        <w:t xml:space="preserve">. </w:t>
      </w:r>
      <w:r w:rsidRPr="009C1D8D">
        <w:t>Разница</w:t>
      </w:r>
      <w:r w:rsidR="009C1D8D" w:rsidRPr="009C1D8D">
        <w:t xml:space="preserve"> </w:t>
      </w:r>
      <w:r w:rsidRPr="009C1D8D">
        <w:t>цен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процент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пользование</w:t>
      </w:r>
      <w:r w:rsidR="009C1D8D" w:rsidRPr="009C1D8D">
        <w:t xml:space="preserve"> </w:t>
      </w:r>
      <w:r w:rsidRPr="009C1D8D">
        <w:t>кредитом,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выступает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обратной</w:t>
      </w:r>
      <w:r w:rsidR="009C1D8D" w:rsidRPr="009C1D8D">
        <w:t xml:space="preserve"> </w:t>
      </w:r>
      <w:r w:rsidRPr="009C1D8D">
        <w:t>продажи,</w:t>
      </w:r>
      <w:r w:rsidR="009C1D8D" w:rsidRPr="009C1D8D">
        <w:t xml:space="preserve"> </w:t>
      </w:r>
      <w:r w:rsidRPr="009C1D8D">
        <w:t>выполняет</w:t>
      </w:r>
      <w:r w:rsidR="009C1D8D" w:rsidRPr="009C1D8D">
        <w:t xml:space="preserve"> </w:t>
      </w:r>
      <w:r w:rsidRPr="009C1D8D">
        <w:t>функцию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возврата</w:t>
      </w:r>
      <w:r w:rsidR="009C1D8D" w:rsidRPr="009C1D8D">
        <w:t xml:space="preserve"> </w:t>
      </w:r>
      <w:r w:rsidRPr="009C1D8D">
        <w:t>средств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По</w:t>
      </w:r>
      <w:r w:rsidR="009C1D8D" w:rsidRPr="009C1D8D">
        <w:t xml:space="preserve"> </w:t>
      </w:r>
      <w:r w:rsidRPr="009C1D8D">
        <w:t>своему</w:t>
      </w:r>
      <w:r w:rsidR="009C1D8D" w:rsidRPr="009C1D8D">
        <w:t xml:space="preserve"> </w:t>
      </w:r>
      <w:r w:rsidRPr="009C1D8D">
        <w:t>содержанию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обратной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аналогичен</w:t>
      </w:r>
      <w:r w:rsidR="009C1D8D" w:rsidRPr="009C1D8D">
        <w:t xml:space="preserve"> </w:t>
      </w:r>
      <w:r w:rsidRPr="009C1D8D">
        <w:t>банковской</w:t>
      </w:r>
      <w:r w:rsidR="009C1D8D" w:rsidRPr="009C1D8D">
        <w:t xml:space="preserve"> </w:t>
      </w:r>
      <w:r w:rsidRPr="009C1D8D">
        <w:t>операции</w:t>
      </w:r>
      <w:r w:rsidR="009C1D8D" w:rsidRPr="009C1D8D">
        <w:t xml:space="preserve"> </w:t>
      </w:r>
      <w:r w:rsidRPr="009C1D8D">
        <w:t>РЕПО,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которой</w:t>
      </w:r>
      <w:r w:rsidR="009C1D8D" w:rsidRPr="009C1D8D">
        <w:t xml:space="preserve"> </w:t>
      </w:r>
      <w:r w:rsidRPr="009C1D8D">
        <w:t>одна</w:t>
      </w:r>
      <w:r w:rsidR="009C1D8D" w:rsidRPr="009C1D8D">
        <w:t xml:space="preserve"> </w:t>
      </w:r>
      <w:r w:rsidRPr="009C1D8D">
        <w:t>сторона</w:t>
      </w:r>
      <w:r w:rsidR="009C1D8D" w:rsidRPr="009C1D8D">
        <w:t xml:space="preserve"> </w:t>
      </w:r>
      <w:r w:rsidRPr="009C1D8D">
        <w:t>продает</w:t>
      </w:r>
      <w:r w:rsidR="009C1D8D" w:rsidRPr="009C1D8D">
        <w:t xml:space="preserve"> </w:t>
      </w:r>
      <w:r w:rsidRPr="009C1D8D">
        <w:t>другой</w:t>
      </w:r>
      <w:r w:rsidR="009C1D8D" w:rsidRPr="009C1D8D">
        <w:t xml:space="preserve"> </w:t>
      </w:r>
      <w:r w:rsidRPr="009C1D8D">
        <w:t>ценные</w:t>
      </w:r>
      <w:r w:rsidR="009C1D8D" w:rsidRPr="009C1D8D">
        <w:t xml:space="preserve"> </w:t>
      </w:r>
      <w:r w:rsidRPr="009C1D8D">
        <w:t>бумаги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одновременно</w:t>
      </w:r>
      <w:r w:rsidR="009C1D8D" w:rsidRPr="009C1D8D">
        <w:t xml:space="preserve"> </w:t>
      </w:r>
      <w:r w:rsidRPr="009C1D8D">
        <w:t>берет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себя</w:t>
      </w:r>
      <w:r w:rsidR="009C1D8D" w:rsidRPr="009C1D8D">
        <w:t xml:space="preserve"> </w:t>
      </w:r>
      <w:r w:rsidRPr="009C1D8D">
        <w:t>обязательство</w:t>
      </w:r>
      <w:r w:rsidR="009C1D8D" w:rsidRPr="009C1D8D">
        <w:t xml:space="preserve"> </w:t>
      </w:r>
      <w:r w:rsidRPr="009C1D8D">
        <w:t>выкупить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определенный</w:t>
      </w:r>
      <w:r w:rsidR="009C1D8D" w:rsidRPr="009C1D8D">
        <w:t xml:space="preserve"> </w:t>
      </w:r>
      <w:r w:rsidRPr="009C1D8D">
        <w:t>срок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требованию</w:t>
      </w:r>
      <w:r w:rsidR="009C1D8D" w:rsidRPr="009C1D8D">
        <w:t xml:space="preserve"> </w:t>
      </w:r>
      <w:r w:rsidRPr="009C1D8D">
        <w:t>другой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. </w:t>
      </w:r>
      <w:r w:rsidRPr="009C1D8D">
        <w:t>Только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соглашения</w:t>
      </w:r>
      <w:r w:rsidR="009C1D8D" w:rsidRPr="009C1D8D">
        <w:t xml:space="preserve"> </w:t>
      </w:r>
      <w:r w:rsidRPr="009C1D8D">
        <w:t>РЕПО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ценные</w:t>
      </w:r>
      <w:r w:rsidR="009C1D8D" w:rsidRPr="009C1D8D">
        <w:t xml:space="preserve"> </w:t>
      </w:r>
      <w:r w:rsidRPr="009C1D8D">
        <w:t>бумаги,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обратной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 - </w:t>
      </w:r>
      <w:r w:rsidRPr="009C1D8D">
        <w:t>любое</w:t>
      </w:r>
      <w:r w:rsidR="009C1D8D" w:rsidRPr="009C1D8D">
        <w:t xml:space="preserve"> </w:t>
      </w:r>
      <w:r w:rsidRPr="009C1D8D">
        <w:t>имущество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Однако</w:t>
      </w:r>
      <w:r w:rsidR="009C1D8D" w:rsidRPr="009C1D8D">
        <w:t xml:space="preserve"> </w:t>
      </w:r>
      <w:r w:rsidRPr="009C1D8D">
        <w:t>действующее</w:t>
      </w:r>
      <w:r w:rsidR="009C1D8D" w:rsidRPr="009C1D8D">
        <w:t xml:space="preserve"> </w:t>
      </w:r>
      <w:r w:rsidRPr="009C1D8D">
        <w:t>законодательство</w:t>
      </w:r>
      <w:r w:rsidR="009C1D8D" w:rsidRPr="009C1D8D">
        <w:t xml:space="preserve"> </w:t>
      </w:r>
      <w:r w:rsidRPr="009C1D8D">
        <w:t>прямо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относит</w:t>
      </w:r>
      <w:r w:rsidR="009C1D8D" w:rsidRPr="009C1D8D">
        <w:t xml:space="preserve"> </w:t>
      </w:r>
      <w:r w:rsidRPr="009C1D8D">
        <w:t>соглашения</w:t>
      </w:r>
      <w:r w:rsidR="009C1D8D" w:rsidRPr="009C1D8D">
        <w:t xml:space="preserve"> </w:t>
      </w:r>
      <w:r w:rsidRPr="009C1D8D">
        <w:t>обратной</w:t>
      </w:r>
      <w:r w:rsidR="009C1D8D" w:rsidRPr="009C1D8D">
        <w:t xml:space="preserve"> </w:t>
      </w:r>
      <w:r w:rsidRPr="009C1D8D">
        <w:t>продажи</w:t>
      </w:r>
      <w:r w:rsidR="009C1D8D">
        <w:t xml:space="preserve"> (</w:t>
      </w:r>
      <w:r w:rsidRPr="009C1D8D">
        <w:t>кроме</w:t>
      </w:r>
      <w:r w:rsidR="009C1D8D" w:rsidRPr="009C1D8D">
        <w:t xml:space="preserve"> </w:t>
      </w:r>
      <w:r w:rsidRPr="009C1D8D">
        <w:t>РЕПО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ценными</w:t>
      </w:r>
      <w:r w:rsidR="009C1D8D" w:rsidRPr="009C1D8D">
        <w:t xml:space="preserve"> </w:t>
      </w:r>
      <w:r w:rsidRPr="009C1D8D">
        <w:t>бумагами</w:t>
      </w:r>
      <w:r w:rsidR="009C1D8D" w:rsidRPr="009C1D8D">
        <w:t xml:space="preserve">) </w:t>
      </w:r>
      <w:r w:rsidRPr="009C1D8D">
        <w:t>к</w:t>
      </w:r>
      <w:r w:rsidR="009C1D8D" w:rsidRPr="009C1D8D">
        <w:t xml:space="preserve"> </w:t>
      </w:r>
      <w:r w:rsidRPr="009C1D8D">
        <w:t>банковским</w:t>
      </w:r>
      <w:r w:rsidR="009C1D8D" w:rsidRPr="009C1D8D">
        <w:t xml:space="preserve"> </w:t>
      </w:r>
      <w:r w:rsidRPr="009C1D8D">
        <w:t>операциям,</w:t>
      </w:r>
      <w:r w:rsidR="009C1D8D" w:rsidRPr="009C1D8D">
        <w:t xml:space="preserve"> </w:t>
      </w:r>
      <w:r w:rsidRPr="009C1D8D">
        <w:t>поэтому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применении</w:t>
      </w:r>
      <w:r w:rsidR="009C1D8D" w:rsidRPr="009C1D8D">
        <w:t xml:space="preserve"> </w:t>
      </w:r>
      <w:r w:rsidRPr="009C1D8D">
        <w:t>такого</w:t>
      </w:r>
      <w:r w:rsidR="009C1D8D" w:rsidRPr="009C1D8D">
        <w:t xml:space="preserve"> </w:t>
      </w:r>
      <w:r w:rsidRPr="009C1D8D">
        <w:t>соглашения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возникнуть</w:t>
      </w:r>
      <w:r w:rsidR="009C1D8D" w:rsidRPr="009C1D8D">
        <w:t xml:space="preserve"> </w:t>
      </w:r>
      <w:r w:rsidRPr="009C1D8D">
        <w:t>проблемы</w:t>
      </w:r>
      <w:r w:rsidR="009C1D8D" w:rsidRPr="009C1D8D">
        <w:t xml:space="preserve"> </w:t>
      </w:r>
      <w:r w:rsidRPr="009C1D8D">
        <w:t>правового</w:t>
      </w:r>
      <w:r w:rsidR="009C1D8D" w:rsidRPr="009C1D8D">
        <w:t xml:space="preserve"> </w:t>
      </w:r>
      <w:r w:rsidRPr="009C1D8D">
        <w:t>характера</w:t>
      </w:r>
      <w:r w:rsidR="009C1D8D" w:rsidRPr="009C1D8D">
        <w:t xml:space="preserve">. </w:t>
      </w:r>
      <w:r w:rsidRPr="009C1D8D">
        <w:t>Так</w:t>
      </w:r>
      <w:r w:rsidR="009C1D8D" w:rsidRPr="009C1D8D">
        <w:t xml:space="preserve"> </w:t>
      </w:r>
      <w:r w:rsidRPr="009C1D8D">
        <w:t>Закон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банках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банковской</w:t>
      </w:r>
      <w:r w:rsidR="009C1D8D" w:rsidRPr="009C1D8D">
        <w:t xml:space="preserve"> </w:t>
      </w:r>
      <w:r w:rsidRPr="009C1D8D">
        <w:t>деятельности</w:t>
      </w:r>
      <w:r w:rsidR="009C1D8D">
        <w:t xml:space="preserve">" </w:t>
      </w:r>
      <w:r w:rsidRPr="009C1D8D">
        <w:t>запрещает</w:t>
      </w:r>
      <w:r w:rsidR="009C1D8D" w:rsidRPr="009C1D8D">
        <w:t xml:space="preserve"> </w:t>
      </w:r>
      <w:r w:rsidRPr="009C1D8D">
        <w:t>банкам</w:t>
      </w:r>
      <w:r w:rsidR="009C1D8D" w:rsidRPr="009C1D8D">
        <w:t xml:space="preserve"> </w:t>
      </w:r>
      <w:r w:rsidRPr="009C1D8D">
        <w:t>заниматься</w:t>
      </w:r>
      <w:r w:rsidR="009C1D8D" w:rsidRPr="009C1D8D">
        <w:t xml:space="preserve"> </w:t>
      </w:r>
      <w:r w:rsidRPr="009C1D8D">
        <w:t>торговой</w:t>
      </w:r>
      <w:r w:rsidR="009C1D8D" w:rsidRPr="009C1D8D">
        <w:t xml:space="preserve"> </w:t>
      </w:r>
      <w:r w:rsidRPr="009C1D8D">
        <w:t>деятельностью</w:t>
      </w:r>
      <w:r w:rsidR="009C1D8D" w:rsidRPr="009C1D8D">
        <w:t xml:space="preserve">. </w:t>
      </w:r>
      <w:r w:rsidRPr="009C1D8D">
        <w:t>Таким</w:t>
      </w:r>
      <w:r w:rsidR="009C1D8D" w:rsidRPr="009C1D8D">
        <w:t xml:space="preserve"> </w:t>
      </w:r>
      <w:r w:rsidRPr="009C1D8D">
        <w:t>образом,</w:t>
      </w:r>
      <w:r w:rsidR="009C1D8D" w:rsidRPr="009C1D8D">
        <w:t xml:space="preserve"> </w:t>
      </w:r>
      <w:r w:rsidRPr="009C1D8D">
        <w:t>заключение</w:t>
      </w:r>
      <w:r w:rsidR="009C1D8D" w:rsidRPr="009C1D8D">
        <w:t xml:space="preserve"> </w:t>
      </w:r>
      <w:r w:rsidRPr="009C1D8D">
        <w:t>банком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обратной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способа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кредитного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должно</w:t>
      </w:r>
      <w:r w:rsidR="009C1D8D" w:rsidRPr="009C1D8D">
        <w:t xml:space="preserve"> </w:t>
      </w:r>
      <w:r w:rsidRPr="009C1D8D">
        <w:t>признаваться</w:t>
      </w:r>
      <w:r w:rsidR="009C1D8D" w:rsidRPr="009C1D8D">
        <w:t xml:space="preserve"> </w:t>
      </w:r>
      <w:r w:rsidRPr="009C1D8D">
        <w:t>незаконным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Закон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>
        <w:t xml:space="preserve">" </w:t>
      </w:r>
      <w:r w:rsidRPr="009C1D8D">
        <w:t>устанавливает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регулирует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собственника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заключить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залоге</w:t>
      </w:r>
      <w:r w:rsidR="009C1D8D" w:rsidRPr="009C1D8D">
        <w:t xml:space="preserve"> </w:t>
      </w:r>
      <w:r w:rsidRPr="009C1D8D">
        <w:t>принадлежащих</w:t>
      </w:r>
      <w:r w:rsidR="009C1D8D" w:rsidRPr="009C1D8D">
        <w:t xml:space="preserve"> </w:t>
      </w:r>
      <w:r w:rsidRPr="009C1D8D">
        <w:t>ему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. </w:t>
      </w:r>
      <w:r w:rsidRPr="009C1D8D">
        <w:t>Ст</w:t>
      </w:r>
      <w:r w:rsidR="009C1D8D">
        <w:t>.4</w:t>
      </w:r>
      <w:r w:rsidRPr="009C1D8D">
        <w:t>1</w:t>
      </w:r>
      <w:r w:rsidR="009C1D8D" w:rsidRPr="009C1D8D">
        <w:t xml:space="preserve"> </w:t>
      </w:r>
      <w:r w:rsidRPr="009C1D8D">
        <w:t>Конституции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провозглашает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каждого</w:t>
      </w:r>
      <w:r w:rsidR="009C1D8D" w:rsidRPr="009C1D8D">
        <w:t xml:space="preserve"> </w:t>
      </w:r>
      <w:r w:rsidRPr="009C1D8D">
        <w:t>владеть,</w:t>
      </w:r>
      <w:r w:rsidR="009C1D8D" w:rsidRPr="009C1D8D">
        <w:t xml:space="preserve"> </w:t>
      </w:r>
      <w:r w:rsidRPr="009C1D8D">
        <w:t>пользоваться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распоряжаться</w:t>
      </w:r>
      <w:r w:rsidR="009C1D8D" w:rsidRPr="009C1D8D">
        <w:t xml:space="preserve"> </w:t>
      </w:r>
      <w:r w:rsidRPr="009C1D8D">
        <w:t>своей</w:t>
      </w:r>
      <w:r w:rsidR="009C1D8D" w:rsidRPr="009C1D8D">
        <w:t xml:space="preserve"> </w:t>
      </w:r>
      <w:r w:rsidRPr="009C1D8D">
        <w:t>собственностью,</w:t>
      </w:r>
      <w:r w:rsidR="009C1D8D" w:rsidRPr="009C1D8D">
        <w:t xml:space="preserve"> </w:t>
      </w:r>
      <w:r w:rsidRPr="009C1D8D">
        <w:t>результатами</w:t>
      </w:r>
      <w:r w:rsidR="009C1D8D" w:rsidRPr="009C1D8D">
        <w:t xml:space="preserve"> </w:t>
      </w:r>
      <w:r w:rsidRPr="009C1D8D">
        <w:t>своей</w:t>
      </w:r>
      <w:r w:rsidR="009C1D8D" w:rsidRPr="009C1D8D">
        <w:t xml:space="preserve"> </w:t>
      </w:r>
      <w:r w:rsidRPr="009C1D8D">
        <w:t>интеллектуальной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творческой</w:t>
      </w:r>
      <w:r w:rsidR="009C1D8D" w:rsidRPr="009C1D8D">
        <w:t xml:space="preserve"> </w:t>
      </w:r>
      <w:r w:rsidRPr="009C1D8D">
        <w:t>деятельности,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действующим</w:t>
      </w:r>
      <w:r w:rsidR="009C1D8D" w:rsidRPr="009C1D8D">
        <w:t xml:space="preserve"> </w:t>
      </w:r>
      <w:r w:rsidRPr="009C1D8D">
        <w:t>законодательством</w:t>
      </w:r>
      <w:r w:rsidR="009C1D8D" w:rsidRPr="009C1D8D">
        <w:t xml:space="preserve"> </w:t>
      </w:r>
      <w:r w:rsidRPr="009C1D8D">
        <w:t>признано</w:t>
      </w:r>
      <w:r w:rsidR="009C1D8D" w:rsidRPr="009C1D8D">
        <w:t xml:space="preserve"> </w:t>
      </w:r>
      <w:r w:rsidRPr="009C1D8D">
        <w:t>товаром,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потому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объектом</w:t>
      </w:r>
      <w:r w:rsidR="009C1D8D" w:rsidRPr="009C1D8D">
        <w:t xml:space="preserve"> </w:t>
      </w:r>
      <w:r w:rsidRPr="009C1D8D">
        <w:t>любых</w:t>
      </w:r>
      <w:r w:rsidR="009C1D8D" w:rsidRPr="009C1D8D">
        <w:t xml:space="preserve"> </w:t>
      </w:r>
      <w:r w:rsidRPr="009C1D8D">
        <w:t>гражданских</w:t>
      </w:r>
      <w:r w:rsidR="009C1D8D" w:rsidRPr="009C1D8D">
        <w:t xml:space="preserve"> </w:t>
      </w:r>
      <w:r w:rsidRPr="009C1D8D">
        <w:t>правовых</w:t>
      </w:r>
      <w:r w:rsidR="009C1D8D" w:rsidRPr="009C1D8D">
        <w:t xml:space="preserve"> </w:t>
      </w:r>
      <w:r w:rsidRPr="009C1D8D">
        <w:t>действий</w:t>
      </w:r>
      <w:r w:rsidR="009C1D8D" w:rsidRPr="009C1D8D">
        <w:t xml:space="preserve">. </w:t>
      </w:r>
      <w:r w:rsidRPr="009C1D8D">
        <w:t>Исходя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этого,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собственника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объекты</w:t>
      </w:r>
      <w:r w:rsidR="009C1D8D" w:rsidRPr="009C1D8D">
        <w:t xml:space="preserve"> </w:t>
      </w:r>
      <w:r w:rsidRPr="009C1D8D">
        <w:t>промышленной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есть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заключить</w:t>
      </w:r>
      <w:r w:rsidR="009C1D8D" w:rsidRPr="009C1D8D">
        <w:t xml:space="preserve"> </w:t>
      </w:r>
      <w:r w:rsidRPr="009C1D8D">
        <w:rPr>
          <w:b/>
        </w:rPr>
        <w:t>договор</w:t>
      </w:r>
      <w:r w:rsidR="009C1D8D" w:rsidRPr="009C1D8D">
        <w:rPr>
          <w:b/>
        </w:rPr>
        <w:t xml:space="preserve"> </w:t>
      </w:r>
      <w:r w:rsidRPr="009C1D8D">
        <w:rPr>
          <w:b/>
        </w:rPr>
        <w:t>залога</w:t>
      </w:r>
      <w:r w:rsidR="009C1D8D" w:rsidRPr="009C1D8D">
        <w:rPr>
          <w:b/>
        </w:rPr>
        <w:t xml:space="preserve"> </w:t>
      </w:r>
      <w:r w:rsidRPr="009C1D8D">
        <w:rPr>
          <w:b/>
        </w:rPr>
        <w:t>принадлежащих</w:t>
      </w:r>
      <w:r w:rsidR="009C1D8D" w:rsidRPr="009C1D8D">
        <w:rPr>
          <w:b/>
        </w:rPr>
        <w:t xml:space="preserve"> </w:t>
      </w:r>
      <w:r w:rsidRPr="009C1D8D">
        <w:rPr>
          <w:b/>
        </w:rPr>
        <w:t>ему</w:t>
      </w:r>
      <w:r w:rsidR="009C1D8D" w:rsidRPr="009C1D8D">
        <w:rPr>
          <w:b/>
        </w:rPr>
        <w:t xml:space="preserve"> </w:t>
      </w:r>
      <w:r w:rsidRPr="009C1D8D">
        <w:rPr>
          <w:b/>
        </w:rPr>
        <w:t>патентных</w:t>
      </w:r>
      <w:r w:rsidR="009C1D8D" w:rsidRPr="009C1D8D">
        <w:rPr>
          <w:b/>
        </w:rPr>
        <w:t xml:space="preserve"> </w:t>
      </w:r>
      <w:r w:rsidRPr="009C1D8D">
        <w:rPr>
          <w:b/>
        </w:rPr>
        <w:t>прав</w:t>
      </w:r>
      <w:r w:rsidR="009C1D8D" w:rsidRPr="009C1D8D">
        <w:t xml:space="preserve">. </w:t>
      </w:r>
      <w:r w:rsidRPr="009C1D8D">
        <w:t>Как</w:t>
      </w:r>
      <w:r w:rsidR="009C1D8D" w:rsidRPr="009C1D8D">
        <w:t xml:space="preserve"> </w:t>
      </w:r>
      <w:r w:rsidRPr="009C1D8D">
        <w:t>свидетельствуют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заинтересованных</w:t>
      </w:r>
      <w:r w:rsidR="009C1D8D" w:rsidRPr="009C1D8D">
        <w:t xml:space="preserve"> </w:t>
      </w:r>
      <w:r w:rsidRPr="009C1D8D">
        <w:t>лиц,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большинстве</w:t>
      </w:r>
      <w:r w:rsidR="009C1D8D" w:rsidRPr="009C1D8D">
        <w:t xml:space="preserve"> </w:t>
      </w:r>
      <w:r w:rsidRPr="009C1D8D">
        <w:t>случаев</w:t>
      </w:r>
      <w:r w:rsidR="009C1D8D" w:rsidRPr="009C1D8D">
        <w:t xml:space="preserve"> - </w:t>
      </w:r>
      <w:r w:rsidRPr="009C1D8D">
        <w:t>залогодержателей</w:t>
      </w:r>
      <w:r w:rsidR="009C1D8D">
        <w:t xml:space="preserve"> (</w:t>
      </w:r>
      <w:r w:rsidRPr="009C1D8D">
        <w:t>кредиторов</w:t>
      </w:r>
      <w:r w:rsidR="009C1D8D" w:rsidRPr="009C1D8D">
        <w:t xml:space="preserve">), </w:t>
      </w:r>
      <w:r w:rsidRPr="009C1D8D">
        <w:t>имеется</w:t>
      </w:r>
      <w:r w:rsidR="009C1D8D" w:rsidRPr="009C1D8D">
        <w:t xml:space="preserve"> </w:t>
      </w:r>
      <w:r w:rsidRPr="009C1D8D">
        <w:t>насущная</w:t>
      </w:r>
      <w:r w:rsidR="009C1D8D" w:rsidRPr="009C1D8D">
        <w:t xml:space="preserve"> </w:t>
      </w:r>
      <w:r w:rsidRPr="009C1D8D">
        <w:t>потребность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разработке</w:t>
      </w:r>
      <w:r w:rsidR="009C1D8D" w:rsidRPr="009C1D8D">
        <w:t xml:space="preserve"> </w:t>
      </w:r>
      <w:r w:rsidRPr="009C1D8D">
        <w:t>механизма</w:t>
      </w:r>
      <w:r w:rsidR="009C1D8D" w:rsidRPr="009C1D8D">
        <w:t xml:space="preserve"> </w:t>
      </w:r>
      <w:r w:rsidRPr="009C1D8D">
        <w:t>правового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гарантированного</w:t>
      </w:r>
      <w:r w:rsidR="009C1D8D" w:rsidRPr="009C1D8D">
        <w:t xml:space="preserve"> </w:t>
      </w:r>
      <w:r w:rsidRPr="009C1D8D">
        <w:t>выполнения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имущественных</w:t>
      </w:r>
      <w:r w:rsidR="009C1D8D" w:rsidRPr="009C1D8D">
        <w:t xml:space="preserve"> </w:t>
      </w:r>
      <w:r w:rsidRPr="009C1D8D">
        <w:t>прав,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которого</w:t>
      </w:r>
      <w:r w:rsidR="009C1D8D" w:rsidRPr="009C1D8D">
        <w:t xml:space="preserve"> </w:t>
      </w:r>
      <w:r w:rsidRPr="009C1D8D">
        <w:t>являются</w:t>
      </w:r>
      <w:r w:rsidR="009C1D8D" w:rsidRPr="009C1D8D">
        <w:t xml:space="preserve"> </w:t>
      </w:r>
      <w:r w:rsidRPr="009C1D8D">
        <w:t>патентные</w:t>
      </w:r>
      <w:r w:rsidR="009C1D8D" w:rsidRPr="009C1D8D">
        <w:t xml:space="preserve"> </w:t>
      </w:r>
      <w:r w:rsidRPr="009C1D8D">
        <w:t>права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По-видимому,</w:t>
      </w:r>
      <w:r w:rsidR="009C1D8D" w:rsidRPr="009C1D8D">
        <w:t xml:space="preserve"> </w:t>
      </w:r>
      <w:r w:rsidRPr="009C1D8D">
        <w:t>такой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регистрироваться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Госпатенте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. </w:t>
      </w:r>
      <w:r w:rsidRPr="009C1D8D">
        <w:t>Это</w:t>
      </w:r>
      <w:r w:rsidR="009C1D8D" w:rsidRPr="009C1D8D">
        <w:t xml:space="preserve"> </w:t>
      </w:r>
      <w:r w:rsidRPr="009C1D8D">
        <w:t>вызвано</w:t>
      </w:r>
      <w:r w:rsidR="009C1D8D" w:rsidRPr="009C1D8D">
        <w:t xml:space="preserve"> </w:t>
      </w:r>
      <w:r w:rsidRPr="009C1D8D">
        <w:t>тем,</w:t>
      </w:r>
      <w:r w:rsidR="009C1D8D" w:rsidRPr="009C1D8D">
        <w:t xml:space="preserve"> </w:t>
      </w:r>
      <w:r w:rsidRPr="009C1D8D">
        <w:t>что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неисполнение</w:t>
      </w:r>
      <w:r w:rsidR="009C1D8D" w:rsidRPr="009C1D8D">
        <w:t xml:space="preserve"> </w:t>
      </w:r>
      <w:r w:rsidRPr="009C1D8D">
        <w:t>залогодателем</w:t>
      </w:r>
      <w:r w:rsidR="009C1D8D" w:rsidRPr="009C1D8D">
        <w:t xml:space="preserve"> </w:t>
      </w:r>
      <w:r w:rsidRPr="009C1D8D">
        <w:t>договорных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 </w:t>
      </w:r>
      <w:r w:rsidRPr="009C1D8D">
        <w:t>приводит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переходу</w:t>
      </w:r>
      <w:r w:rsidR="009C1D8D" w:rsidRPr="009C1D8D">
        <w:t xml:space="preserve"> </w:t>
      </w:r>
      <w:r w:rsidRPr="009C1D8D">
        <w:t>патентных</w:t>
      </w:r>
      <w:r w:rsidR="009C1D8D" w:rsidRPr="009C1D8D">
        <w:t xml:space="preserve"> </w:t>
      </w:r>
      <w:r w:rsidRPr="009C1D8D">
        <w:t>прав,</w:t>
      </w:r>
      <w:r w:rsidR="009C1D8D" w:rsidRPr="009C1D8D">
        <w:t xml:space="preserve"> </w:t>
      </w:r>
      <w:r w:rsidRPr="009C1D8D">
        <w:t>являющихся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залогодержателю,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есть</w:t>
      </w:r>
      <w:r w:rsidR="009C1D8D" w:rsidRPr="009C1D8D">
        <w:t xml:space="preserve"> </w:t>
      </w:r>
      <w:r w:rsidRPr="009C1D8D">
        <w:t>осуществляется</w:t>
      </w:r>
      <w:r w:rsidR="009C1D8D" w:rsidRPr="009C1D8D">
        <w:t xml:space="preserve"> </w:t>
      </w:r>
      <w:r w:rsidRPr="009C1D8D">
        <w:t>изменение</w:t>
      </w:r>
      <w:r w:rsidR="009C1D8D" w:rsidRPr="009C1D8D">
        <w:t xml:space="preserve"> </w:t>
      </w:r>
      <w:r w:rsidRPr="009C1D8D">
        <w:t>владельца</w:t>
      </w:r>
      <w:r w:rsidR="009C1D8D" w:rsidRPr="009C1D8D">
        <w:t xml:space="preserve"> </w:t>
      </w:r>
      <w:r w:rsidRPr="009C1D8D">
        <w:t>патентных</w:t>
      </w:r>
      <w:r w:rsidR="009C1D8D" w:rsidRPr="009C1D8D">
        <w:t xml:space="preserve"> </w:t>
      </w:r>
      <w:r w:rsidRPr="009C1D8D">
        <w:t>прав,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чем</w:t>
      </w:r>
      <w:r w:rsidR="009C1D8D" w:rsidRPr="009C1D8D">
        <w:t xml:space="preserve"> </w:t>
      </w:r>
      <w:r w:rsidRPr="009C1D8D">
        <w:t>необходимо</w:t>
      </w:r>
      <w:r w:rsidR="009C1D8D" w:rsidRPr="009C1D8D">
        <w:t xml:space="preserve"> </w:t>
      </w:r>
      <w:r w:rsidRPr="009C1D8D">
        <w:t>внести</w:t>
      </w:r>
      <w:r w:rsidR="009C1D8D" w:rsidRPr="009C1D8D">
        <w:t xml:space="preserve"> </w:t>
      </w:r>
      <w:r w:rsidRPr="009C1D8D">
        <w:t>запись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Государственный</w:t>
      </w:r>
      <w:r w:rsidR="009C1D8D" w:rsidRPr="009C1D8D">
        <w:t xml:space="preserve"> </w:t>
      </w:r>
      <w:r w:rsidRPr="009C1D8D">
        <w:t>реестр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залогодатель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обеспечить</w:t>
      </w:r>
      <w:r w:rsidR="009C1D8D" w:rsidRPr="009C1D8D">
        <w:t xml:space="preserve"> </w:t>
      </w:r>
      <w:r w:rsidRPr="009C1D8D">
        <w:t>действительность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неизменность</w:t>
      </w:r>
      <w:r w:rsidR="009C1D8D" w:rsidRPr="009C1D8D">
        <w:t xml:space="preserve"> </w:t>
      </w:r>
      <w:r w:rsidRPr="009C1D8D">
        <w:t>прав,</w:t>
      </w:r>
      <w:r w:rsidR="009C1D8D" w:rsidRPr="009C1D8D">
        <w:t xml:space="preserve"> </w:t>
      </w:r>
      <w:r w:rsidRPr="009C1D8D">
        <w:t>являющихся</w:t>
      </w:r>
      <w:r w:rsidR="009C1D8D" w:rsidRPr="009C1D8D">
        <w:t xml:space="preserve"> </w:t>
      </w:r>
      <w:r w:rsidRPr="009C1D8D">
        <w:t>предметом</w:t>
      </w:r>
      <w:r w:rsidR="009C1D8D" w:rsidRPr="009C1D8D">
        <w:t xml:space="preserve"> </w:t>
      </w:r>
      <w:r w:rsidRPr="009C1D8D">
        <w:t>залога,</w:t>
      </w:r>
      <w:r w:rsidR="009C1D8D" w:rsidRPr="009C1D8D">
        <w:t xml:space="preserve"> </w:t>
      </w:r>
      <w:r w:rsidR="009C1D8D">
        <w:t>т.е.</w:t>
      </w:r>
      <w:r w:rsidR="009C1D8D" w:rsidRPr="009C1D8D">
        <w:t xml:space="preserve"> </w:t>
      </w:r>
      <w:r w:rsidRPr="009C1D8D">
        <w:t>своевременно</w:t>
      </w:r>
      <w:r w:rsidR="009C1D8D" w:rsidRPr="009C1D8D">
        <w:t xml:space="preserve"> </w:t>
      </w:r>
      <w:r w:rsidRPr="009C1D8D">
        <w:t>оплатить</w:t>
      </w:r>
      <w:r w:rsidR="009C1D8D" w:rsidRPr="009C1D8D">
        <w:t xml:space="preserve"> </w:t>
      </w:r>
      <w:r w:rsidRPr="009C1D8D">
        <w:t>сбор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поддержание</w:t>
      </w:r>
      <w:r w:rsidR="009C1D8D" w:rsidRPr="009C1D8D">
        <w:t xml:space="preserve"> </w:t>
      </w:r>
      <w:r w:rsidRPr="009C1D8D">
        <w:t>действия</w:t>
      </w:r>
      <w:r w:rsidR="009C1D8D" w:rsidRPr="009C1D8D">
        <w:t xml:space="preserve"> </w:t>
      </w:r>
      <w:r w:rsidRPr="009C1D8D">
        <w:t>патента,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передавать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отказываться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патента,</w:t>
      </w:r>
      <w:r w:rsidR="009C1D8D" w:rsidRPr="009C1D8D">
        <w:t xml:space="preserve"> </w:t>
      </w:r>
      <w:r w:rsidRPr="009C1D8D">
        <w:t>добросовестно</w:t>
      </w:r>
      <w:r w:rsidR="009C1D8D" w:rsidRPr="009C1D8D">
        <w:t xml:space="preserve"> </w:t>
      </w:r>
      <w:r w:rsidRPr="009C1D8D">
        <w:t>защищать</w:t>
      </w:r>
      <w:r w:rsidR="009C1D8D" w:rsidRPr="009C1D8D">
        <w:t xml:space="preserve"> </w:t>
      </w:r>
      <w:r w:rsidRPr="009C1D8D">
        <w:t>патент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возражения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 </w:t>
      </w:r>
      <w:r w:rsidRPr="009C1D8D">
        <w:t>третьих</w:t>
      </w:r>
      <w:r w:rsidR="009C1D8D" w:rsidRPr="009C1D8D">
        <w:t xml:space="preserve"> </w:t>
      </w:r>
      <w:r w:rsidRPr="009C1D8D">
        <w:t>лиц</w:t>
      </w:r>
      <w:r w:rsidR="009C1D8D" w:rsidRPr="009C1D8D">
        <w:t xml:space="preserve"> </w:t>
      </w:r>
      <w:r w:rsidRPr="009C1D8D">
        <w:t>относительно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выдачи,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предоставлять</w:t>
      </w:r>
      <w:r w:rsidR="009C1D8D" w:rsidRPr="009C1D8D">
        <w:t xml:space="preserve"> </w:t>
      </w:r>
      <w:r w:rsidRPr="009C1D8D">
        <w:t>лицензии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использование</w:t>
      </w:r>
      <w:r w:rsidR="009C1D8D" w:rsidRPr="009C1D8D">
        <w:t xml:space="preserve"> </w:t>
      </w:r>
      <w:r w:rsidRPr="009C1D8D">
        <w:t>изобретения</w:t>
      </w:r>
      <w:r w:rsidR="009C1D8D">
        <w:t xml:space="preserve"> (</w:t>
      </w:r>
      <w:r w:rsidRPr="009C1D8D">
        <w:t>промышленного</w:t>
      </w:r>
      <w:r w:rsidR="009C1D8D" w:rsidRPr="009C1D8D">
        <w:t xml:space="preserve"> </w:t>
      </w:r>
      <w:r w:rsidRPr="009C1D8D">
        <w:t>образца</w:t>
      </w:r>
      <w:r w:rsidR="009C1D8D" w:rsidRPr="009C1D8D">
        <w:t xml:space="preserve">) </w:t>
      </w:r>
      <w:r w:rsidRPr="009C1D8D">
        <w:t>и</w:t>
      </w:r>
      <w:r w:rsidR="009C1D8D">
        <w:t xml:space="preserve"> "</w:t>
      </w:r>
      <w:r w:rsidRPr="009C1D8D">
        <w:t>открытые</w:t>
      </w:r>
      <w:r w:rsidR="009C1D8D" w:rsidRPr="009C1D8D">
        <w:t xml:space="preserve"> </w:t>
      </w:r>
      <w:r w:rsidRPr="009C1D8D">
        <w:t>лицензии</w:t>
      </w:r>
      <w:r w:rsidR="009C1D8D">
        <w:t>"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Требует</w:t>
      </w:r>
      <w:r w:rsidR="009C1D8D" w:rsidRPr="009C1D8D">
        <w:t xml:space="preserve"> </w:t>
      </w:r>
      <w:r w:rsidRPr="009C1D8D">
        <w:t>усовершенствования</w:t>
      </w:r>
      <w:r w:rsidR="009C1D8D" w:rsidRPr="009C1D8D">
        <w:t xml:space="preserve"> </w:t>
      </w:r>
      <w:r w:rsidRPr="009C1D8D">
        <w:t>механизм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эффективной</w:t>
      </w:r>
      <w:r w:rsidR="009C1D8D" w:rsidRPr="009C1D8D">
        <w:t xml:space="preserve"> </w:t>
      </w:r>
      <w:r w:rsidRPr="009C1D8D">
        <w:t>защиты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объекты</w:t>
      </w:r>
      <w:r w:rsidR="009C1D8D" w:rsidRPr="009C1D8D">
        <w:t xml:space="preserve"> </w:t>
      </w:r>
      <w:r w:rsidRPr="009C1D8D">
        <w:t>промышленной</w:t>
      </w:r>
      <w:r w:rsidR="009C1D8D" w:rsidRPr="009C1D8D">
        <w:t xml:space="preserve"> </w:t>
      </w:r>
      <w:r w:rsidRPr="009C1D8D">
        <w:t>собственности,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частности,</w:t>
      </w:r>
      <w:r w:rsidR="009C1D8D" w:rsidRPr="009C1D8D">
        <w:t xml:space="preserve"> </w:t>
      </w:r>
      <w:r w:rsidRPr="009C1D8D">
        <w:t>судебного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споров,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возникают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этих</w:t>
      </w:r>
      <w:r w:rsidR="009C1D8D" w:rsidRPr="009C1D8D">
        <w:t xml:space="preserve"> </w:t>
      </w:r>
      <w:r w:rsidRPr="009C1D8D">
        <w:t>прав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заключение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отметить,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несовершенство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законодательства</w:t>
      </w:r>
      <w:r w:rsidR="009C1D8D" w:rsidRPr="009C1D8D">
        <w:t xml:space="preserve"> </w:t>
      </w:r>
      <w:r w:rsidRPr="009C1D8D">
        <w:t>обусловливает</w:t>
      </w:r>
      <w:r w:rsidR="009C1D8D" w:rsidRPr="009C1D8D">
        <w:t xml:space="preserve"> </w:t>
      </w:r>
      <w:r w:rsidRPr="009C1D8D">
        <w:t>непопулярность</w:t>
      </w:r>
      <w:r w:rsidR="009C1D8D" w:rsidRPr="009C1D8D">
        <w:t xml:space="preserve"> </w:t>
      </w:r>
      <w:r w:rsidRPr="009C1D8D">
        <w:t>многих</w:t>
      </w:r>
      <w:r w:rsidR="009C1D8D" w:rsidRPr="009C1D8D">
        <w:t xml:space="preserve"> </w:t>
      </w:r>
      <w:r w:rsidRPr="009C1D8D">
        <w:t>форм</w:t>
      </w:r>
      <w:r w:rsidR="009C1D8D" w:rsidRPr="009C1D8D">
        <w:t xml:space="preserve"> </w:t>
      </w:r>
      <w:r w:rsidRPr="009C1D8D">
        <w:t>залога</w:t>
      </w:r>
      <w:r w:rsidR="009C1D8D" w:rsidRPr="009C1D8D">
        <w:t>.</w:t>
      </w:r>
    </w:p>
    <w:p w:rsidR="009C1D8D" w:rsidRPr="009C1D8D" w:rsidRDefault="00A15827" w:rsidP="00A15827">
      <w:pPr>
        <w:pStyle w:val="1"/>
      </w:pPr>
      <w:r>
        <w:br w:type="page"/>
      </w:r>
      <w:bookmarkStart w:id="6" w:name="_Toc291714207"/>
      <w:r w:rsidR="000312C2" w:rsidRPr="009C1D8D">
        <w:t>2</w:t>
      </w:r>
      <w:r>
        <w:t xml:space="preserve">. </w:t>
      </w:r>
      <w:r w:rsidRPr="009C1D8D">
        <w:t>Удовлетворение требований банка-кредитора за счет заложенного имущества</w:t>
      </w:r>
      <w:bookmarkEnd w:id="6"/>
    </w:p>
    <w:p w:rsidR="00A15827" w:rsidRDefault="00A15827" w:rsidP="009C1D8D">
      <w:pPr>
        <w:tabs>
          <w:tab w:val="left" w:pos="726"/>
        </w:tabs>
      </w:pPr>
    </w:p>
    <w:p w:rsidR="009C1D8D" w:rsidRPr="009C1D8D" w:rsidRDefault="000312C2" w:rsidP="009C1D8D">
      <w:pPr>
        <w:tabs>
          <w:tab w:val="left" w:pos="726"/>
        </w:tabs>
      </w:pPr>
      <w:r w:rsidRPr="009C1D8D">
        <w:t>Нестабильная</w:t>
      </w:r>
      <w:r w:rsidR="009C1D8D" w:rsidRPr="009C1D8D">
        <w:t xml:space="preserve"> </w:t>
      </w:r>
      <w:r w:rsidRPr="009C1D8D">
        <w:t>ситуация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украинском</w:t>
      </w:r>
      <w:r w:rsidR="009C1D8D" w:rsidRPr="009C1D8D">
        <w:t xml:space="preserve"> </w:t>
      </w:r>
      <w:r w:rsidRPr="009C1D8D">
        <w:t>рынке</w:t>
      </w:r>
      <w:r w:rsidR="009C1D8D" w:rsidRPr="009C1D8D">
        <w:t xml:space="preserve"> </w:t>
      </w:r>
      <w:r w:rsidRPr="009C1D8D">
        <w:t>кредитования,</w:t>
      </w:r>
      <w:r w:rsidR="009C1D8D" w:rsidRPr="009C1D8D">
        <w:t xml:space="preserve"> </w:t>
      </w:r>
      <w:r w:rsidRPr="009C1D8D">
        <w:t>обострившаяся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результате</w:t>
      </w:r>
      <w:r w:rsidR="009C1D8D" w:rsidRPr="009C1D8D">
        <w:t xml:space="preserve"> </w:t>
      </w:r>
      <w:r w:rsidRPr="009C1D8D">
        <w:t>глобального</w:t>
      </w:r>
      <w:r w:rsidR="009C1D8D" w:rsidRPr="009C1D8D">
        <w:t xml:space="preserve"> </w:t>
      </w:r>
      <w:r w:rsidRPr="009C1D8D">
        <w:t>финансового</w:t>
      </w:r>
      <w:r w:rsidR="009C1D8D" w:rsidRPr="009C1D8D">
        <w:t xml:space="preserve"> </w:t>
      </w:r>
      <w:r w:rsidRPr="009C1D8D">
        <w:t>кризиса,</w:t>
      </w:r>
      <w:r w:rsidR="009C1D8D" w:rsidRPr="009C1D8D">
        <w:t xml:space="preserve"> </w:t>
      </w:r>
      <w:r w:rsidRPr="009C1D8D">
        <w:t>повлекла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собой</w:t>
      </w:r>
      <w:r w:rsidR="009C1D8D" w:rsidRPr="009C1D8D">
        <w:t xml:space="preserve"> </w:t>
      </w:r>
      <w:r w:rsidRPr="009C1D8D">
        <w:t>рост</w:t>
      </w:r>
      <w:r w:rsidR="009C1D8D" w:rsidRPr="009C1D8D">
        <w:t xml:space="preserve"> </w:t>
      </w:r>
      <w:r w:rsidRPr="009C1D8D">
        <w:t>неплатежей</w:t>
      </w:r>
      <w:r w:rsidR="009C1D8D" w:rsidRPr="009C1D8D">
        <w:t xml:space="preserve">. </w:t>
      </w:r>
      <w:r w:rsidRPr="009C1D8D">
        <w:t>Как</w:t>
      </w:r>
      <w:r w:rsidR="009C1D8D" w:rsidRPr="009C1D8D">
        <w:t xml:space="preserve"> </w:t>
      </w:r>
      <w:r w:rsidRPr="009C1D8D">
        <w:t>следствие,</w:t>
      </w:r>
      <w:r w:rsidR="009C1D8D" w:rsidRPr="009C1D8D">
        <w:t xml:space="preserve"> </w:t>
      </w:r>
      <w:r w:rsidRPr="009C1D8D">
        <w:t>кредиторы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удовлетворения</w:t>
      </w:r>
      <w:r w:rsidR="009C1D8D" w:rsidRPr="009C1D8D">
        <w:t xml:space="preserve"> </w:t>
      </w:r>
      <w:r w:rsidRPr="009C1D8D">
        <w:t>своих</w:t>
      </w:r>
      <w:r w:rsidR="009C1D8D" w:rsidRPr="009C1D8D">
        <w:t xml:space="preserve"> </w:t>
      </w:r>
      <w:r w:rsidRPr="009C1D8D">
        <w:t>требований</w:t>
      </w:r>
      <w:r w:rsidR="009C1D8D" w:rsidRPr="009C1D8D">
        <w:t xml:space="preserve"> </w:t>
      </w:r>
      <w:r w:rsidRPr="009C1D8D">
        <w:t>вынуждены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чаще</w:t>
      </w:r>
      <w:r w:rsidR="009C1D8D" w:rsidRPr="009C1D8D">
        <w:t xml:space="preserve"> </w:t>
      </w:r>
      <w:r w:rsidRPr="009C1D8D">
        <w:t>прибегать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которым</w:t>
      </w:r>
      <w:r w:rsidR="009C1D8D" w:rsidRPr="009C1D8D">
        <w:t xml:space="preserve"> </w:t>
      </w:r>
      <w:r w:rsidRPr="009C1D8D">
        <w:t>обеспечивались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должников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неоднозначного</w:t>
      </w:r>
      <w:r w:rsidR="009C1D8D" w:rsidRPr="009C1D8D">
        <w:t xml:space="preserve"> </w:t>
      </w:r>
      <w:r w:rsidRPr="009C1D8D">
        <w:t>правового</w:t>
      </w:r>
      <w:r w:rsidR="009C1D8D" w:rsidRPr="009C1D8D">
        <w:t xml:space="preserve"> </w:t>
      </w:r>
      <w:r w:rsidRPr="009C1D8D">
        <w:t>поля,</w:t>
      </w:r>
      <w:r w:rsidR="009C1D8D" w:rsidRPr="009C1D8D">
        <w:t xml:space="preserve"> </w:t>
      </w:r>
      <w:r w:rsidRPr="009C1D8D">
        <w:t>регулирующего</w:t>
      </w:r>
      <w:r w:rsidR="009C1D8D" w:rsidRPr="009C1D8D">
        <w:t xml:space="preserve"> </w:t>
      </w:r>
      <w:r w:rsidRPr="009C1D8D">
        <w:t>вопросы,</w:t>
      </w:r>
      <w:r w:rsidR="009C1D8D" w:rsidRPr="009C1D8D">
        <w:t xml:space="preserve"> </w:t>
      </w:r>
      <w:r w:rsidRPr="009C1D8D">
        <w:t>связанные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обращением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залоговое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кредиторы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ходе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осуществления</w:t>
      </w:r>
      <w:r w:rsidR="009C1D8D" w:rsidRPr="009C1D8D">
        <w:t xml:space="preserve"> </w:t>
      </w:r>
      <w:r w:rsidRPr="009C1D8D">
        <w:t>сталкиваются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рядом</w:t>
      </w:r>
      <w:r w:rsidR="009C1D8D" w:rsidRPr="009C1D8D">
        <w:t xml:space="preserve"> </w:t>
      </w:r>
      <w:r w:rsidRPr="009C1D8D">
        <w:t>практических</w:t>
      </w:r>
      <w:r w:rsidR="009C1D8D" w:rsidRPr="009C1D8D">
        <w:t xml:space="preserve"> </w:t>
      </w:r>
      <w:r w:rsidRPr="009C1D8D">
        <w:t>вопросов,</w:t>
      </w:r>
      <w:r w:rsidR="009C1D8D" w:rsidRPr="009C1D8D">
        <w:t xml:space="preserve"> </w:t>
      </w:r>
      <w:r w:rsidRPr="009C1D8D">
        <w:t>далеко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всегда</w:t>
      </w:r>
      <w:r w:rsidR="009C1D8D" w:rsidRPr="009C1D8D">
        <w:t xml:space="preserve"> </w:t>
      </w:r>
      <w:r w:rsidRPr="009C1D8D">
        <w:t>имеющих</w:t>
      </w:r>
      <w:r w:rsidR="009C1D8D" w:rsidRPr="009C1D8D">
        <w:t xml:space="preserve"> </w:t>
      </w:r>
      <w:r w:rsidRPr="009C1D8D">
        <w:t>очевидное</w:t>
      </w:r>
      <w:r w:rsidR="009C1D8D" w:rsidRPr="009C1D8D">
        <w:t xml:space="preserve"> </w:t>
      </w:r>
      <w:r w:rsidRPr="009C1D8D">
        <w:t>решение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Законодателем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предусмотрены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следующие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виды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взысканий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заложенного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имущества</w:t>
      </w:r>
      <w:r w:rsidR="009C1D8D" w:rsidRPr="009C1D8D">
        <w:rPr>
          <w:b/>
          <w:i/>
        </w:rPr>
        <w:t xml:space="preserve">: </w:t>
      </w:r>
      <w:r w:rsidRPr="009C1D8D">
        <w:rPr>
          <w:b/>
          <w:i/>
        </w:rPr>
        <w:t>публичное</w:t>
      </w:r>
      <w:r w:rsidR="009C1D8D">
        <w:rPr>
          <w:b/>
          <w:i/>
        </w:rPr>
        <w:t xml:space="preserve"> (</w:t>
      </w:r>
      <w:r w:rsidRPr="009C1D8D">
        <w:rPr>
          <w:b/>
          <w:i/>
        </w:rPr>
        <w:t>судебное</w:t>
      </w:r>
      <w:r w:rsidR="009C1D8D" w:rsidRPr="009C1D8D">
        <w:rPr>
          <w:b/>
          <w:i/>
        </w:rPr>
        <w:t xml:space="preserve">) </w:t>
      </w:r>
      <w:r w:rsidRPr="009C1D8D">
        <w:rPr>
          <w:b/>
          <w:i/>
        </w:rPr>
        <w:t>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договорное</w:t>
      </w:r>
      <w:r w:rsidR="009C1D8D">
        <w:rPr>
          <w:b/>
          <w:i/>
        </w:rPr>
        <w:t xml:space="preserve"> (</w:t>
      </w:r>
      <w:r w:rsidRPr="009C1D8D">
        <w:rPr>
          <w:b/>
          <w:i/>
        </w:rPr>
        <w:t>внесудебное</w:t>
      </w:r>
      <w:r w:rsidR="009C1D8D" w:rsidRPr="009C1D8D">
        <w:rPr>
          <w:b/>
          <w:i/>
        </w:rPr>
        <w:t>).</w:t>
      </w:r>
    </w:p>
    <w:p w:rsidR="009C1D8D" w:rsidRPr="009C1D8D" w:rsidRDefault="000312C2" w:rsidP="009C1D8D">
      <w:pPr>
        <w:tabs>
          <w:tab w:val="left" w:pos="726"/>
        </w:tabs>
      </w:pPr>
      <w:r w:rsidRPr="009C1D8D">
        <w:rPr>
          <w:b/>
        </w:rPr>
        <w:t>Публичное</w:t>
      </w:r>
      <w:r w:rsidR="009C1D8D" w:rsidRPr="009C1D8D">
        <w:rPr>
          <w:b/>
        </w:rPr>
        <w:t xml:space="preserve"> </w:t>
      </w:r>
      <w:r w:rsidRPr="009C1D8D">
        <w:rPr>
          <w:b/>
        </w:rPr>
        <w:t>взыскание</w:t>
      </w:r>
      <w:r w:rsidR="009C1D8D" w:rsidRPr="009C1D8D">
        <w:t xml:space="preserve"> </w:t>
      </w:r>
      <w:r w:rsidRPr="009C1D8D">
        <w:t>осуществляется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исполнительной</w:t>
      </w:r>
      <w:r w:rsidR="009C1D8D" w:rsidRPr="009C1D8D">
        <w:t xml:space="preserve"> </w:t>
      </w:r>
      <w:r w:rsidRPr="009C1D8D">
        <w:t>надписи</w:t>
      </w:r>
      <w:r w:rsidR="009C1D8D" w:rsidRPr="009C1D8D">
        <w:t xml:space="preserve"> </w:t>
      </w:r>
      <w:r w:rsidRPr="009C1D8D">
        <w:t>нотариуса</w:t>
      </w:r>
      <w:r w:rsidR="009C1D8D" w:rsidRPr="009C1D8D">
        <w:t xml:space="preserve">. </w:t>
      </w:r>
      <w:r w:rsidRPr="009C1D8D">
        <w:rPr>
          <w:b/>
        </w:rPr>
        <w:t>Договорное</w:t>
      </w:r>
      <w:r w:rsidR="009C1D8D" w:rsidRPr="009C1D8D">
        <w:rPr>
          <w:b/>
        </w:rPr>
        <w:t xml:space="preserve"> </w:t>
      </w:r>
      <w:r w:rsidRPr="009C1D8D">
        <w:rPr>
          <w:b/>
        </w:rPr>
        <w:t>взыскание</w:t>
      </w:r>
      <w:r w:rsidR="009C1D8D" w:rsidRPr="009C1D8D">
        <w:t xml:space="preserve"> - </w:t>
      </w:r>
      <w:r w:rsidRPr="009C1D8D">
        <w:t>с</w:t>
      </w:r>
      <w:r w:rsidR="009C1D8D" w:rsidRPr="009C1D8D">
        <w:t xml:space="preserve"> </w:t>
      </w:r>
      <w:r w:rsidRPr="009C1D8D">
        <w:t>помощью</w:t>
      </w:r>
      <w:r w:rsidR="009C1D8D" w:rsidRPr="009C1D8D">
        <w:t xml:space="preserve"> </w:t>
      </w:r>
      <w:r w:rsidRPr="009C1D8D">
        <w:t>оговорки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договоре</w:t>
      </w:r>
      <w:r w:rsidR="009C1D8D" w:rsidRPr="009C1D8D">
        <w:t xml:space="preserve"> </w:t>
      </w:r>
      <w:r w:rsidRPr="009C1D8D">
        <w:t>ипотеки</w:t>
      </w:r>
      <w:r w:rsidR="009C1D8D" w:rsidRPr="009C1D8D">
        <w:t xml:space="preserve"> </w:t>
      </w:r>
      <w:r w:rsidRPr="009C1D8D">
        <w:t>либо</w:t>
      </w:r>
      <w:r w:rsidR="009C1D8D" w:rsidRPr="009C1D8D">
        <w:t xml:space="preserve"> </w:t>
      </w:r>
      <w:r w:rsidRPr="009C1D8D">
        <w:t>отдельного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об</w:t>
      </w:r>
      <w:r w:rsidR="009C1D8D" w:rsidRPr="009C1D8D">
        <w:t xml:space="preserve"> </w:t>
      </w:r>
      <w:r w:rsidRPr="009C1D8D">
        <w:t>удовлетворении</w:t>
      </w:r>
      <w:r w:rsidR="009C1D8D" w:rsidRPr="009C1D8D">
        <w:t xml:space="preserve"> </w:t>
      </w:r>
      <w:r w:rsidRPr="009C1D8D">
        <w:t>требований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. </w:t>
      </w:r>
      <w:r w:rsidRPr="009C1D8D">
        <w:t>Стороны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заключить</w:t>
      </w:r>
      <w:r w:rsidR="009C1D8D" w:rsidRPr="009C1D8D">
        <w:t xml:space="preserve"> </w:t>
      </w:r>
      <w:r w:rsidRPr="009C1D8D">
        <w:t>такой</w:t>
      </w:r>
      <w:r w:rsidR="009C1D8D" w:rsidRPr="009C1D8D">
        <w:t xml:space="preserve"> </w:t>
      </w:r>
      <w:r w:rsidRPr="009C1D8D">
        <w:t>отдельный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любой</w:t>
      </w:r>
      <w:r w:rsidR="009C1D8D" w:rsidRPr="009C1D8D">
        <w:t xml:space="preserve"> </w:t>
      </w:r>
      <w:r w:rsidRPr="009C1D8D">
        <w:t>момент,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вступления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силу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об</w:t>
      </w:r>
      <w:r w:rsidR="009C1D8D" w:rsidRPr="009C1D8D">
        <w:t xml:space="preserve"> </w:t>
      </w:r>
      <w:r w:rsidRPr="009C1D8D">
        <w:t>обращении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заложенное</w:t>
      </w:r>
      <w:r w:rsidR="009C1D8D" w:rsidRPr="009C1D8D">
        <w:t xml:space="preserve"> </w:t>
      </w:r>
      <w:r w:rsidRPr="009C1D8D">
        <w:t>имущество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i/>
        </w:rPr>
      </w:pPr>
      <w:r w:rsidRPr="009C1D8D">
        <w:rPr>
          <w:i/>
        </w:rPr>
        <w:t>Одним</w:t>
      </w:r>
      <w:r w:rsidR="009C1D8D" w:rsidRPr="009C1D8D">
        <w:rPr>
          <w:i/>
        </w:rPr>
        <w:t xml:space="preserve"> </w:t>
      </w:r>
      <w:r w:rsidRPr="009C1D8D">
        <w:rPr>
          <w:i/>
        </w:rPr>
        <w:t>из</w:t>
      </w:r>
      <w:r w:rsidR="009C1D8D" w:rsidRPr="009C1D8D">
        <w:rPr>
          <w:i/>
        </w:rPr>
        <w:t xml:space="preserve"> </w:t>
      </w:r>
      <w:r w:rsidRPr="009C1D8D">
        <w:rPr>
          <w:i/>
        </w:rPr>
        <w:t>основных</w:t>
      </w:r>
      <w:r w:rsidR="009C1D8D" w:rsidRPr="009C1D8D">
        <w:rPr>
          <w:i/>
        </w:rPr>
        <w:t xml:space="preserve"> </w:t>
      </w:r>
      <w:r w:rsidRPr="009C1D8D">
        <w:rPr>
          <w:i/>
        </w:rPr>
        <w:t>отличий</w:t>
      </w:r>
      <w:r w:rsidR="009C1D8D" w:rsidRPr="009C1D8D">
        <w:rPr>
          <w:i/>
        </w:rPr>
        <w:t xml:space="preserve"> </w:t>
      </w:r>
      <w:r w:rsidRPr="009C1D8D">
        <w:rPr>
          <w:i/>
        </w:rPr>
        <w:t>между</w:t>
      </w:r>
      <w:r w:rsidR="009C1D8D" w:rsidRPr="009C1D8D">
        <w:rPr>
          <w:i/>
        </w:rPr>
        <w:t xml:space="preserve"> </w:t>
      </w:r>
      <w:r w:rsidRPr="009C1D8D">
        <w:rPr>
          <w:i/>
        </w:rPr>
        <w:t>публичным</w:t>
      </w:r>
      <w:r w:rsidR="009C1D8D" w:rsidRPr="009C1D8D">
        <w:rPr>
          <w:i/>
        </w:rPr>
        <w:t xml:space="preserve"> </w:t>
      </w:r>
      <w:r w:rsidRPr="009C1D8D">
        <w:rPr>
          <w:i/>
        </w:rPr>
        <w:t>и</w:t>
      </w:r>
      <w:r w:rsidR="009C1D8D" w:rsidRPr="009C1D8D">
        <w:rPr>
          <w:i/>
        </w:rPr>
        <w:t xml:space="preserve"> </w:t>
      </w:r>
      <w:r w:rsidRPr="009C1D8D">
        <w:rPr>
          <w:i/>
        </w:rPr>
        <w:t>договорным</w:t>
      </w:r>
      <w:r w:rsidR="009C1D8D" w:rsidRPr="009C1D8D">
        <w:rPr>
          <w:i/>
        </w:rPr>
        <w:t xml:space="preserve"> </w:t>
      </w:r>
      <w:r w:rsidRPr="009C1D8D">
        <w:rPr>
          <w:i/>
        </w:rPr>
        <w:t>взысканием</w:t>
      </w:r>
      <w:r w:rsidR="009C1D8D" w:rsidRPr="009C1D8D">
        <w:rPr>
          <w:i/>
        </w:rPr>
        <w:t xml:space="preserve"> </w:t>
      </w:r>
      <w:r w:rsidRPr="009C1D8D">
        <w:rPr>
          <w:i/>
        </w:rPr>
        <w:t>является</w:t>
      </w:r>
      <w:r w:rsidR="009C1D8D" w:rsidRPr="009C1D8D">
        <w:rPr>
          <w:i/>
        </w:rPr>
        <w:t xml:space="preserve"> </w:t>
      </w:r>
      <w:r w:rsidRPr="009C1D8D">
        <w:rPr>
          <w:i/>
        </w:rPr>
        <w:t>способ</w:t>
      </w:r>
      <w:r w:rsidR="009C1D8D" w:rsidRPr="009C1D8D">
        <w:rPr>
          <w:i/>
        </w:rPr>
        <w:t xml:space="preserve"> </w:t>
      </w:r>
      <w:r w:rsidRPr="009C1D8D">
        <w:rPr>
          <w:i/>
        </w:rPr>
        <w:t>реализации</w:t>
      </w:r>
      <w:r w:rsidR="009C1D8D" w:rsidRPr="009C1D8D">
        <w:rPr>
          <w:i/>
        </w:rPr>
        <w:t xml:space="preserve"> </w:t>
      </w:r>
      <w:r w:rsidRPr="009C1D8D">
        <w:rPr>
          <w:i/>
        </w:rPr>
        <w:t>заложенного</w:t>
      </w:r>
      <w:r w:rsidR="009C1D8D" w:rsidRPr="009C1D8D">
        <w:rPr>
          <w:i/>
        </w:rPr>
        <w:t xml:space="preserve"> </w:t>
      </w:r>
      <w:r w:rsidRPr="009C1D8D">
        <w:rPr>
          <w:i/>
        </w:rPr>
        <w:t>имущества</w:t>
      </w:r>
      <w:r w:rsidR="009C1D8D" w:rsidRPr="009C1D8D">
        <w:rPr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Так,</w:t>
      </w:r>
      <w:r w:rsidR="009C1D8D" w:rsidRPr="009C1D8D">
        <w:t xml:space="preserve"> </w:t>
      </w:r>
      <w:r w:rsidRPr="009C1D8D">
        <w:rPr>
          <w:b/>
          <w:i/>
        </w:rPr>
        <w:t>публичное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взыскание</w:t>
      </w:r>
      <w:r w:rsidRPr="009C1D8D">
        <w:t>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большинстве</w:t>
      </w:r>
      <w:r w:rsidR="009C1D8D" w:rsidRPr="009C1D8D">
        <w:t xml:space="preserve"> </w:t>
      </w:r>
      <w:r w:rsidRPr="009C1D8D">
        <w:t>случаев</w:t>
      </w:r>
      <w:r w:rsidR="009C1D8D" w:rsidRPr="009C1D8D">
        <w:t xml:space="preserve"> </w:t>
      </w:r>
      <w:r w:rsidRPr="009C1D8D">
        <w:t>предполагает</w:t>
      </w:r>
      <w:r w:rsidR="009C1D8D" w:rsidRPr="009C1D8D">
        <w:t xml:space="preserve"> </w:t>
      </w:r>
      <w:r w:rsidRPr="009C1D8D">
        <w:t>реализацию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через</w:t>
      </w:r>
      <w:r w:rsidR="009C1D8D" w:rsidRPr="009C1D8D">
        <w:t xml:space="preserve"> </w:t>
      </w:r>
      <w:r w:rsidRPr="009C1D8D">
        <w:t>публичные</w:t>
      </w:r>
      <w:r w:rsidR="009C1D8D" w:rsidRPr="009C1D8D">
        <w:t xml:space="preserve"> </w:t>
      </w:r>
      <w:r w:rsidRPr="009C1D8D">
        <w:t>торги</w:t>
      </w:r>
      <w:r w:rsidR="009C1D8D">
        <w:t xml:space="preserve"> (</w:t>
      </w:r>
      <w:r w:rsidRPr="009C1D8D">
        <w:t>аукцион</w:t>
      </w:r>
      <w:r w:rsidR="009C1D8D" w:rsidRPr="009C1D8D">
        <w:t xml:space="preserve">), </w:t>
      </w:r>
      <w:r w:rsidRPr="009C1D8D">
        <w:t>и</w:t>
      </w:r>
      <w:r w:rsidR="009C1D8D" w:rsidRPr="009C1D8D">
        <w:t xml:space="preserve"> </w:t>
      </w:r>
      <w:r w:rsidRPr="009C1D8D">
        <w:t>кредитор</w:t>
      </w:r>
      <w:r w:rsidR="009C1D8D" w:rsidRPr="009C1D8D">
        <w:t xml:space="preserve"> </w:t>
      </w:r>
      <w:r w:rsidRPr="009C1D8D">
        <w:t>удовлетворяет</w:t>
      </w:r>
      <w:r w:rsidR="009C1D8D" w:rsidRPr="009C1D8D">
        <w:t xml:space="preserve"> </w:t>
      </w:r>
      <w:r w:rsidRPr="009C1D8D">
        <w:t>свои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выручки,</w:t>
      </w:r>
      <w:r w:rsidR="009C1D8D" w:rsidRPr="009C1D8D">
        <w:t xml:space="preserve"> </w:t>
      </w:r>
      <w:r w:rsidRPr="009C1D8D">
        <w:t>полученной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результате</w:t>
      </w:r>
      <w:r w:rsidR="009C1D8D" w:rsidRPr="009C1D8D">
        <w:t xml:space="preserve"> </w:t>
      </w:r>
      <w:r w:rsidRPr="009C1D8D">
        <w:t>проведения</w:t>
      </w:r>
      <w:r w:rsidR="009C1D8D" w:rsidRPr="009C1D8D">
        <w:t xml:space="preserve"> </w:t>
      </w:r>
      <w:r w:rsidRPr="009C1D8D">
        <w:t>аукциона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публичного</w:t>
      </w:r>
      <w:r w:rsidR="009C1D8D" w:rsidRPr="009C1D8D">
        <w:t xml:space="preserve"> </w:t>
      </w:r>
      <w:r w:rsidRPr="009C1D8D">
        <w:t>взыскания,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средств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реализованного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оказывается</w:t>
      </w:r>
      <w:r w:rsidR="009C1D8D" w:rsidRPr="009C1D8D">
        <w:t xml:space="preserve"> </w:t>
      </w:r>
      <w:r w:rsidRPr="009C1D8D">
        <w:t>недостаточно,</w:t>
      </w:r>
      <w:r w:rsidR="009C1D8D" w:rsidRPr="009C1D8D">
        <w:t xml:space="preserve"> </w:t>
      </w:r>
      <w:r w:rsidRPr="009C1D8D">
        <w:t>кредитор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дополнительно</w:t>
      </w:r>
      <w:r w:rsidR="009C1D8D" w:rsidRPr="009C1D8D">
        <w:t xml:space="preserve"> </w:t>
      </w:r>
      <w:r w:rsidRPr="009C1D8D">
        <w:t>требовать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другое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целью</w:t>
      </w:r>
      <w:r w:rsidR="009C1D8D" w:rsidRPr="009C1D8D">
        <w:t xml:space="preserve"> </w:t>
      </w:r>
      <w:r w:rsidRPr="009C1D8D">
        <w:t>погашения</w:t>
      </w:r>
      <w:r w:rsidR="009C1D8D" w:rsidRPr="009C1D8D">
        <w:t xml:space="preserve"> </w:t>
      </w:r>
      <w:r w:rsidRPr="009C1D8D">
        <w:t>требований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 xml:space="preserve">. </w:t>
      </w:r>
      <w:r w:rsidRPr="009C1D8D">
        <w:t>Это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считать</w:t>
      </w:r>
      <w:r w:rsidR="009C1D8D" w:rsidRPr="009C1D8D">
        <w:t xml:space="preserve"> </w:t>
      </w:r>
      <w:r w:rsidRPr="009C1D8D">
        <w:t>одним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преимуществ</w:t>
      </w:r>
      <w:r w:rsidR="009C1D8D" w:rsidRPr="009C1D8D">
        <w:t xml:space="preserve"> </w:t>
      </w:r>
      <w:r w:rsidRPr="009C1D8D">
        <w:t>публичного</w:t>
      </w:r>
      <w:r w:rsidR="009C1D8D" w:rsidRPr="009C1D8D">
        <w:t xml:space="preserve"> </w:t>
      </w:r>
      <w:r w:rsidRPr="009C1D8D">
        <w:t>взыскания,</w:t>
      </w:r>
      <w:r w:rsidR="009C1D8D" w:rsidRPr="009C1D8D">
        <w:t xml:space="preserve"> </w:t>
      </w:r>
      <w:r w:rsidRPr="009C1D8D">
        <w:t>тем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существующих</w:t>
      </w:r>
      <w:r w:rsidR="009C1D8D" w:rsidRPr="009C1D8D">
        <w:t xml:space="preserve"> </w:t>
      </w:r>
      <w:r w:rsidRPr="009C1D8D">
        <w:t>экономических</w:t>
      </w:r>
      <w:r w:rsidR="009C1D8D" w:rsidRPr="009C1D8D">
        <w:t xml:space="preserve"> </w:t>
      </w:r>
      <w:r w:rsidRPr="009C1D8D">
        <w:t>условиях,</w:t>
      </w:r>
      <w:r w:rsidR="009C1D8D" w:rsidRPr="009C1D8D">
        <w:t xml:space="preserve"> </w:t>
      </w:r>
      <w:r w:rsidRPr="009C1D8D">
        <w:t>вследствие</w:t>
      </w:r>
      <w:r w:rsidR="009C1D8D" w:rsidRPr="009C1D8D">
        <w:t xml:space="preserve"> </w:t>
      </w:r>
      <w:r w:rsidRPr="009C1D8D">
        <w:t>резкого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систематического</w:t>
      </w:r>
      <w:r w:rsidR="009C1D8D" w:rsidRPr="009C1D8D">
        <w:t xml:space="preserve"> </w:t>
      </w:r>
      <w:r w:rsidRPr="009C1D8D">
        <w:t>падения</w:t>
      </w:r>
      <w:r w:rsidR="009C1D8D" w:rsidRPr="009C1D8D">
        <w:t xml:space="preserve"> </w:t>
      </w:r>
      <w:r w:rsidRPr="009C1D8D">
        <w:t>цен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рынке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 xml:space="preserve"> </w:t>
      </w:r>
      <w:r w:rsidRPr="009C1D8D">
        <w:t>часто</w:t>
      </w:r>
      <w:r w:rsidR="009C1D8D" w:rsidRPr="009C1D8D">
        <w:t xml:space="preserve"> </w:t>
      </w:r>
      <w:r w:rsidRPr="009C1D8D">
        <w:t>возникают</w:t>
      </w:r>
      <w:r w:rsidR="009C1D8D" w:rsidRPr="009C1D8D">
        <w:t xml:space="preserve"> </w:t>
      </w:r>
      <w:r w:rsidRPr="009C1D8D">
        <w:t>случаи,</w:t>
      </w:r>
      <w:r w:rsidR="009C1D8D" w:rsidRPr="009C1D8D">
        <w:t xml:space="preserve"> </w:t>
      </w:r>
      <w:r w:rsidRPr="009C1D8D">
        <w:t>когда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хватает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удовлетворения</w:t>
      </w:r>
      <w:r w:rsidR="009C1D8D" w:rsidRPr="009C1D8D">
        <w:t xml:space="preserve"> </w:t>
      </w:r>
      <w:r w:rsidRPr="009C1D8D">
        <w:t>обеспеченных</w:t>
      </w:r>
      <w:r w:rsidR="009C1D8D" w:rsidRPr="009C1D8D">
        <w:t xml:space="preserve"> </w:t>
      </w:r>
      <w:r w:rsidRPr="009C1D8D">
        <w:t>им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Несмотря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это,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положительным</w:t>
      </w:r>
      <w:r w:rsidR="009C1D8D" w:rsidRPr="009C1D8D">
        <w:t xml:space="preserve"> </w:t>
      </w:r>
      <w:r w:rsidRPr="009C1D8D">
        <w:t>аспектам</w:t>
      </w:r>
      <w:r w:rsidR="009C1D8D" w:rsidRPr="009C1D8D">
        <w:t xml:space="preserve"> </w:t>
      </w:r>
      <w:r w:rsidRPr="009C1D8D">
        <w:t>публичного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отнести</w:t>
      </w:r>
      <w:r w:rsidR="009C1D8D" w:rsidRPr="009C1D8D">
        <w:t xml:space="preserve"> </w:t>
      </w:r>
      <w:r w:rsidRPr="009C1D8D">
        <w:t>то,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процедура</w:t>
      </w:r>
      <w:r w:rsidR="009C1D8D" w:rsidRPr="009C1D8D">
        <w:t xml:space="preserve"> </w:t>
      </w:r>
      <w:r w:rsidRPr="009C1D8D">
        <w:t>достаточно</w:t>
      </w:r>
      <w:r w:rsidR="009C1D8D" w:rsidRPr="009C1D8D">
        <w:t xml:space="preserve"> </w:t>
      </w:r>
      <w:r w:rsidRPr="009C1D8D">
        <w:t>четко</w:t>
      </w:r>
      <w:r w:rsidR="009C1D8D" w:rsidRPr="009C1D8D">
        <w:t xml:space="preserve"> </w:t>
      </w:r>
      <w:r w:rsidRPr="009C1D8D">
        <w:t>прописана</w:t>
      </w:r>
      <w:r w:rsidR="009C1D8D" w:rsidRPr="009C1D8D">
        <w:t xml:space="preserve"> </w:t>
      </w:r>
      <w:r w:rsidRPr="009C1D8D">
        <w:t>законодателем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время,</w:t>
      </w:r>
      <w:r w:rsidR="009C1D8D" w:rsidRPr="009C1D8D">
        <w:t xml:space="preserve"> </w:t>
      </w:r>
      <w:r w:rsidRPr="009C1D8D">
        <w:t>договорной</w:t>
      </w:r>
      <w:r w:rsidR="009C1D8D" w:rsidRPr="009C1D8D">
        <w:t xml:space="preserve"> </w:t>
      </w:r>
      <w:r w:rsidRPr="009C1D8D">
        <w:t>способ</w:t>
      </w:r>
      <w:r w:rsidR="009C1D8D" w:rsidRPr="009C1D8D">
        <w:t xml:space="preserve"> </w:t>
      </w:r>
      <w:r w:rsidRPr="009C1D8D">
        <w:t>взыскания,</w:t>
      </w:r>
      <w:r w:rsidR="009C1D8D" w:rsidRPr="009C1D8D">
        <w:t xml:space="preserve"> </w:t>
      </w:r>
      <w:r w:rsidRPr="009C1D8D">
        <w:t>хотя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своей</w:t>
      </w:r>
      <w:r w:rsidR="009C1D8D" w:rsidRPr="009C1D8D">
        <w:t xml:space="preserve"> </w:t>
      </w:r>
      <w:r w:rsidRPr="009C1D8D">
        <w:t>сути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простым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реализации,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 </w:t>
      </w:r>
      <w:r w:rsidRPr="009C1D8D">
        <w:t>влечет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собой</w:t>
      </w:r>
      <w:r w:rsidR="009C1D8D" w:rsidRPr="009C1D8D">
        <w:t xml:space="preserve"> </w:t>
      </w:r>
      <w:r w:rsidRPr="009C1D8D">
        <w:t>проблемы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осуществлении</w:t>
      </w:r>
      <w:r w:rsidR="009C1D8D" w:rsidRPr="009C1D8D">
        <w:t xml:space="preserve">. </w:t>
      </w:r>
      <w:r w:rsidRPr="009C1D8D">
        <w:t>Поэтому</w:t>
      </w:r>
      <w:r w:rsidR="009C1D8D" w:rsidRPr="009C1D8D">
        <w:t xml:space="preserve"> </w:t>
      </w:r>
      <w:r w:rsidRPr="009C1D8D">
        <w:t>важно</w:t>
      </w:r>
      <w:r w:rsidR="009C1D8D" w:rsidRPr="009C1D8D">
        <w:t xml:space="preserve"> </w:t>
      </w:r>
      <w:r w:rsidRPr="009C1D8D">
        <w:t>помнить,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законодатель</w:t>
      </w:r>
      <w:r w:rsidR="009C1D8D" w:rsidRPr="009C1D8D">
        <w:t xml:space="preserve"> </w:t>
      </w:r>
      <w:r w:rsidRPr="009C1D8D">
        <w:t>оставляет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кредитором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любой</w:t>
      </w:r>
      <w:r w:rsidR="009C1D8D" w:rsidRPr="009C1D8D">
        <w:t xml:space="preserve"> </w:t>
      </w:r>
      <w:r w:rsidRPr="009C1D8D">
        <w:t>момент</w:t>
      </w:r>
      <w:r w:rsidR="009C1D8D" w:rsidRPr="009C1D8D">
        <w:t xml:space="preserve"> </w:t>
      </w:r>
      <w:r w:rsidRPr="009C1D8D">
        <w:t>прекратить</w:t>
      </w:r>
      <w:r w:rsidR="009C1D8D" w:rsidRPr="009C1D8D">
        <w:t xml:space="preserve"> </w:t>
      </w:r>
      <w:r w:rsidRPr="009C1D8D">
        <w:t>договорное</w:t>
      </w:r>
      <w:r w:rsidR="009C1D8D" w:rsidRPr="009C1D8D">
        <w:t xml:space="preserve"> </w:t>
      </w:r>
      <w:r w:rsidRPr="009C1D8D">
        <w:t>взыскание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обратиться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удовлетворением</w:t>
      </w:r>
      <w:r w:rsidR="009C1D8D" w:rsidRPr="009C1D8D">
        <w:t xml:space="preserve"> </w:t>
      </w:r>
      <w:r w:rsidRPr="009C1D8D">
        <w:t>своих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суд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осуществления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через</w:t>
      </w:r>
      <w:r w:rsidR="009C1D8D" w:rsidRPr="009C1D8D">
        <w:t xml:space="preserve"> </w:t>
      </w:r>
      <w:r w:rsidRPr="009C1D8D">
        <w:t>аукцион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И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просто</w:t>
      </w:r>
      <w:r w:rsidR="009C1D8D" w:rsidRPr="009C1D8D">
        <w:t xml:space="preserve">. </w:t>
      </w:r>
      <w:r w:rsidRPr="009C1D8D">
        <w:t>Закон</w:t>
      </w:r>
      <w:r w:rsidR="009C1D8D">
        <w:t xml:space="preserve"> "</w:t>
      </w:r>
      <w:r w:rsidRPr="009C1D8D">
        <w:t>Об</w:t>
      </w:r>
      <w:r w:rsidR="009C1D8D" w:rsidRPr="009C1D8D">
        <w:t xml:space="preserve"> </w:t>
      </w:r>
      <w:r w:rsidRPr="009C1D8D">
        <w:t>ипотеке</w:t>
      </w:r>
      <w:r w:rsidR="009C1D8D">
        <w:t xml:space="preserve">" </w:t>
      </w:r>
      <w:r w:rsidRPr="009C1D8D">
        <w:t>предполагает,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получить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собственность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продать</w:t>
      </w:r>
      <w:r w:rsidR="009C1D8D" w:rsidRPr="009C1D8D">
        <w:t xml:space="preserve"> </w:t>
      </w:r>
      <w:r w:rsidRPr="009C1D8D">
        <w:t>залоговое</w:t>
      </w:r>
      <w:r w:rsidR="009C1D8D" w:rsidRPr="009C1D8D">
        <w:t xml:space="preserve"> </w:t>
      </w:r>
      <w:r w:rsidRPr="009C1D8D">
        <w:t>жилье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решению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исполнительной</w:t>
      </w:r>
      <w:r w:rsidR="009C1D8D" w:rsidRPr="009C1D8D">
        <w:t xml:space="preserve"> </w:t>
      </w:r>
      <w:r w:rsidRPr="009C1D8D">
        <w:t>надписи</w:t>
      </w:r>
      <w:r w:rsidR="009C1D8D" w:rsidRPr="009C1D8D">
        <w:t xml:space="preserve"> </w:t>
      </w:r>
      <w:r w:rsidRPr="009C1D8D">
        <w:t>нотариуса</w:t>
      </w:r>
      <w:r w:rsidR="009C1D8D" w:rsidRPr="009C1D8D">
        <w:t xml:space="preserve">. </w:t>
      </w:r>
      <w:r w:rsidRPr="009C1D8D">
        <w:t>Следует</w:t>
      </w:r>
      <w:r w:rsidR="009C1D8D" w:rsidRPr="009C1D8D">
        <w:t xml:space="preserve"> </w:t>
      </w:r>
      <w:r w:rsidRPr="009C1D8D">
        <w:t>отметить,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оба</w:t>
      </w:r>
      <w:r w:rsidR="009C1D8D" w:rsidRPr="009C1D8D">
        <w:t xml:space="preserve"> </w:t>
      </w:r>
      <w:r w:rsidRPr="009C1D8D">
        <w:t>способа</w:t>
      </w:r>
      <w:r w:rsidR="009C1D8D" w:rsidRPr="009C1D8D">
        <w:t xml:space="preserve"> </w:t>
      </w:r>
      <w:r w:rsidRPr="009C1D8D">
        <w:t>довольно</w:t>
      </w:r>
      <w:r w:rsidR="009C1D8D" w:rsidRPr="009C1D8D">
        <w:t xml:space="preserve"> </w:t>
      </w:r>
      <w:r w:rsidRPr="009C1D8D">
        <w:t>сложные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исполнении,</w:t>
      </w:r>
      <w:r w:rsidR="009C1D8D" w:rsidRPr="009C1D8D">
        <w:t xml:space="preserve"> </w:t>
      </w:r>
      <w:r w:rsidRPr="009C1D8D">
        <w:t>поскольку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первом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кредитор</w:t>
      </w:r>
      <w:r w:rsidR="009C1D8D" w:rsidRPr="009C1D8D">
        <w:t xml:space="preserve"> </w:t>
      </w:r>
      <w:r w:rsidRPr="009C1D8D">
        <w:t>сам</w:t>
      </w:r>
      <w:r w:rsidR="009C1D8D" w:rsidRPr="009C1D8D">
        <w:t xml:space="preserve"> </w:t>
      </w:r>
      <w:r w:rsidRPr="009C1D8D">
        <w:t>втягивает</w:t>
      </w:r>
      <w:r w:rsidR="009C1D8D" w:rsidRPr="009C1D8D">
        <w:t xml:space="preserve"> </w:t>
      </w:r>
      <w:r w:rsidRPr="009C1D8D">
        <w:t>себя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длинное</w:t>
      </w:r>
      <w:r w:rsidR="009C1D8D" w:rsidRPr="009C1D8D">
        <w:t xml:space="preserve"> </w:t>
      </w:r>
      <w:r w:rsidRPr="009C1D8D">
        <w:t>судебное</w:t>
      </w:r>
      <w:r w:rsidR="009C1D8D" w:rsidRPr="009C1D8D">
        <w:t xml:space="preserve"> </w:t>
      </w:r>
      <w:r w:rsidRPr="009C1D8D">
        <w:t>производство,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тянуться</w:t>
      </w:r>
      <w:r w:rsidR="009C1D8D" w:rsidRPr="009C1D8D">
        <w:t xml:space="preserve"> </w:t>
      </w:r>
      <w:r w:rsidRPr="009C1D8D">
        <w:t>годами</w:t>
      </w:r>
      <w:r w:rsidR="009C1D8D" w:rsidRPr="009C1D8D">
        <w:t xml:space="preserve">. </w:t>
      </w:r>
      <w:r w:rsidRPr="009C1D8D">
        <w:t>А</w:t>
      </w:r>
      <w:r w:rsidR="009C1D8D" w:rsidRPr="009C1D8D">
        <w:t xml:space="preserve"> </w:t>
      </w:r>
      <w:r w:rsidRPr="009C1D8D">
        <w:t>во</w:t>
      </w:r>
      <w:r w:rsidR="009C1D8D" w:rsidRPr="009C1D8D">
        <w:t xml:space="preserve"> </w:t>
      </w:r>
      <w:r w:rsidRPr="009C1D8D">
        <w:t>втором</w:t>
      </w:r>
      <w:r w:rsidR="009C1D8D" w:rsidRPr="009C1D8D">
        <w:t xml:space="preserve"> - </w:t>
      </w:r>
      <w:r w:rsidRPr="009C1D8D">
        <w:t>банк</w:t>
      </w:r>
      <w:r w:rsidR="009C1D8D" w:rsidRPr="009C1D8D">
        <w:t xml:space="preserve"> </w:t>
      </w:r>
      <w:r w:rsidRPr="009C1D8D">
        <w:t>дает</w:t>
      </w:r>
      <w:r w:rsidR="009C1D8D" w:rsidRPr="009C1D8D">
        <w:t xml:space="preserve"> </w:t>
      </w:r>
      <w:r w:rsidRPr="009C1D8D">
        <w:t>повод</w:t>
      </w:r>
      <w:r w:rsidR="009C1D8D" w:rsidRPr="009C1D8D">
        <w:t xml:space="preserve"> </w:t>
      </w:r>
      <w:r w:rsidRPr="009C1D8D">
        <w:t>проштрафившемуся</w:t>
      </w:r>
      <w:r w:rsidR="009C1D8D" w:rsidRPr="009C1D8D">
        <w:t xml:space="preserve"> </w:t>
      </w:r>
      <w:r w:rsidRPr="009C1D8D">
        <w:t>должнику</w:t>
      </w:r>
      <w:r w:rsidR="009C1D8D" w:rsidRPr="009C1D8D">
        <w:t xml:space="preserve"> </w:t>
      </w:r>
      <w:r w:rsidRPr="009C1D8D">
        <w:t>втянуть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те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бесконечные</w:t>
      </w:r>
      <w:r w:rsidR="009C1D8D" w:rsidRPr="009C1D8D">
        <w:t xml:space="preserve"> </w:t>
      </w:r>
      <w:r w:rsidRPr="009C1D8D">
        <w:t>суды,</w:t>
      </w:r>
      <w:r w:rsidR="009C1D8D" w:rsidRPr="009C1D8D">
        <w:t xml:space="preserve"> </w:t>
      </w:r>
      <w:r w:rsidRPr="009C1D8D">
        <w:t>поскольку</w:t>
      </w:r>
      <w:r w:rsidR="009C1D8D" w:rsidRPr="009C1D8D">
        <w:t xml:space="preserve"> </w:t>
      </w:r>
      <w:r w:rsidRPr="009C1D8D">
        <w:t>оспорить</w:t>
      </w:r>
      <w:r w:rsidR="009C1D8D" w:rsidRPr="009C1D8D">
        <w:t xml:space="preserve"> </w:t>
      </w:r>
      <w:r w:rsidRPr="009C1D8D">
        <w:t>исполнительную</w:t>
      </w:r>
      <w:r w:rsidR="009C1D8D" w:rsidRPr="009C1D8D">
        <w:t xml:space="preserve"> </w:t>
      </w:r>
      <w:r w:rsidRPr="009C1D8D">
        <w:t>надпись</w:t>
      </w:r>
      <w:r w:rsidR="009C1D8D" w:rsidRPr="009C1D8D">
        <w:t xml:space="preserve"> </w:t>
      </w:r>
      <w:r w:rsidRPr="009C1D8D">
        <w:t>нотариуса</w:t>
      </w:r>
      <w:r w:rsidR="009C1D8D" w:rsidRPr="009C1D8D">
        <w:t xml:space="preserve"> </w:t>
      </w:r>
      <w:r w:rsidRPr="009C1D8D">
        <w:t>довольно</w:t>
      </w:r>
      <w:r w:rsidR="009C1D8D" w:rsidRPr="009C1D8D">
        <w:t xml:space="preserve"> </w:t>
      </w:r>
      <w:r w:rsidRPr="009C1D8D">
        <w:t>просто</w:t>
      </w:r>
      <w:r w:rsidR="009C1D8D" w:rsidRPr="009C1D8D">
        <w:t xml:space="preserve">. </w:t>
      </w:r>
      <w:r w:rsidRPr="009C1D8D">
        <w:t>Но</w:t>
      </w:r>
      <w:r w:rsidR="009C1D8D" w:rsidRPr="009C1D8D">
        <w:t xml:space="preserve"> </w:t>
      </w:r>
      <w:r w:rsidRPr="009C1D8D">
        <w:t>несмотря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судебные</w:t>
      </w:r>
      <w:r w:rsidR="009C1D8D" w:rsidRPr="009C1D8D">
        <w:t xml:space="preserve"> </w:t>
      </w:r>
      <w:r w:rsidRPr="009C1D8D">
        <w:t>разбирательства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заемщиками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большинства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 - </w:t>
      </w:r>
      <w:r w:rsidRPr="009C1D8D">
        <w:t>не</w:t>
      </w:r>
      <w:r w:rsidR="009C1D8D" w:rsidRPr="009C1D8D">
        <w:t xml:space="preserve"> </w:t>
      </w:r>
      <w:r w:rsidRPr="009C1D8D">
        <w:t>самое</w:t>
      </w:r>
      <w:r w:rsidR="009C1D8D" w:rsidRPr="009C1D8D">
        <w:t xml:space="preserve"> </w:t>
      </w:r>
      <w:r w:rsidRPr="009C1D8D">
        <w:t>выгодное</w:t>
      </w:r>
      <w:r w:rsidR="009C1D8D" w:rsidRPr="009C1D8D">
        <w:t xml:space="preserve"> </w:t>
      </w:r>
      <w:r w:rsidRPr="009C1D8D">
        <w:t>мероприятие,</w:t>
      </w:r>
      <w:r w:rsidR="009C1D8D" w:rsidRPr="009C1D8D">
        <w:t xml:space="preserve"> </w:t>
      </w:r>
      <w:r w:rsidRPr="009C1D8D">
        <w:t>количество</w:t>
      </w:r>
      <w:r w:rsidR="009C1D8D" w:rsidRPr="009C1D8D">
        <w:t xml:space="preserve"> </w:t>
      </w:r>
      <w:r w:rsidRPr="009C1D8D">
        <w:t>исков</w:t>
      </w:r>
      <w:r w:rsidR="009C1D8D" w:rsidRPr="009C1D8D">
        <w:t xml:space="preserve"> </w:t>
      </w:r>
      <w:r w:rsidRPr="009C1D8D">
        <w:t>против</w:t>
      </w:r>
      <w:r w:rsidR="009C1D8D" w:rsidRPr="009C1D8D">
        <w:t xml:space="preserve"> </w:t>
      </w:r>
      <w:r w:rsidRPr="009C1D8D">
        <w:t>банковских</w:t>
      </w:r>
      <w:r w:rsidR="009C1D8D" w:rsidRPr="009C1D8D">
        <w:t xml:space="preserve"> </w:t>
      </w:r>
      <w:r w:rsidRPr="009C1D8D">
        <w:t>неплательщиков</w:t>
      </w:r>
      <w:r w:rsidR="009C1D8D" w:rsidRPr="009C1D8D">
        <w:t xml:space="preserve"> </w:t>
      </w:r>
      <w:r w:rsidRPr="009C1D8D">
        <w:t>неуклонно</w:t>
      </w:r>
      <w:r w:rsidR="009C1D8D" w:rsidRPr="009C1D8D">
        <w:t xml:space="preserve"> </w:t>
      </w:r>
      <w:r w:rsidRPr="009C1D8D">
        <w:t>растет</w:t>
      </w:r>
      <w:r w:rsidR="009C1D8D" w:rsidRPr="009C1D8D">
        <w:t xml:space="preserve">. </w:t>
      </w:r>
      <w:r w:rsidRPr="009C1D8D">
        <w:rPr>
          <w:b/>
          <w:i/>
        </w:rPr>
        <w:t>По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данным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газеты</w:t>
      </w:r>
      <w:r w:rsidR="009C1D8D">
        <w:rPr>
          <w:b/>
          <w:i/>
        </w:rPr>
        <w:t xml:space="preserve"> "</w:t>
      </w:r>
      <w:r w:rsidRPr="009C1D8D">
        <w:rPr>
          <w:b/>
          <w:i/>
        </w:rPr>
        <w:t>Урядовий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кур’єр,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только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декабре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2009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года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вызвали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суд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318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заемщиков</w:t>
      </w:r>
      <w:r w:rsidR="009C1D8D" w:rsidRPr="009C1D8D">
        <w:rPr>
          <w:b/>
          <w:i/>
        </w:rPr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основном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судятся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злостными</w:t>
      </w:r>
      <w:r w:rsidR="009C1D8D" w:rsidRPr="009C1D8D">
        <w:t xml:space="preserve"> </w:t>
      </w:r>
      <w:r w:rsidRPr="009C1D8D">
        <w:t>неплательщиками</w:t>
      </w:r>
      <w:r w:rsidR="009C1D8D" w:rsidRPr="009C1D8D">
        <w:t xml:space="preserve"> - </w:t>
      </w:r>
      <w:r w:rsidRPr="009C1D8D">
        <w:t>теми,</w:t>
      </w:r>
      <w:r w:rsidR="009C1D8D" w:rsidRPr="009C1D8D">
        <w:t xml:space="preserve"> </w:t>
      </w:r>
      <w:r w:rsidRPr="009C1D8D">
        <w:t>кто</w:t>
      </w:r>
      <w:r w:rsidR="009C1D8D" w:rsidRPr="009C1D8D">
        <w:t xml:space="preserve"> </w:t>
      </w:r>
      <w:r w:rsidRPr="009C1D8D">
        <w:t>дольше</w:t>
      </w:r>
      <w:r w:rsidR="009C1D8D" w:rsidRPr="009C1D8D">
        <w:t xml:space="preserve"> </w:t>
      </w:r>
      <w:r w:rsidRPr="009C1D8D">
        <w:t>90</w:t>
      </w:r>
      <w:r w:rsidR="009C1D8D" w:rsidRPr="009C1D8D">
        <w:t xml:space="preserve"> </w:t>
      </w:r>
      <w:r w:rsidRPr="009C1D8D">
        <w:t>дней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платит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кредиту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скрывается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банка,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соглашается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реструктуризацию</w:t>
      </w:r>
      <w:r w:rsidR="009C1D8D" w:rsidRPr="009C1D8D">
        <w:t xml:space="preserve"> </w:t>
      </w:r>
      <w:r w:rsidRPr="009C1D8D">
        <w:t>займа</w:t>
      </w:r>
      <w:r w:rsidR="009C1D8D" w:rsidRPr="009C1D8D">
        <w:t>. [</w:t>
      </w:r>
      <w:r w:rsidR="009D2E17" w:rsidRPr="009C1D8D">
        <w:rPr>
          <w:lang w:val="en-US"/>
        </w:rPr>
        <w:t>10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rPr>
          <w:b/>
          <w:i/>
        </w:rPr>
        <w:t>Что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касается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исполнительных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надписей,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практике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обжалуются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почти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100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%</w:t>
      </w:r>
      <w:r w:rsidR="009C1D8D" w:rsidRPr="009C1D8D">
        <w:rPr>
          <w:b/>
          <w:i/>
        </w:rPr>
        <w:t xml:space="preserve">. </w:t>
      </w:r>
      <w:r w:rsidRPr="009C1D8D">
        <w:t>Сделать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довольно</w:t>
      </w:r>
      <w:r w:rsidR="009C1D8D" w:rsidRPr="009C1D8D">
        <w:t xml:space="preserve"> </w:t>
      </w:r>
      <w:r w:rsidRPr="009C1D8D">
        <w:t>просто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потому,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часто</w:t>
      </w:r>
      <w:r w:rsidR="009C1D8D" w:rsidRPr="009C1D8D">
        <w:t xml:space="preserve"> </w:t>
      </w:r>
      <w:r w:rsidRPr="009C1D8D">
        <w:t>исполнительные</w:t>
      </w:r>
      <w:r w:rsidR="009C1D8D" w:rsidRPr="009C1D8D">
        <w:t xml:space="preserve"> </w:t>
      </w:r>
      <w:r w:rsidRPr="009C1D8D">
        <w:t>надписи</w:t>
      </w:r>
      <w:r w:rsidR="009C1D8D" w:rsidRPr="009C1D8D">
        <w:t xml:space="preserve"> </w:t>
      </w:r>
      <w:r w:rsidRPr="009C1D8D">
        <w:t>выносятся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нарушение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. </w:t>
      </w:r>
      <w:r w:rsidRPr="009C1D8D">
        <w:t>Причем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сделать</w:t>
      </w:r>
      <w:r w:rsidR="009C1D8D" w:rsidRPr="009C1D8D">
        <w:t xml:space="preserve"> </w:t>
      </w:r>
      <w:r w:rsidRPr="009C1D8D">
        <w:t>умышленно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надежде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человек</w:t>
      </w:r>
      <w:r w:rsidR="009C1D8D" w:rsidRPr="009C1D8D">
        <w:t xml:space="preserve"> </w:t>
      </w:r>
      <w:r w:rsidRPr="009C1D8D">
        <w:t>либо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догадается</w:t>
      </w:r>
      <w:r w:rsidR="009C1D8D" w:rsidRPr="009C1D8D">
        <w:t xml:space="preserve"> </w:t>
      </w:r>
      <w:r w:rsidRPr="009C1D8D">
        <w:t>обратиться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суд,</w:t>
      </w:r>
      <w:r w:rsidR="009C1D8D" w:rsidRPr="009C1D8D">
        <w:t xml:space="preserve"> </w:t>
      </w:r>
      <w:r w:rsidRPr="009C1D8D">
        <w:t>либо</w:t>
      </w:r>
      <w:r w:rsidR="009C1D8D" w:rsidRPr="009C1D8D">
        <w:t xml:space="preserve"> </w:t>
      </w:r>
      <w:r w:rsidRPr="009C1D8D">
        <w:t>просто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успеет</w:t>
      </w:r>
      <w:r w:rsidR="009C1D8D" w:rsidRPr="009C1D8D">
        <w:t xml:space="preserve"> </w:t>
      </w:r>
      <w:r w:rsidRPr="009C1D8D">
        <w:t>сделать</w:t>
      </w:r>
      <w:r w:rsidR="009C1D8D" w:rsidRPr="009C1D8D">
        <w:t xml:space="preserve"> </w:t>
      </w:r>
      <w:r w:rsidRPr="009C1D8D">
        <w:t>это,</w:t>
      </w:r>
      <w:r w:rsidR="009C1D8D" w:rsidRPr="009C1D8D">
        <w:t xml:space="preserve"> </w:t>
      </w:r>
      <w:r w:rsidRPr="009C1D8D">
        <w:t>поскольку,</w:t>
      </w:r>
      <w:r w:rsidR="009C1D8D" w:rsidRPr="009C1D8D">
        <w:t xml:space="preserve"> </w:t>
      </w:r>
      <w:r w:rsidRPr="009C1D8D">
        <w:t>например,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границей</w:t>
      </w:r>
      <w:r w:rsidR="009C1D8D" w:rsidRPr="009C1D8D">
        <w:t xml:space="preserve">. </w:t>
      </w:r>
      <w:r w:rsidR="009C1D8D" w:rsidRPr="009C1D8D">
        <w:rPr>
          <w:lang w:val="en-US"/>
        </w:rPr>
        <w:t>[</w:t>
      </w:r>
      <w:r w:rsidR="009D2E17" w:rsidRPr="009C1D8D">
        <w:rPr>
          <w:lang w:val="en-US"/>
        </w:rPr>
        <w:t>10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Удовлетворение</w:t>
      </w:r>
      <w:r w:rsidR="009C1D8D" w:rsidRPr="009C1D8D">
        <w:t xml:space="preserve"> </w:t>
      </w:r>
      <w:r w:rsidRPr="009C1D8D">
        <w:t>требований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 </w:t>
      </w:r>
      <w:r w:rsidRPr="009C1D8D">
        <w:t>согласно</w:t>
      </w:r>
      <w:r w:rsidR="009C1D8D" w:rsidRPr="009C1D8D">
        <w:t xml:space="preserve"> </w:t>
      </w:r>
      <w:r w:rsidRPr="009C1D8D">
        <w:rPr>
          <w:b/>
          <w:i/>
        </w:rPr>
        <w:t>договорному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взысканию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осуществляться</w:t>
      </w:r>
      <w:r w:rsidR="009C1D8D" w:rsidRPr="009C1D8D">
        <w:t xml:space="preserve"> </w:t>
      </w:r>
      <w:r w:rsidRPr="009C1D8D">
        <w:t>одним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следующих</w:t>
      </w:r>
      <w:r w:rsidR="009C1D8D" w:rsidRPr="009C1D8D">
        <w:t xml:space="preserve"> </w:t>
      </w:r>
      <w:r w:rsidRPr="009C1D8D">
        <w:t>способов</w:t>
      </w:r>
      <w:r w:rsidR="009C1D8D" w:rsidRPr="009C1D8D">
        <w:t>: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кредитор</w:t>
      </w:r>
      <w:r w:rsidR="009C1D8D" w:rsidRPr="009C1D8D">
        <w:t xml:space="preserve"> </w:t>
      </w:r>
      <w:r w:rsidRPr="009C1D8D">
        <w:t>обращает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свою</w:t>
      </w:r>
      <w:r w:rsidR="009C1D8D" w:rsidRPr="009C1D8D">
        <w:t xml:space="preserve"> </w:t>
      </w:r>
      <w:r w:rsidRPr="009C1D8D">
        <w:t>собственность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выполнения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кредитному</w:t>
      </w:r>
      <w:r w:rsidR="009C1D8D" w:rsidRPr="009C1D8D">
        <w:t xml:space="preserve"> </w:t>
      </w:r>
      <w:r w:rsidRPr="009C1D8D">
        <w:t>договору</w:t>
      </w:r>
      <w:r w:rsidR="009C1D8D" w:rsidRPr="009C1D8D">
        <w:t>;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кредитор</w:t>
      </w:r>
      <w:r w:rsidR="009C1D8D" w:rsidRPr="009C1D8D">
        <w:t xml:space="preserve"> </w:t>
      </w:r>
      <w:r w:rsidRPr="009C1D8D">
        <w:t>продает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своего</w:t>
      </w:r>
      <w:r w:rsidR="009C1D8D" w:rsidRPr="009C1D8D">
        <w:t xml:space="preserve"> </w:t>
      </w:r>
      <w:r w:rsidRPr="009C1D8D">
        <w:t>имени</w:t>
      </w:r>
      <w:r w:rsidR="009C1D8D" w:rsidRPr="009C1D8D">
        <w:t xml:space="preserve"> </w:t>
      </w:r>
      <w:r w:rsidRPr="009C1D8D">
        <w:t>третьему</w:t>
      </w:r>
      <w:r w:rsidR="009C1D8D" w:rsidRPr="009C1D8D">
        <w:t xml:space="preserve"> </w:t>
      </w:r>
      <w:r w:rsidRPr="009C1D8D">
        <w:t>лицу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посредством</w:t>
      </w:r>
      <w:r w:rsidR="009C1D8D" w:rsidRPr="009C1D8D">
        <w:t xml:space="preserve"> </w:t>
      </w:r>
      <w:r w:rsidRPr="009C1D8D">
        <w:t>договорного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 </w:t>
      </w:r>
      <w:r w:rsidRPr="009C1D8D">
        <w:t>считаются</w:t>
      </w:r>
      <w:r w:rsidR="009C1D8D" w:rsidRPr="009C1D8D">
        <w:t xml:space="preserve"> </w:t>
      </w:r>
      <w:r w:rsidRPr="009C1D8D">
        <w:t>полностью</w:t>
      </w:r>
      <w:r w:rsidR="009C1D8D" w:rsidRPr="009C1D8D">
        <w:t xml:space="preserve"> </w:t>
      </w:r>
      <w:r w:rsidRPr="009C1D8D">
        <w:t>погашенными,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лишается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удовлетворить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путем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взыскание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другое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пользу</w:t>
      </w:r>
      <w:r w:rsidR="009C1D8D" w:rsidRPr="009C1D8D">
        <w:t xml:space="preserve"> </w:t>
      </w:r>
      <w:r w:rsidRPr="009C1D8D">
        <w:t>договорного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кредитор</w:t>
      </w:r>
      <w:r w:rsidR="009C1D8D" w:rsidRPr="009C1D8D">
        <w:t xml:space="preserve"> </w:t>
      </w:r>
      <w:r w:rsidRPr="009C1D8D">
        <w:t>сделает</w:t>
      </w:r>
      <w:r w:rsidR="009C1D8D" w:rsidRPr="009C1D8D">
        <w:t xml:space="preserve"> </w:t>
      </w:r>
      <w:r w:rsidRPr="009C1D8D">
        <w:t>выбор,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интересует</w:t>
      </w:r>
      <w:r w:rsidR="009C1D8D" w:rsidRPr="009C1D8D">
        <w:t xml:space="preserve"> </w:t>
      </w:r>
      <w:r w:rsidRPr="009C1D8D">
        <w:t>сам</w:t>
      </w:r>
      <w:r w:rsidR="009C1D8D" w:rsidRPr="009C1D8D">
        <w:t xml:space="preserve"> </w:t>
      </w:r>
      <w:r w:rsidRPr="009C1D8D">
        <w:t>предмет</w:t>
      </w:r>
      <w:r w:rsidR="009C1D8D" w:rsidRPr="009C1D8D">
        <w:t xml:space="preserve"> </w:t>
      </w:r>
      <w:r w:rsidRPr="009C1D8D">
        <w:t>ипотеки</w:t>
      </w:r>
      <w:r w:rsidR="009C1D8D">
        <w:t xml:space="preserve"> (</w:t>
      </w:r>
      <w:r w:rsidRPr="009C1D8D">
        <w:t>это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отдельное</w:t>
      </w:r>
      <w:r w:rsidR="009C1D8D" w:rsidRPr="009C1D8D">
        <w:t xml:space="preserve"> </w:t>
      </w:r>
      <w:r w:rsidRPr="009C1D8D">
        <w:t>здание,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целостный</w:t>
      </w:r>
      <w:r w:rsidR="009C1D8D" w:rsidRPr="009C1D8D">
        <w:t xml:space="preserve"> </w:t>
      </w:r>
      <w:r w:rsidRPr="009C1D8D">
        <w:t>имущественный</w:t>
      </w:r>
      <w:r w:rsidR="009C1D8D" w:rsidRPr="009C1D8D">
        <w:t xml:space="preserve"> </w:t>
      </w:r>
      <w:r w:rsidRPr="009C1D8D">
        <w:t>комплекс</w:t>
      </w:r>
      <w:r w:rsidR="009C1D8D" w:rsidRPr="009C1D8D">
        <w:t xml:space="preserve">), </w:t>
      </w:r>
      <w:r w:rsidRPr="009C1D8D">
        <w:t>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средства,</w:t>
      </w:r>
      <w:r w:rsidR="009C1D8D" w:rsidRPr="009C1D8D">
        <w:t xml:space="preserve"> </w:t>
      </w:r>
      <w:r w:rsidRPr="009C1D8D">
        <w:t>вырученные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. </w:t>
      </w:r>
      <w:r w:rsidRPr="009C1D8D">
        <w:t>Преимуществом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данном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кредитора</w:t>
      </w:r>
      <w:r w:rsidR="009C1D8D" w:rsidRPr="009C1D8D">
        <w:t xml:space="preserve"> </w:t>
      </w:r>
      <w:r w:rsidRPr="009C1D8D">
        <w:t>обратить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свою</w:t>
      </w:r>
      <w:r w:rsidR="009C1D8D" w:rsidRPr="009C1D8D">
        <w:t xml:space="preserve"> </w:t>
      </w:r>
      <w:r w:rsidRPr="009C1D8D">
        <w:t>собственность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продать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третьему</w:t>
      </w:r>
      <w:r w:rsidR="009C1D8D" w:rsidRPr="009C1D8D">
        <w:t xml:space="preserve"> </w:t>
      </w:r>
      <w:r w:rsidRPr="009C1D8D">
        <w:t>лицу</w:t>
      </w:r>
      <w:r w:rsidR="009C1D8D">
        <w:t xml:space="preserve"> (</w:t>
      </w:r>
      <w:r w:rsidRPr="009C1D8D">
        <w:t>аффилированной</w:t>
      </w:r>
      <w:r w:rsidR="009C1D8D" w:rsidRPr="009C1D8D">
        <w:t xml:space="preserve"> </w:t>
      </w:r>
      <w:r w:rsidRPr="009C1D8D">
        <w:t>компании</w:t>
      </w:r>
      <w:r w:rsidR="009C1D8D" w:rsidRPr="009C1D8D">
        <w:t>).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пользу</w:t>
      </w:r>
      <w:r w:rsidR="009C1D8D" w:rsidRPr="009C1D8D">
        <w:t xml:space="preserve"> </w:t>
      </w:r>
      <w:r w:rsidRPr="009C1D8D">
        <w:t>договорного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говорит</w:t>
      </w:r>
      <w:r w:rsidR="009C1D8D" w:rsidRPr="009C1D8D">
        <w:t xml:space="preserve"> </w:t>
      </w:r>
      <w:r w:rsidRPr="009C1D8D">
        <w:t>кажущаяся</w:t>
      </w:r>
      <w:r w:rsidR="009C1D8D" w:rsidRPr="009C1D8D">
        <w:t xml:space="preserve"> </w:t>
      </w:r>
      <w:r w:rsidRPr="009C1D8D">
        <w:t>простота</w:t>
      </w:r>
      <w:r w:rsidR="009C1D8D" w:rsidRPr="009C1D8D">
        <w:t xml:space="preserve"> </w:t>
      </w:r>
      <w:r w:rsidRPr="009C1D8D">
        <w:t>процедуры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осуществления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тоже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сложность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публичного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обусловлена</w:t>
      </w:r>
      <w:r w:rsidR="009C1D8D" w:rsidRPr="009C1D8D">
        <w:t xml:space="preserve"> </w:t>
      </w:r>
      <w:r w:rsidRPr="009C1D8D">
        <w:t>длительностью</w:t>
      </w:r>
      <w:r w:rsidR="009C1D8D" w:rsidRPr="009C1D8D">
        <w:t xml:space="preserve"> </w:t>
      </w:r>
      <w:r w:rsidRPr="009C1D8D">
        <w:t>судебных</w:t>
      </w:r>
      <w:r w:rsidR="009C1D8D" w:rsidRPr="009C1D8D">
        <w:t xml:space="preserve"> </w:t>
      </w:r>
      <w:r w:rsidRPr="009C1D8D">
        <w:t>процедур,</w:t>
      </w:r>
      <w:r w:rsidR="009C1D8D" w:rsidRPr="009C1D8D">
        <w:t xml:space="preserve"> </w:t>
      </w:r>
      <w:r w:rsidRPr="009C1D8D">
        <w:t>исполнительного</w:t>
      </w:r>
      <w:r w:rsidR="009C1D8D" w:rsidRPr="009C1D8D">
        <w:t xml:space="preserve"> </w:t>
      </w:r>
      <w:r w:rsidRPr="009C1D8D">
        <w:t>производства,</w:t>
      </w:r>
      <w:r w:rsidR="009C1D8D" w:rsidRPr="009C1D8D">
        <w:t xml:space="preserve"> </w:t>
      </w:r>
      <w:r w:rsidRPr="009C1D8D">
        <w:t>значительными</w:t>
      </w:r>
      <w:r w:rsidR="009C1D8D" w:rsidRPr="009C1D8D">
        <w:t xml:space="preserve"> </w:t>
      </w:r>
      <w:r w:rsidRPr="009C1D8D">
        <w:t>расходами,</w:t>
      </w:r>
      <w:r w:rsidR="009C1D8D" w:rsidRPr="009C1D8D">
        <w:t xml:space="preserve"> </w:t>
      </w:r>
      <w:r w:rsidRPr="009C1D8D">
        <w:t>связанными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уплатой</w:t>
      </w:r>
      <w:r w:rsidR="009C1D8D" w:rsidRPr="009C1D8D">
        <w:t xml:space="preserve"> </w:t>
      </w:r>
      <w:r w:rsidRPr="009C1D8D">
        <w:t>госпошлин</w:t>
      </w:r>
      <w:r w:rsidR="009C1D8D" w:rsidRPr="009C1D8D">
        <w:t xml:space="preserve">. </w:t>
      </w:r>
      <w:r w:rsidRPr="009C1D8D">
        <w:t>Публичное</w:t>
      </w:r>
      <w:r w:rsidR="009C1D8D" w:rsidRPr="009C1D8D">
        <w:t xml:space="preserve"> </w:t>
      </w:r>
      <w:r w:rsidRPr="009C1D8D">
        <w:t>взыскание</w:t>
      </w:r>
      <w:r w:rsidR="009C1D8D" w:rsidRPr="009C1D8D">
        <w:t xml:space="preserve"> </w:t>
      </w:r>
      <w:r w:rsidRPr="009C1D8D">
        <w:t>предполагает</w:t>
      </w:r>
      <w:r w:rsidR="009C1D8D" w:rsidRPr="009C1D8D">
        <w:t xml:space="preserve"> </w:t>
      </w:r>
      <w:r w:rsidRPr="009C1D8D">
        <w:t>привлечение</w:t>
      </w:r>
      <w:r w:rsidR="009C1D8D" w:rsidRPr="009C1D8D">
        <w:t xml:space="preserve"> </w:t>
      </w:r>
      <w:r w:rsidRPr="009C1D8D">
        <w:t>третьих</w:t>
      </w:r>
      <w:r w:rsidR="009C1D8D" w:rsidRPr="009C1D8D">
        <w:t xml:space="preserve"> </w:t>
      </w:r>
      <w:r w:rsidRPr="009C1D8D">
        <w:t>лиц</w:t>
      </w:r>
      <w:r w:rsidR="009C1D8D">
        <w:t xml:space="preserve"> (</w:t>
      </w:r>
      <w:r w:rsidRPr="009C1D8D">
        <w:t>суд,</w:t>
      </w:r>
      <w:r w:rsidR="009C1D8D" w:rsidRPr="009C1D8D">
        <w:t xml:space="preserve"> </w:t>
      </w:r>
      <w:r w:rsidRPr="009C1D8D">
        <w:t>нотариус,</w:t>
      </w:r>
      <w:r w:rsidR="009C1D8D" w:rsidRPr="009C1D8D">
        <w:t xml:space="preserve"> </w:t>
      </w:r>
      <w:r w:rsidRPr="009C1D8D">
        <w:t>государственный</w:t>
      </w:r>
      <w:r w:rsidR="009C1D8D" w:rsidRPr="009C1D8D">
        <w:t xml:space="preserve"> </w:t>
      </w:r>
      <w:r w:rsidRPr="009C1D8D">
        <w:t>исполнитель</w:t>
      </w:r>
      <w:r w:rsidR="009C1D8D" w:rsidRPr="009C1D8D">
        <w:t xml:space="preserve">) </w:t>
      </w:r>
      <w:r w:rsidRPr="009C1D8D">
        <w:t>и,</w:t>
      </w:r>
      <w:r w:rsidR="009C1D8D" w:rsidRPr="009C1D8D">
        <w:t xml:space="preserve"> </w:t>
      </w:r>
      <w:r w:rsidRPr="009C1D8D">
        <w:t>следовательно,</w:t>
      </w:r>
      <w:r w:rsidR="009C1D8D" w:rsidRPr="009C1D8D">
        <w:t xml:space="preserve"> - </w:t>
      </w:r>
      <w:r w:rsidRPr="009C1D8D">
        <w:t>является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трудоемким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затяжным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времени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Как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отмечалось</w:t>
      </w:r>
      <w:r w:rsidR="009C1D8D" w:rsidRPr="009C1D8D">
        <w:t xml:space="preserve"> </w:t>
      </w:r>
      <w:r w:rsidRPr="009C1D8D">
        <w:t>ранее</w:t>
      </w:r>
      <w:r w:rsidR="009C1D8D" w:rsidRPr="009C1D8D">
        <w:t xml:space="preserve"> </w:t>
      </w:r>
      <w:r w:rsidRPr="009C1D8D">
        <w:t>одним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способов,</w:t>
      </w:r>
      <w:r w:rsidR="009C1D8D" w:rsidRPr="009C1D8D">
        <w:t xml:space="preserve"> </w:t>
      </w:r>
      <w:r w:rsidRPr="009C1D8D">
        <w:t>предусмотренных</w:t>
      </w:r>
      <w:r w:rsidR="009C1D8D" w:rsidRPr="009C1D8D">
        <w:t xml:space="preserve"> </w:t>
      </w:r>
      <w:r w:rsidRPr="009C1D8D">
        <w:t>законодательством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реализация</w:t>
      </w:r>
      <w:r w:rsidR="009C1D8D" w:rsidRPr="009C1D8D">
        <w:t xml:space="preserve"> </w:t>
      </w:r>
      <w:r w:rsidRPr="009C1D8D">
        <w:t>кредитором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третьему</w:t>
      </w:r>
      <w:r w:rsidR="009C1D8D" w:rsidRPr="009C1D8D">
        <w:t xml:space="preserve"> </w:t>
      </w:r>
      <w:r w:rsidRPr="009C1D8D">
        <w:t>лицу,</w:t>
      </w:r>
      <w:r w:rsidR="009C1D8D" w:rsidRPr="009C1D8D">
        <w:t xml:space="preserve"> </w:t>
      </w:r>
      <w:r w:rsidRPr="009C1D8D">
        <w:t>действуя</w:t>
      </w:r>
      <w:r w:rsidR="009C1D8D" w:rsidRPr="009C1D8D">
        <w:t xml:space="preserve"> </w:t>
      </w:r>
      <w:r w:rsidRPr="009C1D8D">
        <w:t>лишь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основании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ипотеки</w:t>
      </w:r>
      <w:r w:rsidR="009C1D8D">
        <w:t xml:space="preserve"> (</w:t>
      </w:r>
      <w:r w:rsidRPr="009C1D8D">
        <w:t>без</w:t>
      </w:r>
      <w:r w:rsidR="009C1D8D" w:rsidRPr="009C1D8D">
        <w:t xml:space="preserve"> </w:t>
      </w:r>
      <w:r w:rsidRPr="009C1D8D">
        <w:t>необходимости</w:t>
      </w:r>
      <w:r w:rsidR="009C1D8D" w:rsidRPr="009C1D8D">
        <w:t xml:space="preserve"> </w:t>
      </w:r>
      <w:r w:rsidRPr="009C1D8D">
        <w:t>получения</w:t>
      </w:r>
      <w:r w:rsidR="009C1D8D" w:rsidRPr="009C1D8D">
        <w:t xml:space="preserve"> </w:t>
      </w:r>
      <w:r w:rsidRPr="009C1D8D">
        <w:t>дополнительного</w:t>
      </w:r>
      <w:r w:rsidR="009C1D8D" w:rsidRPr="009C1D8D">
        <w:t xml:space="preserve"> </w:t>
      </w:r>
      <w:r w:rsidRPr="009C1D8D">
        <w:t>подтверждения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). </w:t>
      </w:r>
      <w:r w:rsidRPr="009C1D8D">
        <w:t>Этот</w:t>
      </w:r>
      <w:r w:rsidR="009C1D8D" w:rsidRPr="009C1D8D">
        <w:t xml:space="preserve"> </w:t>
      </w:r>
      <w:r w:rsidRPr="009C1D8D">
        <w:t>способ</w:t>
      </w:r>
      <w:r w:rsidR="009C1D8D" w:rsidRPr="009C1D8D">
        <w:t xml:space="preserve"> </w:t>
      </w:r>
      <w:r w:rsidRPr="009C1D8D">
        <w:t>сопряжен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рядом</w:t>
      </w:r>
      <w:r w:rsidR="009C1D8D" w:rsidRPr="009C1D8D">
        <w:t xml:space="preserve"> </w:t>
      </w:r>
      <w:r w:rsidRPr="009C1D8D">
        <w:t>практических</w:t>
      </w:r>
      <w:r w:rsidR="009C1D8D" w:rsidRPr="009C1D8D">
        <w:t xml:space="preserve"> </w:t>
      </w:r>
      <w:r w:rsidRPr="009C1D8D">
        <w:t>проблем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ходе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частности,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 </w:t>
      </w:r>
      <w:r w:rsidRPr="009C1D8D">
        <w:t>кредитор</w:t>
      </w:r>
      <w:r w:rsidR="009C1D8D" w:rsidRPr="009C1D8D">
        <w:t xml:space="preserve"> </w:t>
      </w:r>
      <w:r w:rsidRPr="009C1D8D">
        <w:t>вряд</w:t>
      </w:r>
      <w:r w:rsidR="009C1D8D" w:rsidRPr="009C1D8D">
        <w:t xml:space="preserve"> </w:t>
      </w:r>
      <w:r w:rsidRPr="009C1D8D">
        <w:t>ли</w:t>
      </w:r>
      <w:r w:rsidR="009C1D8D" w:rsidRPr="009C1D8D">
        <w:t xml:space="preserve"> </w:t>
      </w:r>
      <w:r w:rsidRPr="009C1D8D">
        <w:t>сможет</w:t>
      </w:r>
      <w:r w:rsidR="009C1D8D" w:rsidRPr="009C1D8D">
        <w:t xml:space="preserve"> </w:t>
      </w:r>
      <w:r w:rsidRPr="009C1D8D">
        <w:t>заключить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отчуждения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без</w:t>
      </w:r>
      <w:r w:rsidR="009C1D8D" w:rsidRPr="009C1D8D">
        <w:t xml:space="preserve"> </w:t>
      </w:r>
      <w:r w:rsidRPr="009C1D8D">
        <w:t>согласия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должника,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нотариального</w:t>
      </w:r>
      <w:r w:rsidR="009C1D8D" w:rsidRPr="009C1D8D">
        <w:t xml:space="preserve"> </w:t>
      </w:r>
      <w:r w:rsidRPr="009C1D8D">
        <w:t>удостоверения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 </w:t>
      </w:r>
      <w:r w:rsidRPr="009C1D8D">
        <w:t>необходимо</w:t>
      </w:r>
      <w:r w:rsidR="009C1D8D" w:rsidRPr="009C1D8D">
        <w:t xml:space="preserve"> </w:t>
      </w:r>
      <w:r w:rsidRPr="009C1D8D">
        <w:t>предоставить</w:t>
      </w:r>
      <w:r w:rsidR="009C1D8D" w:rsidRPr="009C1D8D">
        <w:t xml:space="preserve"> </w:t>
      </w:r>
      <w:r w:rsidRPr="009C1D8D">
        <w:t>справку-характеристику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отчуждаемое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выдается</w:t>
      </w:r>
      <w:r w:rsidR="009C1D8D" w:rsidRPr="009C1D8D">
        <w:t xml:space="preserve"> </w:t>
      </w:r>
      <w:r w:rsidRPr="009C1D8D">
        <w:t>органами</w:t>
      </w:r>
      <w:r w:rsidR="009C1D8D" w:rsidRPr="009C1D8D">
        <w:t xml:space="preserve"> </w:t>
      </w:r>
      <w:r w:rsidRPr="009C1D8D">
        <w:t>БТИ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собственнику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. </w:t>
      </w:r>
      <w:r w:rsidRPr="009C1D8D">
        <w:t>Следовательно,</w:t>
      </w:r>
      <w:r w:rsidR="009C1D8D" w:rsidRPr="009C1D8D">
        <w:t xml:space="preserve"> </w:t>
      </w:r>
      <w:r w:rsidRPr="009C1D8D">
        <w:t>кредитору</w:t>
      </w:r>
      <w:r w:rsidR="009C1D8D" w:rsidRPr="009C1D8D">
        <w:t xml:space="preserve"> </w:t>
      </w:r>
      <w:r w:rsidRPr="009C1D8D">
        <w:t>необходимо</w:t>
      </w:r>
      <w:r w:rsidR="009C1D8D" w:rsidRPr="009C1D8D">
        <w:t xml:space="preserve"> </w:t>
      </w:r>
      <w:r w:rsidRPr="009C1D8D">
        <w:t>выбирать</w:t>
      </w:r>
      <w:r w:rsidR="009C1D8D" w:rsidRPr="009C1D8D">
        <w:t xml:space="preserve">: </w:t>
      </w:r>
      <w:r w:rsidRPr="009C1D8D">
        <w:t>либо</w:t>
      </w:r>
      <w:r w:rsidR="009C1D8D" w:rsidRPr="009C1D8D">
        <w:t xml:space="preserve"> </w:t>
      </w:r>
      <w:r w:rsidRPr="009C1D8D">
        <w:t>обратиться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должнику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получения</w:t>
      </w:r>
      <w:r w:rsidR="009C1D8D" w:rsidRPr="009C1D8D">
        <w:t xml:space="preserve"> </w:t>
      </w:r>
      <w:r w:rsidRPr="009C1D8D">
        <w:t>справки-характеристики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БТИ,</w:t>
      </w:r>
      <w:r w:rsidR="009C1D8D" w:rsidRPr="009C1D8D">
        <w:t xml:space="preserve"> </w:t>
      </w:r>
      <w:r w:rsidRPr="009C1D8D">
        <w:t>либо</w:t>
      </w:r>
      <w:r w:rsidR="009C1D8D" w:rsidRPr="009C1D8D">
        <w:t xml:space="preserve"> </w:t>
      </w:r>
      <w:r w:rsidRPr="009C1D8D">
        <w:t>обратиться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суд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требованием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БТИ</w:t>
      </w:r>
      <w:r w:rsidR="009C1D8D" w:rsidRPr="009C1D8D">
        <w:t xml:space="preserve"> </w:t>
      </w:r>
      <w:r w:rsidRPr="009C1D8D">
        <w:t>осуществить</w:t>
      </w:r>
      <w:r w:rsidR="009C1D8D" w:rsidRPr="009C1D8D">
        <w:t xml:space="preserve"> </w:t>
      </w:r>
      <w:r w:rsidRPr="009C1D8D">
        <w:t>действия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выдаче</w:t>
      </w:r>
      <w:r w:rsidR="009C1D8D" w:rsidRPr="009C1D8D">
        <w:t xml:space="preserve"> </w:t>
      </w:r>
      <w:r w:rsidRPr="009C1D8D">
        <w:t>справки-характеристики</w:t>
      </w:r>
      <w:r w:rsidR="009C1D8D" w:rsidRPr="009C1D8D">
        <w:t xml:space="preserve">. </w:t>
      </w:r>
      <w:r w:rsidRPr="009C1D8D">
        <w:t>Приложенные</w:t>
      </w:r>
      <w:r w:rsidR="009C1D8D" w:rsidRPr="009C1D8D">
        <w:t xml:space="preserve"> </w:t>
      </w:r>
      <w:r w:rsidRPr="009C1D8D">
        <w:t>кредитором</w:t>
      </w:r>
      <w:r w:rsidR="009C1D8D" w:rsidRPr="009C1D8D">
        <w:t xml:space="preserve"> </w:t>
      </w:r>
      <w:r w:rsidRPr="009C1D8D">
        <w:t>усилия,</w:t>
      </w:r>
      <w:r w:rsidR="009C1D8D" w:rsidRPr="009C1D8D">
        <w:t xml:space="preserve"> </w:t>
      </w:r>
      <w:r w:rsidRPr="009C1D8D">
        <w:t>тем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менее,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гарантируют</w:t>
      </w:r>
      <w:r w:rsidR="009C1D8D" w:rsidRPr="009C1D8D">
        <w:t xml:space="preserve"> </w:t>
      </w:r>
      <w:r w:rsidRPr="009C1D8D">
        <w:t>нотариального</w:t>
      </w:r>
      <w:r w:rsidR="009C1D8D" w:rsidRPr="009C1D8D">
        <w:t xml:space="preserve"> </w:t>
      </w:r>
      <w:r w:rsidRPr="009C1D8D">
        <w:t>удостоверения</w:t>
      </w:r>
      <w:r w:rsidR="009C1D8D" w:rsidRPr="009C1D8D">
        <w:t xml:space="preserve"> </w:t>
      </w:r>
      <w:r w:rsidRPr="009C1D8D">
        <w:t>договора</w:t>
      </w:r>
      <w:r w:rsidR="009C1D8D" w:rsidRPr="009C1D8D">
        <w:t xml:space="preserve">. </w:t>
      </w:r>
      <w:r w:rsidRPr="009C1D8D">
        <w:t>Ввиду</w:t>
      </w:r>
      <w:r w:rsidR="009C1D8D" w:rsidRPr="009C1D8D">
        <w:t xml:space="preserve"> </w:t>
      </w:r>
      <w:r w:rsidRPr="009C1D8D">
        <w:t>отсутствия</w:t>
      </w:r>
      <w:r w:rsidR="009C1D8D" w:rsidRPr="009C1D8D">
        <w:t xml:space="preserve"> </w:t>
      </w:r>
      <w:r w:rsidRPr="009C1D8D">
        <w:t>четких</w:t>
      </w:r>
      <w:r w:rsidR="009C1D8D" w:rsidRPr="009C1D8D">
        <w:t xml:space="preserve"> </w:t>
      </w:r>
      <w:r w:rsidRPr="009C1D8D">
        <w:t>законодательных</w:t>
      </w:r>
      <w:r w:rsidR="009C1D8D" w:rsidRPr="009C1D8D">
        <w:t xml:space="preserve"> </w:t>
      </w:r>
      <w:r w:rsidRPr="009C1D8D">
        <w:t>механизмов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практики</w:t>
      </w:r>
      <w:r w:rsidR="009C1D8D" w:rsidRPr="009C1D8D">
        <w:t xml:space="preserve"> </w:t>
      </w:r>
      <w:r w:rsidRPr="009C1D8D">
        <w:t>правоприменения,</w:t>
      </w:r>
      <w:r w:rsidR="009C1D8D" w:rsidRPr="009C1D8D">
        <w:t xml:space="preserve"> </w:t>
      </w:r>
      <w:r w:rsidRPr="009C1D8D">
        <w:t>украинские</w:t>
      </w:r>
      <w:r w:rsidR="009C1D8D" w:rsidRPr="009C1D8D">
        <w:t xml:space="preserve"> </w:t>
      </w:r>
      <w:r w:rsidRPr="009C1D8D">
        <w:t>нотариусы</w:t>
      </w:r>
      <w:r w:rsidR="009C1D8D" w:rsidRPr="009C1D8D">
        <w:t xml:space="preserve"> </w:t>
      </w:r>
      <w:r w:rsidRPr="009C1D8D">
        <w:t>неохотно</w:t>
      </w:r>
      <w:r w:rsidR="009C1D8D" w:rsidRPr="009C1D8D">
        <w:t xml:space="preserve"> </w:t>
      </w:r>
      <w:r w:rsidRPr="009C1D8D">
        <w:t>заверяют</w:t>
      </w:r>
      <w:r w:rsidR="009C1D8D" w:rsidRPr="009C1D8D">
        <w:t xml:space="preserve"> </w:t>
      </w:r>
      <w:r w:rsidRPr="009C1D8D">
        <w:t>договоры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продаже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такой</w:t>
      </w:r>
      <w:r w:rsidR="009C1D8D" w:rsidRPr="009C1D8D">
        <w:t xml:space="preserve"> </w:t>
      </w:r>
      <w:r w:rsidRPr="009C1D8D">
        <w:t>схеме</w:t>
      </w:r>
      <w:r w:rsidR="009C1D8D" w:rsidRPr="009C1D8D">
        <w:t>. [</w:t>
      </w:r>
      <w:r w:rsidR="009D2E17" w:rsidRPr="009C1D8D">
        <w:rPr>
          <w:lang w:val="en-US"/>
        </w:rPr>
        <w:t>4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рамках</w:t>
      </w:r>
      <w:r w:rsidR="009C1D8D" w:rsidRPr="009C1D8D">
        <w:t xml:space="preserve"> </w:t>
      </w:r>
      <w:r w:rsidRPr="009C1D8D">
        <w:t>нынешнего</w:t>
      </w:r>
      <w:r w:rsidR="009C1D8D" w:rsidRPr="009C1D8D">
        <w:t xml:space="preserve"> </w:t>
      </w:r>
      <w:r w:rsidRPr="009C1D8D">
        <w:t>правового</w:t>
      </w:r>
      <w:r w:rsidR="009C1D8D" w:rsidRPr="009C1D8D">
        <w:t xml:space="preserve"> </w:t>
      </w:r>
      <w:r w:rsidRPr="009C1D8D">
        <w:t>поля</w:t>
      </w:r>
      <w:r w:rsidR="009C1D8D" w:rsidRPr="009C1D8D">
        <w:t xml:space="preserve"> </w:t>
      </w:r>
      <w:r w:rsidRPr="009C1D8D">
        <w:t>договорной</w:t>
      </w:r>
      <w:r w:rsidR="009C1D8D" w:rsidRPr="009C1D8D">
        <w:t xml:space="preserve"> </w:t>
      </w:r>
      <w:r w:rsidRPr="009C1D8D">
        <w:t>способ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упростил</w:t>
      </w:r>
      <w:r w:rsidR="009C1D8D" w:rsidRPr="009C1D8D">
        <w:t xml:space="preserve"> </w:t>
      </w:r>
      <w:r w:rsidRPr="009C1D8D">
        <w:t>реализацию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оформление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него,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стал</w:t>
      </w:r>
      <w:r w:rsidR="009C1D8D" w:rsidRPr="009C1D8D">
        <w:t xml:space="preserve"> </w:t>
      </w:r>
      <w:r w:rsidRPr="009C1D8D">
        <w:t>причиной</w:t>
      </w:r>
      <w:r w:rsidR="009C1D8D" w:rsidRPr="009C1D8D">
        <w:t xml:space="preserve"> </w:t>
      </w:r>
      <w:r w:rsidRPr="009C1D8D">
        <w:t>возникновения</w:t>
      </w:r>
      <w:r w:rsidR="009C1D8D" w:rsidRPr="009C1D8D">
        <w:t xml:space="preserve"> </w:t>
      </w:r>
      <w:r w:rsidRPr="009C1D8D">
        <w:t>ряда</w:t>
      </w:r>
      <w:r w:rsidR="009C1D8D" w:rsidRPr="009C1D8D">
        <w:t xml:space="preserve"> </w:t>
      </w:r>
      <w:r w:rsidRPr="009C1D8D">
        <w:t>судебных</w:t>
      </w:r>
      <w:r w:rsidR="009C1D8D" w:rsidRPr="009C1D8D">
        <w:t xml:space="preserve"> </w:t>
      </w:r>
      <w:r w:rsidRPr="009C1D8D">
        <w:t>споров</w:t>
      </w:r>
      <w:r w:rsidR="009C1D8D" w:rsidRPr="009C1D8D">
        <w:t xml:space="preserve">. </w:t>
      </w:r>
      <w:r w:rsidRPr="009C1D8D">
        <w:t>Поэтому</w:t>
      </w:r>
      <w:r w:rsidR="009C1D8D" w:rsidRPr="009C1D8D">
        <w:t xml:space="preserve"> </w:t>
      </w:r>
      <w:r w:rsidRPr="009C1D8D">
        <w:t>законодателем</w:t>
      </w:r>
      <w:r w:rsidR="009C1D8D" w:rsidRPr="009C1D8D">
        <w:t xml:space="preserve"> </w:t>
      </w:r>
      <w:r w:rsidRPr="009C1D8D">
        <w:t>должны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предприняты</w:t>
      </w:r>
      <w:r w:rsidR="009C1D8D" w:rsidRPr="009C1D8D">
        <w:t xml:space="preserve"> </w:t>
      </w:r>
      <w:r w:rsidRPr="009C1D8D">
        <w:t>определенные</w:t>
      </w:r>
      <w:r w:rsidR="009C1D8D" w:rsidRPr="009C1D8D">
        <w:t xml:space="preserve"> </w:t>
      </w:r>
      <w:r w:rsidRPr="009C1D8D">
        <w:t>шаги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усовершенствованию</w:t>
      </w:r>
      <w:r w:rsidR="009C1D8D" w:rsidRPr="009C1D8D">
        <w:t xml:space="preserve"> </w:t>
      </w:r>
      <w:r w:rsidRPr="009C1D8D">
        <w:t>существующей</w:t>
      </w:r>
      <w:r w:rsidR="009C1D8D" w:rsidRPr="009C1D8D">
        <w:t xml:space="preserve"> </w:t>
      </w:r>
      <w:r w:rsidRPr="009C1D8D">
        <w:t>правовой</w:t>
      </w:r>
      <w:r w:rsidR="009C1D8D" w:rsidRPr="009C1D8D">
        <w:t xml:space="preserve"> </w:t>
      </w:r>
      <w:r w:rsidRPr="009C1D8D">
        <w:t>базы,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частности,</w:t>
      </w:r>
      <w:r w:rsidR="009C1D8D" w:rsidRPr="009C1D8D">
        <w:t xml:space="preserve"> </w:t>
      </w:r>
      <w:r w:rsidRPr="009C1D8D">
        <w:t>внесены</w:t>
      </w:r>
      <w:r w:rsidR="009C1D8D" w:rsidRPr="009C1D8D">
        <w:t xml:space="preserve"> </w:t>
      </w:r>
      <w:r w:rsidRPr="009C1D8D">
        <w:t>изменения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порядок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. </w:t>
      </w:r>
      <w:r w:rsidRPr="009C1D8D">
        <w:t>А</w:t>
      </w:r>
      <w:r w:rsidR="009C1D8D" w:rsidRPr="009C1D8D">
        <w:t xml:space="preserve"> </w:t>
      </w:r>
      <w:r w:rsidRPr="009C1D8D">
        <w:t>пока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произошло,</w:t>
      </w:r>
      <w:r w:rsidR="009C1D8D" w:rsidRPr="009C1D8D">
        <w:t xml:space="preserve"> </w:t>
      </w:r>
      <w:r w:rsidRPr="009C1D8D">
        <w:t>сторонам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тщательно</w:t>
      </w:r>
      <w:r w:rsidR="009C1D8D" w:rsidRPr="009C1D8D">
        <w:t xml:space="preserve"> </w:t>
      </w:r>
      <w:r w:rsidRPr="009C1D8D">
        <w:t>прописывать</w:t>
      </w:r>
      <w:r w:rsidR="009C1D8D" w:rsidRPr="009C1D8D">
        <w:t xml:space="preserve"> </w:t>
      </w:r>
      <w:r w:rsidRPr="009C1D8D">
        <w:t>условия</w:t>
      </w:r>
      <w:r w:rsidR="009C1D8D" w:rsidRPr="009C1D8D">
        <w:t xml:space="preserve"> </w:t>
      </w:r>
      <w:r w:rsidRPr="009C1D8D">
        <w:t>ипотечных</w:t>
      </w:r>
      <w:r w:rsidR="009C1D8D" w:rsidRPr="009C1D8D">
        <w:t xml:space="preserve"> </w:t>
      </w:r>
      <w:r w:rsidRPr="009C1D8D">
        <w:t>договоров,</w:t>
      </w:r>
      <w:r w:rsidR="009C1D8D" w:rsidRPr="009C1D8D">
        <w:t xml:space="preserve"> </w:t>
      </w:r>
      <w:r w:rsidRPr="009C1D8D">
        <w:t>чтобы</w:t>
      </w:r>
      <w:r w:rsidR="009C1D8D" w:rsidRPr="009C1D8D">
        <w:t xml:space="preserve"> </w:t>
      </w:r>
      <w:r w:rsidRPr="009C1D8D">
        <w:t>впоследствии</w:t>
      </w:r>
      <w:r w:rsidR="009C1D8D" w:rsidRPr="009C1D8D">
        <w:t xml:space="preserve"> </w:t>
      </w:r>
      <w:r w:rsidRPr="009C1D8D">
        <w:t>каким-то</w:t>
      </w:r>
      <w:r w:rsidR="009C1D8D" w:rsidRPr="009C1D8D">
        <w:t xml:space="preserve"> </w:t>
      </w:r>
      <w:r w:rsidRPr="009C1D8D">
        <w:t>образом</w:t>
      </w:r>
      <w:r w:rsidR="009C1D8D" w:rsidRPr="009C1D8D">
        <w:t xml:space="preserve"> </w:t>
      </w:r>
      <w:r w:rsidRPr="009C1D8D">
        <w:t>упростить</w:t>
      </w:r>
      <w:r w:rsidR="009C1D8D" w:rsidRPr="009C1D8D">
        <w:t xml:space="preserve"> </w:t>
      </w:r>
      <w:r w:rsidRPr="009C1D8D">
        <w:t>процедуру</w:t>
      </w:r>
      <w:r w:rsidR="009C1D8D" w:rsidRPr="009C1D8D">
        <w:t xml:space="preserve"> </w:t>
      </w:r>
      <w:r w:rsidRPr="009C1D8D">
        <w:t>осуществления</w:t>
      </w:r>
      <w:r w:rsidR="009C1D8D" w:rsidRPr="009C1D8D">
        <w:t xml:space="preserve"> </w:t>
      </w:r>
      <w:r w:rsidRPr="009C1D8D">
        <w:t>взыскания</w:t>
      </w:r>
      <w:r w:rsidR="009C1D8D" w:rsidRPr="009C1D8D">
        <w:t>.</w:t>
      </w:r>
    </w:p>
    <w:p w:rsidR="009C1D8D" w:rsidRPr="009C1D8D" w:rsidRDefault="009C1D8D" w:rsidP="009C1D8D">
      <w:pPr>
        <w:tabs>
          <w:tab w:val="left" w:pos="726"/>
        </w:tabs>
        <w:rPr>
          <w:lang w:val="en-US"/>
        </w:rPr>
      </w:pPr>
      <w:r>
        <w:rPr>
          <w:i/>
        </w:rPr>
        <w:t>"</w:t>
      </w:r>
      <w:r w:rsidR="000312C2" w:rsidRPr="009C1D8D">
        <w:rPr>
          <w:i/>
        </w:rPr>
        <w:t>Безусловно,</w:t>
      </w:r>
      <w:r w:rsidRPr="009C1D8D">
        <w:rPr>
          <w:i/>
        </w:rPr>
        <w:t xml:space="preserve"> </w:t>
      </w:r>
      <w:r w:rsidR="000312C2" w:rsidRPr="009C1D8D">
        <w:rPr>
          <w:i/>
        </w:rPr>
        <w:t>закон</w:t>
      </w:r>
      <w:r w:rsidRPr="009C1D8D">
        <w:rPr>
          <w:i/>
        </w:rPr>
        <w:t xml:space="preserve"> </w:t>
      </w:r>
      <w:r w:rsidR="000312C2" w:rsidRPr="009C1D8D">
        <w:rPr>
          <w:i/>
        </w:rPr>
        <w:t>дает</w:t>
      </w:r>
      <w:r w:rsidRPr="009C1D8D">
        <w:rPr>
          <w:i/>
        </w:rPr>
        <w:t xml:space="preserve"> </w:t>
      </w:r>
      <w:r w:rsidR="000312C2" w:rsidRPr="009C1D8D">
        <w:rPr>
          <w:i/>
        </w:rPr>
        <w:t>кредитору,</w:t>
      </w:r>
      <w:r w:rsidRPr="009C1D8D">
        <w:rPr>
          <w:i/>
        </w:rPr>
        <w:t xml:space="preserve"> </w:t>
      </w:r>
      <w:r>
        <w:rPr>
          <w:i/>
        </w:rPr>
        <w:t>т.е.</w:t>
      </w:r>
      <w:r w:rsidRPr="009C1D8D">
        <w:rPr>
          <w:i/>
        </w:rPr>
        <w:t xml:space="preserve"> </w:t>
      </w:r>
      <w:r w:rsidR="000312C2" w:rsidRPr="009C1D8D">
        <w:rPr>
          <w:i/>
        </w:rPr>
        <w:t>банку</w:t>
      </w:r>
      <w:r w:rsidRPr="009C1D8D">
        <w:rPr>
          <w:i/>
        </w:rPr>
        <w:t xml:space="preserve"> </w:t>
      </w:r>
      <w:r w:rsidR="000312C2" w:rsidRPr="009C1D8D">
        <w:rPr>
          <w:i/>
        </w:rPr>
        <w:t>юридическую</w:t>
      </w:r>
      <w:r w:rsidRPr="009C1D8D">
        <w:rPr>
          <w:i/>
        </w:rPr>
        <w:t xml:space="preserve"> </w:t>
      </w:r>
      <w:r w:rsidR="000312C2" w:rsidRPr="009C1D8D">
        <w:rPr>
          <w:i/>
        </w:rPr>
        <w:t>возможность</w:t>
      </w:r>
      <w:r w:rsidRPr="009C1D8D">
        <w:rPr>
          <w:i/>
        </w:rPr>
        <w:t xml:space="preserve"> </w:t>
      </w:r>
      <w:r w:rsidR="000312C2" w:rsidRPr="009C1D8D">
        <w:rPr>
          <w:i/>
        </w:rPr>
        <w:t>получить</w:t>
      </w:r>
      <w:r w:rsidRPr="009C1D8D">
        <w:rPr>
          <w:i/>
        </w:rPr>
        <w:t xml:space="preserve"> </w:t>
      </w:r>
      <w:r w:rsidR="000312C2" w:rsidRPr="009C1D8D">
        <w:rPr>
          <w:i/>
        </w:rPr>
        <w:t>в</w:t>
      </w:r>
      <w:r w:rsidRPr="009C1D8D">
        <w:rPr>
          <w:i/>
        </w:rPr>
        <w:t xml:space="preserve"> </w:t>
      </w:r>
      <w:r w:rsidR="000312C2" w:rsidRPr="009C1D8D">
        <w:rPr>
          <w:i/>
        </w:rPr>
        <w:t>собственность</w:t>
      </w:r>
      <w:r w:rsidRPr="009C1D8D">
        <w:rPr>
          <w:i/>
        </w:rPr>
        <w:t xml:space="preserve"> </w:t>
      </w:r>
      <w:r w:rsidR="000312C2" w:rsidRPr="009C1D8D">
        <w:rPr>
          <w:i/>
        </w:rPr>
        <w:t>или</w:t>
      </w:r>
      <w:r w:rsidRPr="009C1D8D">
        <w:rPr>
          <w:i/>
        </w:rPr>
        <w:t xml:space="preserve"> </w:t>
      </w:r>
      <w:r w:rsidR="000312C2" w:rsidRPr="009C1D8D">
        <w:rPr>
          <w:i/>
        </w:rPr>
        <w:t>продать</w:t>
      </w:r>
      <w:r w:rsidRPr="009C1D8D">
        <w:rPr>
          <w:i/>
        </w:rPr>
        <w:t xml:space="preserve"> </w:t>
      </w:r>
      <w:r w:rsidR="000312C2" w:rsidRPr="009C1D8D">
        <w:rPr>
          <w:i/>
        </w:rPr>
        <w:t>залоговое</w:t>
      </w:r>
      <w:r w:rsidRPr="009C1D8D">
        <w:rPr>
          <w:i/>
        </w:rPr>
        <w:t xml:space="preserve"> </w:t>
      </w:r>
      <w:r w:rsidR="000312C2" w:rsidRPr="009C1D8D">
        <w:rPr>
          <w:i/>
        </w:rPr>
        <w:t>жилье</w:t>
      </w:r>
      <w:r w:rsidRPr="009C1D8D">
        <w:rPr>
          <w:i/>
        </w:rPr>
        <w:t xml:space="preserve"> </w:t>
      </w:r>
      <w:r w:rsidR="000312C2" w:rsidRPr="009C1D8D">
        <w:rPr>
          <w:i/>
        </w:rPr>
        <w:t>без</w:t>
      </w:r>
      <w:r w:rsidRPr="009C1D8D">
        <w:rPr>
          <w:i/>
        </w:rPr>
        <w:t xml:space="preserve"> </w:t>
      </w:r>
      <w:r w:rsidR="000312C2" w:rsidRPr="009C1D8D">
        <w:rPr>
          <w:i/>
        </w:rPr>
        <w:t>решения</w:t>
      </w:r>
      <w:r w:rsidRPr="009C1D8D">
        <w:rPr>
          <w:i/>
        </w:rPr>
        <w:t xml:space="preserve"> </w:t>
      </w:r>
      <w:r w:rsidR="000312C2" w:rsidRPr="009C1D8D">
        <w:rPr>
          <w:i/>
        </w:rPr>
        <w:t>суда,</w:t>
      </w:r>
      <w:r w:rsidRPr="009C1D8D">
        <w:rPr>
          <w:i/>
        </w:rPr>
        <w:t xml:space="preserve"> - </w:t>
      </w:r>
      <w:r w:rsidR="000312C2" w:rsidRPr="009C1D8D">
        <w:rPr>
          <w:i/>
        </w:rPr>
        <w:t>говорит</w:t>
      </w:r>
      <w:r w:rsidRPr="009C1D8D">
        <w:rPr>
          <w:i/>
        </w:rPr>
        <w:t xml:space="preserve"> </w:t>
      </w:r>
      <w:r w:rsidR="000312C2" w:rsidRPr="009C1D8D">
        <w:rPr>
          <w:i/>
        </w:rPr>
        <w:t>партнер</w:t>
      </w:r>
      <w:r w:rsidRPr="009C1D8D">
        <w:rPr>
          <w:i/>
        </w:rPr>
        <w:t xml:space="preserve"> </w:t>
      </w:r>
      <w:r w:rsidR="000312C2" w:rsidRPr="009C1D8D">
        <w:rPr>
          <w:i/>
        </w:rPr>
        <w:t>юридической</w:t>
      </w:r>
      <w:r w:rsidRPr="009C1D8D">
        <w:rPr>
          <w:i/>
        </w:rPr>
        <w:t xml:space="preserve"> </w:t>
      </w:r>
      <w:r w:rsidR="000312C2" w:rsidRPr="009C1D8D">
        <w:rPr>
          <w:i/>
        </w:rPr>
        <w:t>фирмы</w:t>
      </w:r>
      <w:r>
        <w:rPr>
          <w:i/>
        </w:rPr>
        <w:t xml:space="preserve"> "</w:t>
      </w:r>
      <w:r w:rsidR="000312C2" w:rsidRPr="009C1D8D">
        <w:rPr>
          <w:i/>
        </w:rPr>
        <w:t>Магистр</w:t>
      </w:r>
      <w:r w:rsidRPr="009C1D8D">
        <w:rPr>
          <w:i/>
        </w:rPr>
        <w:t xml:space="preserve"> </w:t>
      </w:r>
      <w:r w:rsidR="000312C2" w:rsidRPr="009C1D8D">
        <w:rPr>
          <w:i/>
        </w:rPr>
        <w:t>и</w:t>
      </w:r>
      <w:r w:rsidRPr="009C1D8D">
        <w:rPr>
          <w:i/>
        </w:rPr>
        <w:t xml:space="preserve"> </w:t>
      </w:r>
      <w:r w:rsidR="000312C2" w:rsidRPr="009C1D8D">
        <w:rPr>
          <w:i/>
        </w:rPr>
        <w:t>партнеры</w:t>
      </w:r>
      <w:r>
        <w:rPr>
          <w:i/>
        </w:rPr>
        <w:t xml:space="preserve">" </w:t>
      </w:r>
      <w:r w:rsidR="000312C2" w:rsidRPr="009C1D8D">
        <w:rPr>
          <w:i/>
        </w:rPr>
        <w:t>Алексей</w:t>
      </w:r>
      <w:r w:rsidRPr="009C1D8D">
        <w:rPr>
          <w:i/>
        </w:rPr>
        <w:t xml:space="preserve"> </w:t>
      </w:r>
      <w:r w:rsidR="000312C2" w:rsidRPr="009C1D8D">
        <w:rPr>
          <w:i/>
        </w:rPr>
        <w:t>Резников</w:t>
      </w:r>
      <w:r>
        <w:rPr>
          <w:i/>
        </w:rPr>
        <w:t xml:space="preserve">. - </w:t>
      </w:r>
      <w:r w:rsidR="000312C2" w:rsidRPr="009C1D8D">
        <w:rPr>
          <w:i/>
        </w:rPr>
        <w:t>Но</w:t>
      </w:r>
      <w:r w:rsidRPr="009C1D8D">
        <w:rPr>
          <w:i/>
        </w:rPr>
        <w:t xml:space="preserve"> </w:t>
      </w:r>
      <w:r w:rsidR="000312C2" w:rsidRPr="009C1D8D">
        <w:rPr>
          <w:i/>
        </w:rPr>
        <w:t>реализовать</w:t>
      </w:r>
      <w:r w:rsidRPr="009C1D8D">
        <w:rPr>
          <w:i/>
        </w:rPr>
        <w:t xml:space="preserve"> </w:t>
      </w:r>
      <w:r w:rsidR="000312C2" w:rsidRPr="009C1D8D">
        <w:rPr>
          <w:i/>
        </w:rPr>
        <w:t>это</w:t>
      </w:r>
      <w:r w:rsidRPr="009C1D8D">
        <w:rPr>
          <w:i/>
        </w:rPr>
        <w:t xml:space="preserve"> </w:t>
      </w:r>
      <w:r w:rsidR="000312C2" w:rsidRPr="009C1D8D">
        <w:rPr>
          <w:i/>
        </w:rPr>
        <w:t>право</w:t>
      </w:r>
      <w:r w:rsidRPr="009C1D8D">
        <w:rPr>
          <w:i/>
        </w:rPr>
        <w:t xml:space="preserve"> </w:t>
      </w:r>
      <w:r w:rsidR="000312C2" w:rsidRPr="009C1D8D">
        <w:rPr>
          <w:i/>
        </w:rPr>
        <w:t>будет</w:t>
      </w:r>
      <w:r w:rsidRPr="009C1D8D">
        <w:rPr>
          <w:i/>
        </w:rPr>
        <w:t xml:space="preserve"> </w:t>
      </w:r>
      <w:r w:rsidR="000312C2" w:rsidRPr="009C1D8D">
        <w:rPr>
          <w:i/>
        </w:rPr>
        <w:t>очень</w:t>
      </w:r>
      <w:r w:rsidRPr="009C1D8D">
        <w:rPr>
          <w:i/>
        </w:rPr>
        <w:t xml:space="preserve"> </w:t>
      </w:r>
      <w:r w:rsidR="000312C2" w:rsidRPr="009C1D8D">
        <w:rPr>
          <w:i/>
        </w:rPr>
        <w:t>сложно,</w:t>
      </w:r>
      <w:r w:rsidRPr="009C1D8D">
        <w:rPr>
          <w:i/>
        </w:rPr>
        <w:t xml:space="preserve"> </w:t>
      </w:r>
      <w:r w:rsidR="000312C2" w:rsidRPr="009C1D8D">
        <w:rPr>
          <w:i/>
        </w:rPr>
        <w:t>если</w:t>
      </w:r>
      <w:r w:rsidRPr="009C1D8D">
        <w:rPr>
          <w:i/>
        </w:rPr>
        <w:t xml:space="preserve"> </w:t>
      </w:r>
      <w:r w:rsidR="000312C2" w:rsidRPr="009C1D8D">
        <w:rPr>
          <w:i/>
        </w:rPr>
        <w:t>должник</w:t>
      </w:r>
      <w:r w:rsidRPr="009C1D8D">
        <w:rPr>
          <w:i/>
        </w:rPr>
        <w:t xml:space="preserve"> </w:t>
      </w:r>
      <w:r w:rsidR="000312C2" w:rsidRPr="009C1D8D">
        <w:rPr>
          <w:i/>
        </w:rPr>
        <w:t>будет</w:t>
      </w:r>
      <w:r w:rsidRPr="009C1D8D">
        <w:rPr>
          <w:i/>
        </w:rPr>
        <w:t xml:space="preserve"> </w:t>
      </w:r>
      <w:r w:rsidR="000312C2" w:rsidRPr="009C1D8D">
        <w:rPr>
          <w:i/>
        </w:rPr>
        <w:t>возражать</w:t>
      </w:r>
      <w:r w:rsidRPr="009C1D8D">
        <w:rPr>
          <w:i/>
        </w:rPr>
        <w:t xml:space="preserve">. </w:t>
      </w:r>
      <w:r w:rsidR="000312C2" w:rsidRPr="009C1D8D">
        <w:rPr>
          <w:i/>
        </w:rPr>
        <w:t>Он</w:t>
      </w:r>
      <w:r w:rsidRPr="009C1D8D">
        <w:rPr>
          <w:i/>
        </w:rPr>
        <w:t xml:space="preserve"> </w:t>
      </w:r>
      <w:r w:rsidR="000312C2" w:rsidRPr="009C1D8D">
        <w:rPr>
          <w:i/>
        </w:rPr>
        <w:t>имеет</w:t>
      </w:r>
      <w:r w:rsidRPr="009C1D8D">
        <w:rPr>
          <w:i/>
        </w:rPr>
        <w:t xml:space="preserve"> </w:t>
      </w:r>
      <w:r w:rsidR="000312C2" w:rsidRPr="009C1D8D">
        <w:rPr>
          <w:i/>
        </w:rPr>
        <w:t>полное</w:t>
      </w:r>
      <w:r w:rsidRPr="009C1D8D">
        <w:rPr>
          <w:i/>
        </w:rPr>
        <w:t xml:space="preserve"> </w:t>
      </w:r>
      <w:r w:rsidR="000312C2" w:rsidRPr="009C1D8D">
        <w:rPr>
          <w:i/>
        </w:rPr>
        <w:t>право</w:t>
      </w:r>
      <w:r w:rsidRPr="009C1D8D">
        <w:rPr>
          <w:i/>
        </w:rPr>
        <w:t xml:space="preserve"> </w:t>
      </w:r>
      <w:r w:rsidR="000312C2" w:rsidRPr="009C1D8D">
        <w:rPr>
          <w:i/>
        </w:rPr>
        <w:t>обратиться</w:t>
      </w:r>
      <w:r w:rsidRPr="009C1D8D">
        <w:rPr>
          <w:i/>
        </w:rPr>
        <w:t xml:space="preserve"> </w:t>
      </w:r>
      <w:r w:rsidR="000312C2" w:rsidRPr="009C1D8D">
        <w:rPr>
          <w:i/>
        </w:rPr>
        <w:t>в</w:t>
      </w:r>
      <w:r w:rsidRPr="009C1D8D">
        <w:rPr>
          <w:i/>
        </w:rPr>
        <w:t xml:space="preserve"> </w:t>
      </w:r>
      <w:r w:rsidR="000312C2" w:rsidRPr="009C1D8D">
        <w:rPr>
          <w:i/>
        </w:rPr>
        <w:t>суд</w:t>
      </w:r>
      <w:r w:rsidRPr="009C1D8D">
        <w:rPr>
          <w:i/>
        </w:rPr>
        <w:t xml:space="preserve"> </w:t>
      </w:r>
      <w:r w:rsidR="000312C2" w:rsidRPr="009C1D8D">
        <w:rPr>
          <w:i/>
        </w:rPr>
        <w:t>и</w:t>
      </w:r>
      <w:r w:rsidRPr="009C1D8D">
        <w:rPr>
          <w:i/>
        </w:rPr>
        <w:t xml:space="preserve"> </w:t>
      </w:r>
      <w:r w:rsidR="000312C2" w:rsidRPr="009C1D8D">
        <w:rPr>
          <w:i/>
        </w:rPr>
        <w:t>затянуть</w:t>
      </w:r>
      <w:r w:rsidRPr="009C1D8D">
        <w:rPr>
          <w:i/>
        </w:rPr>
        <w:t xml:space="preserve"> </w:t>
      </w:r>
      <w:r w:rsidR="000312C2" w:rsidRPr="009C1D8D">
        <w:rPr>
          <w:i/>
        </w:rPr>
        <w:t>разбирательство,</w:t>
      </w:r>
      <w:r w:rsidRPr="009C1D8D">
        <w:rPr>
          <w:i/>
        </w:rPr>
        <w:t xml:space="preserve"> </w:t>
      </w:r>
      <w:r w:rsidR="000312C2" w:rsidRPr="009C1D8D">
        <w:rPr>
          <w:i/>
        </w:rPr>
        <w:t>пользуясь</w:t>
      </w:r>
      <w:r w:rsidRPr="009C1D8D">
        <w:rPr>
          <w:i/>
        </w:rPr>
        <w:t xml:space="preserve"> </w:t>
      </w:r>
      <w:r w:rsidR="000312C2" w:rsidRPr="009C1D8D">
        <w:rPr>
          <w:i/>
        </w:rPr>
        <w:t>уловками</w:t>
      </w:r>
      <w:r w:rsidRPr="009C1D8D">
        <w:rPr>
          <w:i/>
        </w:rPr>
        <w:t xml:space="preserve"> </w:t>
      </w:r>
      <w:r w:rsidR="000312C2" w:rsidRPr="009C1D8D">
        <w:rPr>
          <w:i/>
        </w:rPr>
        <w:t>процессуального</w:t>
      </w:r>
      <w:r w:rsidRPr="009C1D8D">
        <w:rPr>
          <w:i/>
        </w:rPr>
        <w:t xml:space="preserve"> </w:t>
      </w:r>
      <w:r w:rsidR="000312C2" w:rsidRPr="009C1D8D">
        <w:rPr>
          <w:i/>
        </w:rPr>
        <w:t>законодательства</w:t>
      </w:r>
      <w:r>
        <w:rPr>
          <w:i/>
        </w:rPr>
        <w:t>"</w:t>
      </w:r>
      <w:r w:rsidRPr="009C1D8D">
        <w:rPr>
          <w:i/>
        </w:rPr>
        <w:t xml:space="preserve">. </w:t>
      </w:r>
      <w:r w:rsidRPr="009C1D8D">
        <w:t>[</w:t>
      </w:r>
      <w:r w:rsidR="009D2E17" w:rsidRPr="009C1D8D">
        <w:rPr>
          <w:lang w:val="en-US"/>
        </w:rPr>
        <w:t>4</w:t>
      </w:r>
      <w:r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общем,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ни</w:t>
      </w:r>
      <w:r w:rsidR="009C1D8D" w:rsidRPr="009C1D8D">
        <w:t xml:space="preserve"> </w:t>
      </w:r>
      <w:r w:rsidRPr="009C1D8D">
        <w:t>делал</w:t>
      </w:r>
      <w:r w:rsidR="009C1D8D" w:rsidRPr="009C1D8D">
        <w:t xml:space="preserve"> </w:t>
      </w:r>
      <w:r w:rsidRPr="009C1D8D">
        <w:t>банк,</w:t>
      </w:r>
      <w:r w:rsidR="009C1D8D" w:rsidRPr="009C1D8D">
        <w:t xml:space="preserve"> </w:t>
      </w:r>
      <w:r w:rsidRPr="009C1D8D">
        <w:t>чтобы</w:t>
      </w:r>
      <w:r w:rsidR="009C1D8D" w:rsidRPr="009C1D8D">
        <w:t xml:space="preserve"> </w:t>
      </w:r>
      <w:r w:rsidRPr="009C1D8D">
        <w:t>получит</w:t>
      </w:r>
      <w:r w:rsidR="009C1D8D" w:rsidRPr="009C1D8D">
        <w:t xml:space="preserve"> </w:t>
      </w:r>
      <w:r w:rsidRPr="009C1D8D">
        <w:t>заложенную</w:t>
      </w:r>
      <w:r w:rsidR="009C1D8D" w:rsidRPr="009C1D8D">
        <w:t xml:space="preserve"> </w:t>
      </w:r>
      <w:r w:rsidRPr="009C1D8D">
        <w:t>квартиру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обход</w:t>
      </w:r>
      <w:r w:rsidR="009C1D8D" w:rsidRPr="009C1D8D">
        <w:t xml:space="preserve"> </w:t>
      </w:r>
      <w:r w:rsidRPr="009C1D8D">
        <w:t>суда,</w:t>
      </w:r>
      <w:r w:rsidR="009C1D8D" w:rsidRPr="009C1D8D">
        <w:t xml:space="preserve"> </w:t>
      </w:r>
      <w:r w:rsidRPr="009C1D8D">
        <w:t>предприимчивый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обязательно</w:t>
      </w:r>
      <w:r w:rsidR="009C1D8D" w:rsidRPr="009C1D8D">
        <w:t xml:space="preserve"> </w:t>
      </w:r>
      <w:r w:rsidRPr="009C1D8D">
        <w:t>добросовестный</w:t>
      </w:r>
      <w:r w:rsidR="009C1D8D" w:rsidRPr="009C1D8D">
        <w:t xml:space="preserve"> </w:t>
      </w:r>
      <w:r w:rsidRPr="009C1D8D">
        <w:t>должник</w:t>
      </w:r>
      <w:r w:rsidR="009C1D8D" w:rsidRPr="009C1D8D">
        <w:t xml:space="preserve"> </w:t>
      </w:r>
      <w:r w:rsidRPr="009C1D8D">
        <w:t>всегда</w:t>
      </w:r>
      <w:r w:rsidR="009C1D8D" w:rsidRPr="009C1D8D">
        <w:t xml:space="preserve"> </w:t>
      </w:r>
      <w:r w:rsidRPr="009C1D8D">
        <w:t>сможет</w:t>
      </w:r>
      <w:r w:rsidR="009C1D8D" w:rsidRPr="009C1D8D">
        <w:t xml:space="preserve"> </w:t>
      </w:r>
      <w:r w:rsidRPr="009C1D8D">
        <w:t>вовлечь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длительный</w:t>
      </w:r>
      <w:r w:rsidR="009C1D8D" w:rsidRPr="009C1D8D">
        <w:t xml:space="preserve"> </w:t>
      </w:r>
      <w:r w:rsidRPr="009C1D8D">
        <w:t>судебный</w:t>
      </w:r>
      <w:r w:rsidR="009C1D8D" w:rsidRPr="009C1D8D">
        <w:t xml:space="preserve"> </w:t>
      </w:r>
      <w:r w:rsidRPr="009C1D8D">
        <w:t>процесс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Полное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ему</w:t>
      </w:r>
      <w:r w:rsidR="009C1D8D" w:rsidRPr="009C1D8D">
        <w:t xml:space="preserve"> </w:t>
      </w:r>
      <w:r w:rsidRPr="009C1D8D">
        <w:t>дает</w:t>
      </w:r>
      <w:r w:rsidR="009C1D8D" w:rsidRPr="009C1D8D">
        <w:t xml:space="preserve"> </w:t>
      </w:r>
      <w:r w:rsidRPr="009C1D8D">
        <w:t>тот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закон</w:t>
      </w:r>
      <w:r w:rsidR="009C1D8D">
        <w:t xml:space="preserve"> "</w:t>
      </w:r>
      <w:r w:rsidRPr="009C1D8D">
        <w:t>Об</w:t>
      </w:r>
      <w:r w:rsidR="009C1D8D" w:rsidRPr="009C1D8D">
        <w:t xml:space="preserve"> </w:t>
      </w:r>
      <w:r w:rsidRPr="009C1D8D">
        <w:t>ипотеке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ст</w:t>
      </w:r>
      <w:r w:rsidR="009C1D8D">
        <w:t>.3</w:t>
      </w:r>
      <w:r w:rsidRPr="009C1D8D">
        <w:t>7</w:t>
      </w:r>
      <w:r w:rsidR="009C1D8D" w:rsidRPr="009C1D8D">
        <w:t xml:space="preserve"> </w:t>
      </w:r>
      <w:r w:rsidRPr="009C1D8D">
        <w:t>которого</w:t>
      </w:r>
      <w:r w:rsidR="009C1D8D" w:rsidRPr="009C1D8D">
        <w:t xml:space="preserve"> </w:t>
      </w:r>
      <w:r w:rsidRPr="009C1D8D">
        <w:t>сказано,</w:t>
      </w:r>
      <w:r w:rsidR="009C1D8D" w:rsidRPr="009C1D8D">
        <w:t xml:space="preserve"> </w:t>
      </w:r>
      <w:r w:rsidRPr="009C1D8D">
        <w:t>что</w:t>
      </w:r>
      <w:r w:rsidR="009C1D8D">
        <w:t xml:space="preserve"> "</w:t>
      </w:r>
      <w:r w:rsidRPr="009C1D8D">
        <w:t>решение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ипотекодержателя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недвижимое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оспорено</w:t>
      </w:r>
      <w:r w:rsidR="009C1D8D" w:rsidRPr="009C1D8D">
        <w:t xml:space="preserve"> </w:t>
      </w:r>
      <w:r w:rsidRPr="009C1D8D">
        <w:t>ипотекодателем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суде</w:t>
      </w:r>
      <w:r w:rsidR="009C1D8D">
        <w:t>"</w:t>
      </w:r>
      <w:r w:rsidRPr="009C1D8D">
        <w:t>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ст</w:t>
      </w:r>
      <w:r w:rsidR="009C1D8D">
        <w:t>.4</w:t>
      </w:r>
      <w:r w:rsidRPr="009C1D8D">
        <w:t>7</w:t>
      </w:r>
      <w:r w:rsidR="009C1D8D" w:rsidRPr="009C1D8D">
        <w:t xml:space="preserve"> </w:t>
      </w:r>
      <w:r w:rsidRPr="009C1D8D">
        <w:t>Конституции,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гласит,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никто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лишен</w:t>
      </w:r>
      <w:r w:rsidR="009C1D8D" w:rsidRPr="009C1D8D">
        <w:t xml:space="preserve"> </w:t>
      </w:r>
      <w:r w:rsidRPr="009C1D8D">
        <w:t>жилья</w:t>
      </w:r>
      <w:r w:rsidR="009C1D8D" w:rsidRPr="009C1D8D">
        <w:t xml:space="preserve"> </w:t>
      </w:r>
      <w:r w:rsidRPr="009C1D8D">
        <w:t>кроме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решению</w:t>
      </w:r>
      <w:r w:rsidR="009C1D8D" w:rsidRPr="009C1D8D">
        <w:t xml:space="preserve"> </w:t>
      </w:r>
      <w:r w:rsidRPr="009C1D8D">
        <w:t>суда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Причем</w:t>
      </w:r>
      <w:r w:rsidR="009C1D8D" w:rsidRPr="009C1D8D">
        <w:t xml:space="preserve"> </w:t>
      </w:r>
      <w:r w:rsidRPr="009C1D8D">
        <w:t>обжаловать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помянутое</w:t>
      </w:r>
      <w:r w:rsidR="009C1D8D" w:rsidRPr="009C1D8D">
        <w:t xml:space="preserve"> </w:t>
      </w:r>
      <w:r w:rsidRPr="009C1D8D">
        <w:t>решение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регистрации,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сам</w:t>
      </w:r>
      <w:r w:rsidR="009C1D8D" w:rsidRPr="009C1D8D">
        <w:t xml:space="preserve"> </w:t>
      </w:r>
      <w:r w:rsidRPr="009C1D8D">
        <w:t>факт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 </w:t>
      </w:r>
      <w:r w:rsidRPr="009C1D8D">
        <w:t>квартиры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</w:t>
      </w:r>
      <w:r w:rsidR="009C1D8D" w:rsidRPr="009C1D8D">
        <w:t xml:space="preserve"> </w:t>
      </w:r>
      <w:r w:rsidRPr="009C1D8D">
        <w:t>тому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исключено,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столкнуться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элементарными</w:t>
      </w:r>
      <w:r w:rsidR="009C1D8D" w:rsidRPr="009C1D8D">
        <w:t xml:space="preserve"> </w:t>
      </w:r>
      <w:r w:rsidRPr="009C1D8D">
        <w:t>техническими</w:t>
      </w:r>
      <w:r w:rsidR="009C1D8D" w:rsidRPr="009C1D8D">
        <w:t xml:space="preserve"> </w:t>
      </w:r>
      <w:r w:rsidRPr="009C1D8D">
        <w:t>проблемами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переоформлении</w:t>
      </w:r>
      <w:r w:rsidR="009C1D8D" w:rsidRPr="009C1D8D">
        <w:t xml:space="preserve"> </w:t>
      </w:r>
      <w:r w:rsidRPr="009C1D8D">
        <w:t>квартиры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БТИ,</w:t>
      </w:r>
      <w:r w:rsidR="009C1D8D" w:rsidRPr="009C1D8D">
        <w:t xml:space="preserve"> </w:t>
      </w:r>
      <w:r w:rsidRPr="009C1D8D">
        <w:t>где</w:t>
      </w:r>
      <w:r w:rsidR="009C1D8D" w:rsidRPr="009C1D8D">
        <w:t xml:space="preserve"> </w:t>
      </w:r>
      <w:r w:rsidRPr="009C1D8D">
        <w:t>требуется</w:t>
      </w:r>
      <w:r w:rsidR="009C1D8D" w:rsidRPr="009C1D8D">
        <w:t xml:space="preserve"> </w:t>
      </w:r>
      <w:r w:rsidRPr="009C1D8D">
        <w:t>предъявить</w:t>
      </w:r>
      <w:r w:rsidR="009C1D8D" w:rsidRPr="009C1D8D">
        <w:t xml:space="preserve"> </w:t>
      </w:r>
      <w:r w:rsidRPr="009C1D8D">
        <w:t>оригинал</w:t>
      </w:r>
      <w:r w:rsidR="009C1D8D" w:rsidRPr="009C1D8D">
        <w:t xml:space="preserve"> </w:t>
      </w:r>
      <w:r w:rsidRPr="009C1D8D">
        <w:t>документа,</w:t>
      </w:r>
      <w:r w:rsidR="009C1D8D" w:rsidRPr="009C1D8D">
        <w:t xml:space="preserve"> </w:t>
      </w:r>
      <w:r w:rsidRPr="009C1D8D">
        <w:t>устанавливающего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собственности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квартиру</w:t>
      </w:r>
      <w:r w:rsidR="009C1D8D" w:rsidRPr="009C1D8D">
        <w:t xml:space="preserve">. </w:t>
      </w:r>
      <w:r w:rsidRPr="009C1D8D">
        <w:t>А</w:t>
      </w:r>
      <w:r w:rsidR="009C1D8D" w:rsidRPr="009C1D8D">
        <w:t xml:space="preserve"> </w:t>
      </w:r>
      <w:r w:rsidRPr="009C1D8D">
        <w:t>он,</w:t>
      </w:r>
      <w:r w:rsidR="009C1D8D" w:rsidRPr="009C1D8D">
        <w:t xml:space="preserve"> </w:t>
      </w:r>
      <w:r w:rsidRPr="009C1D8D">
        <w:t>зачастую</w:t>
      </w:r>
      <w:r w:rsidR="009C1D8D" w:rsidRPr="009C1D8D">
        <w:t xml:space="preserve"> </w:t>
      </w:r>
      <w:r w:rsidRPr="009C1D8D">
        <w:t>храниться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заемщика,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собственника</w:t>
      </w:r>
      <w:r w:rsidR="009C1D8D" w:rsidRPr="009C1D8D">
        <w:t xml:space="preserve"> </w:t>
      </w:r>
      <w:r w:rsidRPr="009C1D8D">
        <w:t>жилья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подстраховал</w:t>
      </w:r>
      <w:r w:rsidR="009C1D8D" w:rsidRPr="009C1D8D">
        <w:t xml:space="preserve"> </w:t>
      </w:r>
      <w:r w:rsidRPr="009C1D8D">
        <w:t>себя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взял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клиента</w:t>
      </w:r>
      <w:r w:rsidR="009C1D8D" w:rsidRPr="009C1D8D">
        <w:t xml:space="preserve"> </w:t>
      </w:r>
      <w:r w:rsidRPr="009C1D8D">
        <w:t>этот</w:t>
      </w:r>
      <w:r w:rsidR="009C1D8D" w:rsidRPr="009C1D8D">
        <w:t xml:space="preserve"> </w:t>
      </w:r>
      <w:r w:rsidRPr="009C1D8D">
        <w:t>документ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хранение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расписку,</w:t>
      </w:r>
      <w:r w:rsidR="009C1D8D" w:rsidRPr="009C1D8D">
        <w:t xml:space="preserve"> </w:t>
      </w:r>
      <w:r w:rsidRPr="009C1D8D">
        <w:t>проштрафившийся</w:t>
      </w:r>
      <w:r w:rsidR="009C1D8D" w:rsidRPr="009C1D8D">
        <w:t xml:space="preserve"> </w:t>
      </w:r>
      <w:r w:rsidRPr="009C1D8D">
        <w:t>должник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попросту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пустить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квартиру</w:t>
      </w:r>
      <w:r w:rsidR="009C1D8D" w:rsidRPr="009C1D8D">
        <w:t xml:space="preserve"> </w:t>
      </w:r>
      <w:r w:rsidRPr="009C1D8D">
        <w:t>экспертов</w:t>
      </w:r>
      <w:r w:rsidR="009C1D8D" w:rsidRPr="009C1D8D">
        <w:t xml:space="preserve"> </w:t>
      </w:r>
      <w:r w:rsidRPr="009C1D8D">
        <w:t>БТИ,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составляют</w:t>
      </w:r>
      <w:r w:rsidR="009C1D8D" w:rsidRPr="009C1D8D">
        <w:t xml:space="preserve"> </w:t>
      </w:r>
      <w:r w:rsidRPr="009C1D8D">
        <w:t>технический</w:t>
      </w:r>
      <w:r w:rsidR="009C1D8D" w:rsidRPr="009C1D8D">
        <w:t xml:space="preserve"> </w:t>
      </w:r>
      <w:r w:rsidRPr="009C1D8D">
        <w:t>паспорт,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оценщиков,</w:t>
      </w:r>
      <w:r w:rsidR="009C1D8D" w:rsidRPr="009C1D8D">
        <w:t xml:space="preserve"> </w:t>
      </w:r>
      <w:r w:rsidRPr="009C1D8D">
        <w:t>заключение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необходимую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. </w:t>
      </w:r>
      <w:r w:rsidRPr="009C1D8D">
        <w:t>Наконец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БТИ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оформления</w:t>
      </w:r>
      <w:r w:rsidR="009C1D8D" w:rsidRPr="009C1D8D">
        <w:t xml:space="preserve"> </w:t>
      </w:r>
      <w:r w:rsidRPr="009C1D8D">
        <w:t>документов</w:t>
      </w:r>
      <w:r w:rsidR="009C1D8D" w:rsidRPr="009C1D8D">
        <w:t xml:space="preserve"> </w:t>
      </w:r>
      <w:r w:rsidRPr="009C1D8D">
        <w:t>требуется</w:t>
      </w:r>
      <w:r w:rsidR="009C1D8D" w:rsidRPr="009C1D8D">
        <w:t xml:space="preserve"> </w:t>
      </w:r>
      <w:r w:rsidRPr="009C1D8D">
        <w:t>личное</w:t>
      </w:r>
      <w:r w:rsidR="009C1D8D" w:rsidRPr="009C1D8D">
        <w:t xml:space="preserve"> </w:t>
      </w:r>
      <w:r w:rsidRPr="009C1D8D">
        <w:t>присутствие</w:t>
      </w:r>
      <w:r w:rsidR="009C1D8D" w:rsidRPr="009C1D8D">
        <w:t xml:space="preserve"> </w:t>
      </w:r>
      <w:r w:rsidRPr="009C1D8D">
        <w:t>собственника</w:t>
      </w:r>
      <w:r w:rsidR="009C1D8D" w:rsidRPr="009C1D8D">
        <w:t xml:space="preserve"> </w:t>
      </w:r>
      <w:r w:rsidRPr="009C1D8D">
        <w:t>квартиры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Таким</w:t>
      </w:r>
      <w:r w:rsidR="009C1D8D" w:rsidRPr="009C1D8D">
        <w:t xml:space="preserve"> </w:t>
      </w:r>
      <w:r w:rsidRPr="009C1D8D">
        <w:t>образом,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сути,</w:t>
      </w:r>
      <w:r w:rsidR="009C1D8D" w:rsidRPr="009C1D8D">
        <w:t xml:space="preserve"> </w:t>
      </w:r>
      <w:r w:rsidRPr="009C1D8D">
        <w:t>обойтись</w:t>
      </w:r>
      <w:r w:rsidR="009C1D8D" w:rsidRPr="009C1D8D">
        <w:t xml:space="preserve"> </w:t>
      </w:r>
      <w:r w:rsidRPr="009C1D8D">
        <w:t>без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исключительно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добровольного</w:t>
      </w:r>
      <w:r w:rsidR="009C1D8D" w:rsidRPr="009C1D8D">
        <w:t xml:space="preserve"> </w:t>
      </w:r>
      <w:r w:rsidRPr="009C1D8D">
        <w:t>согласия</w:t>
      </w:r>
      <w:r w:rsidR="009C1D8D" w:rsidRPr="009C1D8D">
        <w:t xml:space="preserve"> </w:t>
      </w:r>
      <w:r w:rsidRPr="009C1D8D">
        <w:t>своего</w:t>
      </w:r>
      <w:r w:rsidR="009C1D8D" w:rsidRPr="009C1D8D">
        <w:t xml:space="preserve"> </w:t>
      </w:r>
      <w:r w:rsidRPr="009C1D8D">
        <w:t>должника</w:t>
      </w:r>
      <w:r w:rsidR="009C1D8D" w:rsidRPr="009C1D8D">
        <w:t>.</w:t>
      </w:r>
    </w:p>
    <w:p w:rsidR="009C1D8D" w:rsidRPr="009C1D8D" w:rsidRDefault="009C1D8D" w:rsidP="009C1D8D">
      <w:pPr>
        <w:tabs>
          <w:tab w:val="left" w:pos="726"/>
        </w:tabs>
        <w:rPr>
          <w:lang w:val="en-US"/>
        </w:rPr>
      </w:pPr>
      <w:r>
        <w:rPr>
          <w:i/>
        </w:rPr>
        <w:t>"</w:t>
      </w:r>
      <w:r w:rsidR="000312C2" w:rsidRPr="009C1D8D">
        <w:rPr>
          <w:i/>
        </w:rPr>
        <w:t>Урегулирование</w:t>
      </w:r>
      <w:r w:rsidRPr="009C1D8D">
        <w:rPr>
          <w:i/>
        </w:rPr>
        <w:t xml:space="preserve"> </w:t>
      </w:r>
      <w:r w:rsidR="000312C2" w:rsidRPr="009C1D8D">
        <w:rPr>
          <w:i/>
        </w:rPr>
        <w:t>подобных</w:t>
      </w:r>
      <w:r w:rsidRPr="009C1D8D">
        <w:rPr>
          <w:i/>
        </w:rPr>
        <w:t xml:space="preserve"> </w:t>
      </w:r>
      <w:r w:rsidR="000312C2" w:rsidRPr="009C1D8D">
        <w:rPr>
          <w:i/>
        </w:rPr>
        <w:t>ситуаций</w:t>
      </w:r>
      <w:r w:rsidRPr="009C1D8D">
        <w:rPr>
          <w:i/>
        </w:rPr>
        <w:t xml:space="preserve"> </w:t>
      </w:r>
      <w:r w:rsidR="000312C2" w:rsidRPr="009C1D8D">
        <w:rPr>
          <w:i/>
        </w:rPr>
        <w:t>без</w:t>
      </w:r>
      <w:r w:rsidRPr="009C1D8D">
        <w:rPr>
          <w:i/>
        </w:rPr>
        <w:t xml:space="preserve"> </w:t>
      </w:r>
      <w:r w:rsidR="000312C2" w:rsidRPr="009C1D8D">
        <w:rPr>
          <w:i/>
        </w:rPr>
        <w:t>судебного</w:t>
      </w:r>
      <w:r w:rsidRPr="009C1D8D">
        <w:rPr>
          <w:i/>
        </w:rPr>
        <w:t xml:space="preserve"> </w:t>
      </w:r>
      <w:r w:rsidR="000312C2" w:rsidRPr="009C1D8D">
        <w:rPr>
          <w:i/>
        </w:rPr>
        <w:t>вмешательства</w:t>
      </w:r>
      <w:r w:rsidRPr="009C1D8D">
        <w:rPr>
          <w:i/>
        </w:rPr>
        <w:t xml:space="preserve"> </w:t>
      </w:r>
      <w:r w:rsidR="000312C2" w:rsidRPr="009C1D8D">
        <w:rPr>
          <w:i/>
        </w:rPr>
        <w:t>возможно</w:t>
      </w:r>
      <w:r w:rsidRPr="009C1D8D">
        <w:rPr>
          <w:i/>
        </w:rPr>
        <w:t xml:space="preserve"> </w:t>
      </w:r>
      <w:r w:rsidR="000312C2" w:rsidRPr="009C1D8D">
        <w:rPr>
          <w:i/>
        </w:rPr>
        <w:t>лишь</w:t>
      </w:r>
      <w:r w:rsidRPr="009C1D8D">
        <w:rPr>
          <w:i/>
        </w:rPr>
        <w:t xml:space="preserve"> </w:t>
      </w:r>
      <w:r w:rsidR="000312C2" w:rsidRPr="009C1D8D">
        <w:rPr>
          <w:i/>
        </w:rPr>
        <w:t>в</w:t>
      </w:r>
      <w:r w:rsidRPr="009C1D8D">
        <w:rPr>
          <w:i/>
        </w:rPr>
        <w:t xml:space="preserve"> </w:t>
      </w:r>
      <w:r w:rsidR="000312C2" w:rsidRPr="009C1D8D">
        <w:rPr>
          <w:i/>
        </w:rPr>
        <w:t>том</w:t>
      </w:r>
      <w:r w:rsidRPr="009C1D8D">
        <w:rPr>
          <w:i/>
        </w:rPr>
        <w:t xml:space="preserve"> </w:t>
      </w:r>
      <w:r w:rsidR="000312C2" w:rsidRPr="009C1D8D">
        <w:rPr>
          <w:i/>
        </w:rPr>
        <w:t>случае,</w:t>
      </w:r>
      <w:r w:rsidRPr="009C1D8D">
        <w:rPr>
          <w:i/>
        </w:rPr>
        <w:t xml:space="preserve"> </w:t>
      </w:r>
      <w:r w:rsidR="000312C2" w:rsidRPr="009C1D8D">
        <w:rPr>
          <w:i/>
        </w:rPr>
        <w:t>если</w:t>
      </w:r>
      <w:r w:rsidRPr="009C1D8D">
        <w:rPr>
          <w:i/>
        </w:rPr>
        <w:t xml:space="preserve"> </w:t>
      </w:r>
      <w:r w:rsidR="000312C2" w:rsidRPr="009C1D8D">
        <w:rPr>
          <w:i/>
        </w:rPr>
        <w:t>договор</w:t>
      </w:r>
      <w:r w:rsidRPr="009C1D8D">
        <w:rPr>
          <w:i/>
        </w:rPr>
        <w:t xml:space="preserve"> </w:t>
      </w:r>
      <w:r w:rsidR="000312C2" w:rsidRPr="009C1D8D">
        <w:rPr>
          <w:i/>
        </w:rPr>
        <w:t>о</w:t>
      </w:r>
      <w:r w:rsidRPr="009C1D8D">
        <w:rPr>
          <w:i/>
        </w:rPr>
        <w:t xml:space="preserve"> </w:t>
      </w:r>
      <w:r w:rsidR="000312C2" w:rsidRPr="009C1D8D">
        <w:rPr>
          <w:i/>
        </w:rPr>
        <w:t>переходе</w:t>
      </w:r>
      <w:r w:rsidRPr="009C1D8D">
        <w:rPr>
          <w:i/>
        </w:rPr>
        <w:t xml:space="preserve"> </w:t>
      </w:r>
      <w:r w:rsidR="000312C2" w:rsidRPr="009C1D8D">
        <w:rPr>
          <w:i/>
        </w:rPr>
        <w:t>к</w:t>
      </w:r>
      <w:r w:rsidRPr="009C1D8D">
        <w:rPr>
          <w:i/>
        </w:rPr>
        <w:t xml:space="preserve"> </w:t>
      </w:r>
      <w:r w:rsidR="000312C2" w:rsidRPr="009C1D8D">
        <w:rPr>
          <w:i/>
        </w:rPr>
        <w:t>банку</w:t>
      </w:r>
      <w:r w:rsidRPr="009C1D8D">
        <w:rPr>
          <w:i/>
        </w:rPr>
        <w:t xml:space="preserve"> </w:t>
      </w:r>
      <w:r w:rsidR="000312C2" w:rsidRPr="009C1D8D">
        <w:rPr>
          <w:i/>
        </w:rPr>
        <w:t>прав</w:t>
      </w:r>
      <w:r w:rsidRPr="009C1D8D">
        <w:rPr>
          <w:i/>
        </w:rPr>
        <w:t xml:space="preserve"> </w:t>
      </w:r>
      <w:r w:rsidR="000312C2" w:rsidRPr="009C1D8D">
        <w:rPr>
          <w:i/>
        </w:rPr>
        <w:t>собственности</w:t>
      </w:r>
      <w:r w:rsidRPr="009C1D8D">
        <w:rPr>
          <w:i/>
        </w:rPr>
        <w:t xml:space="preserve"> </w:t>
      </w:r>
      <w:r w:rsidR="000312C2" w:rsidRPr="009C1D8D">
        <w:rPr>
          <w:i/>
        </w:rPr>
        <w:t>на</w:t>
      </w:r>
      <w:r w:rsidRPr="009C1D8D">
        <w:rPr>
          <w:i/>
        </w:rPr>
        <w:t xml:space="preserve"> </w:t>
      </w:r>
      <w:r w:rsidR="000312C2" w:rsidRPr="009C1D8D">
        <w:rPr>
          <w:i/>
        </w:rPr>
        <w:t>жилье</w:t>
      </w:r>
      <w:r w:rsidRPr="009C1D8D">
        <w:rPr>
          <w:i/>
        </w:rPr>
        <w:t xml:space="preserve"> </w:t>
      </w:r>
      <w:r w:rsidR="000312C2" w:rsidRPr="009C1D8D">
        <w:rPr>
          <w:i/>
        </w:rPr>
        <w:t>или</w:t>
      </w:r>
      <w:r w:rsidRPr="009C1D8D">
        <w:rPr>
          <w:i/>
        </w:rPr>
        <w:t xml:space="preserve"> </w:t>
      </w:r>
      <w:r w:rsidR="000312C2" w:rsidRPr="009C1D8D">
        <w:rPr>
          <w:i/>
        </w:rPr>
        <w:t>права</w:t>
      </w:r>
      <w:r w:rsidRPr="009C1D8D">
        <w:rPr>
          <w:i/>
        </w:rPr>
        <w:t xml:space="preserve"> </w:t>
      </w:r>
      <w:r w:rsidR="000312C2" w:rsidRPr="009C1D8D">
        <w:rPr>
          <w:i/>
        </w:rPr>
        <w:t>на</w:t>
      </w:r>
      <w:r w:rsidRPr="009C1D8D">
        <w:rPr>
          <w:i/>
        </w:rPr>
        <w:t xml:space="preserve"> </w:t>
      </w:r>
      <w:r w:rsidR="000312C2" w:rsidRPr="009C1D8D">
        <w:rPr>
          <w:i/>
        </w:rPr>
        <w:t>его</w:t>
      </w:r>
      <w:r w:rsidRPr="009C1D8D">
        <w:rPr>
          <w:i/>
        </w:rPr>
        <w:t xml:space="preserve"> </w:t>
      </w:r>
      <w:r w:rsidR="000312C2" w:rsidRPr="009C1D8D">
        <w:rPr>
          <w:i/>
        </w:rPr>
        <w:t>продажу</w:t>
      </w:r>
      <w:r w:rsidRPr="009C1D8D">
        <w:rPr>
          <w:i/>
        </w:rPr>
        <w:t xml:space="preserve"> </w:t>
      </w:r>
      <w:r w:rsidR="000312C2" w:rsidRPr="009C1D8D">
        <w:rPr>
          <w:i/>
        </w:rPr>
        <w:t>составлен</w:t>
      </w:r>
      <w:r w:rsidRPr="009C1D8D">
        <w:rPr>
          <w:i/>
        </w:rPr>
        <w:t xml:space="preserve"> </w:t>
      </w:r>
      <w:r w:rsidR="000312C2" w:rsidRPr="009C1D8D">
        <w:rPr>
          <w:i/>
        </w:rPr>
        <w:t>уже</w:t>
      </w:r>
      <w:r w:rsidRPr="009C1D8D">
        <w:rPr>
          <w:i/>
        </w:rPr>
        <w:t xml:space="preserve"> </w:t>
      </w:r>
      <w:r w:rsidR="000312C2" w:rsidRPr="009C1D8D">
        <w:rPr>
          <w:i/>
        </w:rPr>
        <w:t>по</w:t>
      </w:r>
      <w:r w:rsidRPr="009C1D8D">
        <w:rPr>
          <w:i/>
        </w:rPr>
        <w:t xml:space="preserve"> </w:t>
      </w:r>
      <w:r w:rsidR="000312C2" w:rsidRPr="009C1D8D">
        <w:rPr>
          <w:i/>
        </w:rPr>
        <w:t>факту</w:t>
      </w:r>
      <w:r w:rsidRPr="009C1D8D">
        <w:rPr>
          <w:i/>
        </w:rPr>
        <w:t xml:space="preserve"> </w:t>
      </w:r>
      <w:r w:rsidR="000312C2" w:rsidRPr="009C1D8D">
        <w:rPr>
          <w:i/>
        </w:rPr>
        <w:t>просрочки</w:t>
      </w:r>
      <w:r w:rsidRPr="009C1D8D">
        <w:rPr>
          <w:i/>
        </w:rPr>
        <w:t xml:space="preserve"> </w:t>
      </w:r>
      <w:r w:rsidR="000312C2" w:rsidRPr="009C1D8D">
        <w:rPr>
          <w:i/>
        </w:rPr>
        <w:t>задолженности,</w:t>
      </w:r>
      <w:r w:rsidRPr="009C1D8D">
        <w:rPr>
          <w:i/>
        </w:rPr>
        <w:t xml:space="preserve"> </w:t>
      </w:r>
      <w:r>
        <w:rPr>
          <w:i/>
        </w:rPr>
        <w:t>т.е.</w:t>
      </w:r>
      <w:r w:rsidRPr="009C1D8D">
        <w:rPr>
          <w:i/>
        </w:rPr>
        <w:t xml:space="preserve"> </w:t>
      </w:r>
      <w:r w:rsidR="000312C2" w:rsidRPr="009C1D8D">
        <w:rPr>
          <w:i/>
        </w:rPr>
        <w:t>по</w:t>
      </w:r>
      <w:r w:rsidRPr="009C1D8D">
        <w:rPr>
          <w:i/>
        </w:rPr>
        <w:t xml:space="preserve"> </w:t>
      </w:r>
      <w:r w:rsidR="000312C2" w:rsidRPr="009C1D8D">
        <w:rPr>
          <w:i/>
        </w:rPr>
        <w:t>доброй</w:t>
      </w:r>
      <w:r w:rsidRPr="009C1D8D">
        <w:rPr>
          <w:i/>
        </w:rPr>
        <w:t xml:space="preserve"> </w:t>
      </w:r>
      <w:r w:rsidR="000312C2" w:rsidRPr="009C1D8D">
        <w:rPr>
          <w:i/>
        </w:rPr>
        <w:t>воле</w:t>
      </w:r>
      <w:r w:rsidRPr="009C1D8D">
        <w:rPr>
          <w:i/>
        </w:rPr>
        <w:t xml:space="preserve"> </w:t>
      </w:r>
      <w:r w:rsidR="000312C2" w:rsidRPr="009C1D8D">
        <w:rPr>
          <w:i/>
        </w:rPr>
        <w:t>должника</w:t>
      </w:r>
      <w:r>
        <w:rPr>
          <w:i/>
        </w:rPr>
        <w:t>"</w:t>
      </w:r>
      <w:r w:rsidR="000312C2" w:rsidRPr="009C1D8D">
        <w:rPr>
          <w:i/>
        </w:rPr>
        <w:t>,</w:t>
      </w:r>
      <w:r w:rsidRPr="009C1D8D">
        <w:rPr>
          <w:i/>
        </w:rPr>
        <w:t xml:space="preserve"> - </w:t>
      </w:r>
      <w:r w:rsidR="000312C2" w:rsidRPr="009C1D8D">
        <w:rPr>
          <w:i/>
        </w:rPr>
        <w:t>говорит</w:t>
      </w:r>
      <w:r w:rsidRPr="009C1D8D">
        <w:rPr>
          <w:i/>
        </w:rPr>
        <w:t xml:space="preserve"> </w:t>
      </w:r>
      <w:r w:rsidR="000312C2" w:rsidRPr="009C1D8D">
        <w:rPr>
          <w:i/>
        </w:rPr>
        <w:t>Инна</w:t>
      </w:r>
      <w:r w:rsidRPr="009C1D8D">
        <w:rPr>
          <w:i/>
        </w:rPr>
        <w:t xml:space="preserve"> </w:t>
      </w:r>
      <w:r w:rsidR="000312C2" w:rsidRPr="009C1D8D">
        <w:rPr>
          <w:i/>
        </w:rPr>
        <w:t>Завальная,</w:t>
      </w:r>
      <w:r w:rsidRPr="009C1D8D">
        <w:rPr>
          <w:i/>
        </w:rPr>
        <w:t xml:space="preserve"> </w:t>
      </w:r>
      <w:r w:rsidR="000312C2" w:rsidRPr="009C1D8D">
        <w:rPr>
          <w:i/>
        </w:rPr>
        <w:t>директор</w:t>
      </w:r>
      <w:r w:rsidRPr="009C1D8D">
        <w:rPr>
          <w:i/>
        </w:rPr>
        <w:t xml:space="preserve"> </w:t>
      </w:r>
      <w:r w:rsidR="000312C2" w:rsidRPr="009C1D8D">
        <w:rPr>
          <w:i/>
        </w:rPr>
        <w:t>Департамента</w:t>
      </w:r>
      <w:r w:rsidRPr="009C1D8D">
        <w:rPr>
          <w:i/>
        </w:rPr>
        <w:t xml:space="preserve"> </w:t>
      </w:r>
      <w:r w:rsidR="000312C2" w:rsidRPr="009C1D8D">
        <w:rPr>
          <w:i/>
        </w:rPr>
        <w:t>гражданского</w:t>
      </w:r>
      <w:r w:rsidRPr="009C1D8D">
        <w:rPr>
          <w:i/>
        </w:rPr>
        <w:t xml:space="preserve"> </w:t>
      </w:r>
      <w:r w:rsidR="000312C2" w:rsidRPr="009C1D8D">
        <w:rPr>
          <w:i/>
        </w:rPr>
        <w:t>законодательства</w:t>
      </w:r>
      <w:r w:rsidRPr="009C1D8D">
        <w:rPr>
          <w:i/>
        </w:rPr>
        <w:t xml:space="preserve"> </w:t>
      </w:r>
      <w:r w:rsidR="000312C2" w:rsidRPr="009C1D8D">
        <w:rPr>
          <w:i/>
        </w:rPr>
        <w:t>и</w:t>
      </w:r>
      <w:r w:rsidRPr="009C1D8D">
        <w:rPr>
          <w:i/>
        </w:rPr>
        <w:t xml:space="preserve"> </w:t>
      </w:r>
      <w:r w:rsidR="000312C2" w:rsidRPr="009C1D8D">
        <w:rPr>
          <w:i/>
        </w:rPr>
        <w:t>предпринимательства</w:t>
      </w:r>
      <w:r w:rsidRPr="009C1D8D">
        <w:rPr>
          <w:i/>
        </w:rPr>
        <w:t xml:space="preserve"> </w:t>
      </w:r>
      <w:r w:rsidR="000312C2" w:rsidRPr="009C1D8D">
        <w:rPr>
          <w:i/>
        </w:rPr>
        <w:t>Министерства</w:t>
      </w:r>
      <w:r w:rsidRPr="009C1D8D">
        <w:rPr>
          <w:i/>
        </w:rPr>
        <w:t xml:space="preserve"> </w:t>
      </w:r>
      <w:r w:rsidR="000312C2" w:rsidRPr="009C1D8D">
        <w:rPr>
          <w:i/>
        </w:rPr>
        <w:t>юстиции</w:t>
      </w:r>
      <w:r w:rsidRPr="009C1D8D">
        <w:rPr>
          <w:i/>
        </w:rPr>
        <w:t xml:space="preserve"> </w:t>
      </w:r>
      <w:r w:rsidR="000312C2" w:rsidRPr="009C1D8D">
        <w:rPr>
          <w:i/>
        </w:rPr>
        <w:t>Украины</w:t>
      </w:r>
      <w:r w:rsidRPr="009C1D8D">
        <w:rPr>
          <w:i/>
        </w:rPr>
        <w:t xml:space="preserve">. </w:t>
      </w:r>
      <w:r w:rsidRPr="009C1D8D">
        <w:rPr>
          <w:lang w:val="en-US"/>
        </w:rPr>
        <w:t>[</w:t>
      </w:r>
      <w:r w:rsidR="009D2E17" w:rsidRPr="009C1D8D">
        <w:rPr>
          <w:lang w:val="en-US"/>
        </w:rPr>
        <w:t>9</w:t>
      </w:r>
      <w:r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Поскольку</w:t>
      </w:r>
      <w:r w:rsidR="009C1D8D" w:rsidRPr="009C1D8D">
        <w:t xml:space="preserve"> </w:t>
      </w:r>
      <w:r w:rsidRPr="009C1D8D">
        <w:t>надеяться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то,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украинские</w:t>
      </w:r>
      <w:r w:rsidR="009C1D8D" w:rsidRPr="009C1D8D">
        <w:t xml:space="preserve"> </w:t>
      </w:r>
      <w:r w:rsidRPr="009C1D8D">
        <w:t>суды</w:t>
      </w:r>
      <w:r w:rsidR="009C1D8D" w:rsidRPr="009C1D8D">
        <w:t xml:space="preserve"> </w:t>
      </w:r>
      <w:r w:rsidRPr="009C1D8D">
        <w:t>будут</w:t>
      </w:r>
      <w:r w:rsidR="009C1D8D" w:rsidRPr="009C1D8D">
        <w:t xml:space="preserve"> </w:t>
      </w:r>
      <w:r w:rsidRPr="009C1D8D">
        <w:t>быстро</w:t>
      </w:r>
      <w:r w:rsidR="009C1D8D" w:rsidRPr="009C1D8D">
        <w:t xml:space="preserve"> </w:t>
      </w:r>
      <w:r w:rsidRPr="009C1D8D">
        <w:t>решать</w:t>
      </w:r>
      <w:r w:rsidR="009C1D8D" w:rsidRPr="009C1D8D">
        <w:t xml:space="preserve"> </w:t>
      </w:r>
      <w:r w:rsidRPr="009C1D8D">
        <w:t>ипотечные</w:t>
      </w:r>
      <w:r w:rsidR="009C1D8D" w:rsidRPr="009C1D8D">
        <w:t xml:space="preserve"> </w:t>
      </w:r>
      <w:r w:rsidRPr="009C1D8D">
        <w:t>споры,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происходит</w:t>
      </w:r>
      <w:r w:rsidR="009C1D8D" w:rsidRPr="009C1D8D">
        <w:t xml:space="preserve"> </w:t>
      </w:r>
      <w:r w:rsidRPr="009C1D8D">
        <w:t>во</w:t>
      </w:r>
      <w:r w:rsidR="009C1D8D" w:rsidRPr="009C1D8D">
        <w:t xml:space="preserve"> </w:t>
      </w:r>
      <w:r w:rsidRPr="009C1D8D">
        <w:t>всем</w:t>
      </w:r>
      <w:r w:rsidR="009C1D8D" w:rsidRPr="009C1D8D">
        <w:t xml:space="preserve"> </w:t>
      </w:r>
      <w:r w:rsidRPr="009C1D8D">
        <w:t>мире,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приходится</w:t>
      </w:r>
      <w:r w:rsidR="009C1D8D" w:rsidRPr="009C1D8D">
        <w:t xml:space="preserve">. </w:t>
      </w:r>
      <w:r w:rsidRPr="009C1D8D">
        <w:t>Ситуацию,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мнению</w:t>
      </w:r>
      <w:r w:rsidR="009C1D8D" w:rsidRPr="009C1D8D">
        <w:t xml:space="preserve"> </w:t>
      </w:r>
      <w:r w:rsidRPr="009C1D8D">
        <w:t>юристов,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разрешить</w:t>
      </w:r>
      <w:r w:rsidR="009C1D8D" w:rsidRPr="009C1D8D">
        <w:t xml:space="preserve"> </w:t>
      </w:r>
      <w:r w:rsidRPr="009C1D8D">
        <w:t>либо</w:t>
      </w:r>
      <w:r w:rsidR="009C1D8D" w:rsidRPr="009C1D8D">
        <w:t xml:space="preserve"> </w:t>
      </w:r>
      <w:r w:rsidRPr="009C1D8D">
        <w:t>четкий</w:t>
      </w:r>
      <w:r w:rsidR="009C1D8D" w:rsidRPr="009C1D8D">
        <w:t xml:space="preserve"> </w:t>
      </w:r>
      <w:r w:rsidRPr="009C1D8D">
        <w:t>механизм,</w:t>
      </w:r>
      <w:r w:rsidR="009C1D8D" w:rsidRPr="009C1D8D">
        <w:t xml:space="preserve"> </w:t>
      </w:r>
      <w:r w:rsidRPr="009C1D8D">
        <w:t>прописанный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подзаконных</w:t>
      </w:r>
      <w:r w:rsidR="009C1D8D" w:rsidRPr="009C1D8D">
        <w:t xml:space="preserve"> </w:t>
      </w:r>
      <w:r w:rsidRPr="009C1D8D">
        <w:t>актах</w:t>
      </w:r>
      <w:r w:rsidR="009C1D8D" w:rsidRPr="009C1D8D">
        <w:t xml:space="preserve"> </w:t>
      </w:r>
      <w:r w:rsidRPr="009C1D8D">
        <w:t>Министерства</w:t>
      </w:r>
      <w:r w:rsidR="009C1D8D" w:rsidRPr="009C1D8D">
        <w:t xml:space="preserve"> </w:t>
      </w:r>
      <w:r w:rsidRPr="009C1D8D">
        <w:t>юстиции</w:t>
      </w:r>
      <w:r w:rsidR="009C1D8D" w:rsidRPr="009C1D8D">
        <w:t xml:space="preserve"> </w:t>
      </w:r>
      <w:r w:rsidRPr="009C1D8D">
        <w:t>Украины,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разъяснение</w:t>
      </w:r>
      <w:r w:rsidR="009C1D8D" w:rsidRPr="009C1D8D">
        <w:t xml:space="preserve"> </w:t>
      </w:r>
      <w:r w:rsidRPr="009C1D8D">
        <w:t>Конституционного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соответствующим</w:t>
      </w:r>
      <w:r w:rsidR="009C1D8D" w:rsidRPr="009C1D8D">
        <w:t xml:space="preserve"> </w:t>
      </w:r>
      <w:r w:rsidRPr="009C1D8D">
        <w:t>статьям</w:t>
      </w:r>
      <w:r w:rsidR="009C1D8D" w:rsidRPr="009C1D8D">
        <w:t xml:space="preserve"> </w:t>
      </w:r>
      <w:r w:rsidRPr="009C1D8D">
        <w:t>закона</w:t>
      </w:r>
      <w:r w:rsidR="009C1D8D">
        <w:t xml:space="preserve"> "</w:t>
      </w:r>
      <w:r w:rsidRPr="009C1D8D">
        <w:t>Об</w:t>
      </w:r>
      <w:r w:rsidR="009C1D8D" w:rsidRPr="009C1D8D">
        <w:t xml:space="preserve"> </w:t>
      </w:r>
      <w:r w:rsidRPr="009C1D8D">
        <w:t>ипотеке</w:t>
      </w:r>
      <w:r w:rsidR="009C1D8D">
        <w:t>"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Разъяснения</w:t>
      </w:r>
      <w:r w:rsidR="009C1D8D" w:rsidRPr="009C1D8D">
        <w:t xml:space="preserve"> </w:t>
      </w:r>
      <w:r w:rsidRPr="009C1D8D">
        <w:t>Конституционного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нет,</w:t>
      </w:r>
      <w:r w:rsidR="009C1D8D" w:rsidRPr="009C1D8D">
        <w:t xml:space="preserve"> </w:t>
      </w:r>
      <w:r w:rsidRPr="009C1D8D">
        <w:t>поскольку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него</w:t>
      </w:r>
      <w:r w:rsidR="009C1D8D" w:rsidRPr="009C1D8D">
        <w:t xml:space="preserve"> </w:t>
      </w:r>
      <w:r w:rsidRPr="009C1D8D">
        <w:t>пока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сподобились</w:t>
      </w:r>
      <w:r w:rsidR="009C1D8D" w:rsidRPr="009C1D8D">
        <w:t xml:space="preserve"> </w:t>
      </w:r>
      <w:r w:rsidRPr="009C1D8D">
        <w:t>народные</w:t>
      </w:r>
      <w:r w:rsidR="009C1D8D" w:rsidRPr="009C1D8D">
        <w:t xml:space="preserve"> </w:t>
      </w:r>
      <w:r w:rsidRPr="009C1D8D">
        <w:t>депутаты,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нужных</w:t>
      </w:r>
      <w:r w:rsidR="009C1D8D" w:rsidRPr="009C1D8D">
        <w:t xml:space="preserve"> </w:t>
      </w:r>
      <w:r w:rsidRPr="009C1D8D">
        <w:t>подзаконных</w:t>
      </w:r>
      <w:r w:rsidR="009C1D8D" w:rsidRPr="009C1D8D">
        <w:t xml:space="preserve"> </w:t>
      </w:r>
      <w:r w:rsidRPr="009C1D8D">
        <w:t>актов</w:t>
      </w:r>
      <w:r w:rsidR="009C1D8D" w:rsidRPr="009C1D8D">
        <w:t xml:space="preserve"> </w:t>
      </w:r>
      <w:r w:rsidRPr="009C1D8D">
        <w:t>Министерства</w:t>
      </w:r>
      <w:r w:rsidR="009C1D8D" w:rsidRPr="009C1D8D">
        <w:t xml:space="preserve"> </w:t>
      </w:r>
      <w:r w:rsidRPr="009C1D8D">
        <w:t>юстиции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- </w:t>
      </w:r>
      <w:r w:rsidRPr="009C1D8D">
        <w:t>потому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министерство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по-разному</w:t>
      </w:r>
      <w:r w:rsidR="009C1D8D" w:rsidRPr="009C1D8D">
        <w:t xml:space="preserve"> </w:t>
      </w:r>
      <w:r w:rsidRPr="009C1D8D">
        <w:t>трактуют</w:t>
      </w:r>
      <w:r w:rsidR="009C1D8D" w:rsidRPr="009C1D8D">
        <w:t xml:space="preserve"> </w:t>
      </w:r>
      <w:r w:rsidRPr="009C1D8D">
        <w:t>закон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конституцию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Ассоциация</w:t>
      </w:r>
      <w:r w:rsidR="009C1D8D" w:rsidRPr="009C1D8D">
        <w:t xml:space="preserve"> </w:t>
      </w:r>
      <w:r w:rsidRPr="009C1D8D">
        <w:t>украинских</w:t>
      </w:r>
      <w:r w:rsidR="009C1D8D" w:rsidRPr="009C1D8D">
        <w:t xml:space="preserve"> </w:t>
      </w:r>
      <w:r w:rsidRPr="009C1D8D">
        <w:t>банков</w:t>
      </w:r>
      <w:r w:rsidR="009C1D8D">
        <w:t xml:space="preserve"> (</w:t>
      </w:r>
      <w:r w:rsidRPr="009C1D8D">
        <w:t>АУБ</w:t>
      </w:r>
      <w:r w:rsidR="009C1D8D" w:rsidRPr="009C1D8D">
        <w:t xml:space="preserve">) </w:t>
      </w:r>
      <w:r w:rsidRPr="009C1D8D">
        <w:t>предлагает</w:t>
      </w:r>
      <w:r w:rsidR="009C1D8D" w:rsidRPr="009C1D8D">
        <w:t xml:space="preserve"> </w:t>
      </w:r>
      <w:r w:rsidRPr="009C1D8D">
        <w:t>компромиссный,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мнению</w:t>
      </w:r>
      <w:r w:rsidR="009C1D8D" w:rsidRPr="009C1D8D">
        <w:t xml:space="preserve"> </w:t>
      </w:r>
      <w:r w:rsidRPr="009C1D8D">
        <w:t>ее</w:t>
      </w:r>
      <w:r w:rsidR="009C1D8D" w:rsidRPr="009C1D8D">
        <w:t xml:space="preserve"> </w:t>
      </w:r>
      <w:r w:rsidRPr="009C1D8D">
        <w:t>участников,</w:t>
      </w:r>
      <w:r w:rsidR="009C1D8D" w:rsidRPr="009C1D8D">
        <w:t xml:space="preserve"> </w:t>
      </w:r>
      <w:r w:rsidRPr="009C1D8D">
        <w:t>вариант</w:t>
      </w:r>
      <w:r w:rsidR="009C1D8D" w:rsidRPr="009C1D8D">
        <w:t xml:space="preserve">: </w:t>
      </w:r>
      <w:r w:rsidRPr="009C1D8D">
        <w:t>решать</w:t>
      </w:r>
      <w:r w:rsidR="009C1D8D" w:rsidRPr="009C1D8D">
        <w:t xml:space="preserve"> </w:t>
      </w:r>
      <w:r w:rsidRPr="009C1D8D">
        <w:t>споры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залоговым</w:t>
      </w:r>
      <w:r w:rsidR="009C1D8D" w:rsidRPr="009C1D8D">
        <w:t xml:space="preserve"> </w:t>
      </w:r>
      <w:r w:rsidRPr="009C1D8D">
        <w:t>имуществом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третейском</w:t>
      </w:r>
      <w:r w:rsidR="009C1D8D" w:rsidRPr="009C1D8D">
        <w:t xml:space="preserve"> </w:t>
      </w:r>
      <w:r w:rsidRPr="009C1D8D">
        <w:t>суде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АУБ</w:t>
      </w:r>
      <w:r w:rsidR="009C1D8D" w:rsidRPr="009C1D8D">
        <w:t>.</w:t>
      </w:r>
    </w:p>
    <w:p w:rsidR="009C1D8D" w:rsidRPr="009C1D8D" w:rsidRDefault="009C1D8D" w:rsidP="009C1D8D">
      <w:pPr>
        <w:tabs>
          <w:tab w:val="left" w:pos="726"/>
        </w:tabs>
        <w:rPr>
          <w:lang w:val="en-US"/>
        </w:rPr>
      </w:pPr>
      <w:r>
        <w:rPr>
          <w:i/>
        </w:rPr>
        <w:t>"</w:t>
      </w:r>
      <w:r w:rsidR="000312C2" w:rsidRPr="009C1D8D">
        <w:rPr>
          <w:i/>
        </w:rPr>
        <w:t>Решение</w:t>
      </w:r>
      <w:r w:rsidRPr="009C1D8D">
        <w:rPr>
          <w:i/>
        </w:rPr>
        <w:t xml:space="preserve"> </w:t>
      </w:r>
      <w:r w:rsidR="000312C2" w:rsidRPr="009C1D8D">
        <w:rPr>
          <w:i/>
        </w:rPr>
        <w:t>третейского</w:t>
      </w:r>
      <w:r w:rsidRPr="009C1D8D">
        <w:rPr>
          <w:i/>
        </w:rPr>
        <w:t xml:space="preserve"> </w:t>
      </w:r>
      <w:r w:rsidR="000312C2" w:rsidRPr="009C1D8D">
        <w:rPr>
          <w:i/>
        </w:rPr>
        <w:t>суда</w:t>
      </w:r>
      <w:r w:rsidRPr="009C1D8D">
        <w:rPr>
          <w:i/>
        </w:rPr>
        <w:t xml:space="preserve"> </w:t>
      </w:r>
      <w:r w:rsidR="000312C2" w:rsidRPr="009C1D8D">
        <w:rPr>
          <w:i/>
        </w:rPr>
        <w:t>на</w:t>
      </w:r>
      <w:r w:rsidRPr="009C1D8D">
        <w:rPr>
          <w:i/>
        </w:rPr>
        <w:t xml:space="preserve"> </w:t>
      </w:r>
      <w:r w:rsidR="000312C2" w:rsidRPr="009C1D8D">
        <w:rPr>
          <w:i/>
        </w:rPr>
        <w:t>предмет</w:t>
      </w:r>
      <w:r w:rsidRPr="009C1D8D">
        <w:rPr>
          <w:i/>
        </w:rPr>
        <w:t xml:space="preserve"> </w:t>
      </w:r>
      <w:r w:rsidR="000312C2" w:rsidRPr="009C1D8D">
        <w:rPr>
          <w:i/>
        </w:rPr>
        <w:t>ипотеки</w:t>
      </w:r>
      <w:r w:rsidRPr="009C1D8D">
        <w:rPr>
          <w:i/>
        </w:rPr>
        <w:t xml:space="preserve"> </w:t>
      </w:r>
      <w:r w:rsidR="000312C2" w:rsidRPr="009C1D8D">
        <w:rPr>
          <w:i/>
        </w:rPr>
        <w:t>выдается</w:t>
      </w:r>
      <w:r w:rsidRPr="009C1D8D">
        <w:rPr>
          <w:i/>
        </w:rPr>
        <w:t xml:space="preserve"> </w:t>
      </w:r>
      <w:r w:rsidR="000312C2" w:rsidRPr="009C1D8D">
        <w:rPr>
          <w:i/>
        </w:rPr>
        <w:t>через</w:t>
      </w:r>
      <w:r w:rsidRPr="009C1D8D">
        <w:rPr>
          <w:i/>
        </w:rPr>
        <w:t xml:space="preserve"> </w:t>
      </w:r>
      <w:r w:rsidR="000312C2" w:rsidRPr="009C1D8D">
        <w:rPr>
          <w:i/>
        </w:rPr>
        <w:t>районное</w:t>
      </w:r>
      <w:r w:rsidRPr="009C1D8D">
        <w:rPr>
          <w:i/>
        </w:rPr>
        <w:t xml:space="preserve"> </w:t>
      </w:r>
      <w:r w:rsidR="000312C2" w:rsidRPr="009C1D8D">
        <w:rPr>
          <w:i/>
        </w:rPr>
        <w:t>отделение</w:t>
      </w:r>
      <w:r w:rsidRPr="009C1D8D">
        <w:rPr>
          <w:i/>
        </w:rPr>
        <w:t xml:space="preserve"> </w:t>
      </w:r>
      <w:r w:rsidR="000312C2" w:rsidRPr="009C1D8D">
        <w:rPr>
          <w:i/>
        </w:rPr>
        <w:t>государственного</w:t>
      </w:r>
      <w:r w:rsidRPr="009C1D8D">
        <w:rPr>
          <w:i/>
        </w:rPr>
        <w:t xml:space="preserve"> </w:t>
      </w:r>
      <w:r w:rsidR="000312C2" w:rsidRPr="009C1D8D">
        <w:rPr>
          <w:i/>
        </w:rPr>
        <w:t>суда,</w:t>
      </w:r>
      <w:r w:rsidRPr="009C1D8D">
        <w:rPr>
          <w:i/>
        </w:rPr>
        <w:t xml:space="preserve"> </w:t>
      </w:r>
      <w:r w:rsidR="000312C2" w:rsidRPr="009C1D8D">
        <w:rPr>
          <w:i/>
        </w:rPr>
        <w:t>которые</w:t>
      </w:r>
      <w:r w:rsidRPr="009C1D8D">
        <w:rPr>
          <w:i/>
        </w:rPr>
        <w:t xml:space="preserve"> </w:t>
      </w:r>
      <w:r w:rsidR="000312C2" w:rsidRPr="009C1D8D">
        <w:rPr>
          <w:i/>
        </w:rPr>
        <w:t>проверяют</w:t>
      </w:r>
      <w:r w:rsidRPr="009C1D8D">
        <w:rPr>
          <w:i/>
        </w:rPr>
        <w:t xml:space="preserve"> </w:t>
      </w:r>
      <w:r w:rsidR="000312C2" w:rsidRPr="009C1D8D">
        <w:rPr>
          <w:i/>
        </w:rPr>
        <w:t>его</w:t>
      </w:r>
      <w:r w:rsidRPr="009C1D8D">
        <w:rPr>
          <w:i/>
        </w:rPr>
        <w:t xml:space="preserve"> </w:t>
      </w:r>
      <w:r w:rsidR="000312C2" w:rsidRPr="009C1D8D">
        <w:rPr>
          <w:i/>
        </w:rPr>
        <w:t>законность</w:t>
      </w:r>
      <w:r w:rsidRPr="009C1D8D">
        <w:rPr>
          <w:i/>
        </w:rPr>
        <w:t xml:space="preserve"> - </w:t>
      </w:r>
      <w:r w:rsidR="000312C2" w:rsidRPr="009C1D8D">
        <w:rPr>
          <w:i/>
        </w:rPr>
        <w:t>говорит</w:t>
      </w:r>
      <w:r w:rsidRPr="009C1D8D">
        <w:rPr>
          <w:i/>
        </w:rPr>
        <w:t xml:space="preserve"> </w:t>
      </w:r>
      <w:r w:rsidR="000312C2" w:rsidRPr="009C1D8D">
        <w:rPr>
          <w:i/>
        </w:rPr>
        <w:t>председатель</w:t>
      </w:r>
      <w:r w:rsidRPr="009C1D8D">
        <w:rPr>
          <w:i/>
        </w:rPr>
        <w:t xml:space="preserve"> </w:t>
      </w:r>
      <w:r w:rsidR="000312C2" w:rsidRPr="009C1D8D">
        <w:rPr>
          <w:i/>
        </w:rPr>
        <w:t>третейского</w:t>
      </w:r>
      <w:r w:rsidRPr="009C1D8D">
        <w:rPr>
          <w:i/>
        </w:rPr>
        <w:t xml:space="preserve"> </w:t>
      </w:r>
      <w:r w:rsidR="000312C2" w:rsidRPr="009C1D8D">
        <w:rPr>
          <w:i/>
        </w:rPr>
        <w:t>суда</w:t>
      </w:r>
      <w:r w:rsidRPr="009C1D8D">
        <w:rPr>
          <w:i/>
        </w:rPr>
        <w:t xml:space="preserve"> </w:t>
      </w:r>
      <w:r w:rsidR="000312C2" w:rsidRPr="009C1D8D">
        <w:rPr>
          <w:i/>
        </w:rPr>
        <w:t>при</w:t>
      </w:r>
      <w:r w:rsidRPr="009C1D8D">
        <w:rPr>
          <w:i/>
        </w:rPr>
        <w:t xml:space="preserve"> </w:t>
      </w:r>
      <w:r w:rsidR="000312C2" w:rsidRPr="009C1D8D">
        <w:rPr>
          <w:i/>
        </w:rPr>
        <w:t>АУБ</w:t>
      </w:r>
      <w:r w:rsidRPr="009C1D8D">
        <w:rPr>
          <w:i/>
        </w:rPr>
        <w:t xml:space="preserve"> </w:t>
      </w:r>
      <w:r w:rsidR="000312C2" w:rsidRPr="009C1D8D">
        <w:rPr>
          <w:i/>
        </w:rPr>
        <w:t>Анатолий</w:t>
      </w:r>
      <w:r w:rsidRPr="009C1D8D">
        <w:rPr>
          <w:i/>
        </w:rPr>
        <w:t xml:space="preserve"> </w:t>
      </w:r>
      <w:r w:rsidR="000312C2" w:rsidRPr="009C1D8D">
        <w:rPr>
          <w:i/>
        </w:rPr>
        <w:t>Жуков</w:t>
      </w:r>
      <w:r>
        <w:rPr>
          <w:i/>
        </w:rPr>
        <w:t xml:space="preserve">. - </w:t>
      </w:r>
      <w:r w:rsidR="000312C2" w:rsidRPr="009C1D8D">
        <w:rPr>
          <w:i/>
        </w:rPr>
        <w:t>Решение</w:t>
      </w:r>
      <w:r w:rsidRPr="009C1D8D">
        <w:rPr>
          <w:i/>
        </w:rPr>
        <w:t xml:space="preserve"> </w:t>
      </w:r>
      <w:r w:rsidR="000312C2" w:rsidRPr="009C1D8D">
        <w:rPr>
          <w:i/>
        </w:rPr>
        <w:t>такого</w:t>
      </w:r>
      <w:r w:rsidRPr="009C1D8D">
        <w:rPr>
          <w:i/>
        </w:rPr>
        <w:t xml:space="preserve"> </w:t>
      </w:r>
      <w:r w:rsidR="000312C2" w:rsidRPr="009C1D8D">
        <w:rPr>
          <w:i/>
        </w:rPr>
        <w:t>суда</w:t>
      </w:r>
      <w:r w:rsidRPr="009C1D8D">
        <w:rPr>
          <w:i/>
        </w:rPr>
        <w:t xml:space="preserve"> </w:t>
      </w:r>
      <w:r w:rsidR="000312C2" w:rsidRPr="009C1D8D">
        <w:rPr>
          <w:i/>
        </w:rPr>
        <w:t>можно</w:t>
      </w:r>
      <w:r w:rsidRPr="009C1D8D">
        <w:rPr>
          <w:i/>
        </w:rPr>
        <w:t xml:space="preserve"> </w:t>
      </w:r>
      <w:r w:rsidR="000312C2" w:rsidRPr="009C1D8D">
        <w:rPr>
          <w:i/>
        </w:rPr>
        <w:t>получить</w:t>
      </w:r>
      <w:r w:rsidRPr="009C1D8D">
        <w:rPr>
          <w:i/>
        </w:rPr>
        <w:t xml:space="preserve"> </w:t>
      </w:r>
      <w:r w:rsidR="000312C2" w:rsidRPr="009C1D8D">
        <w:rPr>
          <w:i/>
        </w:rPr>
        <w:t>относительно</w:t>
      </w:r>
      <w:r w:rsidRPr="009C1D8D">
        <w:rPr>
          <w:i/>
        </w:rPr>
        <w:t xml:space="preserve"> </w:t>
      </w:r>
      <w:r w:rsidR="000312C2" w:rsidRPr="009C1D8D">
        <w:rPr>
          <w:i/>
        </w:rPr>
        <w:t>быстро,</w:t>
      </w:r>
      <w:r w:rsidRPr="009C1D8D">
        <w:rPr>
          <w:i/>
        </w:rPr>
        <w:t xml:space="preserve"> </w:t>
      </w:r>
      <w:r w:rsidR="000312C2" w:rsidRPr="009C1D8D">
        <w:rPr>
          <w:i/>
        </w:rPr>
        <w:t>а</w:t>
      </w:r>
      <w:r w:rsidRPr="009C1D8D">
        <w:rPr>
          <w:i/>
        </w:rPr>
        <w:t xml:space="preserve"> </w:t>
      </w:r>
      <w:r w:rsidR="000312C2" w:rsidRPr="009C1D8D">
        <w:rPr>
          <w:i/>
        </w:rPr>
        <w:t>обжаловать</w:t>
      </w:r>
      <w:r w:rsidRPr="009C1D8D">
        <w:rPr>
          <w:i/>
        </w:rPr>
        <w:t xml:space="preserve"> </w:t>
      </w:r>
      <w:r w:rsidR="000312C2" w:rsidRPr="009C1D8D">
        <w:rPr>
          <w:i/>
        </w:rPr>
        <w:t>лишь</w:t>
      </w:r>
      <w:r w:rsidRPr="009C1D8D">
        <w:rPr>
          <w:i/>
        </w:rPr>
        <w:t xml:space="preserve"> </w:t>
      </w:r>
      <w:r w:rsidR="000312C2" w:rsidRPr="009C1D8D">
        <w:rPr>
          <w:i/>
        </w:rPr>
        <w:t>в</w:t>
      </w:r>
      <w:r w:rsidRPr="009C1D8D">
        <w:rPr>
          <w:i/>
        </w:rPr>
        <w:t xml:space="preserve"> </w:t>
      </w:r>
      <w:r w:rsidR="000312C2" w:rsidRPr="009C1D8D">
        <w:rPr>
          <w:i/>
        </w:rPr>
        <w:t>том</w:t>
      </w:r>
      <w:r w:rsidRPr="009C1D8D">
        <w:rPr>
          <w:i/>
        </w:rPr>
        <w:t xml:space="preserve"> </w:t>
      </w:r>
      <w:r w:rsidR="000312C2" w:rsidRPr="009C1D8D">
        <w:rPr>
          <w:i/>
        </w:rPr>
        <w:t>случае,</w:t>
      </w:r>
      <w:r w:rsidRPr="009C1D8D">
        <w:rPr>
          <w:i/>
        </w:rPr>
        <w:t xml:space="preserve"> </w:t>
      </w:r>
      <w:r w:rsidR="000312C2" w:rsidRPr="009C1D8D">
        <w:rPr>
          <w:i/>
        </w:rPr>
        <w:t>если</w:t>
      </w:r>
      <w:r w:rsidRPr="009C1D8D">
        <w:rPr>
          <w:i/>
        </w:rPr>
        <w:t xml:space="preserve"> </w:t>
      </w:r>
      <w:r w:rsidR="000312C2" w:rsidRPr="009C1D8D">
        <w:rPr>
          <w:i/>
        </w:rPr>
        <w:t>была</w:t>
      </w:r>
      <w:r w:rsidRPr="009C1D8D">
        <w:rPr>
          <w:i/>
        </w:rPr>
        <w:t xml:space="preserve"> </w:t>
      </w:r>
      <w:r w:rsidR="000312C2" w:rsidRPr="009C1D8D">
        <w:rPr>
          <w:i/>
        </w:rPr>
        <w:t>грубо</w:t>
      </w:r>
      <w:r w:rsidRPr="009C1D8D">
        <w:rPr>
          <w:i/>
        </w:rPr>
        <w:t xml:space="preserve"> </w:t>
      </w:r>
      <w:r w:rsidR="000312C2" w:rsidRPr="009C1D8D">
        <w:rPr>
          <w:i/>
        </w:rPr>
        <w:t>нарушена</w:t>
      </w:r>
      <w:r w:rsidRPr="009C1D8D">
        <w:rPr>
          <w:i/>
        </w:rPr>
        <w:t xml:space="preserve"> </w:t>
      </w:r>
      <w:r w:rsidR="000312C2" w:rsidRPr="009C1D8D">
        <w:rPr>
          <w:i/>
        </w:rPr>
        <w:t>процедура</w:t>
      </w:r>
      <w:r w:rsidRPr="009C1D8D">
        <w:rPr>
          <w:i/>
        </w:rPr>
        <w:t xml:space="preserve">. </w:t>
      </w:r>
      <w:r w:rsidR="000312C2" w:rsidRPr="009C1D8D">
        <w:rPr>
          <w:i/>
        </w:rPr>
        <w:t>Все</w:t>
      </w:r>
      <w:r w:rsidRPr="009C1D8D">
        <w:rPr>
          <w:i/>
        </w:rPr>
        <w:t xml:space="preserve"> </w:t>
      </w:r>
      <w:r w:rsidR="000312C2" w:rsidRPr="009C1D8D">
        <w:rPr>
          <w:i/>
        </w:rPr>
        <w:t>дело</w:t>
      </w:r>
      <w:r w:rsidRPr="009C1D8D">
        <w:rPr>
          <w:i/>
        </w:rPr>
        <w:t xml:space="preserve"> </w:t>
      </w:r>
      <w:r w:rsidR="000312C2" w:rsidRPr="009C1D8D">
        <w:rPr>
          <w:i/>
        </w:rPr>
        <w:t>будет</w:t>
      </w:r>
      <w:r w:rsidRPr="009C1D8D">
        <w:rPr>
          <w:i/>
        </w:rPr>
        <w:t xml:space="preserve"> </w:t>
      </w:r>
      <w:r w:rsidR="000312C2" w:rsidRPr="009C1D8D">
        <w:rPr>
          <w:i/>
        </w:rPr>
        <w:t>занимать</w:t>
      </w:r>
      <w:r w:rsidRPr="009C1D8D">
        <w:rPr>
          <w:i/>
        </w:rPr>
        <w:t xml:space="preserve"> </w:t>
      </w:r>
      <w:r w:rsidR="000312C2" w:rsidRPr="009C1D8D">
        <w:rPr>
          <w:i/>
        </w:rPr>
        <w:t>около</w:t>
      </w:r>
      <w:r w:rsidRPr="009C1D8D">
        <w:rPr>
          <w:i/>
        </w:rPr>
        <w:t xml:space="preserve"> </w:t>
      </w:r>
      <w:r w:rsidR="000312C2" w:rsidRPr="009C1D8D">
        <w:rPr>
          <w:i/>
        </w:rPr>
        <w:t>года,</w:t>
      </w:r>
      <w:r w:rsidRPr="009C1D8D">
        <w:rPr>
          <w:i/>
        </w:rPr>
        <w:t xml:space="preserve"> </w:t>
      </w:r>
      <w:r w:rsidR="000312C2" w:rsidRPr="009C1D8D">
        <w:rPr>
          <w:i/>
        </w:rPr>
        <w:t>в</w:t>
      </w:r>
      <w:r w:rsidRPr="009C1D8D">
        <w:rPr>
          <w:i/>
        </w:rPr>
        <w:t xml:space="preserve"> </w:t>
      </w:r>
      <w:r w:rsidR="000312C2" w:rsidRPr="009C1D8D">
        <w:rPr>
          <w:i/>
        </w:rPr>
        <w:t>течение</w:t>
      </w:r>
      <w:r w:rsidRPr="009C1D8D">
        <w:rPr>
          <w:i/>
        </w:rPr>
        <w:t xml:space="preserve"> </w:t>
      </w:r>
      <w:r w:rsidR="000312C2" w:rsidRPr="009C1D8D">
        <w:rPr>
          <w:i/>
        </w:rPr>
        <w:t>которого</w:t>
      </w:r>
      <w:r w:rsidRPr="009C1D8D">
        <w:rPr>
          <w:i/>
        </w:rPr>
        <w:t xml:space="preserve"> </w:t>
      </w:r>
      <w:r w:rsidR="000312C2" w:rsidRPr="009C1D8D">
        <w:rPr>
          <w:i/>
        </w:rPr>
        <w:t>у</w:t>
      </w:r>
      <w:r w:rsidRPr="009C1D8D">
        <w:rPr>
          <w:i/>
        </w:rPr>
        <w:t xml:space="preserve"> </w:t>
      </w:r>
      <w:r w:rsidR="000312C2" w:rsidRPr="009C1D8D">
        <w:rPr>
          <w:i/>
        </w:rPr>
        <w:t>должника</w:t>
      </w:r>
      <w:r w:rsidRPr="009C1D8D">
        <w:rPr>
          <w:i/>
        </w:rPr>
        <w:t xml:space="preserve"> </w:t>
      </w:r>
      <w:r w:rsidR="000312C2" w:rsidRPr="009C1D8D">
        <w:rPr>
          <w:i/>
        </w:rPr>
        <w:t>будет</w:t>
      </w:r>
      <w:r w:rsidRPr="009C1D8D">
        <w:rPr>
          <w:i/>
        </w:rPr>
        <w:t xml:space="preserve"> </w:t>
      </w:r>
      <w:r w:rsidR="000312C2" w:rsidRPr="009C1D8D">
        <w:rPr>
          <w:i/>
        </w:rPr>
        <w:t>время</w:t>
      </w:r>
      <w:r w:rsidRPr="009C1D8D">
        <w:rPr>
          <w:i/>
        </w:rPr>
        <w:t xml:space="preserve"> </w:t>
      </w:r>
      <w:r w:rsidR="000312C2" w:rsidRPr="009C1D8D">
        <w:rPr>
          <w:i/>
        </w:rPr>
        <w:t>нести</w:t>
      </w:r>
      <w:r w:rsidRPr="009C1D8D">
        <w:rPr>
          <w:i/>
        </w:rPr>
        <w:t xml:space="preserve"> </w:t>
      </w:r>
      <w:r w:rsidR="000312C2" w:rsidRPr="009C1D8D">
        <w:rPr>
          <w:i/>
        </w:rPr>
        <w:t>просроченный</w:t>
      </w:r>
      <w:r w:rsidRPr="009C1D8D">
        <w:rPr>
          <w:i/>
        </w:rPr>
        <w:t xml:space="preserve"> </w:t>
      </w:r>
      <w:r w:rsidR="000312C2" w:rsidRPr="009C1D8D">
        <w:rPr>
          <w:i/>
        </w:rPr>
        <w:t>платеж</w:t>
      </w:r>
      <w:r w:rsidRPr="009C1D8D">
        <w:rPr>
          <w:i/>
        </w:rPr>
        <w:t xml:space="preserve"> </w:t>
      </w:r>
      <w:r w:rsidR="000312C2" w:rsidRPr="009C1D8D">
        <w:rPr>
          <w:i/>
        </w:rPr>
        <w:t>и</w:t>
      </w:r>
      <w:r w:rsidRPr="009C1D8D">
        <w:rPr>
          <w:i/>
        </w:rPr>
        <w:t xml:space="preserve"> </w:t>
      </w:r>
      <w:r w:rsidR="000312C2" w:rsidRPr="009C1D8D">
        <w:rPr>
          <w:i/>
        </w:rPr>
        <w:t>остановить</w:t>
      </w:r>
      <w:r w:rsidRPr="009C1D8D">
        <w:rPr>
          <w:i/>
        </w:rPr>
        <w:t xml:space="preserve"> </w:t>
      </w:r>
      <w:r w:rsidR="000312C2" w:rsidRPr="009C1D8D">
        <w:rPr>
          <w:i/>
        </w:rPr>
        <w:t>судебное</w:t>
      </w:r>
      <w:r w:rsidRPr="009C1D8D">
        <w:rPr>
          <w:i/>
        </w:rPr>
        <w:t xml:space="preserve"> </w:t>
      </w:r>
      <w:r w:rsidR="000312C2" w:rsidRPr="009C1D8D">
        <w:rPr>
          <w:i/>
        </w:rPr>
        <w:t>или</w:t>
      </w:r>
      <w:r w:rsidRPr="009C1D8D">
        <w:rPr>
          <w:i/>
        </w:rPr>
        <w:t xml:space="preserve"> </w:t>
      </w:r>
      <w:r w:rsidR="000312C2" w:rsidRPr="009C1D8D">
        <w:rPr>
          <w:i/>
        </w:rPr>
        <w:t>исполнительное</w:t>
      </w:r>
      <w:r w:rsidRPr="009C1D8D">
        <w:rPr>
          <w:i/>
        </w:rPr>
        <w:t xml:space="preserve"> </w:t>
      </w:r>
      <w:r w:rsidR="000312C2" w:rsidRPr="009C1D8D">
        <w:rPr>
          <w:i/>
        </w:rPr>
        <w:t>производство</w:t>
      </w:r>
      <w:r>
        <w:rPr>
          <w:i/>
        </w:rPr>
        <w:t>"</w:t>
      </w:r>
      <w:r w:rsidRPr="009C1D8D">
        <w:rPr>
          <w:i/>
        </w:rPr>
        <w:t xml:space="preserve">. </w:t>
      </w:r>
      <w:r w:rsidRPr="009C1D8D">
        <w:t>[</w:t>
      </w:r>
      <w:r w:rsidR="009D2E17" w:rsidRPr="009C1D8D">
        <w:rPr>
          <w:lang w:val="en-US"/>
        </w:rPr>
        <w:t>10</w:t>
      </w:r>
      <w:r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довершение</w:t>
      </w:r>
      <w:r w:rsidR="009C1D8D" w:rsidRPr="009C1D8D">
        <w:t xml:space="preserve"> </w:t>
      </w:r>
      <w:r w:rsidRPr="009C1D8D">
        <w:t>всего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сказать,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сегодня</w:t>
      </w:r>
      <w:r w:rsidR="009C1D8D" w:rsidRPr="009C1D8D">
        <w:t xml:space="preserve"> </w:t>
      </w:r>
      <w:r w:rsidRPr="009C1D8D">
        <w:t>банки</w:t>
      </w:r>
      <w:r w:rsidR="009C1D8D" w:rsidRPr="009C1D8D">
        <w:t xml:space="preserve"> </w:t>
      </w:r>
      <w:r w:rsidRPr="009C1D8D">
        <w:t>вряд</w:t>
      </w:r>
      <w:r w:rsidR="009C1D8D" w:rsidRPr="009C1D8D">
        <w:t xml:space="preserve"> </w:t>
      </w:r>
      <w:r w:rsidRPr="009C1D8D">
        <w:t>ли</w:t>
      </w:r>
      <w:r w:rsidR="009C1D8D" w:rsidRPr="009C1D8D">
        <w:t xml:space="preserve"> </w:t>
      </w:r>
      <w:r w:rsidRPr="009C1D8D">
        <w:t>смогут</w:t>
      </w:r>
      <w:r w:rsidR="009C1D8D" w:rsidRPr="009C1D8D">
        <w:t xml:space="preserve"> </w:t>
      </w:r>
      <w:r w:rsidRPr="009C1D8D">
        <w:t>компенсировать</w:t>
      </w:r>
      <w:r w:rsidR="009C1D8D" w:rsidRPr="009C1D8D">
        <w:t xml:space="preserve"> </w:t>
      </w:r>
      <w:r w:rsidRPr="009C1D8D">
        <w:t>понесенные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 </w:t>
      </w:r>
      <w:r w:rsidRPr="009C1D8D">
        <w:t>затраты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уж</w:t>
      </w:r>
      <w:r w:rsidR="009C1D8D" w:rsidRPr="009C1D8D">
        <w:t xml:space="preserve"> </w:t>
      </w:r>
      <w:r w:rsidRPr="009C1D8D">
        <w:t>тем</w:t>
      </w:r>
      <w:r w:rsidR="009C1D8D" w:rsidRPr="009C1D8D">
        <w:t xml:space="preserve"> </w:t>
      </w:r>
      <w:r w:rsidRPr="009C1D8D">
        <w:t>более</w:t>
      </w:r>
      <w:r w:rsidR="009C1D8D" w:rsidRPr="009C1D8D">
        <w:t xml:space="preserve"> </w:t>
      </w:r>
      <w:r w:rsidRPr="009C1D8D">
        <w:t>заработать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решить</w:t>
      </w:r>
      <w:r w:rsidR="009C1D8D" w:rsidRPr="009C1D8D">
        <w:t xml:space="preserve"> </w:t>
      </w:r>
      <w:r w:rsidRPr="009C1D8D">
        <w:t>свои</w:t>
      </w:r>
      <w:r w:rsidR="009C1D8D" w:rsidRPr="009C1D8D">
        <w:t xml:space="preserve"> </w:t>
      </w:r>
      <w:r w:rsidRPr="009C1D8D">
        <w:t>финансовые</w:t>
      </w:r>
      <w:r w:rsidR="009C1D8D" w:rsidRPr="009C1D8D">
        <w:t xml:space="preserve"> </w:t>
      </w:r>
      <w:r w:rsidRPr="009C1D8D">
        <w:t>проблемы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 </w:t>
      </w:r>
      <w:r w:rsidRPr="009C1D8D">
        <w:t>залоговой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 xml:space="preserve">. </w:t>
      </w:r>
      <w:r w:rsidRPr="009C1D8D">
        <w:t>Сейчас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рынке</w:t>
      </w:r>
      <w:r w:rsidR="009C1D8D" w:rsidRPr="009C1D8D">
        <w:t xml:space="preserve"> </w:t>
      </w:r>
      <w:r w:rsidRPr="009C1D8D">
        <w:t>жилой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 xml:space="preserve"> </w:t>
      </w:r>
      <w:r w:rsidRPr="009C1D8D">
        <w:t>каждый</w:t>
      </w:r>
      <w:r w:rsidR="009C1D8D" w:rsidRPr="009C1D8D">
        <w:t xml:space="preserve"> </w:t>
      </w:r>
      <w:r w:rsidRPr="009C1D8D">
        <w:t>месяц</w:t>
      </w:r>
      <w:r w:rsidR="009C1D8D" w:rsidRPr="009C1D8D">
        <w:t xml:space="preserve"> </w:t>
      </w:r>
      <w:r w:rsidRPr="009C1D8D">
        <w:t>цена</w:t>
      </w:r>
      <w:r w:rsidR="009C1D8D" w:rsidRPr="009C1D8D">
        <w:t xml:space="preserve"> </w:t>
      </w:r>
      <w:r w:rsidRPr="009C1D8D">
        <w:t>квадратного</w:t>
      </w:r>
      <w:r w:rsidR="009C1D8D" w:rsidRPr="009C1D8D">
        <w:t xml:space="preserve"> </w:t>
      </w:r>
      <w:r w:rsidRPr="009C1D8D">
        <w:t>метра</w:t>
      </w:r>
      <w:r w:rsidR="009C1D8D" w:rsidRPr="009C1D8D">
        <w:t xml:space="preserve"> </w:t>
      </w:r>
      <w:r w:rsidRPr="009C1D8D">
        <w:t>снижается</w:t>
      </w:r>
      <w:r w:rsidR="009C1D8D" w:rsidRPr="009C1D8D">
        <w:t xml:space="preserve"> </w:t>
      </w:r>
      <w:r w:rsidRPr="009C1D8D">
        <w:t>минимум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10%,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больше</w:t>
      </w:r>
      <w:r w:rsidR="009C1D8D" w:rsidRPr="009C1D8D">
        <w:t>.</w:t>
      </w:r>
    </w:p>
    <w:p w:rsidR="009C1D8D" w:rsidRPr="009C1D8D" w:rsidRDefault="009C1D8D" w:rsidP="009C1D8D">
      <w:pPr>
        <w:tabs>
          <w:tab w:val="left" w:pos="726"/>
        </w:tabs>
        <w:rPr>
          <w:lang w:val="en-US"/>
        </w:rPr>
      </w:pPr>
      <w:r>
        <w:rPr>
          <w:i/>
        </w:rPr>
        <w:t>"</w:t>
      </w:r>
      <w:r w:rsidR="000312C2" w:rsidRPr="009C1D8D">
        <w:rPr>
          <w:i/>
        </w:rPr>
        <w:t>Если</w:t>
      </w:r>
      <w:r w:rsidRPr="009C1D8D">
        <w:rPr>
          <w:i/>
        </w:rPr>
        <w:t xml:space="preserve"> </w:t>
      </w:r>
      <w:r w:rsidR="000312C2" w:rsidRPr="009C1D8D">
        <w:rPr>
          <w:i/>
        </w:rPr>
        <w:t>банки</w:t>
      </w:r>
      <w:r w:rsidRPr="009C1D8D">
        <w:rPr>
          <w:i/>
        </w:rPr>
        <w:t xml:space="preserve"> </w:t>
      </w:r>
      <w:r w:rsidR="000312C2" w:rsidRPr="009C1D8D">
        <w:rPr>
          <w:i/>
        </w:rPr>
        <w:t>будут</w:t>
      </w:r>
      <w:r w:rsidRPr="009C1D8D">
        <w:rPr>
          <w:i/>
        </w:rPr>
        <w:t xml:space="preserve"> </w:t>
      </w:r>
      <w:r w:rsidR="000312C2" w:rsidRPr="009C1D8D">
        <w:rPr>
          <w:i/>
        </w:rPr>
        <w:t>жестко</w:t>
      </w:r>
      <w:r w:rsidRPr="009C1D8D">
        <w:rPr>
          <w:i/>
        </w:rPr>
        <w:t xml:space="preserve"> </w:t>
      </w:r>
      <w:r w:rsidR="000312C2" w:rsidRPr="009C1D8D">
        <w:rPr>
          <w:i/>
        </w:rPr>
        <w:t>подходить</w:t>
      </w:r>
      <w:r w:rsidRPr="009C1D8D">
        <w:rPr>
          <w:i/>
        </w:rPr>
        <w:t xml:space="preserve"> </w:t>
      </w:r>
      <w:r w:rsidR="000312C2" w:rsidRPr="009C1D8D">
        <w:rPr>
          <w:i/>
        </w:rPr>
        <w:t>к</w:t>
      </w:r>
      <w:r w:rsidRPr="009C1D8D">
        <w:rPr>
          <w:i/>
        </w:rPr>
        <w:t xml:space="preserve"> </w:t>
      </w:r>
      <w:r w:rsidR="000312C2" w:rsidRPr="009C1D8D">
        <w:rPr>
          <w:i/>
        </w:rPr>
        <w:t>изъятию</w:t>
      </w:r>
      <w:r w:rsidRPr="009C1D8D">
        <w:rPr>
          <w:i/>
        </w:rPr>
        <w:t xml:space="preserve"> </w:t>
      </w:r>
      <w:r w:rsidR="000312C2" w:rsidRPr="009C1D8D">
        <w:rPr>
          <w:i/>
        </w:rPr>
        <w:t>проблемных</w:t>
      </w:r>
      <w:r w:rsidRPr="009C1D8D">
        <w:rPr>
          <w:i/>
        </w:rPr>
        <w:t xml:space="preserve"> </w:t>
      </w:r>
      <w:r w:rsidR="000312C2" w:rsidRPr="009C1D8D">
        <w:rPr>
          <w:i/>
        </w:rPr>
        <w:t>квартир</w:t>
      </w:r>
      <w:r w:rsidRPr="009C1D8D">
        <w:rPr>
          <w:i/>
        </w:rPr>
        <w:t xml:space="preserve"> </w:t>
      </w:r>
      <w:r w:rsidR="000312C2" w:rsidRPr="009C1D8D">
        <w:rPr>
          <w:i/>
        </w:rPr>
        <w:t>и</w:t>
      </w:r>
      <w:r w:rsidRPr="009C1D8D">
        <w:rPr>
          <w:i/>
        </w:rPr>
        <w:t xml:space="preserve"> </w:t>
      </w:r>
      <w:r w:rsidR="000312C2" w:rsidRPr="009C1D8D">
        <w:rPr>
          <w:i/>
        </w:rPr>
        <w:t>их</w:t>
      </w:r>
      <w:r w:rsidRPr="009C1D8D">
        <w:rPr>
          <w:i/>
        </w:rPr>
        <w:t xml:space="preserve"> </w:t>
      </w:r>
      <w:r w:rsidR="000312C2" w:rsidRPr="009C1D8D">
        <w:rPr>
          <w:i/>
        </w:rPr>
        <w:t>продаже</w:t>
      </w:r>
      <w:r w:rsidRPr="009C1D8D">
        <w:rPr>
          <w:i/>
        </w:rPr>
        <w:t xml:space="preserve"> </w:t>
      </w:r>
      <w:r w:rsidR="000312C2" w:rsidRPr="009C1D8D">
        <w:rPr>
          <w:i/>
        </w:rPr>
        <w:t>на</w:t>
      </w:r>
      <w:r w:rsidRPr="009C1D8D">
        <w:rPr>
          <w:i/>
        </w:rPr>
        <w:t xml:space="preserve"> </w:t>
      </w:r>
      <w:r w:rsidR="000312C2" w:rsidRPr="009C1D8D">
        <w:rPr>
          <w:i/>
        </w:rPr>
        <w:t>вторичном</w:t>
      </w:r>
      <w:r w:rsidRPr="009C1D8D">
        <w:rPr>
          <w:i/>
        </w:rPr>
        <w:t xml:space="preserve"> </w:t>
      </w:r>
      <w:r w:rsidR="000312C2" w:rsidRPr="009C1D8D">
        <w:rPr>
          <w:i/>
        </w:rPr>
        <w:t>рынке,</w:t>
      </w:r>
      <w:r w:rsidRPr="009C1D8D">
        <w:rPr>
          <w:i/>
        </w:rPr>
        <w:t xml:space="preserve"> </w:t>
      </w:r>
      <w:r w:rsidR="000312C2" w:rsidRPr="009C1D8D">
        <w:rPr>
          <w:i/>
        </w:rPr>
        <w:t>это</w:t>
      </w:r>
      <w:r w:rsidRPr="009C1D8D">
        <w:rPr>
          <w:i/>
        </w:rPr>
        <w:t xml:space="preserve"> </w:t>
      </w:r>
      <w:r w:rsidR="000312C2" w:rsidRPr="009C1D8D">
        <w:rPr>
          <w:i/>
        </w:rPr>
        <w:t>приведет</w:t>
      </w:r>
      <w:r w:rsidRPr="009C1D8D">
        <w:rPr>
          <w:i/>
        </w:rPr>
        <w:t xml:space="preserve"> </w:t>
      </w:r>
      <w:r w:rsidR="000312C2" w:rsidRPr="009C1D8D">
        <w:rPr>
          <w:i/>
        </w:rPr>
        <w:t>к</w:t>
      </w:r>
      <w:r w:rsidRPr="009C1D8D">
        <w:rPr>
          <w:i/>
        </w:rPr>
        <w:t xml:space="preserve"> </w:t>
      </w:r>
      <w:r w:rsidR="000312C2" w:rsidRPr="009C1D8D">
        <w:rPr>
          <w:i/>
        </w:rPr>
        <w:t>резкому</w:t>
      </w:r>
      <w:r w:rsidRPr="009C1D8D">
        <w:rPr>
          <w:i/>
        </w:rPr>
        <w:t xml:space="preserve"> </w:t>
      </w:r>
      <w:r w:rsidR="000312C2" w:rsidRPr="009C1D8D">
        <w:rPr>
          <w:i/>
        </w:rPr>
        <w:t>проседанию</w:t>
      </w:r>
      <w:r w:rsidRPr="009C1D8D">
        <w:rPr>
          <w:i/>
        </w:rPr>
        <w:t xml:space="preserve"> </w:t>
      </w:r>
      <w:r w:rsidR="000312C2" w:rsidRPr="009C1D8D">
        <w:rPr>
          <w:i/>
        </w:rPr>
        <w:t>цен</w:t>
      </w:r>
      <w:r w:rsidRPr="009C1D8D">
        <w:rPr>
          <w:i/>
        </w:rPr>
        <w:t xml:space="preserve"> </w:t>
      </w:r>
      <w:r w:rsidR="000312C2" w:rsidRPr="009C1D8D">
        <w:rPr>
          <w:i/>
        </w:rPr>
        <w:t>намного</w:t>
      </w:r>
      <w:r w:rsidRPr="009C1D8D">
        <w:rPr>
          <w:i/>
        </w:rPr>
        <w:t xml:space="preserve"> </w:t>
      </w:r>
      <w:r w:rsidR="000312C2" w:rsidRPr="009C1D8D">
        <w:rPr>
          <w:i/>
        </w:rPr>
        <w:t>ниже</w:t>
      </w:r>
      <w:r w:rsidRPr="009C1D8D">
        <w:rPr>
          <w:i/>
        </w:rPr>
        <w:t xml:space="preserve"> </w:t>
      </w:r>
      <w:r w:rsidR="000312C2" w:rsidRPr="009C1D8D">
        <w:rPr>
          <w:i/>
        </w:rPr>
        <w:t>справедливых</w:t>
      </w:r>
      <w:r w:rsidRPr="009C1D8D">
        <w:rPr>
          <w:i/>
        </w:rPr>
        <w:t xml:space="preserve"> </w:t>
      </w:r>
      <w:r w:rsidR="000312C2" w:rsidRPr="009C1D8D">
        <w:rPr>
          <w:i/>
        </w:rPr>
        <w:t>уровней</w:t>
      </w:r>
      <w:r w:rsidRPr="009C1D8D">
        <w:rPr>
          <w:i/>
        </w:rPr>
        <w:t xml:space="preserve"> </w:t>
      </w:r>
      <w:r w:rsidR="000312C2" w:rsidRPr="009C1D8D">
        <w:rPr>
          <w:i/>
        </w:rPr>
        <w:t>и</w:t>
      </w:r>
      <w:r w:rsidRPr="009C1D8D">
        <w:rPr>
          <w:i/>
        </w:rPr>
        <w:t xml:space="preserve"> </w:t>
      </w:r>
      <w:r w:rsidR="000312C2" w:rsidRPr="009C1D8D">
        <w:rPr>
          <w:i/>
        </w:rPr>
        <w:t>еще</w:t>
      </w:r>
      <w:r w:rsidRPr="009C1D8D">
        <w:rPr>
          <w:i/>
        </w:rPr>
        <w:t xml:space="preserve"> </w:t>
      </w:r>
      <w:r w:rsidR="000312C2" w:rsidRPr="009C1D8D">
        <w:rPr>
          <w:i/>
        </w:rPr>
        <w:t>больше</w:t>
      </w:r>
      <w:r w:rsidRPr="009C1D8D">
        <w:rPr>
          <w:i/>
        </w:rPr>
        <w:t xml:space="preserve"> </w:t>
      </w:r>
      <w:r w:rsidR="000312C2" w:rsidRPr="009C1D8D">
        <w:rPr>
          <w:i/>
        </w:rPr>
        <w:t>усугубит</w:t>
      </w:r>
      <w:r w:rsidRPr="009C1D8D">
        <w:rPr>
          <w:i/>
        </w:rPr>
        <w:t xml:space="preserve"> </w:t>
      </w:r>
      <w:r w:rsidR="000312C2" w:rsidRPr="009C1D8D">
        <w:rPr>
          <w:i/>
        </w:rPr>
        <w:t>проблемы</w:t>
      </w:r>
      <w:r w:rsidRPr="009C1D8D">
        <w:rPr>
          <w:i/>
        </w:rPr>
        <w:t xml:space="preserve"> </w:t>
      </w:r>
      <w:r w:rsidR="000312C2" w:rsidRPr="009C1D8D">
        <w:rPr>
          <w:i/>
        </w:rPr>
        <w:t>ипотечного</w:t>
      </w:r>
      <w:r w:rsidRPr="009C1D8D">
        <w:rPr>
          <w:i/>
        </w:rPr>
        <w:t xml:space="preserve"> </w:t>
      </w:r>
      <w:r w:rsidR="000312C2" w:rsidRPr="009C1D8D">
        <w:rPr>
          <w:i/>
        </w:rPr>
        <w:t>кредитования</w:t>
      </w:r>
      <w:r>
        <w:rPr>
          <w:i/>
        </w:rPr>
        <w:t>"</w:t>
      </w:r>
      <w:r w:rsidR="000312C2" w:rsidRPr="009C1D8D">
        <w:rPr>
          <w:i/>
        </w:rPr>
        <w:t>,</w:t>
      </w:r>
      <w:r w:rsidRPr="009C1D8D">
        <w:rPr>
          <w:i/>
        </w:rPr>
        <w:t xml:space="preserve"> - </w:t>
      </w:r>
      <w:r w:rsidR="000312C2" w:rsidRPr="009C1D8D">
        <w:rPr>
          <w:i/>
        </w:rPr>
        <w:t>считает</w:t>
      </w:r>
      <w:r w:rsidRPr="009C1D8D">
        <w:rPr>
          <w:i/>
        </w:rPr>
        <w:t xml:space="preserve"> </w:t>
      </w:r>
      <w:r w:rsidR="000312C2" w:rsidRPr="009C1D8D">
        <w:rPr>
          <w:i/>
        </w:rPr>
        <w:t>инвестиционный</w:t>
      </w:r>
      <w:r w:rsidRPr="009C1D8D">
        <w:rPr>
          <w:i/>
        </w:rPr>
        <w:t xml:space="preserve"> </w:t>
      </w:r>
      <w:r w:rsidR="000312C2" w:rsidRPr="009C1D8D">
        <w:rPr>
          <w:i/>
        </w:rPr>
        <w:t>аналитик</w:t>
      </w:r>
      <w:r w:rsidRPr="009C1D8D">
        <w:rPr>
          <w:i/>
        </w:rPr>
        <w:t xml:space="preserve"> </w:t>
      </w:r>
      <w:r w:rsidR="000312C2" w:rsidRPr="009C1D8D">
        <w:rPr>
          <w:i/>
        </w:rPr>
        <w:t>Эрик</w:t>
      </w:r>
      <w:r w:rsidRPr="009C1D8D">
        <w:rPr>
          <w:i/>
        </w:rPr>
        <w:t xml:space="preserve"> </w:t>
      </w:r>
      <w:r w:rsidR="000312C2" w:rsidRPr="009C1D8D">
        <w:rPr>
          <w:i/>
        </w:rPr>
        <w:t>Найман</w:t>
      </w:r>
      <w:r w:rsidRPr="009C1D8D">
        <w:rPr>
          <w:i/>
        </w:rPr>
        <w:t xml:space="preserve">. </w:t>
      </w:r>
      <w:r w:rsidRPr="009C1D8D">
        <w:t>[</w:t>
      </w:r>
      <w:r w:rsidR="009D2E17" w:rsidRPr="009C1D8D">
        <w:rPr>
          <w:lang w:val="en-US"/>
        </w:rPr>
        <w:t>10</w:t>
      </w:r>
      <w:r w:rsidRPr="009C1D8D">
        <w:rPr>
          <w:lang w:val="en-US"/>
        </w:rPr>
        <w:t>]</w:t>
      </w:r>
    </w:p>
    <w:p w:rsidR="009C1D8D" w:rsidRDefault="00A15827" w:rsidP="00A15827">
      <w:pPr>
        <w:pStyle w:val="1"/>
      </w:pPr>
      <w:r>
        <w:br w:type="page"/>
      </w:r>
      <w:bookmarkStart w:id="7" w:name="_Toc291714208"/>
      <w:r w:rsidR="000312C2" w:rsidRPr="009C1D8D">
        <w:t>3</w:t>
      </w:r>
      <w:r w:rsidR="009C1D8D" w:rsidRPr="009C1D8D">
        <w:t>.</w:t>
      </w:r>
      <w:r>
        <w:t xml:space="preserve"> </w:t>
      </w:r>
      <w:r w:rsidRPr="009C1D8D">
        <w:t>Проблемные вопросы кредитования под залог</w:t>
      </w:r>
      <w:bookmarkEnd w:id="7"/>
    </w:p>
    <w:p w:rsidR="00A15827" w:rsidRPr="00A15827" w:rsidRDefault="00A15827" w:rsidP="00A15827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В</w:t>
      </w:r>
      <w:r w:rsidR="009C1D8D" w:rsidRPr="009C1D8D">
        <w:t xml:space="preserve"> </w:t>
      </w:r>
      <w:r w:rsidRPr="009C1D8D">
        <w:t>банковской</w:t>
      </w:r>
      <w:r w:rsidR="009C1D8D" w:rsidRPr="009C1D8D">
        <w:t xml:space="preserve"> </w:t>
      </w:r>
      <w:r w:rsidRPr="009C1D8D">
        <w:t>системе</w:t>
      </w:r>
      <w:r w:rsidR="009C1D8D" w:rsidRPr="009C1D8D">
        <w:t xml:space="preserve"> </w:t>
      </w:r>
      <w:r w:rsidRPr="009C1D8D">
        <w:t>Украины,</w:t>
      </w:r>
      <w:r w:rsidR="009C1D8D" w:rsidRPr="009C1D8D">
        <w:t xml:space="preserve"> </w:t>
      </w:r>
      <w:r w:rsidRPr="009C1D8D">
        <w:t>невзирая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стабилизацию</w:t>
      </w:r>
      <w:r w:rsidR="009C1D8D" w:rsidRPr="009C1D8D">
        <w:t xml:space="preserve"> </w:t>
      </w:r>
      <w:r w:rsidRPr="009C1D8D">
        <w:t>экономической</w:t>
      </w:r>
      <w:r w:rsidR="009C1D8D" w:rsidRPr="009C1D8D">
        <w:t xml:space="preserve"> </w:t>
      </w:r>
      <w:r w:rsidRPr="009C1D8D">
        <w:t>ситуации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постепенное</w:t>
      </w:r>
      <w:r w:rsidR="009C1D8D" w:rsidRPr="009C1D8D">
        <w:t xml:space="preserve"> </w:t>
      </w:r>
      <w:r w:rsidRPr="009C1D8D">
        <w:t>возобновление</w:t>
      </w:r>
      <w:r w:rsidR="009C1D8D" w:rsidRPr="009C1D8D">
        <w:t xml:space="preserve"> </w:t>
      </w:r>
      <w:r w:rsidRPr="009C1D8D">
        <w:t>экономики</w:t>
      </w:r>
      <w:r w:rsidR="009C1D8D">
        <w:t xml:space="preserve"> "</w:t>
      </w:r>
      <w:r w:rsidRPr="009C1D8D">
        <w:t>токсичные</w:t>
      </w:r>
      <w:r w:rsidR="009C1D8D">
        <w:t xml:space="preserve">" </w:t>
      </w:r>
      <w:r w:rsidRPr="009C1D8D">
        <w:t>активы</w:t>
      </w:r>
      <w:r w:rsidR="009C1D8D" w:rsidRPr="009C1D8D">
        <w:t xml:space="preserve"> </w:t>
      </w:r>
      <w:r w:rsidRPr="009C1D8D">
        <w:t>продолжают</w:t>
      </w:r>
      <w:r w:rsidR="009C1D8D" w:rsidRPr="009C1D8D">
        <w:t xml:space="preserve"> </w:t>
      </w:r>
      <w:r w:rsidRPr="009C1D8D">
        <w:t>накапливаться</w:t>
      </w:r>
      <w:r w:rsidR="009C1D8D" w:rsidRPr="009C1D8D">
        <w:t xml:space="preserve">. </w:t>
      </w:r>
      <w:r w:rsidRPr="009C1D8D">
        <w:rPr>
          <w:b/>
          <w:i/>
        </w:rPr>
        <w:t>По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данным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Национального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Украины</w:t>
      </w:r>
      <w:r w:rsidR="009C1D8D" w:rsidRPr="009C1D8D">
        <w:t xml:space="preserve"> </w:t>
      </w:r>
      <w:r w:rsidRPr="009C1D8D">
        <w:t>доля</w:t>
      </w:r>
      <w:r w:rsidR="009C1D8D" w:rsidRPr="009C1D8D">
        <w:t xml:space="preserve"> </w:t>
      </w:r>
      <w:r w:rsidRPr="009C1D8D">
        <w:t>проблемной</w:t>
      </w:r>
      <w:r w:rsidR="009C1D8D" w:rsidRPr="009C1D8D">
        <w:t xml:space="preserve"> </w:t>
      </w:r>
      <w:r w:rsidRPr="009C1D8D">
        <w:t>задолженности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портфеле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</w:t>
      </w:r>
      <w:r w:rsidRPr="009C1D8D">
        <w:t>5</w:t>
      </w:r>
      <w:r w:rsidR="009C1D8D">
        <w:t>.1</w:t>
      </w:r>
      <w:r w:rsidRPr="009C1D8D">
        <w:t>0</w:t>
      </w:r>
      <w:r w:rsidR="009C1D8D" w:rsidRPr="009C1D8D">
        <w:t xml:space="preserve"> </w:t>
      </w:r>
      <w:r w:rsidRPr="009C1D8D">
        <w:t>составляла</w:t>
      </w:r>
      <w:r w:rsidR="009C1D8D" w:rsidRPr="009C1D8D">
        <w:t xml:space="preserve"> </w:t>
      </w:r>
      <w:r w:rsidRPr="009C1D8D">
        <w:t>10,3%</w:t>
      </w:r>
      <w:r w:rsidR="009C1D8D" w:rsidRPr="009C1D8D">
        <w:t xml:space="preserve"> </w:t>
      </w:r>
      <w:r w:rsidRPr="009C1D8D">
        <w:t>всей</w:t>
      </w:r>
      <w:r w:rsidR="009C1D8D" w:rsidRPr="009C1D8D">
        <w:t xml:space="preserve"> </w:t>
      </w:r>
      <w:r w:rsidRPr="009C1D8D">
        <w:t>суммы</w:t>
      </w:r>
      <w:r w:rsidR="009C1D8D" w:rsidRPr="009C1D8D">
        <w:t xml:space="preserve"> </w:t>
      </w:r>
      <w:r w:rsidRPr="009C1D8D">
        <w:t>выданных</w:t>
      </w:r>
      <w:r w:rsidR="009C1D8D" w:rsidRPr="009C1D8D">
        <w:t xml:space="preserve"> </w:t>
      </w:r>
      <w:r w:rsidRPr="009C1D8D">
        <w:t>банками</w:t>
      </w:r>
      <w:r w:rsidR="009C1D8D" w:rsidRPr="009C1D8D">
        <w:t xml:space="preserve"> </w:t>
      </w:r>
      <w:r w:rsidRPr="009C1D8D">
        <w:t>кредитов</w:t>
      </w:r>
      <w:r w:rsidR="009C1D8D">
        <w:t xml:space="preserve"> (</w:t>
      </w:r>
      <w:r w:rsidRPr="009C1D8D">
        <w:t>прирост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апреле</w:t>
      </w:r>
      <w:r w:rsidR="009C1D8D" w:rsidRPr="009C1D8D">
        <w:t xml:space="preserve"> - </w:t>
      </w:r>
      <w:r w:rsidRPr="009C1D8D">
        <w:t>0,3%</w:t>
      </w:r>
      <w:r w:rsidR="009C1D8D" w:rsidRPr="009C1D8D">
        <w:t xml:space="preserve">). </w:t>
      </w:r>
      <w:r w:rsidRPr="009C1D8D">
        <w:t>В</w:t>
      </w:r>
      <w:r w:rsidR="009C1D8D" w:rsidRPr="009C1D8D">
        <w:t xml:space="preserve"> </w:t>
      </w:r>
      <w:r w:rsidRPr="009C1D8D">
        <w:t>абсолютном</w:t>
      </w:r>
      <w:r w:rsidR="009C1D8D" w:rsidRPr="009C1D8D">
        <w:t xml:space="preserve"> </w:t>
      </w:r>
      <w:r w:rsidRPr="009C1D8D">
        <w:t>выражении</w:t>
      </w:r>
      <w:r w:rsidR="009C1D8D" w:rsidRPr="009C1D8D">
        <w:t xml:space="preserve"> </w:t>
      </w:r>
      <w:r w:rsidRPr="009C1D8D">
        <w:t>объем</w:t>
      </w:r>
      <w:r w:rsidR="009C1D8D" w:rsidRPr="009C1D8D">
        <w:t xml:space="preserve"> </w:t>
      </w:r>
      <w:r w:rsidRPr="009C1D8D">
        <w:t>проблемной</w:t>
      </w:r>
      <w:r w:rsidR="009C1D8D" w:rsidRPr="009C1D8D">
        <w:t xml:space="preserve"> </w:t>
      </w:r>
      <w:r w:rsidRPr="009C1D8D">
        <w:t>задолженности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апреле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увеличился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3,6%,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2</w:t>
      </w:r>
      <w:r w:rsidR="009C1D8D" w:rsidRPr="009C1D8D">
        <w:t xml:space="preserve"> </w:t>
      </w:r>
      <w:r w:rsidRPr="009C1D8D">
        <w:t>556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 </w:t>
      </w:r>
      <w:r w:rsidRPr="009C1D8D">
        <w:t>грн</w:t>
      </w:r>
      <w:r w:rsidR="009C1D8D">
        <w:t xml:space="preserve">. - </w:t>
      </w:r>
      <w:r w:rsidRPr="009C1D8D">
        <w:t>до</w:t>
      </w:r>
      <w:r w:rsidR="009C1D8D" w:rsidRPr="009C1D8D">
        <w:t xml:space="preserve"> </w:t>
      </w:r>
      <w:r w:rsidRPr="009C1D8D">
        <w:t>74</w:t>
      </w:r>
      <w:r w:rsidR="009C1D8D" w:rsidRPr="009C1D8D">
        <w:t xml:space="preserve"> </w:t>
      </w:r>
      <w:r w:rsidRPr="009C1D8D">
        <w:t>332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 </w:t>
      </w:r>
      <w:r w:rsidRPr="009C1D8D">
        <w:t>грн</w:t>
      </w:r>
      <w:r w:rsidR="009C1D8D" w:rsidRPr="009C1D8D">
        <w:t>.</w:t>
      </w:r>
      <w:r w:rsidR="009C1D8D">
        <w:t xml:space="preserve"> (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</w:t>
      </w:r>
      <w:r w:rsidRPr="009C1D8D">
        <w:t>1</w:t>
      </w:r>
      <w:r w:rsidR="009C1D8D">
        <w:t>.1</w:t>
      </w:r>
      <w:r w:rsidRPr="009C1D8D">
        <w:t>0</w:t>
      </w:r>
      <w:r w:rsidR="009C1D8D" w:rsidRPr="009C1D8D">
        <w:t xml:space="preserve"> - </w:t>
      </w:r>
      <w:r w:rsidRPr="009C1D8D">
        <w:t>69</w:t>
      </w:r>
      <w:r w:rsidR="009C1D8D" w:rsidRPr="009C1D8D">
        <w:t xml:space="preserve"> </w:t>
      </w:r>
      <w:r w:rsidRPr="009C1D8D">
        <w:t>935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 </w:t>
      </w:r>
      <w:r w:rsidRPr="009C1D8D">
        <w:t>грн</w:t>
      </w:r>
      <w:r w:rsidR="009C1D8D" w:rsidRPr="009C1D8D">
        <w:t xml:space="preserve">., 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</w:t>
      </w:r>
      <w:r w:rsidRPr="009C1D8D">
        <w:t>1</w:t>
      </w:r>
      <w:r w:rsidR="009C1D8D">
        <w:t>.0</w:t>
      </w:r>
      <w:r w:rsidRPr="009C1D8D">
        <w:t>9</w:t>
      </w:r>
      <w:r w:rsidR="009C1D8D" w:rsidRPr="009C1D8D">
        <w:t xml:space="preserve"> - </w:t>
      </w:r>
      <w:r w:rsidRPr="009C1D8D">
        <w:t>18</w:t>
      </w:r>
      <w:r w:rsidR="009C1D8D" w:rsidRPr="009C1D8D">
        <w:t xml:space="preserve"> </w:t>
      </w:r>
      <w:r w:rsidRPr="009C1D8D">
        <w:t>015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 </w:t>
      </w:r>
      <w:r w:rsidRPr="009C1D8D">
        <w:t>грн</w:t>
      </w:r>
      <w:r w:rsidR="009C1D8D" w:rsidRPr="009C1D8D">
        <w:t xml:space="preserve">). </w:t>
      </w:r>
      <w:r w:rsidRPr="009C1D8D">
        <w:t>Объем</w:t>
      </w:r>
      <w:r w:rsidR="009C1D8D" w:rsidRPr="009C1D8D">
        <w:t xml:space="preserve"> </w:t>
      </w:r>
      <w:r w:rsidRPr="009C1D8D">
        <w:t>резервов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возмещение</w:t>
      </w:r>
      <w:r w:rsidR="009C1D8D" w:rsidRPr="009C1D8D">
        <w:t xml:space="preserve"> </w:t>
      </w:r>
      <w:r w:rsidRPr="009C1D8D">
        <w:t>возможных</w:t>
      </w:r>
      <w:r w:rsidR="009C1D8D" w:rsidRPr="009C1D8D">
        <w:t xml:space="preserve"> </w:t>
      </w:r>
      <w:r w:rsidRPr="009C1D8D">
        <w:t>потерь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кредитными</w:t>
      </w:r>
      <w:r w:rsidR="009C1D8D" w:rsidRPr="009C1D8D">
        <w:t xml:space="preserve"> </w:t>
      </w:r>
      <w:r w:rsidRPr="009C1D8D">
        <w:t>операциями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</w:t>
      </w:r>
      <w:r w:rsidRPr="009C1D8D">
        <w:t>5</w:t>
      </w:r>
      <w:r w:rsidR="009C1D8D">
        <w:t>.1</w:t>
      </w:r>
      <w:r w:rsidRPr="009C1D8D">
        <w:t>0</w:t>
      </w:r>
      <w:r w:rsidR="009C1D8D" w:rsidRPr="009C1D8D">
        <w:t xml:space="preserve"> </w:t>
      </w:r>
      <w:r w:rsidRPr="009C1D8D">
        <w:t>составлял</w:t>
      </w:r>
      <w:r w:rsidR="009C1D8D" w:rsidRPr="009C1D8D">
        <w:t xml:space="preserve"> </w:t>
      </w:r>
      <w:r w:rsidRPr="009C1D8D">
        <w:t>100</w:t>
      </w:r>
      <w:r w:rsidR="009C1D8D" w:rsidRPr="009C1D8D">
        <w:t xml:space="preserve"> </w:t>
      </w:r>
      <w:r w:rsidRPr="009C1D8D">
        <w:t>062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 </w:t>
      </w:r>
      <w:r w:rsidRPr="009C1D8D">
        <w:t>грн</w:t>
      </w:r>
      <w:r w:rsidR="009C1D8D" w:rsidRPr="009C1D8D">
        <w:t>.</w:t>
      </w:r>
      <w:r w:rsidR="009C1D8D">
        <w:t xml:space="preserve"> (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</w:t>
      </w:r>
      <w:r w:rsidRPr="009C1D8D">
        <w:t>1</w:t>
      </w:r>
      <w:r w:rsidR="009C1D8D">
        <w:t>.1</w:t>
      </w:r>
      <w:r w:rsidRPr="009C1D8D">
        <w:t>0</w:t>
      </w:r>
      <w:r w:rsidR="009C1D8D" w:rsidRPr="009C1D8D">
        <w:t xml:space="preserve"> - </w:t>
      </w:r>
      <w:r w:rsidRPr="009C1D8D">
        <w:t>99</w:t>
      </w:r>
      <w:r w:rsidR="009C1D8D" w:rsidRPr="009C1D8D">
        <w:t xml:space="preserve"> </w:t>
      </w:r>
      <w:r w:rsidRPr="009C1D8D">
        <w:t>238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 </w:t>
      </w:r>
      <w:r w:rsidRPr="009C1D8D">
        <w:t>грн,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01</w:t>
      </w:r>
      <w:r w:rsidR="009C1D8D">
        <w:t>.0</w:t>
      </w:r>
      <w:r w:rsidRPr="009C1D8D">
        <w:t>1</w:t>
      </w:r>
      <w:r w:rsidR="009C1D8D">
        <w:t>.0</w:t>
      </w:r>
      <w:r w:rsidRPr="009C1D8D">
        <w:t>9</w:t>
      </w:r>
      <w:r w:rsidR="009C1D8D" w:rsidRPr="009C1D8D">
        <w:t xml:space="preserve"> - </w:t>
      </w:r>
      <w:r w:rsidRPr="009C1D8D">
        <w:t>44</w:t>
      </w:r>
      <w:r w:rsidR="009C1D8D" w:rsidRPr="009C1D8D">
        <w:t xml:space="preserve"> </w:t>
      </w:r>
      <w:r w:rsidRPr="009C1D8D">
        <w:t>502</w:t>
      </w:r>
      <w:r w:rsidR="009C1D8D" w:rsidRPr="009C1D8D">
        <w:t xml:space="preserve"> </w:t>
      </w:r>
      <w:r w:rsidRPr="009C1D8D">
        <w:t>млн</w:t>
      </w:r>
      <w:r w:rsidR="009C1D8D" w:rsidRPr="009C1D8D">
        <w:t xml:space="preserve"> </w:t>
      </w:r>
      <w:r w:rsidRPr="009C1D8D">
        <w:t>грн</w:t>
      </w:r>
      <w:r w:rsidR="009C1D8D" w:rsidRPr="009C1D8D">
        <w:t xml:space="preserve">). </w:t>
      </w:r>
      <w:r w:rsidR="009C1D8D" w:rsidRPr="009C1D8D">
        <w:rPr>
          <w:lang w:val="en-US"/>
        </w:rPr>
        <w:t>[</w:t>
      </w:r>
      <w:r w:rsidR="009D2E17" w:rsidRPr="009C1D8D">
        <w:rPr>
          <w:lang w:val="en-US"/>
        </w:rPr>
        <w:t>9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По</w:t>
      </w:r>
      <w:r w:rsidR="009C1D8D" w:rsidRPr="009C1D8D">
        <w:t xml:space="preserve"> </w:t>
      </w:r>
      <w:r w:rsidRPr="009C1D8D">
        <w:t>итогам</w:t>
      </w:r>
      <w:r w:rsidR="009C1D8D" w:rsidRPr="009C1D8D">
        <w:t xml:space="preserve"> </w:t>
      </w:r>
      <w:r w:rsidRPr="009C1D8D">
        <w:t>января-апреля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году</w:t>
      </w:r>
      <w:r w:rsidR="009C1D8D" w:rsidRPr="009C1D8D">
        <w:t xml:space="preserve"> </w:t>
      </w:r>
      <w:r w:rsidRPr="009C1D8D">
        <w:t>украинская</w:t>
      </w:r>
      <w:r w:rsidR="009C1D8D" w:rsidRPr="009C1D8D">
        <w:t xml:space="preserve"> </w:t>
      </w:r>
      <w:r w:rsidRPr="009C1D8D">
        <w:t>банковская</w:t>
      </w:r>
      <w:r w:rsidR="009C1D8D" w:rsidRPr="009C1D8D">
        <w:t xml:space="preserve"> </w:t>
      </w:r>
      <w:r w:rsidRPr="009C1D8D">
        <w:t>система</w:t>
      </w:r>
      <w:r w:rsidR="009C1D8D" w:rsidRPr="009C1D8D">
        <w:t xml:space="preserve"> </w:t>
      </w:r>
      <w:r w:rsidRPr="009C1D8D">
        <w:t>продолжала</w:t>
      </w:r>
      <w:r w:rsidR="009C1D8D" w:rsidRPr="009C1D8D">
        <w:t xml:space="preserve"> </w:t>
      </w:r>
      <w:r w:rsidRPr="009C1D8D">
        <w:t>оставаться</w:t>
      </w:r>
      <w:r w:rsidR="009C1D8D" w:rsidRPr="009C1D8D">
        <w:t xml:space="preserve"> </w:t>
      </w:r>
      <w:r w:rsidRPr="009C1D8D">
        <w:t>убыточной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Финансовый</w:t>
      </w:r>
      <w:r w:rsidR="009C1D8D" w:rsidRPr="009C1D8D">
        <w:t xml:space="preserve"> </w:t>
      </w:r>
      <w:r w:rsidRPr="009C1D8D">
        <w:t>кризис</w:t>
      </w:r>
      <w:r w:rsidR="009C1D8D" w:rsidRPr="009C1D8D">
        <w:t xml:space="preserve"> </w:t>
      </w:r>
      <w:r w:rsidRPr="009C1D8D">
        <w:t>показал,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большинство</w:t>
      </w:r>
      <w:r w:rsidR="009C1D8D" w:rsidRPr="009C1D8D">
        <w:t xml:space="preserve"> </w:t>
      </w:r>
      <w:r w:rsidRPr="009C1D8D">
        <w:t>рядовых</w:t>
      </w:r>
      <w:r w:rsidR="009C1D8D" w:rsidRPr="009C1D8D">
        <w:t xml:space="preserve"> </w:t>
      </w:r>
      <w:r w:rsidRPr="009C1D8D">
        <w:t>украинцев,</w:t>
      </w:r>
      <w:r w:rsidR="009C1D8D" w:rsidRPr="009C1D8D">
        <w:t xml:space="preserve"> </w:t>
      </w:r>
      <w:r w:rsidRPr="009C1D8D">
        <w:t>взявших</w:t>
      </w:r>
      <w:r w:rsidR="009C1D8D" w:rsidRPr="009C1D8D">
        <w:t xml:space="preserve"> </w:t>
      </w:r>
      <w:r w:rsidRPr="009C1D8D">
        <w:t>ипотечный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иной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собственного</w:t>
      </w:r>
      <w:r w:rsidR="009C1D8D" w:rsidRPr="009C1D8D">
        <w:t xml:space="preserve"> </w:t>
      </w:r>
      <w:r w:rsidRPr="009C1D8D">
        <w:t>жилья,</w:t>
      </w:r>
      <w:r w:rsidR="009C1D8D" w:rsidRPr="009C1D8D">
        <w:t xml:space="preserve"> </w:t>
      </w:r>
      <w:r w:rsidRPr="009C1D8D">
        <w:t>оказались</w:t>
      </w:r>
      <w:r w:rsidR="009C1D8D" w:rsidRPr="009C1D8D">
        <w:t xml:space="preserve"> </w:t>
      </w:r>
      <w:r w:rsidRPr="009C1D8D">
        <w:t>совсем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готовы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тому,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суровых</w:t>
      </w:r>
      <w:r w:rsidR="009C1D8D" w:rsidRPr="009C1D8D">
        <w:t xml:space="preserve"> </w:t>
      </w:r>
      <w:r w:rsidRPr="009C1D8D">
        <w:t>капиталистических</w:t>
      </w:r>
      <w:r w:rsidR="009C1D8D" w:rsidRPr="009C1D8D">
        <w:t xml:space="preserve"> </w:t>
      </w:r>
      <w:r w:rsidRPr="009C1D8D">
        <w:t>реалий</w:t>
      </w:r>
      <w:r w:rsidR="009C1D8D" w:rsidRPr="009C1D8D">
        <w:t xml:space="preserve"> </w:t>
      </w:r>
      <w:r w:rsidRPr="009C1D8D">
        <w:t>квартира</w:t>
      </w:r>
      <w:r w:rsidR="009C1D8D" w:rsidRPr="009C1D8D">
        <w:t xml:space="preserve"> - </w:t>
      </w:r>
      <w:r w:rsidRPr="009C1D8D">
        <w:t>простой</w:t>
      </w:r>
      <w:r w:rsidR="009C1D8D" w:rsidRPr="009C1D8D">
        <w:t xml:space="preserve"> </w:t>
      </w:r>
      <w:r w:rsidRPr="009C1D8D">
        <w:t>имущественный</w:t>
      </w:r>
      <w:r w:rsidR="009C1D8D" w:rsidRPr="009C1D8D">
        <w:t xml:space="preserve"> </w:t>
      </w:r>
      <w:r w:rsidRPr="009C1D8D">
        <w:t>залог,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определенных</w:t>
      </w:r>
      <w:r w:rsidR="009C1D8D" w:rsidRPr="009C1D8D">
        <w:t xml:space="preserve"> </w:t>
      </w:r>
      <w:r w:rsidRPr="009C1D8D">
        <w:t>обстоятельствах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иметь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кредитор,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именно</w:t>
      </w:r>
      <w:r w:rsidR="009C1D8D" w:rsidRPr="009C1D8D">
        <w:t xml:space="preserve"> </w:t>
      </w:r>
      <w:r w:rsidRPr="009C1D8D">
        <w:t>банк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Банки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свою</w:t>
      </w:r>
      <w:r w:rsidR="009C1D8D" w:rsidRPr="009C1D8D">
        <w:t xml:space="preserve"> </w:t>
      </w:r>
      <w:r w:rsidRPr="009C1D8D">
        <w:t>очередь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полной</w:t>
      </w:r>
      <w:r w:rsidR="009C1D8D" w:rsidRPr="009C1D8D">
        <w:t xml:space="preserve"> </w:t>
      </w:r>
      <w:r w:rsidRPr="009C1D8D">
        <w:t>мере</w:t>
      </w:r>
      <w:r w:rsidR="009C1D8D" w:rsidRPr="009C1D8D">
        <w:t xml:space="preserve"> </w:t>
      </w:r>
      <w:r w:rsidRPr="009C1D8D">
        <w:t>смогли</w:t>
      </w:r>
      <w:r w:rsidR="009C1D8D" w:rsidRPr="009C1D8D">
        <w:t xml:space="preserve"> </w:t>
      </w:r>
      <w:r w:rsidRPr="009C1D8D">
        <w:t>ощутить,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нынешних</w:t>
      </w:r>
      <w:r w:rsidR="009C1D8D" w:rsidRPr="009C1D8D">
        <w:t xml:space="preserve"> </w:t>
      </w:r>
      <w:r w:rsidRPr="009C1D8D">
        <w:t>законодательных</w:t>
      </w:r>
      <w:r w:rsidR="009C1D8D" w:rsidRPr="009C1D8D">
        <w:t xml:space="preserve"> </w:t>
      </w:r>
      <w:r w:rsidRPr="009C1D8D">
        <w:t>реалиях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быстро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легко</w:t>
      </w:r>
      <w:r w:rsidR="009C1D8D" w:rsidRPr="009C1D8D">
        <w:t xml:space="preserve"> </w:t>
      </w:r>
      <w:r w:rsidRPr="009C1D8D">
        <w:t>получить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жилье,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выданные</w:t>
      </w:r>
      <w:r w:rsidR="009C1D8D" w:rsidRPr="009C1D8D">
        <w:t xml:space="preserve"> </w:t>
      </w:r>
      <w:r w:rsidRPr="009C1D8D">
        <w:t>ними</w:t>
      </w:r>
      <w:r w:rsidR="009C1D8D" w:rsidRPr="009C1D8D">
        <w:t xml:space="preserve"> </w:t>
      </w:r>
      <w:r w:rsidRPr="009C1D8D">
        <w:t>кредиты,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уж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просто,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иногда</w:t>
      </w:r>
      <w:r w:rsidR="009C1D8D" w:rsidRPr="009C1D8D">
        <w:t xml:space="preserve"> </w:t>
      </w:r>
      <w:r w:rsidRPr="009C1D8D">
        <w:t>совсем</w:t>
      </w:r>
      <w:r w:rsidR="009C1D8D" w:rsidRPr="009C1D8D">
        <w:t xml:space="preserve"> </w:t>
      </w:r>
      <w:r w:rsidRPr="009C1D8D">
        <w:t>невозможно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Одна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ключевых</w:t>
      </w:r>
      <w:r w:rsidR="009C1D8D" w:rsidRPr="009C1D8D">
        <w:t xml:space="preserve"> </w:t>
      </w:r>
      <w:r w:rsidRPr="009C1D8D">
        <w:t>проблем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контексте</w:t>
      </w:r>
      <w:r w:rsidR="009C1D8D" w:rsidRPr="009C1D8D">
        <w:t xml:space="preserve"> </w:t>
      </w:r>
      <w:r w:rsidRPr="009C1D8D">
        <w:t>защиты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кредиторов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Украине</w:t>
      </w:r>
      <w:r w:rsidR="009C1D8D" w:rsidRPr="009C1D8D">
        <w:t xml:space="preserve"> - </w:t>
      </w:r>
      <w:r w:rsidRPr="009C1D8D">
        <w:t>содействие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законодательном</w:t>
      </w:r>
      <w:r w:rsidR="009C1D8D" w:rsidRPr="009C1D8D">
        <w:t xml:space="preserve"> </w:t>
      </w:r>
      <w:r w:rsidRPr="009C1D8D">
        <w:t>уровне</w:t>
      </w:r>
      <w:r w:rsidR="009C1D8D" w:rsidRPr="009C1D8D">
        <w:t xml:space="preserve"> </w:t>
      </w:r>
      <w:r w:rsidRPr="009C1D8D">
        <w:t>неплательщикам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кредитам</w:t>
      </w:r>
      <w:r w:rsidR="009C1D8D" w:rsidRPr="009C1D8D">
        <w:t>.</w:t>
      </w:r>
      <w:r w:rsidR="009C1D8D">
        <w:t xml:space="preserve"> "</w:t>
      </w:r>
      <w:r w:rsidRPr="009C1D8D">
        <w:rPr>
          <w:i/>
        </w:rPr>
        <w:t>Сегодня</w:t>
      </w:r>
      <w:r w:rsidR="009C1D8D" w:rsidRPr="009C1D8D">
        <w:rPr>
          <w:i/>
        </w:rPr>
        <w:t xml:space="preserve"> </w:t>
      </w:r>
      <w:r w:rsidRPr="009C1D8D">
        <w:rPr>
          <w:i/>
        </w:rPr>
        <w:t>лоббируют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законы,</w:t>
      </w:r>
      <w:r w:rsidR="009C1D8D" w:rsidRPr="009C1D8D">
        <w:rPr>
          <w:i/>
        </w:rPr>
        <w:t xml:space="preserve"> </w:t>
      </w:r>
      <w:r w:rsidRPr="009C1D8D">
        <w:rPr>
          <w:i/>
        </w:rPr>
        <w:t>прежде</w:t>
      </w:r>
      <w:r w:rsidR="009C1D8D" w:rsidRPr="009C1D8D">
        <w:rPr>
          <w:i/>
        </w:rPr>
        <w:t xml:space="preserve"> </w:t>
      </w:r>
      <w:r w:rsidRPr="009C1D8D">
        <w:rPr>
          <w:i/>
        </w:rPr>
        <w:t>всего,</w:t>
      </w:r>
      <w:r w:rsidR="009C1D8D" w:rsidRPr="009C1D8D">
        <w:rPr>
          <w:i/>
        </w:rPr>
        <w:t xml:space="preserve"> </w:t>
      </w:r>
      <w:r w:rsidRPr="009C1D8D">
        <w:rPr>
          <w:i/>
        </w:rPr>
        <w:t>те,</w:t>
      </w:r>
      <w:r w:rsidR="009C1D8D" w:rsidRPr="009C1D8D">
        <w:rPr>
          <w:i/>
        </w:rPr>
        <w:t xml:space="preserve"> </w:t>
      </w:r>
      <w:r w:rsidRPr="009C1D8D">
        <w:rPr>
          <w:i/>
        </w:rPr>
        <w:t>кто</w:t>
      </w:r>
      <w:r w:rsidR="009C1D8D" w:rsidRPr="009C1D8D">
        <w:rPr>
          <w:i/>
        </w:rPr>
        <w:t xml:space="preserve"> </w:t>
      </w:r>
      <w:r w:rsidRPr="009C1D8D">
        <w:rPr>
          <w:i/>
        </w:rPr>
        <w:t>задолжал</w:t>
      </w:r>
      <w:r w:rsidR="009C1D8D" w:rsidRPr="009C1D8D">
        <w:rPr>
          <w:i/>
        </w:rPr>
        <w:t xml:space="preserve">. </w:t>
      </w:r>
      <w:r w:rsidRPr="009C1D8D">
        <w:rPr>
          <w:i/>
        </w:rPr>
        <w:t>Прикрываясь</w:t>
      </w:r>
      <w:r w:rsidR="009C1D8D">
        <w:rPr>
          <w:i/>
        </w:rPr>
        <w:t xml:space="preserve"> "</w:t>
      </w:r>
      <w:r w:rsidRPr="009C1D8D">
        <w:rPr>
          <w:i/>
        </w:rPr>
        <w:t>дедушками-бабками</w:t>
      </w:r>
      <w:r w:rsidR="009C1D8D">
        <w:rPr>
          <w:i/>
        </w:rPr>
        <w:t xml:space="preserve">" </w:t>
      </w:r>
      <w:r w:rsidRPr="009C1D8D">
        <w:rPr>
          <w:i/>
        </w:rPr>
        <w:t>принимаются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законы,</w:t>
      </w:r>
      <w:r w:rsidR="009C1D8D" w:rsidRPr="009C1D8D">
        <w:rPr>
          <w:i/>
        </w:rPr>
        <w:t xml:space="preserve"> </w:t>
      </w:r>
      <w:r w:rsidRPr="009C1D8D">
        <w:rPr>
          <w:i/>
        </w:rPr>
        <w:t>которые</w:t>
      </w:r>
      <w:r w:rsidR="009C1D8D" w:rsidRPr="009C1D8D">
        <w:rPr>
          <w:i/>
        </w:rPr>
        <w:t xml:space="preserve"> </w:t>
      </w:r>
      <w:r w:rsidRPr="009C1D8D">
        <w:rPr>
          <w:i/>
        </w:rPr>
        <w:t>дают</w:t>
      </w:r>
      <w:r w:rsidR="009C1D8D" w:rsidRPr="009C1D8D">
        <w:rPr>
          <w:i/>
        </w:rPr>
        <w:t xml:space="preserve"> </w:t>
      </w:r>
      <w:r w:rsidRPr="009C1D8D">
        <w:rPr>
          <w:i/>
        </w:rPr>
        <w:t>право</w:t>
      </w:r>
      <w:r w:rsidR="009C1D8D" w:rsidRPr="009C1D8D">
        <w:rPr>
          <w:i/>
        </w:rPr>
        <w:t xml:space="preserve"> </w:t>
      </w:r>
      <w:r w:rsidRPr="009C1D8D">
        <w:rPr>
          <w:i/>
        </w:rPr>
        <w:t>затягивать</w:t>
      </w:r>
      <w:r w:rsidR="009C1D8D" w:rsidRPr="009C1D8D">
        <w:rPr>
          <w:i/>
        </w:rPr>
        <w:t xml:space="preserve"> </w:t>
      </w:r>
      <w:r w:rsidRPr="009C1D8D">
        <w:rPr>
          <w:i/>
        </w:rPr>
        <w:t>или</w:t>
      </w:r>
      <w:r w:rsidR="009C1D8D" w:rsidRPr="009C1D8D">
        <w:rPr>
          <w:i/>
        </w:rPr>
        <w:t xml:space="preserve"> </w:t>
      </w:r>
      <w:r w:rsidRPr="009C1D8D">
        <w:rPr>
          <w:i/>
        </w:rPr>
        <w:t>не</w:t>
      </w:r>
      <w:r w:rsidR="009C1D8D" w:rsidRPr="009C1D8D">
        <w:rPr>
          <w:i/>
        </w:rPr>
        <w:t xml:space="preserve"> </w:t>
      </w:r>
      <w:r w:rsidRPr="009C1D8D">
        <w:rPr>
          <w:i/>
        </w:rPr>
        <w:t>возвращать</w:t>
      </w:r>
      <w:r w:rsidR="009C1D8D" w:rsidRPr="009C1D8D">
        <w:rPr>
          <w:i/>
        </w:rPr>
        <w:t xml:space="preserve"> </w:t>
      </w:r>
      <w:r w:rsidRPr="009C1D8D">
        <w:rPr>
          <w:i/>
        </w:rPr>
        <w:t>кредиты</w:t>
      </w:r>
      <w:r w:rsidR="009C1D8D" w:rsidRPr="009C1D8D">
        <w:rPr>
          <w:i/>
        </w:rPr>
        <w:t xml:space="preserve"> </w:t>
      </w:r>
      <w:r w:rsidRPr="009C1D8D">
        <w:rPr>
          <w:i/>
        </w:rPr>
        <w:t>большим</w:t>
      </w:r>
      <w:r w:rsidR="009C1D8D" w:rsidRPr="009C1D8D">
        <w:rPr>
          <w:i/>
        </w:rPr>
        <w:t xml:space="preserve"> </w:t>
      </w:r>
      <w:r w:rsidRPr="009C1D8D">
        <w:rPr>
          <w:i/>
        </w:rPr>
        <w:t>должникам,</w:t>
      </w:r>
      <w:r w:rsidR="009C1D8D" w:rsidRPr="009C1D8D">
        <w:rPr>
          <w:i/>
        </w:rPr>
        <w:t xml:space="preserve"> - </w:t>
      </w:r>
      <w:r w:rsidRPr="009C1D8D">
        <w:rPr>
          <w:i/>
        </w:rPr>
        <w:t>отмечал</w:t>
      </w:r>
      <w:r w:rsidR="009C1D8D" w:rsidRPr="009C1D8D">
        <w:rPr>
          <w:i/>
        </w:rPr>
        <w:t xml:space="preserve"> </w:t>
      </w:r>
      <w:r w:rsidRPr="009C1D8D">
        <w:rPr>
          <w:i/>
        </w:rPr>
        <w:t>председатель</w:t>
      </w:r>
      <w:r w:rsidR="009C1D8D" w:rsidRPr="009C1D8D">
        <w:rPr>
          <w:i/>
        </w:rPr>
        <w:t xml:space="preserve"> </w:t>
      </w:r>
      <w:r w:rsidRPr="009C1D8D">
        <w:rPr>
          <w:i/>
        </w:rPr>
        <w:t>правления</w:t>
      </w:r>
      <w:r w:rsidR="009C1D8D" w:rsidRPr="009C1D8D">
        <w:rPr>
          <w:i/>
        </w:rPr>
        <w:t xml:space="preserve"> </w:t>
      </w:r>
      <w:r w:rsidRPr="009C1D8D">
        <w:rPr>
          <w:i/>
        </w:rPr>
        <w:t>ВТБ</w:t>
      </w:r>
      <w:r w:rsidR="009C1D8D" w:rsidRPr="009C1D8D">
        <w:rPr>
          <w:i/>
        </w:rPr>
        <w:t xml:space="preserve"> </w:t>
      </w:r>
      <w:r w:rsidRPr="009C1D8D">
        <w:rPr>
          <w:i/>
        </w:rPr>
        <w:t>Банка</w:t>
      </w:r>
      <w:r w:rsidR="009C1D8D" w:rsidRPr="009C1D8D">
        <w:rPr>
          <w:i/>
        </w:rPr>
        <w:t xml:space="preserve"> </w:t>
      </w:r>
      <w:r w:rsidRPr="009C1D8D">
        <w:rPr>
          <w:i/>
        </w:rPr>
        <w:t>В</w:t>
      </w:r>
      <w:r w:rsidR="009C1D8D" w:rsidRPr="009C1D8D">
        <w:rPr>
          <w:i/>
        </w:rPr>
        <w:t xml:space="preserve">. </w:t>
      </w:r>
      <w:r w:rsidRPr="009C1D8D">
        <w:rPr>
          <w:i/>
        </w:rPr>
        <w:t>Пушкарев</w:t>
      </w:r>
      <w:r w:rsidR="009C1D8D">
        <w:rPr>
          <w:i/>
        </w:rPr>
        <w:t xml:space="preserve">. - </w:t>
      </w:r>
      <w:r w:rsidRPr="009C1D8D">
        <w:rPr>
          <w:i/>
        </w:rPr>
        <w:t>В</w:t>
      </w:r>
      <w:r w:rsidR="009C1D8D" w:rsidRPr="009C1D8D">
        <w:rPr>
          <w:i/>
        </w:rPr>
        <w:t xml:space="preserve"> </w:t>
      </w:r>
      <w:r w:rsidRPr="009C1D8D">
        <w:rPr>
          <w:i/>
        </w:rPr>
        <w:t>настоящий</w:t>
      </w:r>
      <w:r w:rsidR="009C1D8D" w:rsidRPr="009C1D8D">
        <w:rPr>
          <w:i/>
        </w:rPr>
        <w:t xml:space="preserve"> </w:t>
      </w:r>
      <w:r w:rsidRPr="009C1D8D">
        <w:rPr>
          <w:i/>
        </w:rPr>
        <w:t>момент</w:t>
      </w:r>
      <w:r w:rsidR="009C1D8D" w:rsidRPr="009C1D8D">
        <w:rPr>
          <w:i/>
        </w:rPr>
        <w:t xml:space="preserve"> </w:t>
      </w:r>
      <w:r w:rsidRPr="009C1D8D">
        <w:rPr>
          <w:i/>
        </w:rPr>
        <w:t>очень</w:t>
      </w:r>
      <w:r w:rsidR="009C1D8D" w:rsidRPr="009C1D8D">
        <w:rPr>
          <w:i/>
        </w:rPr>
        <w:t xml:space="preserve"> </w:t>
      </w:r>
      <w:r w:rsidRPr="009C1D8D">
        <w:rPr>
          <w:i/>
        </w:rPr>
        <w:t>часто</w:t>
      </w:r>
      <w:r w:rsidR="009C1D8D" w:rsidRPr="009C1D8D">
        <w:rPr>
          <w:i/>
        </w:rPr>
        <w:t xml:space="preserve"> </w:t>
      </w:r>
      <w:r w:rsidRPr="009C1D8D">
        <w:rPr>
          <w:i/>
        </w:rPr>
        <w:t>принимаются</w:t>
      </w:r>
      <w:r w:rsidR="009C1D8D" w:rsidRPr="009C1D8D">
        <w:rPr>
          <w:i/>
        </w:rPr>
        <w:t xml:space="preserve"> </w:t>
      </w:r>
      <w:r w:rsidRPr="009C1D8D">
        <w:rPr>
          <w:i/>
        </w:rPr>
        <w:t>непрофессиональные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законы,</w:t>
      </w:r>
      <w:r w:rsidR="009C1D8D" w:rsidRPr="009C1D8D">
        <w:rPr>
          <w:i/>
        </w:rPr>
        <w:t xml:space="preserve"> </w:t>
      </w:r>
      <w:r w:rsidRPr="009C1D8D">
        <w:rPr>
          <w:i/>
        </w:rPr>
        <w:t>какие</w:t>
      </w:r>
      <w:r w:rsidR="009C1D8D" w:rsidRPr="009C1D8D">
        <w:rPr>
          <w:i/>
        </w:rPr>
        <w:t xml:space="preserve"> </w:t>
      </w:r>
      <w:r w:rsidRPr="009C1D8D">
        <w:rPr>
          <w:i/>
        </w:rPr>
        <w:t>противоречат</w:t>
      </w:r>
      <w:r w:rsidR="009C1D8D" w:rsidRPr="009C1D8D">
        <w:rPr>
          <w:i/>
        </w:rPr>
        <w:t xml:space="preserve"> </w:t>
      </w:r>
      <w:r w:rsidRPr="009C1D8D">
        <w:rPr>
          <w:i/>
        </w:rPr>
        <w:t>друг</w:t>
      </w:r>
      <w:r w:rsidR="009C1D8D" w:rsidRPr="009C1D8D">
        <w:rPr>
          <w:i/>
        </w:rPr>
        <w:t xml:space="preserve"> </w:t>
      </w:r>
      <w:r w:rsidRPr="009C1D8D">
        <w:rPr>
          <w:i/>
        </w:rPr>
        <w:t>другу</w:t>
      </w:r>
      <w:r w:rsidR="009C1D8D" w:rsidRPr="009C1D8D">
        <w:rPr>
          <w:i/>
        </w:rPr>
        <w:t xml:space="preserve">. </w:t>
      </w:r>
      <w:r w:rsidRPr="009C1D8D">
        <w:rPr>
          <w:i/>
        </w:rPr>
        <w:t>Они</w:t>
      </w:r>
      <w:r w:rsidR="009C1D8D" w:rsidRPr="009C1D8D">
        <w:rPr>
          <w:i/>
        </w:rPr>
        <w:t xml:space="preserve"> </w:t>
      </w:r>
      <w:r w:rsidRPr="009C1D8D">
        <w:rPr>
          <w:i/>
        </w:rPr>
        <w:t>создают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законодательные</w:t>
      </w:r>
      <w:r w:rsidR="009C1D8D" w:rsidRPr="009C1D8D">
        <w:rPr>
          <w:i/>
        </w:rPr>
        <w:t xml:space="preserve"> </w:t>
      </w:r>
      <w:r w:rsidRPr="009C1D8D">
        <w:rPr>
          <w:i/>
        </w:rPr>
        <w:t>щели,</w:t>
      </w:r>
      <w:r w:rsidR="009C1D8D" w:rsidRPr="009C1D8D">
        <w:rPr>
          <w:i/>
        </w:rPr>
        <w:t xml:space="preserve"> </w:t>
      </w:r>
      <w:r w:rsidRPr="009C1D8D">
        <w:rPr>
          <w:i/>
        </w:rPr>
        <w:t>ниши,</w:t>
      </w:r>
      <w:r w:rsidR="009C1D8D" w:rsidRPr="009C1D8D">
        <w:rPr>
          <w:i/>
        </w:rPr>
        <w:t xml:space="preserve"> </w:t>
      </w:r>
      <w:r w:rsidRPr="009C1D8D">
        <w:rPr>
          <w:i/>
        </w:rPr>
        <w:t>коридоры,</w:t>
      </w:r>
      <w:r w:rsidR="009C1D8D" w:rsidRPr="009C1D8D">
        <w:rPr>
          <w:i/>
        </w:rPr>
        <w:t xml:space="preserve"> </w:t>
      </w:r>
      <w:r w:rsidRPr="009C1D8D">
        <w:rPr>
          <w:i/>
        </w:rPr>
        <w:t>по</w:t>
      </w:r>
      <w:r w:rsidR="009C1D8D" w:rsidRPr="009C1D8D">
        <w:rPr>
          <w:i/>
        </w:rPr>
        <w:t xml:space="preserve"> </w:t>
      </w:r>
      <w:r w:rsidRPr="009C1D8D">
        <w:rPr>
          <w:i/>
        </w:rPr>
        <w:t>которых</w:t>
      </w:r>
      <w:r w:rsidR="009C1D8D" w:rsidRPr="009C1D8D">
        <w:rPr>
          <w:i/>
        </w:rPr>
        <w:t xml:space="preserve"> </w:t>
      </w:r>
      <w:r w:rsidRPr="009C1D8D">
        <w:rPr>
          <w:i/>
        </w:rPr>
        <w:t>человек,</w:t>
      </w:r>
      <w:r w:rsidR="009C1D8D" w:rsidRPr="009C1D8D">
        <w:rPr>
          <w:i/>
        </w:rPr>
        <w:t xml:space="preserve"> </w:t>
      </w:r>
      <w:r w:rsidRPr="009C1D8D">
        <w:rPr>
          <w:i/>
        </w:rPr>
        <w:t>который</w:t>
      </w:r>
      <w:r w:rsidR="009C1D8D" w:rsidRPr="009C1D8D">
        <w:rPr>
          <w:i/>
        </w:rPr>
        <w:t xml:space="preserve"> </w:t>
      </w:r>
      <w:r w:rsidRPr="009C1D8D">
        <w:rPr>
          <w:i/>
        </w:rPr>
        <w:t>внимательно</w:t>
      </w:r>
      <w:r w:rsidR="009C1D8D" w:rsidRPr="009C1D8D">
        <w:rPr>
          <w:i/>
        </w:rPr>
        <w:t xml:space="preserve"> </w:t>
      </w:r>
      <w:r w:rsidRPr="009C1D8D">
        <w:rPr>
          <w:i/>
        </w:rPr>
        <w:t>изучает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законодательную</w:t>
      </w:r>
      <w:r w:rsidR="009C1D8D" w:rsidRPr="009C1D8D">
        <w:rPr>
          <w:i/>
        </w:rPr>
        <w:t xml:space="preserve"> </w:t>
      </w:r>
      <w:r w:rsidRPr="009C1D8D">
        <w:rPr>
          <w:i/>
        </w:rPr>
        <w:t>базу</w:t>
      </w:r>
      <w:r w:rsidR="009C1D8D" w:rsidRPr="009C1D8D">
        <w:rPr>
          <w:i/>
        </w:rPr>
        <w:t xml:space="preserve"> </w:t>
      </w:r>
      <w:r w:rsidRPr="009C1D8D">
        <w:rPr>
          <w:i/>
        </w:rPr>
        <w:t>может</w:t>
      </w:r>
      <w:r w:rsidR="009C1D8D" w:rsidRPr="009C1D8D">
        <w:rPr>
          <w:i/>
        </w:rPr>
        <w:t xml:space="preserve"> </w:t>
      </w:r>
      <w:r w:rsidRPr="009C1D8D">
        <w:rPr>
          <w:i/>
        </w:rPr>
        <w:t>ходить,</w:t>
      </w:r>
      <w:r w:rsidR="009C1D8D" w:rsidRPr="009C1D8D">
        <w:rPr>
          <w:i/>
        </w:rPr>
        <w:t xml:space="preserve"> </w:t>
      </w:r>
      <w:r w:rsidRPr="009C1D8D">
        <w:rPr>
          <w:i/>
        </w:rPr>
        <w:t>как</w:t>
      </w:r>
      <w:r w:rsidR="009C1D8D" w:rsidRPr="009C1D8D">
        <w:rPr>
          <w:i/>
        </w:rPr>
        <w:t xml:space="preserve"> </w:t>
      </w:r>
      <w:r w:rsidRPr="009C1D8D">
        <w:rPr>
          <w:i/>
        </w:rPr>
        <w:t>мышь</w:t>
      </w:r>
      <w:r w:rsidR="009C1D8D" w:rsidRPr="009C1D8D">
        <w:rPr>
          <w:i/>
        </w:rPr>
        <w:t xml:space="preserve"> </w:t>
      </w:r>
      <w:r w:rsidRPr="009C1D8D">
        <w:rPr>
          <w:i/>
        </w:rPr>
        <w:t>в</w:t>
      </w:r>
      <w:r w:rsidR="009C1D8D" w:rsidRPr="009C1D8D">
        <w:rPr>
          <w:i/>
        </w:rPr>
        <w:t xml:space="preserve"> </w:t>
      </w:r>
      <w:r w:rsidRPr="009C1D8D">
        <w:rPr>
          <w:i/>
        </w:rPr>
        <w:t>головке</w:t>
      </w:r>
      <w:r w:rsidR="009C1D8D" w:rsidRPr="009C1D8D">
        <w:rPr>
          <w:i/>
        </w:rPr>
        <w:t xml:space="preserve"> </w:t>
      </w:r>
      <w:r w:rsidRPr="009C1D8D">
        <w:rPr>
          <w:i/>
        </w:rPr>
        <w:t>сыра</w:t>
      </w:r>
      <w:r w:rsidR="009C1D8D" w:rsidRPr="009C1D8D">
        <w:rPr>
          <w:i/>
        </w:rPr>
        <w:t xml:space="preserve">. </w:t>
      </w:r>
      <w:r w:rsidRPr="009C1D8D">
        <w:rPr>
          <w:i/>
        </w:rPr>
        <w:t>Судебное</w:t>
      </w:r>
      <w:r w:rsidR="009C1D8D" w:rsidRPr="009C1D8D">
        <w:rPr>
          <w:i/>
        </w:rPr>
        <w:t xml:space="preserve"> </w:t>
      </w:r>
      <w:r w:rsidRPr="009C1D8D">
        <w:rPr>
          <w:i/>
        </w:rPr>
        <w:t>решение</w:t>
      </w:r>
      <w:r w:rsidR="009C1D8D" w:rsidRPr="009C1D8D">
        <w:rPr>
          <w:i/>
        </w:rPr>
        <w:t xml:space="preserve"> </w:t>
      </w:r>
      <w:r w:rsidRPr="009C1D8D">
        <w:rPr>
          <w:i/>
        </w:rPr>
        <w:t>вроде</w:t>
      </w:r>
      <w:r w:rsidR="009C1D8D" w:rsidRPr="009C1D8D">
        <w:rPr>
          <w:i/>
        </w:rPr>
        <w:t xml:space="preserve"> </w:t>
      </w:r>
      <w:r w:rsidRPr="009C1D8D">
        <w:rPr>
          <w:i/>
        </w:rPr>
        <w:t>бы</w:t>
      </w:r>
      <w:r w:rsidR="009C1D8D" w:rsidRPr="009C1D8D">
        <w:rPr>
          <w:i/>
        </w:rPr>
        <w:t xml:space="preserve"> </w:t>
      </w:r>
      <w:r w:rsidRPr="009C1D8D">
        <w:rPr>
          <w:i/>
        </w:rPr>
        <w:t>опирается</w:t>
      </w:r>
      <w:r w:rsidR="009C1D8D" w:rsidRPr="009C1D8D">
        <w:rPr>
          <w:i/>
        </w:rPr>
        <w:t xml:space="preserve"> </w:t>
      </w:r>
      <w:r w:rsidRPr="009C1D8D">
        <w:rPr>
          <w:i/>
        </w:rPr>
        <w:t>на</w:t>
      </w:r>
      <w:r w:rsidR="009C1D8D" w:rsidRPr="009C1D8D">
        <w:rPr>
          <w:i/>
        </w:rPr>
        <w:t xml:space="preserve"> </w:t>
      </w:r>
      <w:r w:rsidRPr="009C1D8D">
        <w:rPr>
          <w:i/>
        </w:rPr>
        <w:t>один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закон,</w:t>
      </w:r>
      <w:r w:rsidR="009C1D8D" w:rsidRPr="009C1D8D">
        <w:rPr>
          <w:i/>
        </w:rPr>
        <w:t xml:space="preserve"> </w:t>
      </w:r>
      <w:r w:rsidRPr="009C1D8D">
        <w:rPr>
          <w:i/>
        </w:rPr>
        <w:t>но</w:t>
      </w:r>
      <w:r w:rsidR="009C1D8D" w:rsidRPr="009C1D8D">
        <w:rPr>
          <w:i/>
        </w:rPr>
        <w:t xml:space="preserve"> </w:t>
      </w:r>
      <w:r w:rsidRPr="009C1D8D">
        <w:rPr>
          <w:i/>
        </w:rPr>
        <w:t>потом</w:t>
      </w:r>
      <w:r w:rsidR="009C1D8D" w:rsidRPr="009C1D8D">
        <w:rPr>
          <w:i/>
        </w:rPr>
        <w:t xml:space="preserve"> </w:t>
      </w:r>
      <w:r w:rsidRPr="009C1D8D">
        <w:rPr>
          <w:i/>
        </w:rPr>
        <w:t>оказывается,</w:t>
      </w:r>
      <w:r w:rsidR="009C1D8D" w:rsidRPr="009C1D8D">
        <w:rPr>
          <w:i/>
        </w:rPr>
        <w:t xml:space="preserve"> </w:t>
      </w:r>
      <w:r w:rsidRPr="009C1D8D">
        <w:rPr>
          <w:i/>
        </w:rPr>
        <w:t>что</w:t>
      </w:r>
      <w:r w:rsidR="009C1D8D" w:rsidRPr="009C1D8D">
        <w:rPr>
          <w:i/>
        </w:rPr>
        <w:t xml:space="preserve"> </w:t>
      </w:r>
      <w:r w:rsidRPr="009C1D8D">
        <w:rPr>
          <w:i/>
        </w:rPr>
        <w:t>есть</w:t>
      </w:r>
      <w:r w:rsidR="009C1D8D" w:rsidRPr="009C1D8D">
        <w:rPr>
          <w:i/>
        </w:rPr>
        <w:t xml:space="preserve"> </w:t>
      </w:r>
      <w:r w:rsidRPr="009C1D8D">
        <w:rPr>
          <w:i/>
        </w:rPr>
        <w:t>какие-то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законодательные</w:t>
      </w:r>
      <w:r w:rsidR="009C1D8D" w:rsidRPr="009C1D8D">
        <w:rPr>
          <w:i/>
        </w:rPr>
        <w:t xml:space="preserve"> </w:t>
      </w:r>
      <w:r w:rsidRPr="009C1D8D">
        <w:rPr>
          <w:i/>
        </w:rPr>
        <w:t>решения,</w:t>
      </w:r>
      <w:r w:rsidR="009C1D8D" w:rsidRPr="009C1D8D">
        <w:rPr>
          <w:i/>
        </w:rPr>
        <w:t xml:space="preserve"> </w:t>
      </w:r>
      <w:r w:rsidRPr="009C1D8D">
        <w:rPr>
          <w:i/>
        </w:rPr>
        <w:t>акты,</w:t>
      </w:r>
      <w:r w:rsidR="009C1D8D" w:rsidRPr="009C1D8D">
        <w:rPr>
          <w:i/>
        </w:rPr>
        <w:t xml:space="preserve"> </w:t>
      </w:r>
      <w:r w:rsidRPr="009C1D8D">
        <w:rPr>
          <w:i/>
        </w:rPr>
        <w:t>которые</w:t>
      </w:r>
      <w:r w:rsidR="009C1D8D" w:rsidRPr="009C1D8D">
        <w:rPr>
          <w:i/>
        </w:rPr>
        <w:t xml:space="preserve"> </w:t>
      </w:r>
      <w:r w:rsidRPr="009C1D8D">
        <w:rPr>
          <w:i/>
        </w:rPr>
        <w:t>никто</w:t>
      </w:r>
      <w:r w:rsidR="009C1D8D" w:rsidRPr="009C1D8D">
        <w:rPr>
          <w:i/>
        </w:rPr>
        <w:t xml:space="preserve"> </w:t>
      </w:r>
      <w:r w:rsidRPr="009C1D8D">
        <w:rPr>
          <w:i/>
        </w:rPr>
        <w:t>никогда</w:t>
      </w:r>
      <w:r w:rsidR="009C1D8D" w:rsidRPr="009C1D8D">
        <w:rPr>
          <w:i/>
        </w:rPr>
        <w:t xml:space="preserve"> </w:t>
      </w:r>
      <w:r w:rsidRPr="009C1D8D">
        <w:rPr>
          <w:i/>
        </w:rPr>
        <w:t>не</w:t>
      </w:r>
      <w:r w:rsidR="009C1D8D" w:rsidRPr="009C1D8D">
        <w:rPr>
          <w:i/>
        </w:rPr>
        <w:t xml:space="preserve"> </w:t>
      </w:r>
      <w:r w:rsidRPr="009C1D8D">
        <w:rPr>
          <w:i/>
        </w:rPr>
        <w:t>воспринимал,</w:t>
      </w:r>
      <w:r w:rsidR="009C1D8D" w:rsidRPr="009C1D8D">
        <w:rPr>
          <w:i/>
        </w:rPr>
        <w:t xml:space="preserve"> </w:t>
      </w:r>
      <w:r w:rsidRPr="009C1D8D">
        <w:rPr>
          <w:i/>
        </w:rPr>
        <w:t>какие</w:t>
      </w:r>
      <w:r w:rsidR="009C1D8D" w:rsidRPr="009C1D8D">
        <w:rPr>
          <w:i/>
        </w:rPr>
        <w:t xml:space="preserve"> </w:t>
      </w:r>
      <w:r w:rsidRPr="009C1D8D">
        <w:rPr>
          <w:i/>
        </w:rPr>
        <w:t>лежат</w:t>
      </w:r>
      <w:r w:rsidR="009C1D8D" w:rsidRPr="009C1D8D">
        <w:rPr>
          <w:i/>
        </w:rPr>
        <w:t xml:space="preserve"> </w:t>
      </w:r>
      <w:r w:rsidRPr="009C1D8D">
        <w:rPr>
          <w:i/>
        </w:rPr>
        <w:t>в</w:t>
      </w:r>
      <w:r w:rsidR="009C1D8D" w:rsidRPr="009C1D8D">
        <w:rPr>
          <w:i/>
        </w:rPr>
        <w:t xml:space="preserve"> </w:t>
      </w:r>
      <w:r w:rsidRPr="009C1D8D">
        <w:rPr>
          <w:i/>
        </w:rPr>
        <w:t>параллельной</w:t>
      </w:r>
      <w:r w:rsidR="009C1D8D" w:rsidRPr="009C1D8D">
        <w:rPr>
          <w:i/>
        </w:rPr>
        <w:t xml:space="preserve"> </w:t>
      </w:r>
      <w:r w:rsidRPr="009C1D8D">
        <w:rPr>
          <w:i/>
        </w:rPr>
        <w:t>плоскости,</w:t>
      </w:r>
      <w:r w:rsidR="009C1D8D" w:rsidRPr="009C1D8D">
        <w:rPr>
          <w:i/>
        </w:rPr>
        <w:t xml:space="preserve"> </w:t>
      </w:r>
      <w:r w:rsidRPr="009C1D8D">
        <w:rPr>
          <w:i/>
        </w:rPr>
        <w:t>но</w:t>
      </w:r>
      <w:r w:rsidR="009C1D8D" w:rsidRPr="009C1D8D">
        <w:rPr>
          <w:i/>
        </w:rPr>
        <w:t xml:space="preserve"> - </w:t>
      </w:r>
      <w:r w:rsidRPr="009C1D8D">
        <w:rPr>
          <w:i/>
        </w:rPr>
        <w:t>в</w:t>
      </w:r>
      <w:r w:rsidR="009C1D8D" w:rsidRPr="009C1D8D">
        <w:rPr>
          <w:i/>
        </w:rPr>
        <w:t xml:space="preserve"> </w:t>
      </w:r>
      <w:r w:rsidRPr="009C1D8D">
        <w:rPr>
          <w:i/>
        </w:rPr>
        <w:t>хозяйственном</w:t>
      </w:r>
      <w:r w:rsidR="009C1D8D" w:rsidRPr="009C1D8D">
        <w:rPr>
          <w:i/>
        </w:rPr>
        <w:t xml:space="preserve"> </w:t>
      </w:r>
      <w:r w:rsidRPr="009C1D8D">
        <w:rPr>
          <w:i/>
        </w:rPr>
        <w:t>праве</w:t>
      </w:r>
      <w:r w:rsidR="009C1D8D" w:rsidRPr="009C1D8D">
        <w:rPr>
          <w:i/>
        </w:rPr>
        <w:t xml:space="preserve">. </w:t>
      </w:r>
      <w:r w:rsidRPr="009C1D8D">
        <w:rPr>
          <w:i/>
        </w:rPr>
        <w:t>И</w:t>
      </w:r>
      <w:r w:rsidR="009C1D8D" w:rsidRPr="009C1D8D">
        <w:rPr>
          <w:i/>
        </w:rPr>
        <w:t xml:space="preserve"> </w:t>
      </w:r>
      <w:r w:rsidRPr="009C1D8D">
        <w:rPr>
          <w:i/>
        </w:rPr>
        <w:t>появляется</w:t>
      </w:r>
      <w:r w:rsidR="009C1D8D" w:rsidRPr="009C1D8D">
        <w:rPr>
          <w:i/>
        </w:rPr>
        <w:t xml:space="preserve"> </w:t>
      </w:r>
      <w:r w:rsidRPr="009C1D8D">
        <w:rPr>
          <w:i/>
        </w:rPr>
        <w:t>щель,</w:t>
      </w:r>
      <w:r w:rsidR="009C1D8D" w:rsidRPr="009C1D8D">
        <w:rPr>
          <w:i/>
        </w:rPr>
        <w:t xml:space="preserve"> </w:t>
      </w:r>
      <w:r w:rsidRPr="009C1D8D">
        <w:rPr>
          <w:i/>
        </w:rPr>
        <w:t>с</w:t>
      </w:r>
      <w:r w:rsidR="009C1D8D" w:rsidRPr="009C1D8D">
        <w:rPr>
          <w:i/>
        </w:rPr>
        <w:t xml:space="preserve"> </w:t>
      </w:r>
      <w:r w:rsidRPr="009C1D8D">
        <w:rPr>
          <w:i/>
        </w:rPr>
        <w:t>помощью</w:t>
      </w:r>
      <w:r w:rsidR="009C1D8D" w:rsidRPr="009C1D8D">
        <w:rPr>
          <w:i/>
        </w:rPr>
        <w:t xml:space="preserve"> </w:t>
      </w:r>
      <w:r w:rsidRPr="009C1D8D">
        <w:rPr>
          <w:i/>
        </w:rPr>
        <w:t>другого</w:t>
      </w:r>
      <w:r w:rsidR="009C1D8D" w:rsidRPr="009C1D8D">
        <w:rPr>
          <w:i/>
        </w:rPr>
        <w:t xml:space="preserve"> </w:t>
      </w:r>
      <w:r w:rsidRPr="009C1D8D">
        <w:rPr>
          <w:i/>
        </w:rPr>
        <w:t>законодательного</w:t>
      </w:r>
      <w:r w:rsidR="009C1D8D" w:rsidRPr="009C1D8D">
        <w:rPr>
          <w:i/>
        </w:rPr>
        <w:t xml:space="preserve"> </w:t>
      </w:r>
      <w:r w:rsidRPr="009C1D8D">
        <w:rPr>
          <w:i/>
        </w:rPr>
        <w:t>или</w:t>
      </w:r>
      <w:r w:rsidR="009C1D8D" w:rsidRPr="009C1D8D">
        <w:rPr>
          <w:i/>
        </w:rPr>
        <w:t xml:space="preserve"> </w:t>
      </w:r>
      <w:r w:rsidRPr="009C1D8D">
        <w:rPr>
          <w:i/>
        </w:rPr>
        <w:t>подзаконного</w:t>
      </w:r>
      <w:r w:rsidR="009C1D8D" w:rsidRPr="009C1D8D">
        <w:rPr>
          <w:i/>
        </w:rPr>
        <w:t xml:space="preserve"> </w:t>
      </w:r>
      <w:r w:rsidRPr="009C1D8D">
        <w:rPr>
          <w:i/>
        </w:rPr>
        <w:t>акта</w:t>
      </w:r>
      <w:r w:rsidR="009C1D8D" w:rsidRPr="009C1D8D">
        <w:rPr>
          <w:i/>
        </w:rPr>
        <w:t xml:space="preserve"> </w:t>
      </w:r>
      <w:r w:rsidRPr="009C1D8D">
        <w:rPr>
          <w:i/>
        </w:rPr>
        <w:t>эта</w:t>
      </w:r>
      <w:r w:rsidR="009C1D8D" w:rsidRPr="009C1D8D">
        <w:rPr>
          <w:i/>
        </w:rPr>
        <w:t xml:space="preserve"> </w:t>
      </w:r>
      <w:r w:rsidRPr="009C1D8D">
        <w:rPr>
          <w:i/>
        </w:rPr>
        <w:t>щель</w:t>
      </w:r>
      <w:r w:rsidR="009C1D8D" w:rsidRPr="009C1D8D">
        <w:rPr>
          <w:i/>
        </w:rPr>
        <w:t xml:space="preserve"> </w:t>
      </w:r>
      <w:r w:rsidRPr="009C1D8D">
        <w:rPr>
          <w:i/>
        </w:rPr>
        <w:t>увеличивается</w:t>
      </w:r>
      <w:r w:rsidR="009C1D8D" w:rsidRPr="009C1D8D">
        <w:rPr>
          <w:i/>
        </w:rPr>
        <w:t xml:space="preserve"> </w:t>
      </w:r>
      <w:r w:rsidRPr="009C1D8D">
        <w:rPr>
          <w:i/>
        </w:rPr>
        <w:t>и</w:t>
      </w:r>
      <w:r w:rsidR="009C1D8D" w:rsidRPr="009C1D8D">
        <w:rPr>
          <w:i/>
        </w:rPr>
        <w:t xml:space="preserve"> </w:t>
      </w:r>
      <w:r w:rsidRPr="009C1D8D">
        <w:rPr>
          <w:i/>
        </w:rPr>
        <w:t>так</w:t>
      </w:r>
      <w:r w:rsidR="009C1D8D" w:rsidRPr="009C1D8D">
        <w:rPr>
          <w:i/>
        </w:rPr>
        <w:t xml:space="preserve"> </w:t>
      </w:r>
      <w:r w:rsidRPr="009C1D8D">
        <w:rPr>
          <w:i/>
        </w:rPr>
        <w:t>далее</w:t>
      </w:r>
      <w:r w:rsidR="009C1D8D">
        <w:rPr>
          <w:i/>
        </w:rPr>
        <w:t>"</w:t>
      </w:r>
      <w:r w:rsidR="009C1D8D" w:rsidRPr="009C1D8D">
        <w:rPr>
          <w:i/>
        </w:rPr>
        <w:t xml:space="preserve">. </w:t>
      </w:r>
      <w:r w:rsidR="009C1D8D" w:rsidRPr="009C1D8D">
        <w:t>[</w:t>
      </w:r>
      <w:r w:rsidR="009D2E17" w:rsidRPr="009C1D8D">
        <w:t>1</w:t>
      </w:r>
      <w:r w:rsidR="009D2E17" w:rsidRPr="009C1D8D">
        <w:rPr>
          <w:lang w:val="en-US"/>
        </w:rPr>
        <w:t>0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Отечественный</w:t>
      </w:r>
      <w:r w:rsidR="009C1D8D" w:rsidRPr="009C1D8D">
        <w:t xml:space="preserve"> </w:t>
      </w:r>
      <w:r w:rsidRPr="009C1D8D">
        <w:t>законодатель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прошлом,</w:t>
      </w:r>
      <w:r w:rsidR="009C1D8D" w:rsidRPr="009C1D8D">
        <w:t xml:space="preserve"> </w:t>
      </w:r>
      <w:r w:rsidRPr="009C1D8D">
        <w:t>2009</w:t>
      </w:r>
      <w:r w:rsidR="009C1D8D" w:rsidRPr="009C1D8D">
        <w:t xml:space="preserve"> </w:t>
      </w:r>
      <w:r w:rsidRPr="009C1D8D">
        <w:t>году,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значительной</w:t>
      </w:r>
      <w:r w:rsidR="009C1D8D" w:rsidRPr="009C1D8D">
        <w:t xml:space="preserve"> </w:t>
      </w:r>
      <w:r w:rsidRPr="009C1D8D">
        <w:t>мере</w:t>
      </w:r>
      <w:r w:rsidR="009C1D8D" w:rsidRPr="009C1D8D">
        <w:t xml:space="preserve"> </w:t>
      </w:r>
      <w:r w:rsidRPr="009C1D8D">
        <w:t>руководствовался</w:t>
      </w:r>
      <w:r w:rsidR="009C1D8D" w:rsidRPr="009C1D8D">
        <w:t xml:space="preserve"> </w:t>
      </w:r>
      <w:r w:rsidRPr="009C1D8D">
        <w:t>политическими</w:t>
      </w:r>
      <w:r w:rsidR="009C1D8D" w:rsidRPr="009C1D8D">
        <w:t xml:space="preserve"> </w:t>
      </w:r>
      <w:r w:rsidRPr="009C1D8D">
        <w:t>рассуждениями</w:t>
      </w:r>
      <w:r w:rsidR="009C1D8D" w:rsidRPr="009C1D8D">
        <w:t xml:space="preserve"> </w:t>
      </w:r>
      <w:r w:rsidRPr="009C1D8D">
        <w:t>из-за</w:t>
      </w:r>
      <w:r w:rsidR="009C1D8D" w:rsidRPr="009C1D8D">
        <w:t xml:space="preserve"> </w:t>
      </w:r>
      <w:r w:rsidRPr="009C1D8D">
        <w:t>президентской</w:t>
      </w:r>
      <w:r w:rsidR="009C1D8D" w:rsidRPr="009C1D8D">
        <w:t xml:space="preserve"> </w:t>
      </w:r>
      <w:r w:rsidRPr="009C1D8D">
        <w:t>кампании</w:t>
      </w:r>
      <w:r w:rsidR="009C1D8D" w:rsidRPr="009C1D8D">
        <w:t xml:space="preserve">. </w:t>
      </w:r>
      <w:r w:rsidRPr="009C1D8D">
        <w:t>Соответственно,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принимались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основном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интересах</w:t>
      </w:r>
      <w:r w:rsidR="009C1D8D" w:rsidRPr="009C1D8D">
        <w:t xml:space="preserve"> </w:t>
      </w:r>
      <w:r w:rsidRPr="009C1D8D">
        <w:t>заемщиков,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уменьшало</w:t>
      </w:r>
      <w:r w:rsidR="009C1D8D" w:rsidRPr="009C1D8D">
        <w:t xml:space="preserve"> </w:t>
      </w:r>
      <w:r w:rsidRPr="009C1D8D">
        <w:t>уровень</w:t>
      </w:r>
      <w:r w:rsidR="009C1D8D" w:rsidRPr="009C1D8D">
        <w:t xml:space="preserve"> </w:t>
      </w:r>
      <w:r w:rsidRPr="009C1D8D">
        <w:t>ответственности</w:t>
      </w:r>
      <w:r w:rsidR="009C1D8D" w:rsidRPr="009C1D8D">
        <w:t xml:space="preserve"> </w:t>
      </w:r>
      <w:r w:rsidRPr="009C1D8D">
        <w:t>физических</w:t>
      </w:r>
      <w:r w:rsidR="009C1D8D" w:rsidRPr="009C1D8D">
        <w:t xml:space="preserve"> </w:t>
      </w:r>
      <w:r w:rsidRPr="009C1D8D">
        <w:t>лиц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бизнеса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исполнении</w:t>
      </w:r>
      <w:r w:rsidR="009C1D8D" w:rsidRPr="009C1D8D">
        <w:t xml:space="preserve"> </w:t>
      </w:r>
      <w:r w:rsidRPr="009C1D8D">
        <w:t>кредитных</w:t>
      </w:r>
      <w:r w:rsidR="009C1D8D" w:rsidRPr="009C1D8D">
        <w:t xml:space="preserve"> </w:t>
      </w:r>
      <w:r w:rsidRPr="009C1D8D">
        <w:t>обязательств,</w:t>
      </w:r>
      <w:r w:rsidR="009C1D8D" w:rsidRPr="009C1D8D">
        <w:t xml:space="preserve"> </w:t>
      </w:r>
      <w:r w:rsidRPr="009C1D8D">
        <w:t>подталкивая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попыткам</w:t>
      </w:r>
      <w:r w:rsidR="009C1D8D" w:rsidRPr="009C1D8D">
        <w:t xml:space="preserve"> </w:t>
      </w:r>
      <w:r w:rsidRPr="009C1D8D">
        <w:t>уклониться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них</w:t>
      </w:r>
      <w:r w:rsidR="009C1D8D" w:rsidRPr="009C1D8D">
        <w:t xml:space="preserve">. </w:t>
      </w:r>
      <w:r w:rsidRPr="009C1D8D">
        <w:t>Решение</w:t>
      </w:r>
      <w:r w:rsidR="009C1D8D" w:rsidRPr="009C1D8D">
        <w:t xml:space="preserve"> </w:t>
      </w:r>
      <w:r w:rsidRPr="009C1D8D">
        <w:t>Верховной</w:t>
      </w:r>
      <w:r w:rsidR="009C1D8D" w:rsidRPr="009C1D8D">
        <w:t xml:space="preserve"> </w:t>
      </w:r>
      <w:r w:rsidRPr="009C1D8D">
        <w:t>Рады</w:t>
      </w:r>
      <w:r w:rsidR="009C1D8D" w:rsidRPr="009C1D8D">
        <w:t xml:space="preserve"> </w:t>
      </w:r>
      <w:r w:rsidRPr="009C1D8D">
        <w:t>фактически</w:t>
      </w:r>
      <w:r w:rsidR="009C1D8D" w:rsidRPr="009C1D8D">
        <w:t xml:space="preserve"> </w:t>
      </w:r>
      <w:r w:rsidRPr="009C1D8D">
        <w:t>создавали</w:t>
      </w:r>
      <w:r w:rsidR="009C1D8D" w:rsidRPr="009C1D8D">
        <w:t xml:space="preserve"> </w:t>
      </w:r>
      <w:r w:rsidRPr="009C1D8D">
        <w:t>атмосферу</w:t>
      </w:r>
      <w:r w:rsidR="009C1D8D" w:rsidRPr="009C1D8D">
        <w:t xml:space="preserve"> </w:t>
      </w:r>
      <w:r w:rsidRPr="009C1D8D">
        <w:t>согласия</w:t>
      </w:r>
      <w:r w:rsidR="009C1D8D" w:rsidRPr="009C1D8D">
        <w:t xml:space="preserve"> </w:t>
      </w:r>
      <w:r w:rsidRPr="009C1D8D">
        <w:t>власти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правовой</w:t>
      </w:r>
      <w:r w:rsidR="009C1D8D" w:rsidRPr="009C1D8D">
        <w:t xml:space="preserve"> </w:t>
      </w:r>
      <w:r w:rsidRPr="009C1D8D">
        <w:t>произвол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 </w:t>
      </w:r>
      <w:r w:rsidRPr="009C1D8D">
        <w:t>многих</w:t>
      </w:r>
      <w:r w:rsidR="009C1D8D" w:rsidRPr="009C1D8D">
        <w:t xml:space="preserve"> </w:t>
      </w:r>
      <w:r w:rsidRPr="009C1D8D">
        <w:t>заемщиков</w:t>
      </w:r>
      <w:r w:rsidR="009C1D8D" w:rsidRPr="009C1D8D">
        <w:t xml:space="preserve">. </w:t>
      </w:r>
      <w:r w:rsidRPr="009C1D8D">
        <w:t>Некоторые</w:t>
      </w:r>
      <w:r w:rsidR="009C1D8D" w:rsidRPr="009C1D8D">
        <w:t xml:space="preserve"> </w:t>
      </w:r>
      <w:r w:rsidRPr="009C1D8D">
        <w:t>законы</w:t>
      </w:r>
      <w:r w:rsidR="009C1D8D" w:rsidRPr="009C1D8D">
        <w:t xml:space="preserve"> </w:t>
      </w:r>
      <w:r w:rsidRPr="009C1D8D">
        <w:t>прямо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поддерживали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Законом</w:t>
      </w:r>
      <w:r w:rsidR="009C1D8D" w:rsidRPr="009C1D8D">
        <w:t xml:space="preserve"> </w:t>
      </w:r>
      <w:r w:rsidRPr="009C1D8D">
        <w:t>N</w:t>
      </w:r>
      <w:r w:rsidR="009C1D8D" w:rsidRPr="009C1D8D">
        <w:t xml:space="preserve"> </w:t>
      </w:r>
      <w:r w:rsidRPr="009C1D8D">
        <w:t>1533-VI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23</w:t>
      </w:r>
      <w:r w:rsidR="009C1D8D" w:rsidRPr="009C1D8D">
        <w:t xml:space="preserve"> </w:t>
      </w:r>
      <w:r w:rsidRPr="009C1D8D">
        <w:t>июня</w:t>
      </w:r>
      <w:r w:rsidR="009C1D8D" w:rsidRPr="009C1D8D">
        <w:t xml:space="preserve"> </w:t>
      </w:r>
      <w:r w:rsidRPr="009C1D8D">
        <w:t>2009</w:t>
      </w:r>
      <w:r w:rsidR="009C1D8D" w:rsidRPr="009C1D8D">
        <w:t xml:space="preserve"> </w:t>
      </w:r>
      <w:r w:rsidRPr="009C1D8D">
        <w:t>года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внесении</w:t>
      </w:r>
      <w:r w:rsidR="009C1D8D" w:rsidRPr="009C1D8D">
        <w:t xml:space="preserve"> </w:t>
      </w:r>
      <w:r w:rsidRPr="009C1D8D">
        <w:t>изменений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некоторые</w:t>
      </w:r>
      <w:r w:rsidR="009C1D8D" w:rsidRPr="009C1D8D">
        <w:t xml:space="preserve"> </w:t>
      </w:r>
      <w:r w:rsidRPr="009C1D8D">
        <w:t>законы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целью</w:t>
      </w:r>
      <w:r w:rsidR="009C1D8D" w:rsidRPr="009C1D8D">
        <w:t xml:space="preserve"> </w:t>
      </w:r>
      <w:r w:rsidRPr="009C1D8D">
        <w:t>преодоления</w:t>
      </w:r>
      <w:r w:rsidR="009C1D8D" w:rsidRPr="009C1D8D">
        <w:t xml:space="preserve"> </w:t>
      </w:r>
      <w:r w:rsidRPr="009C1D8D">
        <w:t>негативных</w:t>
      </w:r>
      <w:r w:rsidR="009C1D8D" w:rsidRPr="009C1D8D">
        <w:t xml:space="preserve"> </w:t>
      </w:r>
      <w:r w:rsidRPr="009C1D8D">
        <w:t>последствий</w:t>
      </w:r>
      <w:r w:rsidR="009C1D8D" w:rsidRPr="009C1D8D">
        <w:t xml:space="preserve"> </w:t>
      </w:r>
      <w:r w:rsidRPr="009C1D8D">
        <w:t>финансового</w:t>
      </w:r>
      <w:r w:rsidR="009C1D8D" w:rsidRPr="009C1D8D">
        <w:t xml:space="preserve"> </w:t>
      </w:r>
      <w:r w:rsidRPr="009C1D8D">
        <w:t>кризиса</w:t>
      </w:r>
      <w:r w:rsidR="009C1D8D">
        <w:t xml:space="preserve">" </w:t>
      </w:r>
      <w:r w:rsidRPr="009C1D8D">
        <w:t>года</w:t>
      </w:r>
      <w:r w:rsidR="009C1D8D" w:rsidRPr="009C1D8D">
        <w:t xml:space="preserve"> </w:t>
      </w:r>
      <w:r w:rsidRPr="009C1D8D">
        <w:t>введен</w:t>
      </w:r>
      <w:r w:rsidR="009C1D8D" w:rsidRPr="009C1D8D">
        <w:t xml:space="preserve"> </w:t>
      </w:r>
      <w:r w:rsidRPr="009C1D8D">
        <w:t>мораторий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принудительное</w:t>
      </w:r>
      <w:r w:rsidR="009C1D8D" w:rsidRPr="009C1D8D">
        <w:t xml:space="preserve"> </w:t>
      </w:r>
      <w:r w:rsidRPr="009C1D8D">
        <w:t>выселение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жилья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2009-2010</w:t>
      </w:r>
      <w:r w:rsidR="009C1D8D" w:rsidRPr="009C1D8D">
        <w:t xml:space="preserve"> </w:t>
      </w:r>
      <w:r w:rsidRPr="009C1D8D">
        <w:t>годах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Законом</w:t>
      </w:r>
      <w:r w:rsidR="009C1D8D" w:rsidRPr="009C1D8D">
        <w:t xml:space="preserve"> </w:t>
      </w:r>
      <w:r w:rsidRPr="009C1D8D">
        <w:t>№</w:t>
      </w:r>
      <w:r w:rsidR="009C1D8D" w:rsidRPr="009C1D8D">
        <w:t xml:space="preserve"> </w:t>
      </w:r>
      <w:r w:rsidRPr="009C1D8D">
        <w:t>1822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21</w:t>
      </w:r>
      <w:r w:rsidR="009C1D8D" w:rsidRPr="009C1D8D">
        <w:t xml:space="preserve"> </w:t>
      </w:r>
      <w:r w:rsidRPr="009C1D8D">
        <w:t>января</w:t>
      </w:r>
      <w:r w:rsidR="009C1D8D" w:rsidRPr="009C1D8D">
        <w:t xml:space="preserve"> </w:t>
      </w:r>
      <w:r w:rsidRPr="009C1D8D">
        <w:t>2010</w:t>
      </w:r>
      <w:r w:rsidR="009C1D8D" w:rsidRPr="009C1D8D">
        <w:t xml:space="preserve"> </w:t>
      </w:r>
      <w:r w:rsidRPr="009C1D8D">
        <w:t>года</w:t>
      </w:r>
      <w:r w:rsidR="009C1D8D" w:rsidRPr="009C1D8D">
        <w:t xml:space="preserve"> </w:t>
      </w:r>
      <w:r w:rsidRPr="009C1D8D">
        <w:t>финансовым</w:t>
      </w:r>
      <w:r w:rsidR="009C1D8D" w:rsidRPr="009C1D8D">
        <w:t xml:space="preserve"> </w:t>
      </w:r>
      <w:r w:rsidRPr="009C1D8D">
        <w:t>учреждениям</w:t>
      </w:r>
      <w:r w:rsidR="009C1D8D" w:rsidRPr="009C1D8D">
        <w:t xml:space="preserve"> </w:t>
      </w:r>
      <w:r w:rsidRPr="009C1D8D">
        <w:t>запрещено</w:t>
      </w:r>
      <w:r w:rsidR="009C1D8D" w:rsidRPr="009C1D8D">
        <w:t xml:space="preserve"> </w:t>
      </w:r>
      <w:r w:rsidRPr="009C1D8D">
        <w:t>требовать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заемщиков</w:t>
      </w:r>
      <w:r w:rsidR="009C1D8D" w:rsidRPr="009C1D8D">
        <w:t xml:space="preserve"> </w:t>
      </w:r>
      <w:r w:rsidRPr="009C1D8D">
        <w:t>досрочного</w:t>
      </w:r>
      <w:r w:rsidR="009C1D8D" w:rsidRPr="009C1D8D">
        <w:t xml:space="preserve"> </w:t>
      </w:r>
      <w:r w:rsidRPr="009C1D8D">
        <w:t>погашения</w:t>
      </w:r>
      <w:r w:rsidR="009C1D8D" w:rsidRPr="009C1D8D">
        <w:t xml:space="preserve"> </w:t>
      </w:r>
      <w:r w:rsidRPr="009C1D8D">
        <w:t>долга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разрывать</w:t>
      </w:r>
      <w:r w:rsidR="009C1D8D" w:rsidRPr="009C1D8D">
        <w:t xml:space="preserve"> </w:t>
      </w:r>
      <w:r w:rsidRPr="009C1D8D">
        <w:t>кредитный</w:t>
      </w:r>
      <w:r w:rsidR="009C1D8D" w:rsidRPr="009C1D8D">
        <w:t xml:space="preserve"> </w:t>
      </w:r>
      <w:r w:rsidRPr="009C1D8D">
        <w:t>договор</w:t>
      </w:r>
      <w:r w:rsidR="009C1D8D">
        <w:t xml:space="preserve"> (</w:t>
      </w:r>
      <w:r w:rsidRPr="009C1D8D">
        <w:t>касается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тех</w:t>
      </w:r>
      <w:r w:rsidR="009C1D8D" w:rsidRPr="009C1D8D">
        <w:t xml:space="preserve"> </w:t>
      </w:r>
      <w:r w:rsidRPr="009C1D8D">
        <w:t>какие</w:t>
      </w:r>
      <w:r w:rsidR="009C1D8D" w:rsidRPr="009C1D8D">
        <w:t xml:space="preserve"> </w:t>
      </w:r>
      <w:r w:rsidRPr="009C1D8D">
        <w:t>будут</w:t>
      </w:r>
      <w:r w:rsidR="009C1D8D" w:rsidRPr="009C1D8D">
        <w:t xml:space="preserve"> </w:t>
      </w:r>
      <w:r w:rsidRPr="009C1D8D">
        <w:t>подписаны,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подписанных</w:t>
      </w:r>
      <w:r w:rsidR="009C1D8D" w:rsidRPr="009C1D8D">
        <w:t>).</w:t>
      </w:r>
    </w:p>
    <w:p w:rsidR="009C1D8D" w:rsidRPr="009C1D8D" w:rsidRDefault="000312C2" w:rsidP="009C1D8D">
      <w:pPr>
        <w:tabs>
          <w:tab w:val="left" w:pos="726"/>
        </w:tabs>
        <w:rPr>
          <w:lang w:val="en-US"/>
        </w:rPr>
      </w:pPr>
      <w:r w:rsidRPr="009C1D8D">
        <w:t>В</w:t>
      </w:r>
      <w:r w:rsidR="009C1D8D" w:rsidRPr="009C1D8D">
        <w:t xml:space="preserve"> </w:t>
      </w:r>
      <w:r w:rsidRPr="009C1D8D">
        <w:t>парламенте</w:t>
      </w:r>
      <w:r w:rsidR="009C1D8D" w:rsidRPr="009C1D8D">
        <w:t xml:space="preserve"> </w:t>
      </w:r>
      <w:r w:rsidRPr="009C1D8D">
        <w:t>находится</w:t>
      </w:r>
      <w:r w:rsidR="009C1D8D" w:rsidRPr="009C1D8D">
        <w:t xml:space="preserve"> </w:t>
      </w:r>
      <w:r w:rsidRPr="009C1D8D">
        <w:t>целый</w:t>
      </w:r>
      <w:r w:rsidR="009C1D8D" w:rsidRPr="009C1D8D">
        <w:t xml:space="preserve"> </w:t>
      </w:r>
      <w:r w:rsidRPr="009C1D8D">
        <w:t>ряд</w:t>
      </w:r>
      <w:r w:rsidR="009C1D8D" w:rsidRPr="009C1D8D">
        <w:t xml:space="preserve"> </w:t>
      </w:r>
      <w:r w:rsidRPr="009C1D8D">
        <w:t>законопроектов,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предлагают</w:t>
      </w:r>
      <w:r w:rsidR="009C1D8D" w:rsidRPr="009C1D8D">
        <w:t xml:space="preserve"> </w:t>
      </w:r>
      <w:r w:rsidRPr="009C1D8D">
        <w:t>существенно</w:t>
      </w:r>
      <w:r w:rsidR="009C1D8D" w:rsidRPr="009C1D8D">
        <w:t xml:space="preserve"> </w:t>
      </w:r>
      <w:r w:rsidRPr="009C1D8D">
        <w:t>сузить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банков</w:t>
      </w:r>
      <w:r w:rsidR="009C1D8D" w:rsidRPr="009C1D8D">
        <w:t xml:space="preserve">. </w:t>
      </w:r>
      <w:r w:rsidRPr="009C1D8D">
        <w:t>Так,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частности,</w:t>
      </w:r>
      <w:r w:rsidR="009C1D8D" w:rsidRPr="009C1D8D">
        <w:t xml:space="preserve"> </w:t>
      </w:r>
      <w:r w:rsidRPr="009C1D8D">
        <w:t>законопроект</w:t>
      </w:r>
      <w:r w:rsidR="009C1D8D" w:rsidRPr="009C1D8D">
        <w:t xml:space="preserve"> </w:t>
      </w:r>
      <w:r w:rsidRPr="009C1D8D">
        <w:t>№</w:t>
      </w:r>
      <w:r w:rsidR="009C1D8D" w:rsidRPr="009C1D8D">
        <w:t xml:space="preserve"> </w:t>
      </w:r>
      <w:r w:rsidRPr="009C1D8D">
        <w:t>4382</w:t>
      </w:r>
      <w:r w:rsidR="009C1D8D" w:rsidRPr="009C1D8D">
        <w:t xml:space="preserve"> </w:t>
      </w:r>
      <w:r w:rsidRPr="009C1D8D">
        <w:t>предусматривает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заемщикам,</w:t>
      </w:r>
      <w:r w:rsidR="009C1D8D" w:rsidRPr="009C1D8D">
        <w:t xml:space="preserve"> </w:t>
      </w:r>
      <w:r w:rsidRPr="009C1D8D">
        <w:t>финансовый</w:t>
      </w:r>
      <w:r w:rsidR="009C1D8D" w:rsidRPr="009C1D8D">
        <w:t xml:space="preserve"> </w:t>
      </w:r>
      <w:r w:rsidRPr="009C1D8D">
        <w:t>состояние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ухудшилось,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результате</w:t>
      </w:r>
      <w:r w:rsidR="009C1D8D" w:rsidRPr="009C1D8D">
        <w:t xml:space="preserve"> </w:t>
      </w:r>
      <w:r w:rsidRPr="009C1D8D">
        <w:t>чего</w:t>
      </w:r>
      <w:r w:rsidR="009C1D8D" w:rsidRPr="009C1D8D">
        <w:t xml:space="preserve"> </w:t>
      </w:r>
      <w:r w:rsidRPr="009C1D8D">
        <w:t>они</w:t>
      </w:r>
      <w:r w:rsidR="009C1D8D" w:rsidRPr="009C1D8D">
        <w:t xml:space="preserve"> </w:t>
      </w:r>
      <w:r w:rsidRPr="009C1D8D">
        <w:t>стали</w:t>
      </w:r>
      <w:r w:rsidR="009C1D8D" w:rsidRPr="009C1D8D">
        <w:t xml:space="preserve"> </w:t>
      </w:r>
      <w:r w:rsidRPr="009C1D8D">
        <w:t>несостоятельными</w:t>
      </w:r>
      <w:r w:rsidR="009C1D8D" w:rsidRPr="009C1D8D">
        <w:t xml:space="preserve"> </w:t>
      </w:r>
      <w:r w:rsidRPr="009C1D8D">
        <w:t>платить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долгами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текущими</w:t>
      </w:r>
      <w:r w:rsidR="009C1D8D" w:rsidRPr="009C1D8D">
        <w:t xml:space="preserve"> </w:t>
      </w:r>
      <w:r w:rsidRPr="009C1D8D">
        <w:t>условиями,</w:t>
      </w:r>
      <w:r w:rsidR="009C1D8D" w:rsidRPr="009C1D8D">
        <w:t xml:space="preserve"> </w:t>
      </w:r>
      <w:r w:rsidRPr="009C1D8D">
        <w:t>изменять</w:t>
      </w:r>
      <w:r w:rsidR="009C1D8D" w:rsidRPr="009C1D8D">
        <w:t xml:space="preserve"> </w:t>
      </w:r>
      <w:r w:rsidRPr="009C1D8D">
        <w:t>кредитные</w:t>
      </w:r>
      <w:r w:rsidR="009C1D8D" w:rsidRPr="009C1D8D">
        <w:t xml:space="preserve"> </w:t>
      </w:r>
      <w:r w:rsidRPr="009C1D8D">
        <w:t>условия</w:t>
      </w:r>
      <w:r w:rsidR="009C1D8D" w:rsidRPr="009C1D8D">
        <w:t xml:space="preserve"> </w:t>
      </w:r>
      <w:r w:rsidRPr="009C1D8D">
        <w:t>договоров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судебном</w:t>
      </w:r>
      <w:r w:rsidR="009C1D8D" w:rsidRPr="009C1D8D">
        <w:t xml:space="preserve"> </w:t>
      </w:r>
      <w:r w:rsidRPr="009C1D8D">
        <w:t>порядке,</w:t>
      </w:r>
      <w:r w:rsidR="009C1D8D" w:rsidRPr="009C1D8D">
        <w:t xml:space="preserve"> </w:t>
      </w:r>
      <w:r w:rsidRPr="009C1D8D">
        <w:t>причем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выгодных</w:t>
      </w:r>
      <w:r w:rsidR="009C1D8D" w:rsidRPr="009C1D8D">
        <w:t xml:space="preserve"> </w:t>
      </w:r>
      <w:r w:rsidRPr="009C1D8D">
        <w:t>клиенту,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банку</w:t>
      </w:r>
      <w:r w:rsidR="009C1D8D" w:rsidRPr="009C1D8D">
        <w:t xml:space="preserve">; </w:t>
      </w:r>
      <w:r w:rsidRPr="009C1D8D">
        <w:t>законопроектом</w:t>
      </w:r>
      <w:r w:rsidR="009C1D8D" w:rsidRPr="009C1D8D">
        <w:t xml:space="preserve"> </w:t>
      </w:r>
      <w:r w:rsidRPr="009C1D8D">
        <w:t>№</w:t>
      </w:r>
      <w:r w:rsidR="009C1D8D" w:rsidRPr="009C1D8D">
        <w:t xml:space="preserve"> </w:t>
      </w:r>
      <w:r w:rsidRPr="009C1D8D">
        <w:t>5434</w:t>
      </w:r>
      <w:r w:rsidR="009C1D8D" w:rsidRPr="009C1D8D">
        <w:t xml:space="preserve"> </w:t>
      </w:r>
      <w:r w:rsidRPr="009C1D8D">
        <w:t>предлагается</w:t>
      </w:r>
      <w:r w:rsidR="009C1D8D" w:rsidRPr="009C1D8D">
        <w:t xml:space="preserve"> </w:t>
      </w:r>
      <w:r w:rsidRPr="009C1D8D">
        <w:t>предоставить</w:t>
      </w:r>
      <w:r w:rsidR="009C1D8D" w:rsidRPr="009C1D8D">
        <w:t xml:space="preserve"> </w:t>
      </w:r>
      <w:r w:rsidRPr="009C1D8D">
        <w:t>право</w:t>
      </w:r>
      <w:r w:rsidR="009C1D8D" w:rsidRPr="009C1D8D">
        <w:t xml:space="preserve"> </w:t>
      </w:r>
      <w:r w:rsidRPr="009C1D8D">
        <w:t>физическим</w:t>
      </w:r>
      <w:r w:rsidR="009C1D8D" w:rsidRPr="009C1D8D">
        <w:t xml:space="preserve"> </w:t>
      </w:r>
      <w:r w:rsidRPr="009C1D8D">
        <w:t>лицам-заемщикам</w:t>
      </w:r>
      <w:r w:rsidR="009C1D8D" w:rsidRPr="009C1D8D">
        <w:t xml:space="preserve"> </w:t>
      </w:r>
      <w:r w:rsidRPr="009C1D8D">
        <w:t>выкупать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коллекторских</w:t>
      </w:r>
      <w:r w:rsidR="009C1D8D" w:rsidRPr="009C1D8D">
        <w:t xml:space="preserve"> </w:t>
      </w:r>
      <w:r w:rsidRPr="009C1D8D">
        <w:t>компаний</w:t>
      </w:r>
      <w:r w:rsidR="009C1D8D" w:rsidRPr="009C1D8D">
        <w:t xml:space="preserve"> </w:t>
      </w:r>
      <w:r w:rsidRPr="009C1D8D">
        <w:t>свой</w:t>
      </w:r>
      <w:r w:rsidR="009C1D8D" w:rsidRPr="009C1D8D">
        <w:t xml:space="preserve"> </w:t>
      </w:r>
      <w:r w:rsidRPr="009C1D8D">
        <w:t>долг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цене,</w:t>
      </w:r>
      <w:r w:rsidR="009C1D8D" w:rsidRPr="009C1D8D">
        <w:t xml:space="preserve"> </w:t>
      </w:r>
      <w:r w:rsidRPr="009C1D8D">
        <w:t>которую</w:t>
      </w:r>
      <w:r w:rsidR="009C1D8D" w:rsidRPr="009C1D8D">
        <w:t xml:space="preserve"> </w:t>
      </w:r>
      <w:r w:rsidRPr="009C1D8D">
        <w:t>коллекторы</w:t>
      </w:r>
      <w:r w:rsidR="009C1D8D" w:rsidRPr="009C1D8D">
        <w:t xml:space="preserve"> </w:t>
      </w:r>
      <w:r w:rsidRPr="009C1D8D">
        <w:t>заплатили</w:t>
      </w:r>
      <w:r w:rsidR="009C1D8D" w:rsidRPr="009C1D8D">
        <w:t xml:space="preserve"> </w:t>
      </w:r>
      <w:r w:rsidRPr="009C1D8D">
        <w:t>банку</w:t>
      </w:r>
      <w:r w:rsidR="009C1D8D" w:rsidRPr="009C1D8D">
        <w:t xml:space="preserve">; </w:t>
      </w:r>
      <w:r w:rsidRPr="009C1D8D">
        <w:t>в</w:t>
      </w:r>
      <w:r w:rsidR="009C1D8D" w:rsidRPr="009C1D8D">
        <w:t xml:space="preserve"> </w:t>
      </w:r>
      <w:r w:rsidRPr="009C1D8D">
        <w:t>законопроекте</w:t>
      </w:r>
      <w:r w:rsidR="009C1D8D" w:rsidRPr="009C1D8D">
        <w:t xml:space="preserve"> </w:t>
      </w:r>
      <w:r w:rsidRPr="009C1D8D">
        <w:t>№</w:t>
      </w:r>
      <w:r w:rsidR="009C1D8D" w:rsidRPr="009C1D8D">
        <w:t xml:space="preserve"> </w:t>
      </w:r>
      <w:r w:rsidRPr="009C1D8D">
        <w:t>4654</w:t>
      </w:r>
      <w:r w:rsidR="009C1D8D" w:rsidRPr="009C1D8D">
        <w:t xml:space="preserve"> </w:t>
      </w:r>
      <w:r w:rsidRPr="009C1D8D">
        <w:t>предусмотрена</w:t>
      </w:r>
      <w:r w:rsidR="009C1D8D" w:rsidRPr="009C1D8D">
        <w:t xml:space="preserve"> </w:t>
      </w:r>
      <w:r w:rsidRPr="009C1D8D">
        <w:t>конечной</w:t>
      </w:r>
      <w:r w:rsidR="009C1D8D" w:rsidRPr="009C1D8D">
        <w:t xml:space="preserve"> </w:t>
      </w:r>
      <w:r w:rsidRPr="009C1D8D">
        <w:t>ценой</w:t>
      </w:r>
      <w:r w:rsidR="009C1D8D" w:rsidRPr="009C1D8D">
        <w:t xml:space="preserve"> </w:t>
      </w:r>
      <w:r w:rsidRPr="009C1D8D">
        <w:t>продажи</w:t>
      </w:r>
      <w:r w:rsidR="009C1D8D" w:rsidRPr="009C1D8D">
        <w:t xml:space="preserve"> </w:t>
      </w:r>
      <w:r w:rsidRPr="009C1D8D">
        <w:t>залогового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считать</w:t>
      </w:r>
      <w:r w:rsidR="009C1D8D" w:rsidRPr="009C1D8D">
        <w:t xml:space="preserve"> </w:t>
      </w:r>
      <w:r w:rsidRPr="009C1D8D">
        <w:t>такую,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покрывает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банка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кредиту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полном</w:t>
      </w:r>
      <w:r w:rsidR="009C1D8D" w:rsidRPr="009C1D8D">
        <w:t xml:space="preserve"> </w:t>
      </w:r>
      <w:r w:rsidRPr="009C1D8D">
        <w:t>объеме</w:t>
      </w:r>
      <w:r w:rsidR="009C1D8D">
        <w:t>"</w:t>
      </w:r>
      <w:r w:rsidR="009C1D8D" w:rsidRPr="009C1D8D">
        <w:t xml:space="preserve">; </w:t>
      </w:r>
      <w:r w:rsidRPr="009C1D8D">
        <w:t>законопроект</w:t>
      </w:r>
      <w:r w:rsidR="009C1D8D" w:rsidRPr="009C1D8D">
        <w:t xml:space="preserve"> </w:t>
      </w:r>
      <w:r w:rsidRPr="009C1D8D">
        <w:t>№</w:t>
      </w:r>
      <w:r w:rsidR="009C1D8D" w:rsidRPr="009C1D8D">
        <w:t xml:space="preserve"> </w:t>
      </w:r>
      <w:r w:rsidRPr="009C1D8D">
        <w:t>4273</w:t>
      </w:r>
      <w:r w:rsidR="009C1D8D" w:rsidRPr="009C1D8D">
        <w:t xml:space="preserve"> </w:t>
      </w:r>
      <w:r w:rsidRPr="009C1D8D">
        <w:t>предусматривает,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банкротство</w:t>
      </w:r>
      <w:r w:rsidR="009C1D8D" w:rsidRPr="009C1D8D">
        <w:t xml:space="preserve"> </w:t>
      </w:r>
      <w:r w:rsidRPr="009C1D8D">
        <w:t>физического</w:t>
      </w:r>
      <w:r w:rsidR="009C1D8D" w:rsidRPr="009C1D8D">
        <w:t xml:space="preserve"> </w:t>
      </w:r>
      <w:r w:rsidRPr="009C1D8D">
        <w:t>лица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инициирующим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хозяйственном</w:t>
      </w:r>
      <w:r w:rsidR="009C1D8D" w:rsidRPr="009C1D8D">
        <w:t xml:space="preserve"> </w:t>
      </w:r>
      <w:r w:rsidRPr="009C1D8D">
        <w:t>суде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случае,</w:t>
      </w:r>
      <w:r w:rsidR="009C1D8D" w:rsidRPr="009C1D8D">
        <w:t xml:space="preserve"> </w:t>
      </w:r>
      <w:r w:rsidRPr="009C1D8D">
        <w:t>когда</w:t>
      </w:r>
      <w:r w:rsidR="009C1D8D" w:rsidRPr="009C1D8D">
        <w:t xml:space="preserve"> </w:t>
      </w:r>
      <w:r w:rsidRPr="009C1D8D">
        <w:t>безусловные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кредитора</w:t>
      </w:r>
      <w:r w:rsidR="009C1D8D">
        <w:t xml:space="preserve"> (</w:t>
      </w:r>
      <w:r w:rsidRPr="009C1D8D">
        <w:t>-ов</w:t>
      </w:r>
      <w:r w:rsidR="009C1D8D" w:rsidRPr="009C1D8D">
        <w:t xml:space="preserve">) </w:t>
      </w:r>
      <w:r w:rsidRPr="009C1D8D">
        <w:t>совокупно</w:t>
      </w:r>
      <w:r w:rsidR="009C1D8D" w:rsidRPr="009C1D8D">
        <w:t xml:space="preserve"> </w:t>
      </w:r>
      <w:r w:rsidRPr="009C1D8D">
        <w:t>превышают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которое</w:t>
      </w:r>
      <w:r w:rsidR="009C1D8D" w:rsidRPr="009C1D8D">
        <w:t xml:space="preserve"> </w:t>
      </w:r>
      <w:r w:rsidRPr="009C1D8D">
        <w:t>принадлежит</w:t>
      </w:r>
      <w:r w:rsidR="009C1D8D" w:rsidRPr="009C1D8D">
        <w:t xml:space="preserve"> </w:t>
      </w:r>
      <w:r w:rsidRPr="009C1D8D">
        <w:t>должнику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составляет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менее</w:t>
      </w:r>
      <w:r w:rsidR="009C1D8D" w:rsidRPr="009C1D8D">
        <w:t xml:space="preserve"> </w:t>
      </w:r>
      <w:r w:rsidRPr="009C1D8D">
        <w:t>150</w:t>
      </w:r>
      <w:r w:rsidR="009C1D8D" w:rsidRPr="009C1D8D">
        <w:t xml:space="preserve"> </w:t>
      </w:r>
      <w:r w:rsidRPr="009C1D8D">
        <w:t>минимальных</w:t>
      </w:r>
      <w:r w:rsidR="009C1D8D" w:rsidRPr="009C1D8D">
        <w:t xml:space="preserve"> </w:t>
      </w:r>
      <w:r w:rsidRPr="009C1D8D">
        <w:t>зарплат,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были</w:t>
      </w:r>
      <w:r w:rsidR="009C1D8D" w:rsidRPr="009C1D8D">
        <w:t xml:space="preserve"> </w:t>
      </w:r>
      <w:r w:rsidRPr="009C1D8D">
        <w:t>довольны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протяжении</w:t>
      </w:r>
      <w:r w:rsidR="009C1D8D" w:rsidRPr="009C1D8D">
        <w:t xml:space="preserve"> </w:t>
      </w:r>
      <w:r w:rsidRPr="009C1D8D">
        <w:t>3</w:t>
      </w:r>
      <w:r w:rsidR="009C1D8D" w:rsidRPr="009C1D8D">
        <w:t xml:space="preserve"> </w:t>
      </w:r>
      <w:r w:rsidRPr="009C1D8D">
        <w:t>месяцев</w:t>
      </w:r>
      <w:r w:rsidR="009C1D8D" w:rsidRPr="009C1D8D">
        <w:t xml:space="preserve"> </w:t>
      </w:r>
      <w:r w:rsidRPr="009C1D8D">
        <w:t>после</w:t>
      </w:r>
      <w:r w:rsidR="009C1D8D" w:rsidRPr="009C1D8D">
        <w:t xml:space="preserve"> </w:t>
      </w:r>
      <w:r w:rsidRPr="009C1D8D">
        <w:t>установленного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погашения</w:t>
      </w:r>
      <w:r w:rsidR="009C1D8D" w:rsidRPr="009C1D8D">
        <w:t xml:space="preserve"> </w:t>
      </w:r>
      <w:r w:rsidRPr="009C1D8D">
        <w:t>срока</w:t>
      </w:r>
      <w:r w:rsidR="009C1D8D" w:rsidRPr="009C1D8D">
        <w:t>. [</w:t>
      </w:r>
      <w:r w:rsidR="009D2E17" w:rsidRPr="009C1D8D">
        <w:rPr>
          <w:lang w:val="en-US"/>
        </w:rPr>
        <w:t>10</w:t>
      </w:r>
      <w:r w:rsidR="009C1D8D" w:rsidRPr="009C1D8D">
        <w:rPr>
          <w:lang w:val="en-US"/>
        </w:rPr>
        <w:t>]</w:t>
      </w:r>
    </w:p>
    <w:p w:rsidR="009C1D8D" w:rsidRPr="009C1D8D" w:rsidRDefault="000312C2" w:rsidP="009C1D8D">
      <w:pPr>
        <w:tabs>
          <w:tab w:val="left" w:pos="726"/>
        </w:tabs>
        <w:rPr>
          <w:b/>
          <w:i/>
        </w:rPr>
      </w:pPr>
      <w:r w:rsidRPr="009C1D8D">
        <w:rPr>
          <w:b/>
          <w:i/>
        </w:rPr>
        <w:t>На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самом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деле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к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вопросу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законодательных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изменений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сфере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защиты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прав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заемщиков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следует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подойти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достаточно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осторожно,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поскольку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те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или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иные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инициативы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могут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ухудшить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положение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банковской</w:t>
      </w:r>
      <w:r w:rsidR="009C1D8D" w:rsidRPr="009C1D8D">
        <w:rPr>
          <w:b/>
          <w:i/>
        </w:rPr>
        <w:t xml:space="preserve"> </w:t>
      </w:r>
      <w:r w:rsidRPr="009C1D8D">
        <w:rPr>
          <w:b/>
          <w:i/>
        </w:rPr>
        <w:t>системы</w:t>
      </w:r>
      <w:r w:rsidR="009C1D8D" w:rsidRPr="009C1D8D">
        <w:rPr>
          <w:b/>
          <w:i/>
        </w:rPr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Например,</w:t>
      </w:r>
      <w:r w:rsidR="009C1D8D" w:rsidRPr="009C1D8D">
        <w:t xml:space="preserve"> </w:t>
      </w:r>
      <w:r w:rsidRPr="009C1D8D">
        <w:t>принятие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банкротстве</w:t>
      </w:r>
      <w:r w:rsidR="009C1D8D" w:rsidRPr="009C1D8D">
        <w:t xml:space="preserve"> </w:t>
      </w:r>
      <w:r w:rsidRPr="009C1D8D">
        <w:t>физических</w:t>
      </w:r>
      <w:r w:rsidR="009C1D8D" w:rsidRPr="009C1D8D">
        <w:t xml:space="preserve"> </w:t>
      </w:r>
      <w:r w:rsidRPr="009C1D8D">
        <w:t>лиц</w:t>
      </w:r>
      <w:r w:rsidR="009C1D8D" w:rsidRPr="009C1D8D">
        <w:t xml:space="preserve"> - </w:t>
      </w:r>
      <w:r w:rsidRPr="009C1D8D">
        <w:t>достаточно</w:t>
      </w:r>
      <w:r w:rsidR="009C1D8D" w:rsidRPr="009C1D8D">
        <w:t xml:space="preserve"> </w:t>
      </w:r>
      <w:r w:rsidRPr="009C1D8D">
        <w:t>спорная</w:t>
      </w:r>
      <w:r w:rsidR="009C1D8D" w:rsidRPr="009C1D8D">
        <w:t xml:space="preserve"> </w:t>
      </w:r>
      <w:r w:rsidRPr="009C1D8D">
        <w:t>мера</w:t>
      </w:r>
      <w:r w:rsidR="009C1D8D" w:rsidRPr="009C1D8D">
        <w:t xml:space="preserve">. </w:t>
      </w:r>
      <w:r w:rsidRPr="009C1D8D">
        <w:t>С</w:t>
      </w:r>
      <w:r w:rsidR="009C1D8D" w:rsidRPr="009C1D8D">
        <w:t xml:space="preserve"> </w:t>
      </w:r>
      <w:r w:rsidRPr="009C1D8D">
        <w:t>одной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 </w:t>
      </w:r>
      <w:r w:rsidRPr="009C1D8D">
        <w:t>она</w:t>
      </w:r>
      <w:r w:rsidR="009C1D8D" w:rsidRPr="009C1D8D">
        <w:t xml:space="preserve"> </w:t>
      </w:r>
      <w:r w:rsidRPr="009C1D8D">
        <w:t>позволила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заемщикам</w:t>
      </w:r>
      <w:r w:rsidR="009C1D8D" w:rsidRPr="009C1D8D">
        <w:t xml:space="preserve"> </w:t>
      </w:r>
      <w:r w:rsidRPr="009C1D8D">
        <w:t>навсегда</w:t>
      </w:r>
      <w:r w:rsidR="009C1D8D" w:rsidRPr="009C1D8D">
        <w:t xml:space="preserve"> </w:t>
      </w:r>
      <w:r w:rsidRPr="009C1D8D">
        <w:t>избавиться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кредитного</w:t>
      </w:r>
      <w:r w:rsidR="009C1D8D" w:rsidRPr="009C1D8D">
        <w:t xml:space="preserve"> </w:t>
      </w:r>
      <w:r w:rsidRPr="009C1D8D">
        <w:t>бремени,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другой</w:t>
      </w:r>
      <w:r w:rsidR="009C1D8D" w:rsidRPr="009C1D8D">
        <w:t xml:space="preserve"> - </w:t>
      </w:r>
      <w:r w:rsidRPr="009C1D8D">
        <w:t>создала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предпосылки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массовых</w:t>
      </w:r>
      <w:r w:rsidR="009C1D8D" w:rsidRPr="009C1D8D">
        <w:t xml:space="preserve"> </w:t>
      </w:r>
      <w:r w:rsidRPr="009C1D8D">
        <w:t>неплатежей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кредитам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заемщики</w:t>
      </w:r>
      <w:r w:rsidR="009C1D8D" w:rsidRPr="009C1D8D">
        <w:t xml:space="preserve"> </w:t>
      </w:r>
      <w:r w:rsidRPr="009C1D8D">
        <w:t>массово</w:t>
      </w:r>
      <w:r w:rsidR="009C1D8D" w:rsidRPr="009C1D8D">
        <w:t xml:space="preserve"> </w:t>
      </w:r>
      <w:r w:rsidRPr="009C1D8D">
        <w:t>переписывали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свое</w:t>
      </w:r>
      <w:r w:rsidR="009C1D8D" w:rsidRPr="009C1D8D">
        <w:t xml:space="preserve"> </w:t>
      </w:r>
      <w:r w:rsidRPr="009C1D8D">
        <w:t>имущество</w:t>
      </w:r>
      <w:r w:rsidR="009C1D8D">
        <w:t xml:space="preserve"> (</w:t>
      </w:r>
      <w:r w:rsidRPr="009C1D8D">
        <w:t>кроме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) </w:t>
      </w:r>
      <w:r w:rsidRPr="009C1D8D">
        <w:t>на</w:t>
      </w:r>
      <w:r w:rsidR="009C1D8D" w:rsidRPr="009C1D8D">
        <w:t xml:space="preserve"> </w:t>
      </w:r>
      <w:r w:rsidRPr="009C1D8D">
        <w:t>родственников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знакомых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проходили</w:t>
      </w:r>
      <w:r w:rsidR="009C1D8D" w:rsidRPr="009C1D8D">
        <w:t xml:space="preserve"> </w:t>
      </w:r>
      <w:r w:rsidRPr="009C1D8D">
        <w:t>процедуру</w:t>
      </w:r>
      <w:r w:rsidR="009C1D8D" w:rsidRPr="009C1D8D">
        <w:t xml:space="preserve"> </w:t>
      </w:r>
      <w:r w:rsidRPr="009C1D8D">
        <w:t>банкротства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результате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</w:t>
      </w:r>
      <w:r w:rsidRPr="009C1D8D">
        <w:t>мог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взыскать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банкрота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залог,</w:t>
      </w:r>
      <w:r w:rsidR="009C1D8D" w:rsidRPr="009C1D8D">
        <w:t xml:space="preserve"> </w:t>
      </w:r>
      <w:r w:rsidRPr="009C1D8D">
        <w:t>стоимости</w:t>
      </w:r>
      <w:r w:rsidR="009C1D8D" w:rsidRPr="009C1D8D">
        <w:t xml:space="preserve"> </w:t>
      </w:r>
      <w:r w:rsidRPr="009C1D8D">
        <w:t>которого</w:t>
      </w:r>
      <w:r w:rsidR="009C1D8D" w:rsidRPr="009C1D8D">
        <w:t xml:space="preserve"> </w:t>
      </w:r>
      <w:r w:rsidRPr="009C1D8D">
        <w:t>вряд</w:t>
      </w:r>
      <w:r w:rsidR="009C1D8D" w:rsidRPr="009C1D8D">
        <w:t xml:space="preserve"> </w:t>
      </w:r>
      <w:r w:rsidRPr="009C1D8D">
        <w:t>ли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хватило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погашения</w:t>
      </w:r>
      <w:r w:rsidR="009C1D8D" w:rsidRPr="009C1D8D">
        <w:t xml:space="preserve"> </w:t>
      </w:r>
      <w:r w:rsidRPr="009C1D8D">
        <w:t>кредита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заемщик,</w:t>
      </w:r>
      <w:r w:rsidR="009C1D8D" w:rsidRPr="009C1D8D">
        <w:t xml:space="preserve"> </w:t>
      </w:r>
      <w:r w:rsidRPr="009C1D8D">
        <w:t>прошедший</w:t>
      </w:r>
      <w:r w:rsidR="009C1D8D" w:rsidRPr="009C1D8D">
        <w:t xml:space="preserve"> </w:t>
      </w:r>
      <w:r w:rsidRPr="009C1D8D">
        <w:t>процедуру</w:t>
      </w:r>
      <w:r w:rsidR="009C1D8D" w:rsidRPr="009C1D8D">
        <w:t xml:space="preserve"> </w:t>
      </w:r>
      <w:r w:rsidRPr="009C1D8D">
        <w:t>банкротства,</w:t>
      </w:r>
      <w:r w:rsidR="009C1D8D" w:rsidRPr="009C1D8D">
        <w:t xml:space="preserve"> </w:t>
      </w:r>
      <w:r w:rsidRPr="009C1D8D">
        <w:t>был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навсегда</w:t>
      </w:r>
      <w:r w:rsidR="009C1D8D" w:rsidRPr="009C1D8D">
        <w:t xml:space="preserve"> </w:t>
      </w:r>
      <w:r w:rsidRPr="009C1D8D">
        <w:t>свободен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 </w:t>
      </w:r>
      <w:r w:rsidRPr="009C1D8D">
        <w:t>перед</w:t>
      </w:r>
      <w:r w:rsidR="009C1D8D" w:rsidRPr="009C1D8D">
        <w:t xml:space="preserve"> </w:t>
      </w:r>
      <w:r w:rsidRPr="009C1D8D">
        <w:t>банком</w:t>
      </w:r>
      <w:r w:rsidR="009C1D8D" w:rsidRPr="009C1D8D">
        <w:t xml:space="preserve">. </w:t>
      </w:r>
      <w:r w:rsidRPr="009C1D8D">
        <w:t>Потери</w:t>
      </w:r>
      <w:r w:rsidR="009C1D8D" w:rsidRPr="009C1D8D">
        <w:t xml:space="preserve"> </w:t>
      </w:r>
      <w:r w:rsidRPr="009C1D8D">
        <w:t>банкам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обеспечены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Запрет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изъятие</w:t>
      </w:r>
      <w:r w:rsidR="009C1D8D" w:rsidRPr="009C1D8D">
        <w:t xml:space="preserve"> </w:t>
      </w:r>
      <w:r w:rsidRPr="009C1D8D">
        <w:t>залоговых</w:t>
      </w:r>
      <w:r w:rsidR="009C1D8D" w:rsidRPr="009C1D8D">
        <w:t xml:space="preserve"> </w:t>
      </w:r>
      <w:r w:rsidRPr="009C1D8D">
        <w:t>квартир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привести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крупным</w:t>
      </w:r>
      <w:r w:rsidR="009C1D8D" w:rsidRPr="009C1D8D">
        <w:t xml:space="preserve"> </w:t>
      </w:r>
      <w:r w:rsidRPr="009C1D8D">
        <w:t>потерям</w:t>
      </w:r>
      <w:r w:rsidR="009C1D8D" w:rsidRPr="009C1D8D">
        <w:t xml:space="preserve"> </w:t>
      </w:r>
      <w:r w:rsidRPr="009C1D8D">
        <w:t>банковской</w:t>
      </w:r>
      <w:r w:rsidR="009C1D8D" w:rsidRPr="009C1D8D">
        <w:t xml:space="preserve"> </w:t>
      </w:r>
      <w:r w:rsidRPr="009C1D8D">
        <w:t>системы,</w:t>
      </w:r>
      <w:r w:rsidR="009C1D8D" w:rsidRPr="009C1D8D">
        <w:t xml:space="preserve"> </w:t>
      </w:r>
      <w:r w:rsidRPr="009C1D8D">
        <w:t>поскольку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наличии</w:t>
      </w:r>
      <w:r w:rsidR="009C1D8D" w:rsidRPr="009C1D8D">
        <w:t xml:space="preserve"> </w:t>
      </w:r>
      <w:r w:rsidRPr="009C1D8D">
        <w:t>соответствующего</w:t>
      </w:r>
      <w:r w:rsidR="009C1D8D" w:rsidRPr="009C1D8D">
        <w:t xml:space="preserve"> </w:t>
      </w:r>
      <w:r w:rsidRPr="009C1D8D">
        <w:t>закона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платежеспособные</w:t>
      </w:r>
      <w:r w:rsidR="009C1D8D" w:rsidRPr="009C1D8D">
        <w:t xml:space="preserve"> </w:t>
      </w:r>
      <w:r w:rsidRPr="009C1D8D">
        <w:t>заемщики</w:t>
      </w:r>
      <w:r w:rsidR="009C1D8D" w:rsidRPr="009C1D8D">
        <w:t xml:space="preserve"> </w:t>
      </w:r>
      <w:r w:rsidRPr="009C1D8D">
        <w:t>могут</w:t>
      </w:r>
      <w:r w:rsidR="009C1D8D" w:rsidRPr="009C1D8D">
        <w:t xml:space="preserve"> </w:t>
      </w:r>
      <w:r w:rsidRPr="009C1D8D">
        <w:t>перестать</w:t>
      </w:r>
      <w:r w:rsidR="009C1D8D" w:rsidRPr="009C1D8D">
        <w:t xml:space="preserve"> </w:t>
      </w:r>
      <w:r w:rsidRPr="009C1D8D">
        <w:t>платить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кредитам,</w:t>
      </w:r>
      <w:r w:rsidR="009C1D8D" w:rsidRPr="009C1D8D">
        <w:t xml:space="preserve"> </w:t>
      </w:r>
      <w:r w:rsidRPr="009C1D8D">
        <w:t>будучи</w:t>
      </w:r>
      <w:r w:rsidR="009C1D8D" w:rsidRPr="009C1D8D">
        <w:t xml:space="preserve"> </w:t>
      </w:r>
      <w:r w:rsidRPr="009C1D8D">
        <w:t>уверены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недвижимость</w:t>
      </w:r>
      <w:r w:rsidR="009C1D8D" w:rsidRPr="009C1D8D">
        <w:t xml:space="preserve"> </w:t>
      </w:r>
      <w:r w:rsidRPr="009C1D8D">
        <w:t>они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потеряют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На</w:t>
      </w:r>
      <w:r w:rsidR="009C1D8D" w:rsidRPr="009C1D8D">
        <w:t xml:space="preserve"> </w:t>
      </w:r>
      <w:r w:rsidRPr="009C1D8D">
        <w:t>сегодня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заемщикам,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банкам,</w:t>
      </w:r>
      <w:r w:rsidR="009C1D8D" w:rsidRPr="009C1D8D">
        <w:t xml:space="preserve"> </w:t>
      </w:r>
      <w:r w:rsidRPr="009C1D8D">
        <w:t>скорее,</w:t>
      </w:r>
      <w:r w:rsidR="009C1D8D" w:rsidRPr="009C1D8D">
        <w:t xml:space="preserve"> </w:t>
      </w:r>
      <w:r w:rsidRPr="009C1D8D">
        <w:t>требуются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новые</w:t>
      </w:r>
      <w:r w:rsidR="009C1D8D" w:rsidRPr="009C1D8D">
        <w:t xml:space="preserve"> </w:t>
      </w:r>
      <w:r w:rsidRPr="009C1D8D">
        <w:t>законы,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улучшение</w:t>
      </w:r>
      <w:r w:rsidR="009C1D8D" w:rsidRPr="009C1D8D">
        <w:t xml:space="preserve"> </w:t>
      </w:r>
      <w:r w:rsidRPr="009C1D8D">
        <w:t>работы</w:t>
      </w:r>
      <w:r w:rsidR="009C1D8D" w:rsidRPr="009C1D8D">
        <w:t xml:space="preserve"> </w:t>
      </w:r>
      <w:r w:rsidRPr="009C1D8D">
        <w:t>различных</w:t>
      </w:r>
      <w:r w:rsidR="009C1D8D" w:rsidRPr="009C1D8D">
        <w:t xml:space="preserve"> </w:t>
      </w:r>
      <w:r w:rsidRPr="009C1D8D">
        <w:t>государственных</w:t>
      </w:r>
      <w:r w:rsidR="009C1D8D" w:rsidRPr="009C1D8D">
        <w:t xml:space="preserve"> </w:t>
      </w:r>
      <w:r w:rsidRPr="009C1D8D">
        <w:t>служб,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</w:t>
      </w:r>
      <w:r w:rsidR="009C1D8D" w:rsidRPr="009C1D8D">
        <w:t xml:space="preserve"> </w:t>
      </w:r>
      <w:r w:rsidRPr="009C1D8D">
        <w:t>числе</w:t>
      </w:r>
      <w:r w:rsidR="009C1D8D" w:rsidRPr="009C1D8D">
        <w:t xml:space="preserve"> - </w:t>
      </w:r>
      <w:r w:rsidRPr="009C1D8D">
        <w:t>Государственной</w:t>
      </w:r>
      <w:r w:rsidR="009C1D8D" w:rsidRPr="009C1D8D">
        <w:t xml:space="preserve"> </w:t>
      </w:r>
      <w:r w:rsidRPr="009C1D8D">
        <w:t>исполнительной</w:t>
      </w:r>
      <w:r w:rsidR="009C1D8D" w:rsidRPr="009C1D8D">
        <w:t xml:space="preserve"> </w:t>
      </w:r>
      <w:r w:rsidRPr="009C1D8D">
        <w:t>службы,</w:t>
      </w:r>
      <w:r w:rsidR="009C1D8D" w:rsidRPr="009C1D8D">
        <w:t xml:space="preserve"> </w:t>
      </w:r>
      <w:r w:rsidRPr="009C1D8D">
        <w:t>реализующей</w:t>
      </w:r>
      <w:r w:rsidR="009C1D8D" w:rsidRPr="009C1D8D">
        <w:t xml:space="preserve"> </w:t>
      </w:r>
      <w:r w:rsidRPr="009C1D8D">
        <w:t>залоги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Как</w:t>
      </w:r>
      <w:r w:rsidR="009C1D8D" w:rsidRPr="009C1D8D">
        <w:t xml:space="preserve"> </w:t>
      </w:r>
      <w:r w:rsidRPr="009C1D8D">
        <w:t>ни</w:t>
      </w:r>
      <w:r w:rsidR="009C1D8D" w:rsidRPr="009C1D8D">
        <w:t xml:space="preserve"> </w:t>
      </w:r>
      <w:r w:rsidRPr="009C1D8D">
        <w:t>банально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звучит,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банки,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заемщики</w:t>
      </w:r>
      <w:r w:rsidR="009C1D8D" w:rsidRPr="009C1D8D">
        <w:t xml:space="preserve"> </w:t>
      </w:r>
      <w:r w:rsidRPr="009C1D8D">
        <w:t>только</w:t>
      </w:r>
      <w:r w:rsidR="009C1D8D" w:rsidRPr="009C1D8D">
        <w:t xml:space="preserve"> </w:t>
      </w:r>
      <w:r w:rsidRPr="009C1D8D">
        <w:t>выиграли</w:t>
      </w:r>
      <w:r w:rsidR="009C1D8D" w:rsidRPr="009C1D8D">
        <w:t xml:space="preserve"> </w:t>
      </w:r>
      <w:r w:rsidRPr="009C1D8D">
        <w:t>бы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улучшения</w:t>
      </w:r>
      <w:r w:rsidR="009C1D8D" w:rsidRPr="009C1D8D">
        <w:t xml:space="preserve"> </w:t>
      </w:r>
      <w:r w:rsidRPr="009C1D8D">
        <w:t>качества</w:t>
      </w:r>
      <w:r w:rsidR="009C1D8D" w:rsidRPr="009C1D8D">
        <w:t xml:space="preserve"> </w:t>
      </w:r>
      <w:r w:rsidRPr="009C1D8D">
        <w:t>работы</w:t>
      </w:r>
      <w:r w:rsidR="009C1D8D" w:rsidRPr="009C1D8D">
        <w:t xml:space="preserve"> </w:t>
      </w:r>
      <w:r w:rsidRPr="009C1D8D">
        <w:t>судебной</w:t>
      </w:r>
      <w:r w:rsidR="009C1D8D" w:rsidRPr="009C1D8D">
        <w:t xml:space="preserve"> </w:t>
      </w:r>
      <w:r w:rsidRPr="009C1D8D">
        <w:t>системы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снижения</w:t>
      </w:r>
      <w:r w:rsidR="009C1D8D" w:rsidRPr="009C1D8D">
        <w:t xml:space="preserve"> </w:t>
      </w:r>
      <w:r w:rsidRPr="009C1D8D">
        <w:t>уровня</w:t>
      </w:r>
      <w:r w:rsidR="009C1D8D" w:rsidRPr="009C1D8D">
        <w:t xml:space="preserve"> </w:t>
      </w:r>
      <w:r w:rsidRPr="009C1D8D">
        <w:t>коррупции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ней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самим</w:t>
      </w:r>
      <w:r w:rsidR="009C1D8D" w:rsidRPr="009C1D8D">
        <w:t xml:space="preserve"> </w:t>
      </w:r>
      <w:r w:rsidRPr="009C1D8D">
        <w:t>банкам</w:t>
      </w:r>
      <w:r w:rsidR="009C1D8D" w:rsidRPr="009C1D8D">
        <w:t xml:space="preserve"> </w:t>
      </w:r>
      <w:r w:rsidRPr="009C1D8D">
        <w:t>следует</w:t>
      </w:r>
      <w:r w:rsidR="009C1D8D" w:rsidRPr="009C1D8D">
        <w:t xml:space="preserve"> </w:t>
      </w:r>
      <w:r w:rsidRPr="009C1D8D">
        <w:t>проводить</w:t>
      </w:r>
      <w:r w:rsidR="009C1D8D" w:rsidRPr="009C1D8D">
        <w:t xml:space="preserve"> </w:t>
      </w:r>
      <w:r w:rsidRPr="009C1D8D">
        <w:t>разъяснительную</w:t>
      </w:r>
      <w:r w:rsidR="009C1D8D" w:rsidRPr="009C1D8D">
        <w:t xml:space="preserve"> </w:t>
      </w:r>
      <w:r w:rsidRPr="009C1D8D">
        <w:t>работу</w:t>
      </w:r>
      <w:r w:rsidR="009C1D8D" w:rsidRPr="009C1D8D">
        <w:t xml:space="preserve"> </w:t>
      </w:r>
      <w:r w:rsidRPr="009C1D8D">
        <w:t>среди</w:t>
      </w:r>
      <w:r w:rsidR="009C1D8D" w:rsidRPr="009C1D8D">
        <w:t xml:space="preserve"> </w:t>
      </w:r>
      <w:r w:rsidRPr="009C1D8D">
        <w:t>заемщиков</w:t>
      </w:r>
      <w:r w:rsidR="009C1D8D" w:rsidRPr="009C1D8D">
        <w:t xml:space="preserve"> </w:t>
      </w:r>
      <w:r w:rsidRPr="009C1D8D">
        <w:t>относительно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последних,</w:t>
      </w:r>
      <w:r w:rsidR="009C1D8D" w:rsidRPr="009C1D8D">
        <w:t xml:space="preserve"> </w:t>
      </w:r>
      <w:r w:rsidRPr="009C1D8D">
        <w:t>поскольку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противном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такую</w:t>
      </w:r>
      <w:r w:rsidR="009C1D8D" w:rsidRPr="009C1D8D">
        <w:t xml:space="preserve"> </w:t>
      </w:r>
      <w:r w:rsidRPr="009C1D8D">
        <w:t>работу</w:t>
      </w:r>
      <w:r w:rsidR="009C1D8D" w:rsidRPr="009C1D8D">
        <w:t xml:space="preserve"> </w:t>
      </w:r>
      <w:r w:rsidRPr="009C1D8D">
        <w:t>будут</w:t>
      </w:r>
      <w:r w:rsidR="009C1D8D" w:rsidRPr="009C1D8D">
        <w:t xml:space="preserve"> </w:t>
      </w:r>
      <w:r w:rsidRPr="009C1D8D">
        <w:t>проводить</w:t>
      </w:r>
      <w:r w:rsidR="009C1D8D">
        <w:t xml:space="preserve"> (</w:t>
      </w:r>
      <w:r w:rsidRPr="009C1D8D">
        <w:t>и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проводят</w:t>
      </w:r>
      <w:r w:rsidR="009C1D8D" w:rsidRPr="009C1D8D">
        <w:t xml:space="preserve">) </w:t>
      </w:r>
      <w:r w:rsidRPr="009C1D8D">
        <w:t>антиколлекторы,</w:t>
      </w:r>
      <w:r w:rsidR="009C1D8D" w:rsidRPr="009C1D8D">
        <w:t xml:space="preserve"> </w:t>
      </w:r>
      <w:r w:rsidRPr="009C1D8D">
        <w:t>зачастую</w:t>
      </w:r>
      <w:r w:rsidR="009C1D8D" w:rsidRPr="009C1D8D">
        <w:t xml:space="preserve"> </w:t>
      </w:r>
      <w:r w:rsidRPr="009C1D8D">
        <w:t>вводящие</w:t>
      </w:r>
      <w:r w:rsidR="009C1D8D" w:rsidRPr="009C1D8D">
        <w:t xml:space="preserve"> </w:t>
      </w:r>
      <w:r w:rsidRPr="009C1D8D">
        <w:t>заемщиков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заблуждение</w:t>
      </w:r>
      <w:r w:rsidR="009C1D8D" w:rsidRPr="009C1D8D">
        <w:t xml:space="preserve"> </w:t>
      </w:r>
      <w:r w:rsidRPr="009C1D8D">
        <w:t>относительно</w:t>
      </w:r>
      <w:r w:rsidR="009C1D8D" w:rsidRPr="009C1D8D">
        <w:t xml:space="preserve"> </w:t>
      </w:r>
      <w:r w:rsidRPr="009C1D8D">
        <w:t>их</w:t>
      </w:r>
      <w:r w:rsidR="009C1D8D" w:rsidRPr="009C1D8D">
        <w:t xml:space="preserve"> </w:t>
      </w:r>
      <w:r w:rsidRPr="009C1D8D">
        <w:t>прав,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возможностей</w:t>
      </w:r>
      <w:r w:rsidR="009C1D8D" w:rsidRPr="009C1D8D">
        <w:t xml:space="preserve"> </w:t>
      </w:r>
      <w:r w:rsidRPr="009C1D8D">
        <w:t>избавиться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кредитного</w:t>
      </w:r>
      <w:r w:rsidR="009C1D8D" w:rsidRPr="009C1D8D">
        <w:t xml:space="preserve"> </w:t>
      </w:r>
      <w:r w:rsidRPr="009C1D8D">
        <w:t>бремени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Банкиры</w:t>
      </w:r>
      <w:r w:rsidR="009C1D8D" w:rsidRPr="009C1D8D">
        <w:t xml:space="preserve"> </w:t>
      </w:r>
      <w:r w:rsidRPr="009C1D8D">
        <w:t>отмечают,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адекватные</w:t>
      </w:r>
      <w:r w:rsidR="009C1D8D" w:rsidRPr="009C1D8D">
        <w:t xml:space="preserve"> </w:t>
      </w:r>
      <w:r w:rsidRPr="009C1D8D">
        <w:t>законы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принимаются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частности,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мнению</w:t>
      </w:r>
      <w:r w:rsidR="009C1D8D" w:rsidRPr="009C1D8D">
        <w:t xml:space="preserve"> </w:t>
      </w:r>
      <w:r w:rsidRPr="009C1D8D">
        <w:t>некоторых</w:t>
      </w:r>
      <w:r w:rsidR="009C1D8D" w:rsidRPr="009C1D8D">
        <w:t xml:space="preserve"> </w:t>
      </w:r>
      <w:r w:rsidRPr="009C1D8D">
        <w:t>экспертов</w:t>
      </w:r>
      <w:r w:rsidR="009C1D8D" w:rsidRPr="009C1D8D">
        <w:t xml:space="preserve"> </w:t>
      </w:r>
      <w:r w:rsidRPr="009C1D8D">
        <w:t>выгодна,</w:t>
      </w:r>
      <w:r w:rsidR="009C1D8D" w:rsidRPr="009C1D8D">
        <w:t xml:space="preserve"> </w:t>
      </w:r>
      <w:r w:rsidRPr="009C1D8D">
        <w:t>банкам,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столкнулись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проблемой</w:t>
      </w:r>
      <w:r w:rsidR="009C1D8D" w:rsidRPr="009C1D8D">
        <w:t xml:space="preserve"> </w:t>
      </w:r>
      <w:r w:rsidRPr="009C1D8D">
        <w:t>невозврата</w:t>
      </w:r>
      <w:r w:rsidR="009C1D8D" w:rsidRPr="009C1D8D">
        <w:t xml:space="preserve"> </w:t>
      </w:r>
      <w:r w:rsidRPr="009C1D8D">
        <w:t>кредитов</w:t>
      </w:r>
      <w:r w:rsidR="009C1D8D" w:rsidRPr="009C1D8D">
        <w:t xml:space="preserve"> </w:t>
      </w:r>
      <w:r w:rsidRPr="009C1D8D">
        <w:t>выгодна</w:t>
      </w:r>
      <w:r w:rsidR="009C1D8D" w:rsidRPr="009C1D8D">
        <w:t xml:space="preserve"> </w:t>
      </w:r>
      <w:r w:rsidRPr="009C1D8D">
        <w:t>норма</w:t>
      </w:r>
      <w:r w:rsidR="009C1D8D" w:rsidRPr="009C1D8D">
        <w:t xml:space="preserve"> </w:t>
      </w:r>
      <w:r w:rsidRPr="009C1D8D">
        <w:t>ст</w:t>
      </w:r>
      <w:r w:rsidR="009C1D8D">
        <w:t>.3</w:t>
      </w:r>
      <w:r w:rsidRPr="009C1D8D">
        <w:t>82</w:t>
      </w:r>
      <w:r w:rsidR="009C1D8D" w:rsidRPr="009C1D8D">
        <w:t xml:space="preserve"> </w:t>
      </w:r>
      <w:r w:rsidRPr="009C1D8D">
        <w:t>УК,</w:t>
      </w:r>
      <w:r w:rsidR="009C1D8D" w:rsidRPr="009C1D8D">
        <w:t xml:space="preserve"> </w:t>
      </w:r>
      <w:r w:rsidRPr="009C1D8D">
        <w:t>измененная</w:t>
      </w:r>
      <w:r w:rsidR="009C1D8D" w:rsidRPr="009C1D8D">
        <w:t xml:space="preserve"> </w:t>
      </w:r>
      <w:r w:rsidRPr="009C1D8D">
        <w:t>Законом</w:t>
      </w:r>
      <w:r w:rsidR="009C1D8D" w:rsidRPr="009C1D8D">
        <w:t xml:space="preserve"> </w:t>
      </w:r>
      <w:r w:rsidRPr="009C1D8D">
        <w:t>Украины</w:t>
      </w:r>
      <w:r w:rsidR="009C1D8D">
        <w:t xml:space="preserve"> "</w:t>
      </w:r>
      <w:r w:rsidRPr="009C1D8D">
        <w:t>О</w:t>
      </w:r>
      <w:r w:rsidR="009C1D8D" w:rsidRPr="009C1D8D">
        <w:t xml:space="preserve"> </w:t>
      </w:r>
      <w:r w:rsidRPr="009C1D8D">
        <w:t>судоустройстве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статусе</w:t>
      </w:r>
      <w:r w:rsidR="009C1D8D" w:rsidRPr="009C1D8D">
        <w:t xml:space="preserve"> </w:t>
      </w:r>
      <w:r w:rsidRPr="009C1D8D">
        <w:t>судей</w:t>
      </w:r>
      <w:r w:rsidR="009C1D8D">
        <w:t>"</w:t>
      </w:r>
      <w:r w:rsidR="009C1D8D" w:rsidRPr="009C1D8D">
        <w:t xml:space="preserve">. </w:t>
      </w:r>
      <w:r w:rsidRPr="009C1D8D">
        <w:t>Как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отмечалось</w:t>
      </w:r>
      <w:r w:rsidR="009C1D8D" w:rsidRPr="009C1D8D">
        <w:t xml:space="preserve"> </w:t>
      </w:r>
      <w:r w:rsidRPr="009C1D8D">
        <w:t>бурный</w:t>
      </w:r>
      <w:r w:rsidR="009C1D8D" w:rsidRPr="009C1D8D">
        <w:t xml:space="preserve"> </w:t>
      </w:r>
      <w:r w:rsidRPr="009C1D8D">
        <w:t>рост</w:t>
      </w:r>
      <w:r w:rsidR="009C1D8D" w:rsidRPr="009C1D8D">
        <w:t xml:space="preserve"> </w:t>
      </w:r>
      <w:r w:rsidRPr="009C1D8D">
        <w:t>кредитования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предкризисный</w:t>
      </w:r>
      <w:r w:rsidR="009C1D8D" w:rsidRPr="009C1D8D">
        <w:t xml:space="preserve"> </w:t>
      </w:r>
      <w:r w:rsidRPr="009C1D8D">
        <w:t>период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резкое</w:t>
      </w:r>
      <w:r w:rsidR="009C1D8D" w:rsidRPr="009C1D8D">
        <w:t xml:space="preserve"> </w:t>
      </w:r>
      <w:r w:rsidRPr="009C1D8D">
        <w:t>сокращение</w:t>
      </w:r>
      <w:r w:rsidR="009C1D8D" w:rsidRPr="009C1D8D">
        <w:t xml:space="preserve"> </w:t>
      </w:r>
      <w:r w:rsidRPr="009C1D8D">
        <w:t>доходов</w:t>
      </w:r>
      <w:r w:rsidR="009C1D8D" w:rsidRPr="009C1D8D">
        <w:t xml:space="preserve"> </w:t>
      </w:r>
      <w:r w:rsidRPr="009C1D8D">
        <w:t>граждан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последние</w:t>
      </w:r>
      <w:r w:rsidR="009C1D8D" w:rsidRPr="009C1D8D">
        <w:t xml:space="preserve"> </w:t>
      </w:r>
      <w:r w:rsidRPr="009C1D8D">
        <w:t>пару</w:t>
      </w:r>
      <w:r w:rsidR="009C1D8D" w:rsidRPr="009C1D8D">
        <w:t xml:space="preserve"> </w:t>
      </w:r>
      <w:r w:rsidRPr="009C1D8D">
        <w:t>лет</w:t>
      </w:r>
      <w:r w:rsidR="009C1D8D" w:rsidRPr="009C1D8D">
        <w:t xml:space="preserve"> </w:t>
      </w:r>
      <w:r w:rsidRPr="009C1D8D">
        <w:t>привели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увеличению</w:t>
      </w:r>
      <w:r w:rsidR="009C1D8D" w:rsidRPr="009C1D8D">
        <w:t xml:space="preserve"> </w:t>
      </w:r>
      <w:r w:rsidRPr="009C1D8D">
        <w:t>количества</w:t>
      </w:r>
      <w:r w:rsidR="009C1D8D" w:rsidRPr="009C1D8D">
        <w:t xml:space="preserve"> </w:t>
      </w:r>
      <w:r w:rsidRPr="009C1D8D">
        <w:t>проблемных</w:t>
      </w:r>
      <w:r w:rsidR="009C1D8D" w:rsidRPr="009C1D8D">
        <w:t xml:space="preserve"> </w:t>
      </w:r>
      <w:r w:rsidRPr="009C1D8D">
        <w:t>кредитов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Как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применяться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практике</w:t>
      </w:r>
      <w:r w:rsidR="009C1D8D" w:rsidRPr="009C1D8D">
        <w:t xml:space="preserve"> </w:t>
      </w:r>
      <w:r w:rsidRPr="009C1D8D">
        <w:t>ст</w:t>
      </w:r>
      <w:r w:rsidR="009C1D8D">
        <w:t>.3</w:t>
      </w:r>
      <w:r w:rsidRPr="009C1D8D">
        <w:t>82</w:t>
      </w:r>
      <w:r w:rsidR="009C1D8D" w:rsidRPr="009C1D8D">
        <w:t xml:space="preserve"> </w:t>
      </w:r>
      <w:r w:rsidRPr="009C1D8D">
        <w:t>УК</w:t>
      </w:r>
      <w:r w:rsidR="009C1D8D" w:rsidRPr="009C1D8D">
        <w:t xml:space="preserve"> </w:t>
      </w:r>
      <w:r w:rsidRPr="009C1D8D">
        <w:t>Украины,</w:t>
      </w:r>
      <w:r w:rsidR="009C1D8D" w:rsidRPr="009C1D8D">
        <w:t xml:space="preserve"> </w:t>
      </w:r>
      <w:r w:rsidRPr="009C1D8D">
        <w:t>пока</w:t>
      </w:r>
      <w:r w:rsidR="009C1D8D" w:rsidRPr="009C1D8D">
        <w:t xml:space="preserve"> </w:t>
      </w:r>
      <w:r w:rsidRPr="009C1D8D">
        <w:t>остается</w:t>
      </w:r>
      <w:r w:rsidR="009C1D8D" w:rsidRPr="009C1D8D">
        <w:t xml:space="preserve"> </w:t>
      </w:r>
      <w:r w:rsidRPr="009C1D8D">
        <w:t>догадываться</w:t>
      </w:r>
      <w:r w:rsidR="009C1D8D" w:rsidRPr="009C1D8D">
        <w:t xml:space="preserve">. </w:t>
      </w:r>
      <w:r w:rsidRPr="009C1D8D">
        <w:t>Очевидно,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случае</w:t>
      </w:r>
      <w:r w:rsidR="009C1D8D" w:rsidRPr="009C1D8D">
        <w:t xml:space="preserve"> </w:t>
      </w:r>
      <w:r w:rsidRPr="009C1D8D">
        <w:t>отказа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добровольного</w:t>
      </w:r>
      <w:r w:rsidR="009C1D8D" w:rsidRPr="009C1D8D">
        <w:t xml:space="preserve"> </w:t>
      </w:r>
      <w:r w:rsidRPr="009C1D8D">
        <w:t>исполнения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суда</w:t>
      </w:r>
      <w:r w:rsidR="009C1D8D" w:rsidRPr="009C1D8D">
        <w:t xml:space="preserve"> </w:t>
      </w:r>
      <w:r w:rsidRPr="009C1D8D">
        <w:t>кредитор</w:t>
      </w:r>
      <w:r w:rsidR="009C1D8D" w:rsidRPr="009C1D8D">
        <w:t xml:space="preserve"> </w:t>
      </w:r>
      <w:r w:rsidRPr="009C1D8D">
        <w:t>должен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обращаться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Государственную</w:t>
      </w:r>
      <w:r w:rsidR="009C1D8D" w:rsidRPr="009C1D8D">
        <w:t xml:space="preserve"> </w:t>
      </w:r>
      <w:r w:rsidRPr="009C1D8D">
        <w:t>исполнительную</w:t>
      </w:r>
      <w:r w:rsidR="009C1D8D" w:rsidRPr="009C1D8D">
        <w:t xml:space="preserve"> </w:t>
      </w:r>
      <w:r w:rsidRPr="009C1D8D">
        <w:t>службу</w:t>
      </w:r>
      <w:r w:rsidR="009C1D8D">
        <w:t xml:space="preserve"> (</w:t>
      </w:r>
      <w:r w:rsidRPr="009C1D8D">
        <w:t>ГИС</w:t>
      </w:r>
      <w:r w:rsidR="009C1D8D" w:rsidRPr="009C1D8D">
        <w:t xml:space="preserve">) </w:t>
      </w:r>
      <w:r w:rsidRPr="009C1D8D">
        <w:t>для</w:t>
      </w:r>
      <w:r w:rsidR="009C1D8D" w:rsidRPr="009C1D8D">
        <w:t xml:space="preserve"> </w:t>
      </w:r>
      <w:r w:rsidRPr="009C1D8D">
        <w:t>принудительного</w:t>
      </w:r>
      <w:r w:rsidR="009C1D8D" w:rsidRPr="009C1D8D">
        <w:t xml:space="preserve"> </w:t>
      </w:r>
      <w:r w:rsidRPr="009C1D8D">
        <w:t>взыскания</w:t>
      </w:r>
      <w:r w:rsidR="009C1D8D" w:rsidRPr="009C1D8D">
        <w:t xml:space="preserve"> </w:t>
      </w:r>
      <w:r w:rsidRPr="009C1D8D">
        <w:t>долга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Если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окажется</w:t>
      </w:r>
      <w:r w:rsidR="009C1D8D" w:rsidRPr="009C1D8D">
        <w:t xml:space="preserve"> </w:t>
      </w:r>
      <w:r w:rsidRPr="009C1D8D">
        <w:t>банковских</w:t>
      </w:r>
      <w:r w:rsidR="009C1D8D" w:rsidRPr="009C1D8D">
        <w:t xml:space="preserve"> </w:t>
      </w:r>
      <w:r w:rsidRPr="009C1D8D">
        <w:t>счетов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которые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арестовать,</w:t>
      </w:r>
      <w:r w:rsidR="009C1D8D" w:rsidRPr="009C1D8D">
        <w:t xml:space="preserve"> </w:t>
      </w:r>
      <w:r w:rsidRPr="009C1D8D">
        <w:t>он</w:t>
      </w:r>
      <w:r w:rsidR="009C1D8D" w:rsidRPr="009C1D8D">
        <w:t xml:space="preserve"> </w:t>
      </w:r>
      <w:r w:rsidRPr="009C1D8D">
        <w:t>сможет</w:t>
      </w:r>
      <w:r w:rsidR="009C1D8D" w:rsidRPr="009C1D8D">
        <w:t xml:space="preserve"> </w:t>
      </w:r>
      <w:r w:rsidRPr="009C1D8D">
        <w:t>некоторое</w:t>
      </w:r>
      <w:r w:rsidR="009C1D8D" w:rsidRPr="009C1D8D">
        <w:t xml:space="preserve"> </w:t>
      </w:r>
      <w:r w:rsidRPr="009C1D8D">
        <w:t>время</w:t>
      </w:r>
      <w:r w:rsidR="009C1D8D" w:rsidRPr="009C1D8D">
        <w:t xml:space="preserve"> </w:t>
      </w:r>
      <w:r w:rsidRPr="009C1D8D">
        <w:t>затягивать</w:t>
      </w:r>
      <w:r w:rsidR="009C1D8D" w:rsidRPr="009C1D8D">
        <w:t xml:space="preserve"> </w:t>
      </w:r>
      <w:r w:rsidRPr="009C1D8D">
        <w:t>исполнение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. </w:t>
      </w:r>
      <w:r w:rsidRPr="009C1D8D">
        <w:t>Однако,</w:t>
      </w:r>
      <w:r w:rsidR="009C1D8D" w:rsidRPr="009C1D8D">
        <w:t xml:space="preserve"> </w:t>
      </w:r>
      <w:r w:rsidRPr="009C1D8D">
        <w:t>учитывая,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процедура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привлечению</w:t>
      </w:r>
      <w:r w:rsidR="009C1D8D" w:rsidRPr="009C1D8D">
        <w:t xml:space="preserve"> </w:t>
      </w:r>
      <w:r w:rsidRPr="009C1D8D">
        <w:t>к</w:t>
      </w:r>
      <w:r w:rsidR="009C1D8D" w:rsidRPr="009C1D8D">
        <w:t xml:space="preserve"> </w:t>
      </w:r>
      <w:r w:rsidRPr="009C1D8D">
        <w:t>уголовной</w:t>
      </w:r>
      <w:r w:rsidR="009C1D8D" w:rsidRPr="009C1D8D">
        <w:t xml:space="preserve"> </w:t>
      </w:r>
      <w:r w:rsidRPr="009C1D8D">
        <w:t>ответственности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ст</w:t>
      </w:r>
      <w:r w:rsidR="009C1D8D">
        <w:t>.3</w:t>
      </w:r>
      <w:r w:rsidRPr="009C1D8D">
        <w:t>82</w:t>
      </w:r>
      <w:r w:rsidR="009C1D8D" w:rsidRPr="009C1D8D">
        <w:t xml:space="preserve"> </w:t>
      </w:r>
      <w:r w:rsidRPr="009C1D8D">
        <w:t>УК</w:t>
      </w:r>
      <w:r w:rsidR="009C1D8D" w:rsidRPr="009C1D8D">
        <w:t xml:space="preserve"> </w:t>
      </w:r>
      <w:r w:rsidRPr="009C1D8D">
        <w:t>Украины</w:t>
      </w:r>
      <w:r w:rsidR="009C1D8D" w:rsidRPr="009C1D8D">
        <w:t xml:space="preserve"> </w:t>
      </w:r>
      <w:r w:rsidRPr="009C1D8D">
        <w:t>четко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прописана,</w:t>
      </w:r>
      <w:r w:rsidR="009C1D8D" w:rsidRPr="009C1D8D">
        <w:t xml:space="preserve"> </w:t>
      </w:r>
      <w:r w:rsidRPr="009C1D8D">
        <w:t>можно</w:t>
      </w:r>
      <w:r w:rsidR="009C1D8D" w:rsidRPr="009C1D8D">
        <w:t xml:space="preserve"> </w:t>
      </w:r>
      <w:r w:rsidRPr="009C1D8D">
        <w:t>предположить,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теперь</w:t>
      </w:r>
      <w:r w:rsidR="009C1D8D" w:rsidRPr="009C1D8D">
        <w:t xml:space="preserve"> </w:t>
      </w:r>
      <w:r w:rsidRPr="009C1D8D">
        <w:t>банк</w:t>
      </w:r>
      <w:r w:rsidR="009C1D8D" w:rsidRPr="009C1D8D">
        <w:t xml:space="preserve"> - </w:t>
      </w:r>
      <w:r w:rsidRPr="009C1D8D">
        <w:t>истец</w:t>
      </w:r>
      <w:r w:rsidR="009C1D8D" w:rsidRPr="009C1D8D">
        <w:t xml:space="preserve"> </w:t>
      </w:r>
      <w:r w:rsidRPr="009C1D8D">
        <w:t>сможет</w:t>
      </w:r>
      <w:r w:rsidR="009C1D8D" w:rsidRPr="009C1D8D">
        <w:t xml:space="preserve"> </w:t>
      </w:r>
      <w:r w:rsidRPr="009C1D8D">
        <w:t>обратиться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прокуратуру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заявлением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возбуждении</w:t>
      </w:r>
      <w:r w:rsidR="009C1D8D" w:rsidRPr="009C1D8D">
        <w:t xml:space="preserve"> </w:t>
      </w:r>
      <w:r w:rsidRPr="009C1D8D">
        <w:t>уголовного</w:t>
      </w:r>
      <w:r w:rsidR="009C1D8D" w:rsidRPr="009C1D8D">
        <w:t xml:space="preserve"> </w:t>
      </w:r>
      <w:r w:rsidRPr="009C1D8D">
        <w:t>дела</w:t>
      </w:r>
      <w:r w:rsidR="009C1D8D" w:rsidRPr="009C1D8D">
        <w:t xml:space="preserve"> </w:t>
      </w:r>
      <w:r w:rsidRPr="009C1D8D">
        <w:t>практически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любой</w:t>
      </w:r>
      <w:r w:rsidR="009C1D8D" w:rsidRPr="009C1D8D">
        <w:t xml:space="preserve"> </w:t>
      </w:r>
      <w:r w:rsidRPr="009C1D8D">
        <w:t>стадии</w:t>
      </w:r>
      <w:r w:rsidR="009C1D8D" w:rsidRPr="009C1D8D">
        <w:t xml:space="preserve"> </w:t>
      </w:r>
      <w:r w:rsidRPr="009C1D8D">
        <w:t>после</w:t>
      </w:r>
      <w:r w:rsidR="009C1D8D" w:rsidRPr="009C1D8D">
        <w:t xml:space="preserve"> </w:t>
      </w:r>
      <w:r w:rsidRPr="009C1D8D">
        <w:t>вступления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законную</w:t>
      </w:r>
      <w:r w:rsidR="009C1D8D" w:rsidRPr="009C1D8D">
        <w:t xml:space="preserve"> </w:t>
      </w:r>
      <w:r w:rsidRPr="009C1D8D">
        <w:t>силу</w:t>
      </w:r>
      <w:r w:rsidR="009C1D8D" w:rsidRPr="009C1D8D">
        <w:t xml:space="preserve">: </w:t>
      </w:r>
      <w:r w:rsidRPr="009C1D8D">
        <w:t>как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обращения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ГИС,</w:t>
      </w:r>
      <w:r w:rsidR="009C1D8D" w:rsidRPr="009C1D8D">
        <w:t xml:space="preserve"> </w:t>
      </w:r>
      <w:r w:rsidRPr="009C1D8D">
        <w:t>так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процессе</w:t>
      </w:r>
      <w:r w:rsidR="009C1D8D" w:rsidRPr="009C1D8D">
        <w:t xml:space="preserve"> </w:t>
      </w:r>
      <w:r w:rsidRPr="009C1D8D">
        <w:t>принудительного</w:t>
      </w:r>
      <w:r w:rsidR="009C1D8D" w:rsidRPr="009C1D8D">
        <w:t xml:space="preserve"> </w:t>
      </w:r>
      <w:r w:rsidRPr="009C1D8D">
        <w:t>взыскания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Причем</w:t>
      </w:r>
      <w:r w:rsidR="009C1D8D" w:rsidRPr="009C1D8D">
        <w:t xml:space="preserve"> </w:t>
      </w:r>
      <w:r w:rsidRPr="009C1D8D">
        <w:t>если</w:t>
      </w:r>
      <w:r w:rsidR="009C1D8D" w:rsidRPr="009C1D8D">
        <w:t xml:space="preserve"> </w:t>
      </w:r>
      <w:r w:rsidRPr="009C1D8D">
        <w:t>ранее,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старой</w:t>
      </w:r>
      <w:r w:rsidR="009C1D8D" w:rsidRPr="009C1D8D">
        <w:t xml:space="preserve"> </w:t>
      </w:r>
      <w:r w:rsidRPr="009C1D8D">
        <w:t>редакции</w:t>
      </w:r>
      <w:r w:rsidR="009C1D8D" w:rsidRPr="009C1D8D">
        <w:t xml:space="preserve"> </w:t>
      </w:r>
      <w:r w:rsidRPr="009C1D8D">
        <w:t>ст</w:t>
      </w:r>
      <w:r w:rsidR="009C1D8D">
        <w:t>.3</w:t>
      </w:r>
      <w:r w:rsidRPr="009C1D8D">
        <w:t>82</w:t>
      </w:r>
      <w:r w:rsidR="009C1D8D" w:rsidRPr="009C1D8D">
        <w:t xml:space="preserve"> </w:t>
      </w:r>
      <w:r w:rsidRPr="009C1D8D">
        <w:t>УК</w:t>
      </w:r>
      <w:r w:rsidR="009C1D8D" w:rsidRPr="009C1D8D">
        <w:t xml:space="preserve"> </w:t>
      </w:r>
      <w:r w:rsidRPr="009C1D8D">
        <w:t>Украины,</w:t>
      </w:r>
      <w:r w:rsidR="009C1D8D" w:rsidRPr="009C1D8D">
        <w:t xml:space="preserve"> </w:t>
      </w:r>
      <w:r w:rsidRPr="009C1D8D">
        <w:t>добиться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прокуратуры</w:t>
      </w:r>
      <w:r w:rsidR="009C1D8D" w:rsidRPr="009C1D8D">
        <w:t xml:space="preserve"> </w:t>
      </w:r>
      <w:r w:rsidRPr="009C1D8D">
        <w:t>возбуждения</w:t>
      </w:r>
      <w:r w:rsidR="009C1D8D" w:rsidRPr="009C1D8D">
        <w:t xml:space="preserve"> </w:t>
      </w:r>
      <w:r w:rsidRPr="009C1D8D">
        <w:t>уголовного</w:t>
      </w:r>
      <w:r w:rsidR="009C1D8D" w:rsidRPr="009C1D8D">
        <w:t xml:space="preserve"> </w:t>
      </w:r>
      <w:r w:rsidRPr="009C1D8D">
        <w:t>дела</w:t>
      </w:r>
      <w:r w:rsidR="009C1D8D" w:rsidRPr="009C1D8D">
        <w:t xml:space="preserve"> </w:t>
      </w:r>
      <w:r w:rsidRPr="009C1D8D">
        <w:t>против</w:t>
      </w:r>
      <w:r w:rsidR="009C1D8D" w:rsidRPr="009C1D8D">
        <w:t xml:space="preserve"> </w:t>
      </w:r>
      <w:r w:rsidRPr="009C1D8D">
        <w:t>чиновника</w:t>
      </w:r>
      <w:r w:rsidR="009C1D8D" w:rsidRPr="009C1D8D">
        <w:t xml:space="preserve"> </w:t>
      </w:r>
      <w:r w:rsidRPr="009C1D8D">
        <w:t>было</w:t>
      </w:r>
      <w:r w:rsidR="009C1D8D" w:rsidRPr="009C1D8D">
        <w:t xml:space="preserve"> </w:t>
      </w:r>
      <w:r w:rsidRPr="009C1D8D">
        <w:t>делом</w:t>
      </w:r>
      <w:r w:rsidR="009C1D8D" w:rsidRPr="009C1D8D">
        <w:t xml:space="preserve"> </w:t>
      </w:r>
      <w:r w:rsidRPr="009C1D8D">
        <w:t>непростым,</w:t>
      </w:r>
      <w:r w:rsidR="009C1D8D" w:rsidRPr="009C1D8D">
        <w:t xml:space="preserve"> </w:t>
      </w:r>
      <w:r w:rsidRPr="009C1D8D">
        <w:t>то</w:t>
      </w:r>
      <w:r w:rsidR="009C1D8D" w:rsidRPr="009C1D8D">
        <w:t xml:space="preserve"> </w:t>
      </w:r>
      <w:r w:rsidRPr="009C1D8D">
        <w:t>теперь</w:t>
      </w:r>
      <w:r w:rsidR="009C1D8D" w:rsidRPr="009C1D8D">
        <w:t xml:space="preserve"> </w:t>
      </w:r>
      <w:r w:rsidRPr="009C1D8D">
        <w:t>банкам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коллекторам</w:t>
      </w:r>
      <w:r w:rsidR="009C1D8D" w:rsidRPr="009C1D8D">
        <w:t xml:space="preserve"> </w:t>
      </w:r>
      <w:r w:rsidRPr="009C1D8D">
        <w:t>убедить</w:t>
      </w:r>
      <w:r w:rsidR="009C1D8D" w:rsidRPr="009C1D8D">
        <w:t xml:space="preserve"> </w:t>
      </w:r>
      <w:r w:rsidRPr="009C1D8D">
        <w:t>прокуратуру</w:t>
      </w:r>
      <w:r w:rsidR="009C1D8D" w:rsidRPr="009C1D8D">
        <w:t xml:space="preserve"> </w:t>
      </w:r>
      <w:r w:rsidRPr="009C1D8D">
        <w:t>возбудить</w:t>
      </w:r>
      <w:r w:rsidR="009C1D8D" w:rsidRPr="009C1D8D">
        <w:t xml:space="preserve"> </w:t>
      </w:r>
      <w:r w:rsidRPr="009C1D8D">
        <w:t>уголовное</w:t>
      </w:r>
      <w:r w:rsidR="009C1D8D" w:rsidRPr="009C1D8D">
        <w:t xml:space="preserve"> </w:t>
      </w:r>
      <w:r w:rsidRPr="009C1D8D">
        <w:t>дело</w:t>
      </w:r>
      <w:r w:rsidR="009C1D8D" w:rsidRPr="009C1D8D">
        <w:t xml:space="preserve"> </w:t>
      </w:r>
      <w:r w:rsidRPr="009C1D8D">
        <w:t>против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легче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Как</w:t>
      </w:r>
      <w:r w:rsidR="009C1D8D" w:rsidRPr="009C1D8D">
        <w:t xml:space="preserve"> </w:t>
      </w:r>
      <w:r w:rsidRPr="009C1D8D">
        <w:t>минимум,</w:t>
      </w:r>
      <w:r w:rsidR="009C1D8D" w:rsidRPr="009C1D8D">
        <w:t xml:space="preserve"> </w:t>
      </w:r>
      <w:r w:rsidRPr="009C1D8D">
        <w:t>эта</w:t>
      </w:r>
      <w:r w:rsidR="009C1D8D" w:rsidRPr="009C1D8D">
        <w:t xml:space="preserve"> </w:t>
      </w:r>
      <w:r w:rsidRPr="009C1D8D">
        <w:t>норма</w:t>
      </w:r>
      <w:r w:rsidR="009C1D8D" w:rsidRPr="009C1D8D">
        <w:t xml:space="preserve"> </w:t>
      </w:r>
      <w:r w:rsidRPr="009C1D8D">
        <w:t>станет</w:t>
      </w:r>
      <w:r w:rsidR="009C1D8D" w:rsidRPr="009C1D8D">
        <w:t xml:space="preserve"> </w:t>
      </w:r>
      <w:r w:rsidRPr="009C1D8D">
        <w:t>весомым</w:t>
      </w:r>
      <w:r w:rsidR="009C1D8D" w:rsidRPr="009C1D8D">
        <w:t xml:space="preserve"> </w:t>
      </w:r>
      <w:r w:rsidRPr="009C1D8D">
        <w:t>аргументом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устрашения</w:t>
      </w:r>
      <w:r w:rsidR="009C1D8D" w:rsidRPr="009C1D8D">
        <w:t xml:space="preserve"> </w:t>
      </w:r>
      <w:r w:rsidRPr="009C1D8D">
        <w:t>должников</w:t>
      </w:r>
      <w:r w:rsidR="009C1D8D" w:rsidRPr="009C1D8D">
        <w:t xml:space="preserve">. </w:t>
      </w:r>
      <w:r w:rsidRPr="009C1D8D">
        <w:t>Рискуя</w:t>
      </w:r>
      <w:r w:rsidR="009C1D8D" w:rsidRPr="009C1D8D">
        <w:t xml:space="preserve"> </w:t>
      </w:r>
      <w:r w:rsidRPr="009C1D8D">
        <w:t>оказаться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местах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столь</w:t>
      </w:r>
      <w:r w:rsidR="009C1D8D" w:rsidRPr="009C1D8D">
        <w:t xml:space="preserve"> </w:t>
      </w:r>
      <w:r w:rsidRPr="009C1D8D">
        <w:t>отдаленных,</w:t>
      </w:r>
      <w:r w:rsidR="009C1D8D" w:rsidRPr="009C1D8D">
        <w:t xml:space="preserve"> </w:t>
      </w:r>
      <w:r w:rsidRPr="009C1D8D">
        <w:t>должник,</w:t>
      </w:r>
      <w:r w:rsidR="009C1D8D" w:rsidRPr="009C1D8D">
        <w:t xml:space="preserve"> </w:t>
      </w:r>
      <w:r w:rsidRPr="009C1D8D">
        <w:t>скорее,</w:t>
      </w:r>
      <w:r w:rsidR="009C1D8D" w:rsidRPr="009C1D8D">
        <w:t xml:space="preserve"> </w:t>
      </w:r>
      <w:r w:rsidRPr="009C1D8D">
        <w:t>предпочтет</w:t>
      </w:r>
      <w:r w:rsidR="009C1D8D" w:rsidRPr="009C1D8D">
        <w:t xml:space="preserve"> </w:t>
      </w:r>
      <w:r w:rsidRPr="009C1D8D">
        <w:t>расстаться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всем</w:t>
      </w:r>
      <w:r w:rsidR="009C1D8D" w:rsidRPr="009C1D8D">
        <w:t xml:space="preserve"> </w:t>
      </w:r>
      <w:r w:rsidRPr="009C1D8D">
        <w:t>нажитым</w:t>
      </w:r>
      <w:r w:rsidR="009C1D8D" w:rsidRPr="009C1D8D">
        <w:t xml:space="preserve"> </w:t>
      </w:r>
      <w:r w:rsidRPr="009C1D8D">
        <w:t>имуществом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искать</w:t>
      </w:r>
      <w:r w:rsidR="009C1D8D" w:rsidRPr="009C1D8D">
        <w:t xml:space="preserve"> </w:t>
      </w:r>
      <w:r w:rsidRPr="009C1D8D">
        <w:t>помощи</w:t>
      </w:r>
      <w:r w:rsidR="009C1D8D" w:rsidRPr="009C1D8D">
        <w:t xml:space="preserve"> </w:t>
      </w:r>
      <w:r w:rsidRPr="009C1D8D">
        <w:t>у</w:t>
      </w:r>
      <w:r w:rsidR="009C1D8D" w:rsidRPr="009C1D8D">
        <w:t xml:space="preserve"> </w:t>
      </w:r>
      <w:r w:rsidRPr="009C1D8D">
        <w:t>родственников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знакомых</w:t>
      </w:r>
      <w:r w:rsidR="009C1D8D" w:rsidRPr="009C1D8D">
        <w:t xml:space="preserve">. </w:t>
      </w:r>
      <w:r w:rsidRPr="009C1D8D">
        <w:t>А</w:t>
      </w:r>
      <w:r w:rsidR="009C1D8D" w:rsidRPr="009C1D8D">
        <w:t xml:space="preserve"> </w:t>
      </w:r>
      <w:r w:rsidRPr="009C1D8D">
        <w:t>ведь</w:t>
      </w:r>
      <w:r w:rsidR="009C1D8D" w:rsidRPr="009C1D8D">
        <w:t xml:space="preserve"> </w:t>
      </w:r>
      <w:r w:rsidRPr="009C1D8D">
        <w:t>некоторым</w:t>
      </w:r>
      <w:r w:rsidR="009C1D8D" w:rsidRPr="009C1D8D">
        <w:t xml:space="preserve"> </w:t>
      </w:r>
      <w:r w:rsidRPr="009C1D8D">
        <w:t>гражданам</w:t>
      </w:r>
      <w:r w:rsidR="009C1D8D" w:rsidRPr="009C1D8D">
        <w:t xml:space="preserve"> </w:t>
      </w:r>
      <w:r w:rsidRPr="009C1D8D">
        <w:t>кризис</w:t>
      </w:r>
      <w:r w:rsidR="009C1D8D" w:rsidRPr="009C1D8D">
        <w:t xml:space="preserve"> </w:t>
      </w:r>
      <w:r w:rsidRPr="009C1D8D">
        <w:t>просто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оставил</w:t>
      </w:r>
      <w:r w:rsidR="009C1D8D" w:rsidRPr="009C1D8D">
        <w:t xml:space="preserve"> </w:t>
      </w:r>
      <w:r w:rsidRPr="009C1D8D">
        <w:t>шансов</w:t>
      </w:r>
      <w:r w:rsidR="009C1D8D" w:rsidRPr="009C1D8D">
        <w:t xml:space="preserve">. </w:t>
      </w:r>
      <w:r w:rsidRPr="009C1D8D">
        <w:t>К</w:t>
      </w:r>
      <w:r w:rsidR="009C1D8D" w:rsidRPr="009C1D8D">
        <w:t xml:space="preserve"> </w:t>
      </w:r>
      <w:r w:rsidRPr="009C1D8D">
        <w:t>примеру,</w:t>
      </w:r>
      <w:r w:rsidR="009C1D8D" w:rsidRPr="009C1D8D">
        <w:t xml:space="preserve"> </w:t>
      </w:r>
      <w:r w:rsidRPr="009C1D8D">
        <w:t>кредит</w:t>
      </w:r>
      <w:r w:rsidR="009C1D8D" w:rsidRPr="009C1D8D">
        <w:t xml:space="preserve"> </w:t>
      </w:r>
      <w:r w:rsidRPr="009C1D8D">
        <w:t>был</w:t>
      </w:r>
      <w:r w:rsidR="009C1D8D" w:rsidRPr="009C1D8D">
        <w:t xml:space="preserve"> </w:t>
      </w:r>
      <w:r w:rsidRPr="009C1D8D">
        <w:t>взят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квартиру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предкризисний</w:t>
      </w:r>
      <w:r w:rsidR="009C1D8D" w:rsidRPr="009C1D8D">
        <w:t xml:space="preserve"> </w:t>
      </w:r>
      <w:r w:rsidRPr="009C1D8D">
        <w:t>период</w:t>
      </w:r>
      <w:r w:rsidR="009C1D8D" w:rsidRPr="009C1D8D">
        <w:t xml:space="preserve"> </w:t>
      </w:r>
      <w:r w:rsidRPr="009C1D8D">
        <w:t>под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этой</w:t>
      </w:r>
      <w:r w:rsidR="009C1D8D" w:rsidRPr="009C1D8D">
        <w:t xml:space="preserve"> </w:t>
      </w:r>
      <w:r w:rsidRPr="009C1D8D">
        <w:t>же</w:t>
      </w:r>
      <w:r w:rsidR="009C1D8D" w:rsidRPr="009C1D8D">
        <w:t xml:space="preserve"> </w:t>
      </w:r>
      <w:r w:rsidRPr="009C1D8D">
        <w:t>квартиры</w:t>
      </w:r>
      <w:r w:rsidR="009C1D8D" w:rsidRPr="009C1D8D">
        <w:t xml:space="preserve">. </w:t>
      </w:r>
      <w:r w:rsidRPr="009C1D8D">
        <w:t>Но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период</w:t>
      </w:r>
      <w:r w:rsidR="009C1D8D" w:rsidRPr="009C1D8D">
        <w:t xml:space="preserve"> </w:t>
      </w:r>
      <w:r w:rsidRPr="009C1D8D">
        <w:t>кризиса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недвижимости</w:t>
      </w:r>
      <w:r w:rsidR="009C1D8D" w:rsidRPr="009C1D8D">
        <w:t xml:space="preserve"> </w:t>
      </w:r>
      <w:r w:rsidRPr="009C1D8D">
        <w:t>резко</w:t>
      </w:r>
      <w:r w:rsidR="009C1D8D" w:rsidRPr="009C1D8D">
        <w:t xml:space="preserve"> </w:t>
      </w:r>
      <w:r w:rsidRPr="009C1D8D">
        <w:t>упала</w:t>
      </w:r>
      <w:r w:rsidR="009C1D8D" w:rsidRPr="009C1D8D">
        <w:t xml:space="preserve"> </w:t>
      </w:r>
      <w:r w:rsidRPr="009C1D8D">
        <w:t>до</w:t>
      </w:r>
      <w:r w:rsidR="009C1D8D" w:rsidRPr="009C1D8D">
        <w:t xml:space="preserve"> </w:t>
      </w:r>
      <w:r w:rsidRPr="009C1D8D">
        <w:t>цены</w:t>
      </w:r>
      <w:r w:rsidR="009C1D8D" w:rsidRPr="009C1D8D">
        <w:t xml:space="preserve"> </w:t>
      </w:r>
      <w:r w:rsidRPr="009C1D8D">
        <w:t>ниже</w:t>
      </w:r>
      <w:r w:rsidR="009C1D8D" w:rsidRPr="009C1D8D">
        <w:t xml:space="preserve"> </w:t>
      </w:r>
      <w:r w:rsidRPr="009C1D8D">
        <w:t>сумы</w:t>
      </w:r>
      <w:r w:rsidR="009C1D8D" w:rsidRPr="009C1D8D">
        <w:t xml:space="preserve"> </w:t>
      </w:r>
      <w:r w:rsidRPr="009C1D8D">
        <w:t>кредита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Стоит</w:t>
      </w:r>
      <w:r w:rsidR="009C1D8D" w:rsidRPr="009C1D8D">
        <w:t xml:space="preserve"> </w:t>
      </w:r>
      <w:r w:rsidRPr="009C1D8D">
        <w:t>вспомнить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случаях,</w:t>
      </w:r>
      <w:r w:rsidR="009C1D8D" w:rsidRPr="009C1D8D">
        <w:t xml:space="preserve"> </w:t>
      </w:r>
      <w:r w:rsidRPr="009C1D8D">
        <w:t>когда</w:t>
      </w:r>
      <w:r w:rsidR="009C1D8D" w:rsidRPr="009C1D8D">
        <w:t xml:space="preserve"> </w:t>
      </w:r>
      <w:r w:rsidRPr="009C1D8D">
        <w:t>кредиты</w:t>
      </w:r>
      <w:r w:rsidR="009C1D8D" w:rsidRPr="009C1D8D">
        <w:t xml:space="preserve"> </w:t>
      </w:r>
      <w:r w:rsidRPr="009C1D8D">
        <w:t>брались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квартиры,</w:t>
      </w:r>
      <w:r w:rsidR="009C1D8D" w:rsidRPr="009C1D8D">
        <w:t xml:space="preserve"> </w:t>
      </w:r>
      <w:r w:rsidRPr="009C1D8D">
        <w:t>строительство</w:t>
      </w:r>
      <w:r w:rsidR="009C1D8D" w:rsidRPr="009C1D8D">
        <w:t xml:space="preserve"> </w:t>
      </w:r>
      <w:r w:rsidRPr="009C1D8D">
        <w:t>которых</w:t>
      </w:r>
      <w:r w:rsidR="009C1D8D" w:rsidRPr="009C1D8D">
        <w:t xml:space="preserve"> </w:t>
      </w:r>
      <w:r w:rsidRPr="009C1D8D">
        <w:t>заморожено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поныне</w:t>
      </w:r>
      <w:r w:rsidR="009C1D8D" w:rsidRPr="009C1D8D">
        <w:t xml:space="preserve">. </w:t>
      </w:r>
      <w:r w:rsidRPr="009C1D8D">
        <w:t>А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быть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теми,</w:t>
      </w:r>
      <w:r w:rsidR="009C1D8D" w:rsidRPr="009C1D8D">
        <w:t xml:space="preserve"> </w:t>
      </w:r>
      <w:r w:rsidRPr="009C1D8D">
        <w:t>кто</w:t>
      </w:r>
      <w:r w:rsidR="009C1D8D" w:rsidRPr="009C1D8D">
        <w:t xml:space="preserve"> </w:t>
      </w:r>
      <w:r w:rsidRPr="009C1D8D">
        <w:t>продал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свое</w:t>
      </w:r>
      <w:r w:rsidR="009C1D8D" w:rsidRPr="009C1D8D">
        <w:t xml:space="preserve"> </w:t>
      </w:r>
      <w:r w:rsidRPr="009C1D8D">
        <w:t>имущество,</w:t>
      </w:r>
      <w:r w:rsidR="009C1D8D" w:rsidRPr="009C1D8D">
        <w:t xml:space="preserve"> </w:t>
      </w:r>
      <w:r w:rsidRPr="009C1D8D">
        <w:t>взял</w:t>
      </w:r>
      <w:r w:rsidR="009C1D8D" w:rsidRPr="009C1D8D">
        <w:t xml:space="preserve"> </w:t>
      </w:r>
      <w:r w:rsidRPr="009C1D8D">
        <w:t>кредит,</w:t>
      </w:r>
      <w:r w:rsidR="009C1D8D" w:rsidRPr="009C1D8D">
        <w:t xml:space="preserve"> </w:t>
      </w:r>
      <w:r w:rsidRPr="009C1D8D">
        <w:t>но</w:t>
      </w:r>
      <w:r w:rsidR="009C1D8D" w:rsidRPr="009C1D8D">
        <w:t xml:space="preserve"> </w:t>
      </w:r>
      <w:r w:rsidRPr="009C1D8D">
        <w:t>оказался</w:t>
      </w:r>
      <w:r w:rsidR="009C1D8D" w:rsidRPr="009C1D8D">
        <w:t xml:space="preserve"> </w:t>
      </w:r>
      <w:r w:rsidRPr="009C1D8D">
        <w:t>жертвой</w:t>
      </w:r>
      <w:r w:rsidR="009C1D8D" w:rsidRPr="009C1D8D">
        <w:t xml:space="preserve"> </w:t>
      </w:r>
      <w:r w:rsidRPr="009C1D8D">
        <w:t>мошенников</w:t>
      </w:r>
      <w:r w:rsidR="009C1D8D" w:rsidRPr="009C1D8D">
        <w:t xml:space="preserve">? </w:t>
      </w:r>
      <w:r w:rsidRPr="009C1D8D">
        <w:t>Все</w:t>
      </w:r>
      <w:r w:rsidR="009C1D8D" w:rsidRPr="009C1D8D">
        <w:t xml:space="preserve"> </w:t>
      </w:r>
      <w:r w:rsidRPr="009C1D8D">
        <w:t>эти</w:t>
      </w:r>
      <w:r w:rsidR="009C1D8D" w:rsidRPr="009C1D8D">
        <w:t xml:space="preserve"> </w:t>
      </w:r>
      <w:r w:rsidRPr="009C1D8D">
        <w:t>люди</w:t>
      </w:r>
      <w:r w:rsidR="009C1D8D" w:rsidRPr="009C1D8D">
        <w:t xml:space="preserve"> </w:t>
      </w:r>
      <w:r w:rsidRPr="009C1D8D">
        <w:t>просто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состоянии</w:t>
      </w:r>
      <w:r w:rsidR="009C1D8D" w:rsidRPr="009C1D8D">
        <w:t xml:space="preserve"> </w:t>
      </w:r>
      <w:r w:rsidRPr="009C1D8D">
        <w:t>исполнить</w:t>
      </w:r>
      <w:r w:rsidR="009C1D8D" w:rsidRPr="009C1D8D">
        <w:t xml:space="preserve"> </w:t>
      </w:r>
      <w:r w:rsidRPr="009C1D8D">
        <w:t>решения</w:t>
      </w:r>
      <w:r w:rsidR="009C1D8D" w:rsidRPr="009C1D8D">
        <w:t xml:space="preserve"> </w:t>
      </w:r>
      <w:r w:rsidRPr="009C1D8D">
        <w:t>судов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действующим</w:t>
      </w:r>
      <w:r w:rsidR="009C1D8D" w:rsidRPr="009C1D8D">
        <w:t xml:space="preserve"> </w:t>
      </w:r>
      <w:r w:rsidRPr="009C1D8D">
        <w:t>законодательством</w:t>
      </w:r>
      <w:r w:rsidR="009C1D8D" w:rsidRPr="009C1D8D">
        <w:t xml:space="preserve"> </w:t>
      </w:r>
      <w:r w:rsidRPr="009C1D8D">
        <w:t>даже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предусмотрена</w:t>
      </w:r>
      <w:r w:rsidR="009C1D8D" w:rsidRPr="009C1D8D">
        <w:t xml:space="preserve"> </w:t>
      </w:r>
      <w:r w:rsidRPr="009C1D8D">
        <w:t>процедура</w:t>
      </w:r>
      <w:r w:rsidR="009C1D8D" w:rsidRPr="009C1D8D">
        <w:t xml:space="preserve"> </w:t>
      </w:r>
      <w:r w:rsidRPr="009C1D8D">
        <w:t>признания</w:t>
      </w:r>
      <w:r w:rsidR="009C1D8D" w:rsidRPr="009C1D8D">
        <w:t xml:space="preserve"> </w:t>
      </w:r>
      <w:r w:rsidRPr="009C1D8D">
        <w:t>физического</w:t>
      </w:r>
      <w:r w:rsidR="009C1D8D" w:rsidRPr="009C1D8D">
        <w:t xml:space="preserve"> </w:t>
      </w:r>
      <w:r w:rsidRPr="009C1D8D">
        <w:t>лица</w:t>
      </w:r>
      <w:r w:rsidR="009C1D8D" w:rsidRPr="009C1D8D">
        <w:t xml:space="preserve"> </w:t>
      </w:r>
      <w:r w:rsidRPr="009C1D8D">
        <w:t>неплатежеспособным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примеру</w:t>
      </w:r>
      <w:r w:rsidR="009C1D8D" w:rsidRPr="009C1D8D">
        <w:t xml:space="preserve"> </w:t>
      </w:r>
      <w:r w:rsidRPr="009C1D8D">
        <w:t>банкротства</w:t>
      </w:r>
      <w:r w:rsidR="009C1D8D" w:rsidRPr="009C1D8D">
        <w:t xml:space="preserve"> </w:t>
      </w:r>
      <w:r w:rsidRPr="009C1D8D">
        <w:t>юридического</w:t>
      </w:r>
      <w:r w:rsidR="009C1D8D" w:rsidRPr="009C1D8D">
        <w:t xml:space="preserve"> </w:t>
      </w:r>
      <w:r w:rsidRPr="009C1D8D">
        <w:t>лица</w:t>
      </w:r>
      <w:r w:rsidR="009C1D8D" w:rsidRPr="009C1D8D">
        <w:t xml:space="preserve">. </w:t>
      </w:r>
      <w:r w:rsidRPr="009C1D8D">
        <w:t>Очевидно,</w:t>
      </w:r>
      <w:r w:rsidR="009C1D8D" w:rsidRPr="009C1D8D">
        <w:t xml:space="preserve"> </w:t>
      </w:r>
      <w:r w:rsidRPr="009C1D8D">
        <w:t>перед</w:t>
      </w:r>
      <w:r w:rsidR="009C1D8D" w:rsidRPr="009C1D8D">
        <w:t xml:space="preserve"> </w:t>
      </w:r>
      <w:r w:rsidRPr="009C1D8D">
        <w:t>принятием</w:t>
      </w:r>
      <w:r w:rsidR="009C1D8D" w:rsidRPr="009C1D8D">
        <w:t xml:space="preserve"> </w:t>
      </w:r>
      <w:r w:rsidRPr="009C1D8D">
        <w:t>подобной</w:t>
      </w:r>
      <w:r w:rsidR="009C1D8D" w:rsidRPr="009C1D8D">
        <w:t xml:space="preserve"> </w:t>
      </w:r>
      <w:r w:rsidRPr="009C1D8D">
        <w:t>нормы</w:t>
      </w:r>
      <w:r w:rsidR="009C1D8D" w:rsidRPr="009C1D8D">
        <w:t xml:space="preserve"> </w:t>
      </w:r>
      <w:r w:rsidRPr="009C1D8D">
        <w:t>законодателям</w:t>
      </w:r>
      <w:r w:rsidR="009C1D8D" w:rsidRPr="009C1D8D">
        <w:t xml:space="preserve"> </w:t>
      </w:r>
      <w:r w:rsidRPr="009C1D8D">
        <w:t>следовало</w:t>
      </w:r>
      <w:r w:rsidR="009C1D8D" w:rsidRPr="009C1D8D">
        <w:t xml:space="preserve"> </w:t>
      </w:r>
      <w:r w:rsidRPr="009C1D8D">
        <w:t>урегулировать</w:t>
      </w:r>
      <w:r w:rsidR="009C1D8D" w:rsidRPr="009C1D8D">
        <w:t xml:space="preserve"> </w:t>
      </w:r>
      <w:r w:rsidRPr="009C1D8D">
        <w:t>целый</w:t>
      </w:r>
      <w:r w:rsidR="009C1D8D" w:rsidRPr="009C1D8D">
        <w:t xml:space="preserve"> </w:t>
      </w:r>
      <w:r w:rsidRPr="009C1D8D">
        <w:t>ряд</w:t>
      </w:r>
      <w:r w:rsidR="009C1D8D" w:rsidRPr="009C1D8D">
        <w:t xml:space="preserve"> </w:t>
      </w:r>
      <w:r w:rsidRPr="009C1D8D">
        <w:t>проблемных</w:t>
      </w:r>
      <w:r w:rsidR="009C1D8D" w:rsidRPr="009C1D8D">
        <w:t xml:space="preserve"> </w:t>
      </w:r>
      <w:r w:rsidRPr="009C1D8D">
        <w:t>вопросов</w:t>
      </w:r>
      <w:r w:rsidR="009C1D8D" w:rsidRPr="009C1D8D">
        <w:t>.</w:t>
      </w:r>
    </w:p>
    <w:p w:rsidR="000312C2" w:rsidRDefault="00A15827" w:rsidP="00A15827">
      <w:pPr>
        <w:pStyle w:val="1"/>
      </w:pPr>
      <w:r>
        <w:br w:type="page"/>
      </w:r>
      <w:bookmarkStart w:id="8" w:name="_Toc291714209"/>
      <w:r w:rsidR="009C1D8D">
        <w:t>Заключение</w:t>
      </w:r>
      <w:bookmarkEnd w:id="8"/>
    </w:p>
    <w:p w:rsidR="00A15827" w:rsidRPr="00A15827" w:rsidRDefault="00A15827" w:rsidP="00A15827">
      <w:pPr>
        <w:rPr>
          <w:lang w:eastAsia="en-US"/>
        </w:rPr>
      </w:pP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современных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занимает</w:t>
      </w:r>
      <w:r w:rsidR="009C1D8D" w:rsidRPr="009C1D8D">
        <w:t xml:space="preserve"> </w:t>
      </w:r>
      <w:r w:rsidRPr="009C1D8D">
        <w:t>особое</w:t>
      </w:r>
      <w:r w:rsidR="009C1D8D" w:rsidRPr="009C1D8D">
        <w:t xml:space="preserve"> </w:t>
      </w:r>
      <w:r w:rsidRPr="009C1D8D">
        <w:t>место</w:t>
      </w:r>
      <w:r w:rsidR="009C1D8D" w:rsidRPr="009C1D8D">
        <w:t xml:space="preserve"> </w:t>
      </w:r>
      <w:r w:rsidRPr="009C1D8D">
        <w:t>среди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исполнения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. </w:t>
      </w:r>
      <w:r w:rsidRPr="009C1D8D">
        <w:t>Излишне</w:t>
      </w:r>
      <w:r w:rsidR="009C1D8D" w:rsidRPr="009C1D8D">
        <w:t xml:space="preserve"> </w:t>
      </w:r>
      <w:r w:rsidRPr="009C1D8D">
        <w:t>напоминать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таких</w:t>
      </w:r>
      <w:r w:rsidR="009C1D8D" w:rsidRPr="009C1D8D">
        <w:t xml:space="preserve"> </w:t>
      </w:r>
      <w:r w:rsidRPr="009C1D8D">
        <w:t>негативных</w:t>
      </w:r>
      <w:r w:rsidR="009C1D8D" w:rsidRPr="009C1D8D">
        <w:t xml:space="preserve"> </w:t>
      </w:r>
      <w:r w:rsidRPr="009C1D8D">
        <w:t>явлениях,</w:t>
      </w:r>
      <w:r w:rsidR="009C1D8D" w:rsidRPr="009C1D8D">
        <w:t xml:space="preserve"> </w:t>
      </w:r>
      <w:r w:rsidRPr="009C1D8D">
        <w:t>присущих</w:t>
      </w:r>
      <w:r w:rsidR="009C1D8D" w:rsidRPr="009C1D8D">
        <w:t xml:space="preserve"> </w:t>
      </w:r>
      <w:r w:rsidRPr="009C1D8D">
        <w:t>нашей</w:t>
      </w:r>
      <w:r w:rsidR="009C1D8D" w:rsidRPr="009C1D8D">
        <w:t xml:space="preserve"> </w:t>
      </w:r>
      <w:r w:rsidRPr="009C1D8D">
        <w:t>экономики,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инфляция,</w:t>
      </w:r>
      <w:r w:rsidR="009C1D8D" w:rsidRPr="009C1D8D">
        <w:t xml:space="preserve"> </w:t>
      </w:r>
      <w:r w:rsidRPr="009C1D8D">
        <w:t>падение</w:t>
      </w:r>
      <w:r w:rsidR="009C1D8D" w:rsidRPr="009C1D8D">
        <w:t xml:space="preserve"> </w:t>
      </w:r>
      <w:r w:rsidRPr="009C1D8D">
        <w:t>уровня</w:t>
      </w:r>
      <w:r w:rsidR="009C1D8D" w:rsidRPr="009C1D8D">
        <w:t xml:space="preserve"> </w:t>
      </w:r>
      <w:r w:rsidRPr="009C1D8D">
        <w:t>производства,</w:t>
      </w:r>
      <w:r w:rsidR="009C1D8D" w:rsidRPr="009C1D8D">
        <w:t xml:space="preserve"> </w:t>
      </w:r>
      <w:r w:rsidRPr="009C1D8D">
        <w:t>повсеместные</w:t>
      </w:r>
      <w:r w:rsidR="009C1D8D" w:rsidRPr="009C1D8D">
        <w:t xml:space="preserve"> </w:t>
      </w:r>
      <w:r w:rsidRPr="009C1D8D">
        <w:t>неплатежи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поставленные</w:t>
      </w:r>
      <w:r w:rsidR="009C1D8D" w:rsidRPr="009C1D8D">
        <w:t xml:space="preserve"> </w:t>
      </w:r>
      <w:r w:rsidRPr="009C1D8D">
        <w:t>товары,</w:t>
      </w:r>
      <w:r w:rsidR="009C1D8D" w:rsidRPr="009C1D8D">
        <w:t xml:space="preserve"> </w:t>
      </w:r>
      <w:r w:rsidRPr="009C1D8D">
        <w:t>выполненные</w:t>
      </w:r>
      <w:r w:rsidR="009C1D8D" w:rsidRPr="009C1D8D">
        <w:t xml:space="preserve"> </w:t>
      </w:r>
      <w:r w:rsidRPr="009C1D8D">
        <w:t>работы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оказанные</w:t>
      </w:r>
      <w:r w:rsidR="009C1D8D" w:rsidRPr="009C1D8D">
        <w:t xml:space="preserve"> </w:t>
      </w:r>
      <w:r w:rsidRPr="009C1D8D">
        <w:t>услуги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такой</w:t>
      </w:r>
      <w:r w:rsidR="009C1D8D" w:rsidRPr="009C1D8D">
        <w:t xml:space="preserve"> </w:t>
      </w:r>
      <w:r w:rsidRPr="009C1D8D">
        <w:t>ситуации</w:t>
      </w:r>
      <w:r w:rsidR="009C1D8D" w:rsidRPr="009C1D8D">
        <w:t xml:space="preserve"> </w:t>
      </w:r>
      <w:r w:rsidRPr="009C1D8D">
        <w:t>широкое</w:t>
      </w:r>
      <w:r w:rsidR="009C1D8D" w:rsidRPr="009C1D8D">
        <w:t xml:space="preserve"> </w:t>
      </w:r>
      <w:r w:rsidRPr="009C1D8D">
        <w:t>использование</w:t>
      </w:r>
      <w:r w:rsidR="009C1D8D" w:rsidRPr="009C1D8D">
        <w:t xml:space="preserve"> </w:t>
      </w:r>
      <w:r w:rsidRPr="009C1D8D">
        <w:t>ранее</w:t>
      </w:r>
      <w:r w:rsidR="009C1D8D" w:rsidRPr="009C1D8D">
        <w:t xml:space="preserve"> </w:t>
      </w:r>
      <w:r w:rsidRPr="009C1D8D">
        <w:t>весьма</w:t>
      </w:r>
      <w:r w:rsidR="009C1D8D" w:rsidRPr="009C1D8D">
        <w:t xml:space="preserve"> </w:t>
      </w:r>
      <w:r w:rsidRPr="009C1D8D">
        <w:t>популярных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исполнения</w:t>
      </w:r>
      <w:r w:rsidR="009C1D8D" w:rsidRPr="009C1D8D">
        <w:t xml:space="preserve"> </w:t>
      </w:r>
      <w:r w:rsidRPr="009C1D8D">
        <w:t>обязательств,</w:t>
      </w:r>
      <w:r w:rsidR="009C1D8D" w:rsidRPr="009C1D8D">
        <w:t xml:space="preserve"> </w:t>
      </w:r>
      <w:r w:rsidRPr="009C1D8D">
        <w:t>например,</w:t>
      </w:r>
      <w:r w:rsidR="009C1D8D" w:rsidRPr="009C1D8D">
        <w:t xml:space="preserve"> </w:t>
      </w:r>
      <w:r w:rsidRPr="009C1D8D">
        <w:t>таких,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неустойка,</w:t>
      </w:r>
      <w:r w:rsidR="009C1D8D" w:rsidRPr="009C1D8D">
        <w:t xml:space="preserve"> </w:t>
      </w:r>
      <w:r w:rsidRPr="009C1D8D">
        <w:t>теряет</w:t>
      </w:r>
      <w:r w:rsidR="009C1D8D" w:rsidRPr="009C1D8D">
        <w:t xml:space="preserve"> </w:t>
      </w:r>
      <w:r w:rsidRPr="009C1D8D">
        <w:t>практический</w:t>
      </w:r>
      <w:r w:rsidR="009C1D8D" w:rsidRPr="009C1D8D">
        <w:t xml:space="preserve"> </w:t>
      </w:r>
      <w:r w:rsidRPr="009C1D8D">
        <w:t>смысл</w:t>
      </w:r>
      <w:r w:rsidR="009C1D8D" w:rsidRPr="009C1D8D">
        <w:t xml:space="preserve">. </w:t>
      </w:r>
      <w:r w:rsidRPr="009C1D8D">
        <w:t>В</w:t>
      </w:r>
      <w:r w:rsidR="009C1D8D" w:rsidRPr="009C1D8D">
        <w:t xml:space="preserve"> </w:t>
      </w:r>
      <w:r w:rsidRPr="009C1D8D">
        <w:t>самом</w:t>
      </w:r>
      <w:r w:rsidR="009C1D8D" w:rsidRPr="009C1D8D">
        <w:t xml:space="preserve"> </w:t>
      </w:r>
      <w:r w:rsidRPr="009C1D8D">
        <w:t>деле,</w:t>
      </w:r>
      <w:r w:rsidR="009C1D8D" w:rsidRPr="009C1D8D">
        <w:t xml:space="preserve"> </w:t>
      </w:r>
      <w:r w:rsidRPr="009C1D8D">
        <w:t>откуда</w:t>
      </w:r>
      <w:r w:rsidR="009C1D8D" w:rsidRPr="009C1D8D">
        <w:t xml:space="preserve"> </w:t>
      </w:r>
      <w:r w:rsidRPr="009C1D8D">
        <w:t>контрагенту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договору,</w:t>
      </w:r>
      <w:r w:rsidR="009C1D8D" w:rsidRPr="009C1D8D">
        <w:t xml:space="preserve"> </w:t>
      </w:r>
      <w:r w:rsidRPr="009C1D8D">
        <w:t>который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денежных</w:t>
      </w:r>
      <w:r w:rsidR="009C1D8D" w:rsidRPr="009C1D8D">
        <w:t xml:space="preserve"> </w:t>
      </w:r>
      <w:r w:rsidRPr="009C1D8D">
        <w:t>средств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количестве,</w:t>
      </w:r>
      <w:r w:rsidR="009C1D8D" w:rsidRPr="009C1D8D">
        <w:t xml:space="preserve"> </w:t>
      </w:r>
      <w:r w:rsidRPr="009C1D8D">
        <w:t>достаточном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уплаты</w:t>
      </w:r>
      <w:r w:rsidR="009C1D8D" w:rsidRPr="009C1D8D">
        <w:t xml:space="preserve"> </w:t>
      </w:r>
      <w:r w:rsidRPr="009C1D8D">
        <w:t>долга,</w:t>
      </w:r>
      <w:r w:rsidR="009C1D8D" w:rsidRPr="009C1D8D">
        <w:t xml:space="preserve"> </w:t>
      </w:r>
      <w:r w:rsidRPr="009C1D8D">
        <w:t>взять</w:t>
      </w:r>
      <w:r w:rsidR="009C1D8D" w:rsidRPr="009C1D8D">
        <w:t xml:space="preserve"> </w:t>
      </w:r>
      <w:r w:rsidRPr="009C1D8D">
        <w:t>деньги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уплаты</w:t>
      </w:r>
      <w:r w:rsidR="009C1D8D" w:rsidRPr="009C1D8D">
        <w:t xml:space="preserve"> </w:t>
      </w:r>
      <w:r w:rsidRPr="009C1D8D">
        <w:t>штрафа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пени</w:t>
      </w:r>
      <w:r w:rsidR="009C1D8D" w:rsidRPr="009C1D8D">
        <w:t>?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смысле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обладает</w:t>
      </w:r>
      <w:r w:rsidR="009C1D8D" w:rsidRPr="009C1D8D">
        <w:t xml:space="preserve"> </w:t>
      </w:r>
      <w:r w:rsidRPr="009C1D8D">
        <w:t>несомненными</w:t>
      </w:r>
      <w:r w:rsidR="009C1D8D" w:rsidRPr="009C1D8D">
        <w:t xml:space="preserve"> </w:t>
      </w:r>
      <w:r w:rsidRPr="009C1D8D">
        <w:t>преимуществами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Во</w:t>
      </w:r>
      <w:r w:rsidR="009C1D8D" w:rsidRPr="009C1D8D">
        <w:t xml:space="preserve"> - </w:t>
      </w:r>
      <w:r w:rsidRPr="009C1D8D">
        <w:t>первых,</w:t>
      </w:r>
      <w:r w:rsidR="009C1D8D" w:rsidRPr="009C1D8D">
        <w:t xml:space="preserve"> </w:t>
      </w:r>
      <w:r w:rsidRPr="009C1D8D">
        <w:t>договор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обеспечивает</w:t>
      </w:r>
      <w:r w:rsidR="009C1D8D" w:rsidRPr="009C1D8D">
        <w:t xml:space="preserve"> </w:t>
      </w:r>
      <w:r w:rsidRPr="009C1D8D">
        <w:t>наличие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сохранность</w:t>
      </w:r>
      <w:r w:rsidR="009C1D8D" w:rsidRPr="009C1D8D">
        <w:t xml:space="preserve"> </w:t>
      </w:r>
      <w:r w:rsidRPr="009C1D8D">
        <w:t>этого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тот</w:t>
      </w:r>
      <w:r w:rsidR="009C1D8D" w:rsidRPr="009C1D8D">
        <w:t xml:space="preserve"> </w:t>
      </w:r>
      <w:r w:rsidRPr="009C1D8D">
        <w:t>момент,</w:t>
      </w:r>
      <w:r w:rsidR="009C1D8D" w:rsidRPr="009C1D8D">
        <w:t xml:space="preserve"> </w:t>
      </w:r>
      <w:r w:rsidRPr="009C1D8D">
        <w:t>когда</w:t>
      </w:r>
      <w:r w:rsidR="009C1D8D" w:rsidRPr="009C1D8D">
        <w:t xml:space="preserve"> </w:t>
      </w:r>
      <w:r w:rsidRPr="009C1D8D">
        <w:t>должнику</w:t>
      </w:r>
      <w:r w:rsidR="009C1D8D" w:rsidRPr="009C1D8D">
        <w:t xml:space="preserve"> </w:t>
      </w:r>
      <w:r w:rsidRPr="009C1D8D">
        <w:t>придется</w:t>
      </w:r>
      <w:r w:rsidR="009C1D8D" w:rsidRPr="009C1D8D">
        <w:t xml:space="preserve"> </w:t>
      </w:r>
      <w:r w:rsidRPr="009C1D8D">
        <w:t>рассчитываться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кредитором</w:t>
      </w:r>
      <w:r w:rsidR="009C1D8D" w:rsidRPr="009C1D8D">
        <w:t xml:space="preserve">. </w:t>
      </w:r>
      <w:r w:rsidRPr="009C1D8D">
        <w:t>Причем</w:t>
      </w:r>
      <w:r w:rsidR="009C1D8D" w:rsidRPr="009C1D8D">
        <w:t xml:space="preserve"> </w:t>
      </w:r>
      <w:r w:rsidRPr="009C1D8D">
        <w:t>стоимость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будет</w:t>
      </w:r>
      <w:r w:rsidR="009C1D8D" w:rsidRPr="009C1D8D">
        <w:t xml:space="preserve"> </w:t>
      </w:r>
      <w:r w:rsidRPr="009C1D8D">
        <w:t>возрастать</w:t>
      </w:r>
      <w:r w:rsidR="009C1D8D" w:rsidRPr="009C1D8D">
        <w:t xml:space="preserve"> </w:t>
      </w:r>
      <w:r w:rsidRPr="009C1D8D">
        <w:t>пропорционально</w:t>
      </w:r>
      <w:r w:rsidR="009C1D8D" w:rsidRPr="009C1D8D">
        <w:t xml:space="preserve"> </w:t>
      </w:r>
      <w:r w:rsidRPr="009C1D8D">
        <w:t>уровню</w:t>
      </w:r>
      <w:r w:rsidR="009C1D8D" w:rsidRPr="009C1D8D">
        <w:t xml:space="preserve"> </w:t>
      </w:r>
      <w:r w:rsidRPr="009C1D8D">
        <w:t>инфляции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Во-вторых,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обеспечивает</w:t>
      </w:r>
      <w:r w:rsidR="009C1D8D" w:rsidRPr="009C1D8D">
        <w:t xml:space="preserve"> </w:t>
      </w:r>
      <w:r w:rsidRPr="009C1D8D">
        <w:t>кредитору-залогодержателю</w:t>
      </w:r>
      <w:r w:rsidR="009C1D8D" w:rsidRPr="009C1D8D">
        <w:t xml:space="preserve"> </w:t>
      </w:r>
      <w:r w:rsidRPr="009C1D8D">
        <w:t>возможность</w:t>
      </w:r>
      <w:r w:rsidR="009C1D8D" w:rsidRPr="009C1D8D">
        <w:t xml:space="preserve"> </w:t>
      </w:r>
      <w:r w:rsidRPr="009C1D8D">
        <w:t>удовлетворить</w:t>
      </w:r>
      <w:r w:rsidR="009C1D8D" w:rsidRPr="009C1D8D">
        <w:t xml:space="preserve"> </w:t>
      </w:r>
      <w:r w:rsidRPr="009C1D8D">
        <w:t>свои</w:t>
      </w:r>
      <w:r w:rsidR="009C1D8D" w:rsidRPr="009C1D8D">
        <w:t xml:space="preserve"> </w:t>
      </w:r>
      <w:r w:rsidRPr="009C1D8D">
        <w:t>требования</w:t>
      </w:r>
      <w:r w:rsidR="009C1D8D" w:rsidRPr="009C1D8D">
        <w:t xml:space="preserve"> </w:t>
      </w:r>
      <w:r w:rsidRPr="009C1D8D">
        <w:t>за</w:t>
      </w:r>
      <w:r w:rsidR="009C1D8D" w:rsidRPr="009C1D8D">
        <w:t xml:space="preserve"> </w:t>
      </w:r>
      <w:r w:rsidRPr="009C1D8D">
        <w:t>счет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 w:rsidRPr="009C1D8D">
        <w:t xml:space="preserve"> </w:t>
      </w:r>
      <w:r w:rsidRPr="009C1D8D">
        <w:t>преимущественно</w:t>
      </w:r>
      <w:r w:rsidR="009C1D8D" w:rsidRPr="009C1D8D">
        <w:t xml:space="preserve"> </w:t>
      </w:r>
      <w:r w:rsidRPr="009C1D8D">
        <w:t>перед</w:t>
      </w:r>
      <w:r w:rsidR="009C1D8D" w:rsidRPr="009C1D8D">
        <w:t xml:space="preserve"> </w:t>
      </w:r>
      <w:r w:rsidRPr="009C1D8D">
        <w:t>другими</w:t>
      </w:r>
      <w:r w:rsidR="009C1D8D" w:rsidRPr="009C1D8D">
        <w:t xml:space="preserve"> </w:t>
      </w:r>
      <w:r w:rsidRPr="009C1D8D">
        <w:t>кредиторами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В-третьих,</w:t>
      </w:r>
      <w:r w:rsidR="009C1D8D" w:rsidRPr="009C1D8D">
        <w:t xml:space="preserve"> </w:t>
      </w:r>
      <w:r w:rsidRPr="009C1D8D">
        <w:t>реальная</w:t>
      </w:r>
      <w:r w:rsidR="009C1D8D" w:rsidRPr="009C1D8D">
        <w:t xml:space="preserve"> </w:t>
      </w:r>
      <w:r w:rsidRPr="009C1D8D">
        <w:t>опасность</w:t>
      </w:r>
      <w:r w:rsidR="009C1D8D" w:rsidRPr="009C1D8D">
        <w:t xml:space="preserve"> </w:t>
      </w:r>
      <w:r w:rsidRPr="009C1D8D">
        <w:t>потерять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натуре</w:t>
      </w:r>
      <w:r w:rsidR="009C1D8D" w:rsidRPr="009C1D8D">
        <w:t xml:space="preserve"> </w:t>
      </w:r>
      <w:r w:rsidRPr="009C1D8D">
        <w:t>является</w:t>
      </w:r>
      <w:r w:rsidR="009C1D8D" w:rsidRPr="009C1D8D">
        <w:t xml:space="preserve"> </w:t>
      </w:r>
      <w:r w:rsidRPr="009C1D8D">
        <w:t>хорошим</w:t>
      </w:r>
      <w:r w:rsidR="009C1D8D" w:rsidRPr="009C1D8D">
        <w:t xml:space="preserve"> </w:t>
      </w:r>
      <w:r w:rsidRPr="009C1D8D">
        <w:t>стимулом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исполнить</w:t>
      </w:r>
      <w:r w:rsidR="009C1D8D" w:rsidRPr="009C1D8D">
        <w:t xml:space="preserve"> </w:t>
      </w:r>
      <w:r w:rsidRPr="009C1D8D">
        <w:t>свои</w:t>
      </w:r>
      <w:r w:rsidR="009C1D8D" w:rsidRPr="009C1D8D">
        <w:t xml:space="preserve"> </w:t>
      </w:r>
      <w:r w:rsidRPr="009C1D8D">
        <w:t>обязательства</w:t>
      </w:r>
      <w:r w:rsidR="009C1D8D" w:rsidRPr="009C1D8D">
        <w:t xml:space="preserve"> </w:t>
      </w:r>
      <w:r w:rsidRPr="009C1D8D">
        <w:t>надлежащим</w:t>
      </w:r>
      <w:r w:rsidR="009C1D8D" w:rsidRPr="009C1D8D">
        <w:t xml:space="preserve"> </w:t>
      </w:r>
      <w:r w:rsidRPr="009C1D8D">
        <w:t>образом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Практика</w:t>
      </w:r>
      <w:r w:rsidR="009C1D8D" w:rsidRPr="009C1D8D">
        <w:t xml:space="preserve"> </w:t>
      </w:r>
      <w:r w:rsidRPr="009C1D8D">
        <w:t>показывает,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залогодержатели</w:t>
      </w:r>
      <w:r w:rsidR="009C1D8D" w:rsidRPr="009C1D8D">
        <w:t xml:space="preserve"> </w:t>
      </w:r>
      <w:r w:rsidRPr="009C1D8D">
        <w:t>имеют</w:t>
      </w:r>
      <w:r w:rsidR="009C1D8D" w:rsidRPr="009C1D8D">
        <w:t xml:space="preserve"> </w:t>
      </w:r>
      <w:r w:rsidRPr="009C1D8D">
        <w:t>неправильные</w:t>
      </w:r>
      <w:r w:rsidR="009C1D8D" w:rsidRPr="009C1D8D">
        <w:t xml:space="preserve"> </w:t>
      </w:r>
      <w:r w:rsidRPr="009C1D8D">
        <w:t>представления</w:t>
      </w:r>
      <w:r w:rsidR="009C1D8D" w:rsidRPr="009C1D8D">
        <w:t xml:space="preserve"> </w:t>
      </w:r>
      <w:r w:rsidRPr="009C1D8D">
        <w:t>относительно</w:t>
      </w:r>
      <w:r w:rsidR="009C1D8D" w:rsidRPr="009C1D8D">
        <w:t xml:space="preserve"> </w:t>
      </w:r>
      <w:r w:rsidRPr="009C1D8D">
        <w:t>своих</w:t>
      </w:r>
      <w:r w:rsidR="009C1D8D" w:rsidRPr="009C1D8D">
        <w:t xml:space="preserve"> </w:t>
      </w:r>
      <w:r w:rsidRPr="009C1D8D">
        <w:t>особых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заложенное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. </w:t>
      </w:r>
      <w:r w:rsidRPr="009C1D8D">
        <w:t>Истина</w:t>
      </w:r>
      <w:r w:rsidR="009C1D8D" w:rsidRPr="009C1D8D">
        <w:t xml:space="preserve"> </w:t>
      </w:r>
      <w:r w:rsidRPr="009C1D8D">
        <w:t>состоит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ни</w:t>
      </w:r>
      <w:r w:rsidR="009C1D8D" w:rsidRPr="009C1D8D">
        <w:t xml:space="preserve"> </w:t>
      </w:r>
      <w:r w:rsidRPr="009C1D8D">
        <w:t>при</w:t>
      </w:r>
      <w:r w:rsidR="009C1D8D" w:rsidRPr="009C1D8D">
        <w:t xml:space="preserve"> </w:t>
      </w:r>
      <w:r w:rsidRPr="009C1D8D">
        <w:t>каких</w:t>
      </w:r>
      <w:r w:rsidR="009C1D8D" w:rsidRPr="009C1D8D">
        <w:t xml:space="preserve"> </w:t>
      </w:r>
      <w:r w:rsidRPr="009C1D8D">
        <w:t>обстоятельствах</w:t>
      </w:r>
      <w:r w:rsidR="009C1D8D" w:rsidRPr="009C1D8D">
        <w:t xml:space="preserve"> </w:t>
      </w:r>
      <w:r w:rsidRPr="009C1D8D">
        <w:t>залогодержатель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может</w:t>
      </w:r>
      <w:r w:rsidR="009C1D8D" w:rsidRPr="009C1D8D">
        <w:t xml:space="preserve"> </w:t>
      </w:r>
      <w:r w:rsidRPr="009C1D8D">
        <w:t>автоматически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силу</w:t>
      </w:r>
      <w:r w:rsidR="009C1D8D" w:rsidRPr="009C1D8D">
        <w:t xml:space="preserve"> </w:t>
      </w:r>
      <w:r w:rsidRPr="009C1D8D">
        <w:t>каких</w:t>
      </w:r>
      <w:r w:rsidR="009C1D8D" w:rsidRPr="009C1D8D">
        <w:t xml:space="preserve"> - </w:t>
      </w:r>
      <w:r w:rsidRPr="009C1D8D">
        <w:t>то</w:t>
      </w:r>
      <w:r w:rsidR="009C1D8D" w:rsidRPr="009C1D8D">
        <w:t xml:space="preserve"> </w:t>
      </w:r>
      <w:r w:rsidRPr="009C1D8D">
        <w:t>особых</w:t>
      </w:r>
      <w:r w:rsidR="009C1D8D" w:rsidRPr="009C1D8D">
        <w:t xml:space="preserve"> </w:t>
      </w:r>
      <w:r w:rsidRPr="009C1D8D">
        <w:t>оснований</w:t>
      </w:r>
      <w:r w:rsidR="009C1D8D" w:rsidRPr="009C1D8D">
        <w:t xml:space="preserve"> </w:t>
      </w:r>
      <w:r w:rsidRPr="009C1D8D">
        <w:t>стать</w:t>
      </w:r>
      <w:r w:rsidR="009C1D8D" w:rsidRPr="009C1D8D">
        <w:t xml:space="preserve"> </w:t>
      </w:r>
      <w:r w:rsidRPr="009C1D8D">
        <w:t>собственником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. </w:t>
      </w:r>
      <w:r w:rsidRPr="009C1D8D">
        <w:t>Напротив,</w:t>
      </w:r>
      <w:r w:rsidR="009C1D8D" w:rsidRPr="009C1D8D">
        <w:t xml:space="preserve"> </w:t>
      </w:r>
      <w:r w:rsidRPr="009C1D8D">
        <w:t>по</w:t>
      </w:r>
      <w:r w:rsidR="009C1D8D" w:rsidRPr="009C1D8D">
        <w:t xml:space="preserve"> </w:t>
      </w:r>
      <w:r w:rsidRPr="009C1D8D">
        <w:t>сравнению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другими</w:t>
      </w:r>
      <w:r w:rsidR="009C1D8D" w:rsidRPr="009C1D8D">
        <w:t xml:space="preserve"> </w:t>
      </w:r>
      <w:r w:rsidRPr="009C1D8D">
        <w:t>лицами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права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указанное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определенной</w:t>
      </w:r>
      <w:r w:rsidR="009C1D8D" w:rsidRPr="009C1D8D">
        <w:t xml:space="preserve"> </w:t>
      </w:r>
      <w:r w:rsidRPr="009C1D8D">
        <w:t>мере</w:t>
      </w:r>
      <w:r w:rsidR="009C1D8D" w:rsidRPr="009C1D8D">
        <w:t xml:space="preserve"> </w:t>
      </w:r>
      <w:r w:rsidRPr="009C1D8D">
        <w:t>ограничены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целях</w:t>
      </w:r>
      <w:r w:rsidR="009C1D8D" w:rsidRPr="009C1D8D">
        <w:t xml:space="preserve"> </w:t>
      </w:r>
      <w:r w:rsidRPr="009C1D8D">
        <w:t>защиты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залогодержателя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незаконных</w:t>
      </w:r>
      <w:r w:rsidR="009C1D8D" w:rsidRPr="009C1D8D">
        <w:t xml:space="preserve"> </w:t>
      </w:r>
      <w:r w:rsidRPr="009C1D8D">
        <w:t>действий</w:t>
      </w:r>
      <w:r w:rsidR="009C1D8D" w:rsidRPr="009C1D8D">
        <w:t xml:space="preserve"> </w:t>
      </w:r>
      <w:r w:rsidRPr="009C1D8D">
        <w:t>со</w:t>
      </w:r>
      <w:r w:rsidR="009C1D8D" w:rsidRPr="009C1D8D">
        <w:t xml:space="preserve"> </w:t>
      </w:r>
      <w:r w:rsidRPr="009C1D8D">
        <w:t>стороны</w:t>
      </w:r>
      <w:r w:rsidR="009C1D8D" w:rsidRPr="009C1D8D">
        <w:t xml:space="preserve"> </w:t>
      </w:r>
      <w:r w:rsidRPr="009C1D8D">
        <w:t>залогодателя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определенных</w:t>
      </w:r>
      <w:r w:rsidR="009C1D8D" w:rsidRPr="009C1D8D">
        <w:t xml:space="preserve"> </w:t>
      </w:r>
      <w:r w:rsidRPr="009C1D8D">
        <w:t>случаях</w:t>
      </w:r>
      <w:r w:rsidR="009C1D8D" w:rsidRPr="009C1D8D">
        <w:t xml:space="preserve"> </w:t>
      </w:r>
      <w:r w:rsidRPr="009C1D8D">
        <w:t>залогодержатель</w:t>
      </w:r>
      <w:r w:rsidR="009C1D8D" w:rsidRPr="009C1D8D">
        <w:t xml:space="preserve"> </w:t>
      </w:r>
      <w:r w:rsidRPr="009C1D8D">
        <w:t>наделяется</w:t>
      </w:r>
      <w:r w:rsidR="009C1D8D" w:rsidRPr="009C1D8D">
        <w:t xml:space="preserve"> </w:t>
      </w:r>
      <w:r w:rsidRPr="009C1D8D">
        <w:t>правом</w:t>
      </w:r>
      <w:r w:rsidR="009C1D8D" w:rsidRPr="009C1D8D">
        <w:t xml:space="preserve"> </w:t>
      </w:r>
      <w:r w:rsidRPr="009C1D8D">
        <w:t>требовать</w:t>
      </w:r>
      <w:r w:rsidR="009C1D8D" w:rsidRPr="009C1D8D">
        <w:t xml:space="preserve"> </w:t>
      </w:r>
      <w:r w:rsidRPr="009C1D8D">
        <w:t>от</w:t>
      </w:r>
      <w:r w:rsidR="009C1D8D" w:rsidRPr="009C1D8D">
        <w:t xml:space="preserve"> </w:t>
      </w:r>
      <w:r w:rsidRPr="009C1D8D">
        <w:t>должника</w:t>
      </w:r>
      <w:r w:rsidR="009C1D8D" w:rsidRPr="009C1D8D">
        <w:t xml:space="preserve"> </w:t>
      </w:r>
      <w:r w:rsidRPr="009C1D8D">
        <w:t>досрочного</w:t>
      </w:r>
      <w:r w:rsidR="009C1D8D" w:rsidRPr="009C1D8D">
        <w:t xml:space="preserve"> </w:t>
      </w:r>
      <w:r w:rsidRPr="009C1D8D">
        <w:t>исполнения</w:t>
      </w:r>
      <w:r w:rsidR="009C1D8D" w:rsidRPr="009C1D8D">
        <w:t xml:space="preserve"> </w:t>
      </w:r>
      <w:r w:rsidRPr="009C1D8D">
        <w:t>обязательства,</w:t>
      </w:r>
      <w:r w:rsidR="009C1D8D" w:rsidRPr="009C1D8D">
        <w:t xml:space="preserve"> </w:t>
      </w:r>
      <w:r w:rsidRPr="009C1D8D">
        <w:t>обеспеченного</w:t>
      </w:r>
      <w:r w:rsidR="009C1D8D" w:rsidRPr="009C1D8D">
        <w:t xml:space="preserve"> </w:t>
      </w:r>
      <w:r w:rsidRPr="009C1D8D">
        <w:t>залогом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Несмотря</w:t>
      </w:r>
      <w:r w:rsidR="009C1D8D" w:rsidRPr="009C1D8D">
        <w:t xml:space="preserve"> </w:t>
      </w:r>
      <w:r w:rsidRPr="009C1D8D">
        <w:t>свои</w:t>
      </w:r>
      <w:r w:rsidR="009C1D8D" w:rsidRPr="009C1D8D">
        <w:t xml:space="preserve"> </w:t>
      </w:r>
      <w:r w:rsidRPr="009C1D8D">
        <w:t>преимущества,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как</w:t>
      </w:r>
      <w:r w:rsidR="009C1D8D" w:rsidRPr="009C1D8D">
        <w:t xml:space="preserve"> </w:t>
      </w:r>
      <w:r w:rsidRPr="009C1D8D">
        <w:t>способ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получил</w:t>
      </w:r>
      <w:r w:rsidR="009C1D8D" w:rsidRPr="009C1D8D">
        <w:t xml:space="preserve"> </w:t>
      </w:r>
      <w:r w:rsidRPr="009C1D8D">
        <w:t>широкого</w:t>
      </w:r>
      <w:r w:rsidR="009C1D8D" w:rsidRPr="009C1D8D">
        <w:t xml:space="preserve"> </w:t>
      </w:r>
      <w:r w:rsidRPr="009C1D8D">
        <w:t>распространения</w:t>
      </w:r>
      <w:r w:rsidR="009C1D8D" w:rsidRPr="009C1D8D">
        <w:t xml:space="preserve">. </w:t>
      </w:r>
      <w:r w:rsidRPr="009C1D8D">
        <w:t>Объясняется</w:t>
      </w:r>
      <w:r w:rsidR="009C1D8D" w:rsidRPr="009C1D8D">
        <w:t xml:space="preserve"> </w:t>
      </w:r>
      <w:r w:rsidRPr="009C1D8D">
        <w:t>это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первую</w:t>
      </w:r>
      <w:r w:rsidR="009C1D8D" w:rsidRPr="009C1D8D">
        <w:t xml:space="preserve"> </w:t>
      </w:r>
      <w:r w:rsidRPr="009C1D8D">
        <w:t>очередь</w:t>
      </w:r>
      <w:r w:rsidR="009C1D8D" w:rsidRPr="009C1D8D">
        <w:t xml:space="preserve"> </w:t>
      </w:r>
      <w:r w:rsidRPr="009C1D8D">
        <w:t>отсутствием</w:t>
      </w:r>
      <w:r w:rsidR="009C1D8D" w:rsidRPr="009C1D8D">
        <w:t xml:space="preserve"> </w:t>
      </w:r>
      <w:r w:rsidRPr="009C1D8D">
        <w:t>системы</w:t>
      </w:r>
      <w:r w:rsidR="009C1D8D" w:rsidRPr="009C1D8D">
        <w:t xml:space="preserve"> </w:t>
      </w:r>
      <w:r w:rsidRPr="009C1D8D">
        <w:t>единой</w:t>
      </w:r>
      <w:r w:rsidR="009C1D8D" w:rsidRPr="009C1D8D">
        <w:t xml:space="preserve"> </w:t>
      </w:r>
      <w:r w:rsidRPr="009C1D8D">
        <w:t>государственной</w:t>
      </w:r>
      <w:r w:rsidR="009C1D8D" w:rsidRPr="009C1D8D">
        <w:t xml:space="preserve"> </w:t>
      </w:r>
      <w:r w:rsidRPr="009C1D8D">
        <w:t>регистрации</w:t>
      </w:r>
      <w:r w:rsidR="009C1D8D" w:rsidRPr="009C1D8D">
        <w:t xml:space="preserve"> </w:t>
      </w:r>
      <w:r w:rsidRPr="009C1D8D">
        <w:t>прав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недвижимость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сделок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недвижимым</w:t>
      </w:r>
      <w:r w:rsidR="009C1D8D" w:rsidRPr="009C1D8D">
        <w:t xml:space="preserve"> </w:t>
      </w:r>
      <w:r w:rsidRPr="009C1D8D">
        <w:t>имуществом,</w:t>
      </w:r>
      <w:r w:rsidR="009C1D8D" w:rsidRPr="009C1D8D">
        <w:t xml:space="preserve"> </w:t>
      </w:r>
      <w:r w:rsidRPr="009C1D8D">
        <w:t>которая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качестве</w:t>
      </w:r>
      <w:r w:rsidR="009C1D8D" w:rsidRPr="009C1D8D">
        <w:t xml:space="preserve"> </w:t>
      </w:r>
      <w:r w:rsidRPr="009C1D8D">
        <w:t>предмета</w:t>
      </w:r>
      <w:r w:rsidR="009C1D8D" w:rsidRPr="009C1D8D">
        <w:t xml:space="preserve"> </w:t>
      </w:r>
      <w:r w:rsidRPr="009C1D8D">
        <w:t>залога</w:t>
      </w:r>
      <w:r w:rsidR="009C1D8D">
        <w:t xml:space="preserve"> (</w:t>
      </w:r>
      <w:r w:rsidRPr="009C1D8D">
        <w:t>ипотеки</w:t>
      </w:r>
      <w:r w:rsidR="009C1D8D" w:rsidRPr="009C1D8D">
        <w:t xml:space="preserve">) </w:t>
      </w:r>
      <w:r w:rsidRPr="009C1D8D">
        <w:t>является</w:t>
      </w:r>
      <w:r w:rsidR="009C1D8D" w:rsidRPr="009C1D8D">
        <w:t xml:space="preserve"> </w:t>
      </w:r>
      <w:r w:rsidRPr="009C1D8D">
        <w:t>наиболее</w:t>
      </w:r>
      <w:r w:rsidR="009C1D8D" w:rsidRPr="009C1D8D">
        <w:t xml:space="preserve"> </w:t>
      </w:r>
      <w:r w:rsidRPr="009C1D8D">
        <w:t>привлекательным</w:t>
      </w:r>
      <w:r w:rsidR="009C1D8D" w:rsidRPr="009C1D8D">
        <w:t xml:space="preserve"> </w:t>
      </w:r>
      <w:r w:rsidRPr="009C1D8D">
        <w:t>для</w:t>
      </w:r>
      <w:r w:rsidR="009C1D8D" w:rsidRPr="009C1D8D">
        <w:t xml:space="preserve"> </w:t>
      </w:r>
      <w:r w:rsidRPr="009C1D8D">
        <w:t>кредиторов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результате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редко</w:t>
      </w:r>
      <w:r w:rsidR="009C1D8D" w:rsidRPr="009C1D8D">
        <w:t xml:space="preserve"> </w:t>
      </w:r>
      <w:r w:rsidRPr="009C1D8D">
        <w:t>случается,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одно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тоже</w:t>
      </w:r>
      <w:r w:rsidR="009C1D8D" w:rsidRPr="009C1D8D">
        <w:t xml:space="preserve"> </w:t>
      </w:r>
      <w:r w:rsidRPr="009C1D8D">
        <w:t>имущество</w:t>
      </w:r>
      <w:r w:rsidR="009C1D8D" w:rsidRPr="009C1D8D">
        <w:t xml:space="preserve"> </w:t>
      </w:r>
      <w:r w:rsidRPr="009C1D8D">
        <w:t>передается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неоднократно</w:t>
      </w:r>
      <w:r w:rsidR="009C1D8D" w:rsidRPr="009C1D8D">
        <w:t xml:space="preserve">. </w:t>
      </w:r>
      <w:r w:rsidRPr="009C1D8D">
        <w:t>При</w:t>
      </w:r>
      <w:r w:rsidR="009C1D8D" w:rsidRPr="009C1D8D">
        <w:t xml:space="preserve"> </w:t>
      </w:r>
      <w:r w:rsidRPr="009C1D8D">
        <w:t>этом</w:t>
      </w:r>
      <w:r w:rsidR="009C1D8D" w:rsidRPr="009C1D8D">
        <w:t xml:space="preserve"> </w:t>
      </w:r>
      <w:r w:rsidRPr="009C1D8D">
        <w:t>каждый</w:t>
      </w:r>
      <w:r w:rsidR="009C1D8D" w:rsidRPr="009C1D8D">
        <w:t xml:space="preserve"> </w:t>
      </w:r>
      <w:r w:rsidRPr="009C1D8D">
        <w:t>последующий</w:t>
      </w:r>
      <w:r w:rsidR="009C1D8D" w:rsidRPr="009C1D8D">
        <w:t xml:space="preserve"> </w:t>
      </w:r>
      <w:r w:rsidRPr="009C1D8D">
        <w:t>кредитор-залогодержатель</w:t>
      </w:r>
      <w:r w:rsidR="009C1D8D" w:rsidRPr="009C1D8D">
        <w:t xml:space="preserve"> </w:t>
      </w:r>
      <w:r w:rsidRPr="009C1D8D">
        <w:t>не</w:t>
      </w:r>
      <w:r w:rsidR="009C1D8D" w:rsidRPr="009C1D8D">
        <w:t xml:space="preserve"> </w:t>
      </w:r>
      <w:r w:rsidRPr="009C1D8D">
        <w:t>имеет</w:t>
      </w:r>
      <w:r w:rsidR="009C1D8D" w:rsidRPr="009C1D8D">
        <w:t xml:space="preserve"> </w:t>
      </w:r>
      <w:r w:rsidRPr="009C1D8D">
        <w:t>представления</w:t>
      </w:r>
      <w:r w:rsidR="009C1D8D" w:rsidRPr="009C1D8D">
        <w:t xml:space="preserve"> </w:t>
      </w:r>
      <w:r w:rsidRPr="009C1D8D">
        <w:t>о</w:t>
      </w:r>
      <w:r w:rsidR="009C1D8D" w:rsidRPr="009C1D8D">
        <w:t xml:space="preserve"> </w:t>
      </w:r>
      <w:r w:rsidRPr="009C1D8D">
        <w:t>том,</w:t>
      </w:r>
      <w:r w:rsidR="009C1D8D" w:rsidRPr="009C1D8D">
        <w:t xml:space="preserve"> </w:t>
      </w:r>
      <w:r w:rsidRPr="009C1D8D">
        <w:t>что</w:t>
      </w:r>
      <w:r w:rsidR="009C1D8D" w:rsidRPr="009C1D8D">
        <w:t xml:space="preserve"> </w:t>
      </w:r>
      <w:r w:rsidRPr="009C1D8D">
        <w:t>его</w:t>
      </w:r>
      <w:r w:rsidR="009C1D8D" w:rsidRPr="009C1D8D">
        <w:t xml:space="preserve"> </w:t>
      </w:r>
      <w:r w:rsidRPr="009C1D8D">
        <w:t>обязательство</w:t>
      </w:r>
      <w:r w:rsidR="009C1D8D" w:rsidRPr="009C1D8D">
        <w:t xml:space="preserve"> </w:t>
      </w:r>
      <w:r w:rsidRPr="009C1D8D">
        <w:t>обеспечено</w:t>
      </w:r>
      <w:r w:rsidR="009C1D8D" w:rsidRPr="009C1D8D">
        <w:t xml:space="preserve"> </w:t>
      </w:r>
      <w:r w:rsidRPr="009C1D8D">
        <w:t>залогом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уже</w:t>
      </w:r>
      <w:r w:rsidR="009C1D8D" w:rsidRPr="009C1D8D">
        <w:t xml:space="preserve"> </w:t>
      </w:r>
      <w:r w:rsidRPr="009C1D8D">
        <w:t>обремененного</w:t>
      </w:r>
      <w:r w:rsidR="009C1D8D" w:rsidRPr="009C1D8D">
        <w:t xml:space="preserve"> </w:t>
      </w:r>
      <w:r w:rsidRPr="009C1D8D">
        <w:t>ранее</w:t>
      </w:r>
      <w:r w:rsidR="009C1D8D" w:rsidRPr="009C1D8D">
        <w:t xml:space="preserve"> </w:t>
      </w:r>
      <w:r w:rsidRPr="009C1D8D">
        <w:t>заключенными</w:t>
      </w:r>
      <w:r w:rsidR="009C1D8D" w:rsidRPr="009C1D8D">
        <w:t xml:space="preserve"> </w:t>
      </w:r>
      <w:r w:rsidRPr="009C1D8D">
        <w:t>договорами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И</w:t>
      </w:r>
      <w:r w:rsidR="009C1D8D" w:rsidRPr="009C1D8D">
        <w:t xml:space="preserve"> </w:t>
      </w:r>
      <w:r w:rsidRPr="009C1D8D">
        <w:t>все</w:t>
      </w:r>
      <w:r w:rsidR="009C1D8D" w:rsidRPr="009C1D8D">
        <w:t xml:space="preserve"> </w:t>
      </w:r>
      <w:r w:rsidRPr="009C1D8D">
        <w:t>же,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современных</w:t>
      </w:r>
      <w:r w:rsidR="009C1D8D" w:rsidRPr="009C1D8D">
        <w:t xml:space="preserve"> </w:t>
      </w:r>
      <w:r w:rsidRPr="009C1D8D">
        <w:t>условиях</w:t>
      </w:r>
      <w:r w:rsidR="009C1D8D" w:rsidRPr="009C1D8D">
        <w:t xml:space="preserve"> </w:t>
      </w:r>
      <w:r w:rsidRPr="009C1D8D">
        <w:t>залог,</w:t>
      </w:r>
      <w:r w:rsidR="009C1D8D" w:rsidRPr="009C1D8D">
        <w:t xml:space="preserve"> </w:t>
      </w:r>
      <w:r w:rsidRPr="009C1D8D">
        <w:t>несмотря</w:t>
      </w:r>
      <w:r w:rsidR="009C1D8D" w:rsidRPr="009C1D8D">
        <w:t xml:space="preserve"> </w:t>
      </w:r>
      <w:r w:rsidRPr="009C1D8D">
        <w:t>на</w:t>
      </w:r>
      <w:r w:rsidR="009C1D8D" w:rsidRPr="009C1D8D">
        <w:t xml:space="preserve"> </w:t>
      </w:r>
      <w:r w:rsidRPr="009C1D8D">
        <w:t>длительный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неоперативный</w:t>
      </w:r>
      <w:r w:rsidR="009C1D8D" w:rsidRPr="009C1D8D">
        <w:t xml:space="preserve"> </w:t>
      </w:r>
      <w:r w:rsidRPr="009C1D8D">
        <w:t>процесс</w:t>
      </w:r>
      <w:r w:rsidR="009C1D8D" w:rsidRPr="009C1D8D">
        <w:t xml:space="preserve"> </w:t>
      </w:r>
      <w:r w:rsidRPr="009C1D8D">
        <w:t>реализации</w:t>
      </w:r>
      <w:r w:rsidR="009C1D8D" w:rsidRPr="009C1D8D">
        <w:t xml:space="preserve"> </w:t>
      </w:r>
      <w:r w:rsidRPr="009C1D8D">
        <w:t>заложенного</w:t>
      </w:r>
      <w:r w:rsidR="009C1D8D" w:rsidRPr="009C1D8D">
        <w:t xml:space="preserve"> </w:t>
      </w:r>
      <w:r w:rsidRPr="009C1D8D">
        <w:t>имущества,</w:t>
      </w:r>
      <w:r w:rsidR="009C1D8D" w:rsidRPr="009C1D8D">
        <w:t xml:space="preserve"> </w:t>
      </w:r>
      <w:r w:rsidRPr="009C1D8D">
        <w:t>а</w:t>
      </w:r>
      <w:r w:rsidR="009C1D8D" w:rsidRPr="009C1D8D">
        <w:t xml:space="preserve"> </w:t>
      </w:r>
      <w:r w:rsidRPr="009C1D8D">
        <w:t>также</w:t>
      </w:r>
      <w:r w:rsidR="009C1D8D" w:rsidRPr="009C1D8D">
        <w:t xml:space="preserve"> </w:t>
      </w:r>
      <w:r w:rsidRPr="009C1D8D">
        <w:t>некоторые</w:t>
      </w:r>
      <w:r w:rsidR="009C1D8D" w:rsidRPr="009C1D8D">
        <w:t xml:space="preserve"> </w:t>
      </w:r>
      <w:r w:rsidRPr="009C1D8D">
        <w:t>другие</w:t>
      </w:r>
      <w:r w:rsidR="009C1D8D" w:rsidRPr="009C1D8D">
        <w:t xml:space="preserve"> </w:t>
      </w:r>
      <w:r w:rsidRPr="009C1D8D">
        <w:t>недостатки,</w:t>
      </w:r>
      <w:r w:rsidR="009C1D8D" w:rsidRPr="009C1D8D">
        <w:t xml:space="preserve"> </w:t>
      </w:r>
      <w:r w:rsidRPr="009C1D8D">
        <w:t>занимает</w:t>
      </w:r>
      <w:r w:rsidR="009C1D8D" w:rsidRPr="009C1D8D">
        <w:t xml:space="preserve"> </w:t>
      </w:r>
      <w:r w:rsidRPr="009C1D8D">
        <w:t>значительное</w:t>
      </w:r>
      <w:r w:rsidR="009C1D8D" w:rsidRPr="009C1D8D">
        <w:t xml:space="preserve"> </w:t>
      </w:r>
      <w:r w:rsidRPr="009C1D8D">
        <w:t>место</w:t>
      </w:r>
      <w:r w:rsidR="009C1D8D" w:rsidRPr="009C1D8D">
        <w:t xml:space="preserve"> </w:t>
      </w:r>
      <w:r w:rsidRPr="009C1D8D">
        <w:t>среди</w:t>
      </w:r>
      <w:r w:rsidR="009C1D8D" w:rsidRPr="009C1D8D">
        <w:t xml:space="preserve"> </w:t>
      </w:r>
      <w:r w:rsidRPr="009C1D8D">
        <w:t>иных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обязательств,</w:t>
      </w:r>
      <w:r w:rsidR="009C1D8D" w:rsidRPr="009C1D8D">
        <w:t xml:space="preserve"> </w:t>
      </w:r>
      <w:r w:rsidRPr="009C1D8D">
        <w:t>вытекающих</w:t>
      </w:r>
      <w:r w:rsidR="009C1D8D" w:rsidRPr="009C1D8D">
        <w:t xml:space="preserve"> </w:t>
      </w:r>
      <w:r w:rsidRPr="009C1D8D">
        <w:t>из</w:t>
      </w:r>
      <w:r w:rsidR="009C1D8D" w:rsidRPr="009C1D8D">
        <w:t xml:space="preserve"> </w:t>
      </w:r>
      <w:r w:rsidRPr="009C1D8D">
        <w:t>кредитных</w:t>
      </w:r>
      <w:r w:rsidR="009C1D8D" w:rsidRPr="009C1D8D">
        <w:t xml:space="preserve"> </w:t>
      </w:r>
      <w:r w:rsidRPr="009C1D8D">
        <w:t>договоров</w:t>
      </w:r>
      <w:r w:rsidR="009C1D8D" w:rsidRPr="009C1D8D">
        <w:t>.</w:t>
      </w:r>
    </w:p>
    <w:p w:rsidR="009C1D8D" w:rsidRPr="009C1D8D" w:rsidRDefault="000312C2" w:rsidP="009C1D8D">
      <w:pPr>
        <w:tabs>
          <w:tab w:val="left" w:pos="726"/>
        </w:tabs>
      </w:pPr>
      <w:r w:rsidRPr="009C1D8D">
        <w:t>Банки-кредиторы,</w:t>
      </w:r>
      <w:r w:rsidR="009C1D8D" w:rsidRPr="009C1D8D">
        <w:t xml:space="preserve"> </w:t>
      </w:r>
      <w:r w:rsidRPr="009C1D8D">
        <w:t>заинтересованные</w:t>
      </w:r>
      <w:r w:rsidR="009C1D8D" w:rsidRPr="009C1D8D">
        <w:t xml:space="preserve"> </w:t>
      </w:r>
      <w:r w:rsidRPr="009C1D8D">
        <w:t>в</w:t>
      </w:r>
      <w:r w:rsidR="009C1D8D" w:rsidRPr="009C1D8D">
        <w:t xml:space="preserve"> </w:t>
      </w:r>
      <w:r w:rsidRPr="009C1D8D">
        <w:t>быстрой</w:t>
      </w:r>
      <w:r w:rsidR="009C1D8D" w:rsidRPr="009C1D8D">
        <w:t xml:space="preserve"> </w:t>
      </w:r>
      <w:r w:rsidRPr="009C1D8D">
        <w:t>оборачиваемости</w:t>
      </w:r>
      <w:r w:rsidR="009C1D8D" w:rsidRPr="009C1D8D">
        <w:t xml:space="preserve"> </w:t>
      </w:r>
      <w:r w:rsidRPr="009C1D8D">
        <w:t>кредитных</w:t>
      </w:r>
      <w:r w:rsidR="009C1D8D" w:rsidRPr="009C1D8D">
        <w:t xml:space="preserve"> </w:t>
      </w:r>
      <w:r w:rsidRPr="009C1D8D">
        <w:t>средств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проведении</w:t>
      </w:r>
      <w:r w:rsidR="009C1D8D" w:rsidRPr="009C1D8D">
        <w:t xml:space="preserve"> </w:t>
      </w:r>
      <w:r w:rsidRPr="009C1D8D">
        <w:t>активных</w:t>
      </w:r>
      <w:r w:rsidR="009C1D8D" w:rsidRPr="009C1D8D">
        <w:t xml:space="preserve"> </w:t>
      </w:r>
      <w:r w:rsidRPr="009C1D8D">
        <w:t>операций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денежными</w:t>
      </w:r>
      <w:r w:rsidR="009C1D8D" w:rsidRPr="009C1D8D">
        <w:t xml:space="preserve"> </w:t>
      </w:r>
      <w:r w:rsidRPr="009C1D8D">
        <w:t>средствами,</w:t>
      </w:r>
      <w:r w:rsidR="009C1D8D" w:rsidRPr="009C1D8D">
        <w:t xml:space="preserve"> </w:t>
      </w:r>
      <w:r w:rsidRPr="009C1D8D">
        <w:t>стремятся</w:t>
      </w:r>
      <w:r w:rsidR="009C1D8D" w:rsidRPr="009C1D8D">
        <w:t xml:space="preserve"> </w:t>
      </w:r>
      <w:r w:rsidRPr="009C1D8D">
        <w:t>уменьшить</w:t>
      </w:r>
      <w:r w:rsidR="009C1D8D" w:rsidRPr="009C1D8D">
        <w:t xml:space="preserve"> </w:t>
      </w:r>
      <w:r w:rsidRPr="009C1D8D">
        <w:t>риск</w:t>
      </w:r>
      <w:r w:rsidR="009C1D8D" w:rsidRPr="009C1D8D">
        <w:t xml:space="preserve"> </w:t>
      </w:r>
      <w:r w:rsidRPr="009C1D8D">
        <w:t>потерь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помощью</w:t>
      </w:r>
      <w:r w:rsidR="009C1D8D" w:rsidRPr="009C1D8D">
        <w:t xml:space="preserve"> </w:t>
      </w:r>
      <w:r w:rsidRPr="009C1D8D">
        <w:t>определенных</w:t>
      </w:r>
      <w:r w:rsidR="009C1D8D" w:rsidRPr="009C1D8D">
        <w:t xml:space="preserve"> </w:t>
      </w:r>
      <w:r w:rsidRPr="009C1D8D">
        <w:t>способов</w:t>
      </w:r>
      <w:r w:rsidR="009C1D8D" w:rsidRPr="009C1D8D">
        <w:t xml:space="preserve"> </w:t>
      </w:r>
      <w:r w:rsidRPr="009C1D8D">
        <w:t>обеспечения</w:t>
      </w:r>
      <w:r w:rsidR="009C1D8D" w:rsidRPr="009C1D8D">
        <w:t xml:space="preserve"> </w:t>
      </w:r>
      <w:r w:rsidRPr="009C1D8D">
        <w:t>обязательств</w:t>
      </w:r>
      <w:r w:rsidR="009C1D8D" w:rsidRPr="009C1D8D">
        <w:t>.</w:t>
      </w:r>
    </w:p>
    <w:p w:rsidR="009C1D8D" w:rsidRDefault="000312C2" w:rsidP="009C1D8D">
      <w:pPr>
        <w:tabs>
          <w:tab w:val="left" w:pos="726"/>
        </w:tabs>
      </w:pPr>
      <w:r w:rsidRPr="009C1D8D">
        <w:t>В</w:t>
      </w:r>
      <w:r w:rsidR="009C1D8D" w:rsidRPr="009C1D8D">
        <w:t xml:space="preserve"> </w:t>
      </w:r>
      <w:r w:rsidRPr="009C1D8D">
        <w:t>связи</w:t>
      </w:r>
      <w:r w:rsidR="009C1D8D" w:rsidRPr="009C1D8D">
        <w:t xml:space="preserve"> </w:t>
      </w:r>
      <w:r w:rsidRPr="009C1D8D">
        <w:t>с</w:t>
      </w:r>
      <w:r w:rsidR="009C1D8D" w:rsidRPr="009C1D8D">
        <w:t xml:space="preserve"> </w:t>
      </w:r>
      <w:r w:rsidRPr="009C1D8D">
        <w:t>этим</w:t>
      </w:r>
      <w:r w:rsidR="009C1D8D" w:rsidRPr="009C1D8D">
        <w:t xml:space="preserve"> </w:t>
      </w:r>
      <w:r w:rsidRPr="009C1D8D">
        <w:t>залог</w:t>
      </w:r>
      <w:r w:rsidR="009C1D8D" w:rsidRPr="009C1D8D">
        <w:t xml:space="preserve"> </w:t>
      </w:r>
      <w:r w:rsidRPr="009C1D8D">
        <w:t>движимого</w:t>
      </w:r>
      <w:r w:rsidR="009C1D8D" w:rsidRPr="009C1D8D">
        <w:t xml:space="preserve"> </w:t>
      </w:r>
      <w:r w:rsidRPr="009C1D8D">
        <w:t>или</w:t>
      </w:r>
      <w:r w:rsidR="009C1D8D" w:rsidRPr="009C1D8D">
        <w:t xml:space="preserve"> </w:t>
      </w:r>
      <w:r w:rsidRPr="009C1D8D">
        <w:t>недвижимого</w:t>
      </w:r>
      <w:r w:rsidR="009C1D8D" w:rsidRPr="009C1D8D">
        <w:t xml:space="preserve"> </w:t>
      </w:r>
      <w:r w:rsidRPr="009C1D8D">
        <w:t>имущества</w:t>
      </w:r>
      <w:r w:rsidR="009C1D8D" w:rsidRPr="009C1D8D">
        <w:t xml:space="preserve"> </w:t>
      </w:r>
      <w:r w:rsidRPr="009C1D8D">
        <w:t>представляет</w:t>
      </w:r>
      <w:r w:rsidR="009C1D8D" w:rsidRPr="009C1D8D">
        <w:t xml:space="preserve"> </w:t>
      </w:r>
      <w:r w:rsidRPr="009C1D8D">
        <w:t>особый</w:t>
      </w:r>
      <w:r w:rsidR="009C1D8D" w:rsidRPr="009C1D8D">
        <w:t xml:space="preserve"> </w:t>
      </w:r>
      <w:r w:rsidRPr="009C1D8D">
        <w:t>интерес</w:t>
      </w:r>
      <w:r w:rsidR="009C1D8D" w:rsidRPr="009C1D8D">
        <w:t xml:space="preserve"> </w:t>
      </w:r>
      <w:r w:rsidRPr="009C1D8D">
        <w:t>и</w:t>
      </w:r>
      <w:r w:rsidR="009C1D8D" w:rsidRPr="009C1D8D">
        <w:t xml:space="preserve"> </w:t>
      </w:r>
      <w:r w:rsidRPr="009C1D8D">
        <w:t>несомненно</w:t>
      </w:r>
      <w:r w:rsidR="009C1D8D" w:rsidRPr="009C1D8D">
        <w:t xml:space="preserve"> </w:t>
      </w:r>
      <w:r w:rsidRPr="009C1D8D">
        <w:t>пользуется</w:t>
      </w:r>
      <w:r w:rsidR="009C1D8D" w:rsidRPr="009C1D8D">
        <w:t xml:space="preserve"> </w:t>
      </w:r>
      <w:r w:rsidRPr="009C1D8D">
        <w:t>соответствующими</w:t>
      </w:r>
      <w:r w:rsidR="009C1D8D" w:rsidRPr="009C1D8D">
        <w:t xml:space="preserve"> </w:t>
      </w:r>
      <w:r w:rsidRPr="009C1D8D">
        <w:t>преимуществами</w:t>
      </w:r>
    </w:p>
    <w:p w:rsidR="009C1D8D" w:rsidRDefault="00A15827" w:rsidP="00A15827">
      <w:pPr>
        <w:pStyle w:val="1"/>
      </w:pPr>
      <w:r>
        <w:br w:type="page"/>
      </w:r>
      <w:bookmarkStart w:id="9" w:name="_Toc291714210"/>
      <w:r w:rsidR="009C1D8D">
        <w:t>Список использованной литературы</w:t>
      </w:r>
      <w:bookmarkEnd w:id="9"/>
    </w:p>
    <w:p w:rsidR="00A15827" w:rsidRPr="00A15827" w:rsidRDefault="00A15827" w:rsidP="00A15827">
      <w:pPr>
        <w:rPr>
          <w:lang w:eastAsia="en-US"/>
        </w:rPr>
      </w:pPr>
    </w:p>
    <w:p w:rsidR="009C1D8D" w:rsidRPr="009C1D8D" w:rsidRDefault="00DF0822" w:rsidP="00A15827">
      <w:pPr>
        <w:pStyle w:val="ac"/>
      </w:pPr>
      <w:r w:rsidRPr="009C1D8D">
        <w:t>1</w:t>
      </w:r>
      <w:r w:rsidR="009C1D8D" w:rsidRPr="009C1D8D">
        <w:t xml:space="preserve">. </w:t>
      </w:r>
      <w:r w:rsidR="006F49BB" w:rsidRPr="009C1D8D">
        <w:t>Закон</w:t>
      </w:r>
      <w:r w:rsidR="009C1D8D" w:rsidRPr="009C1D8D">
        <w:t xml:space="preserve"> </w:t>
      </w:r>
      <w:r w:rsidR="006F49BB" w:rsidRPr="009C1D8D">
        <w:t>Украины</w:t>
      </w:r>
      <w:r w:rsidR="009C1D8D">
        <w:t xml:space="preserve"> "</w:t>
      </w:r>
      <w:r w:rsidR="006F49BB" w:rsidRPr="009C1D8D">
        <w:t>О</w:t>
      </w:r>
      <w:r w:rsidR="009C1D8D" w:rsidRPr="009C1D8D">
        <w:t xml:space="preserve"> </w:t>
      </w:r>
      <w:r w:rsidRPr="009C1D8D">
        <w:t>з</w:t>
      </w:r>
      <w:r w:rsidR="006F49BB" w:rsidRPr="009C1D8D">
        <w:t>алоге</w:t>
      </w:r>
      <w:r w:rsidR="009C1D8D">
        <w:t xml:space="preserve">" // </w:t>
      </w:r>
      <w:r w:rsidR="006F49BB" w:rsidRPr="009C1D8D">
        <w:t>Информационно-правовая</w:t>
      </w:r>
      <w:r w:rsidR="009C1D8D" w:rsidRPr="009C1D8D">
        <w:t xml:space="preserve"> </w:t>
      </w:r>
      <w:r w:rsidR="006F49BB" w:rsidRPr="009C1D8D">
        <w:t>система</w:t>
      </w:r>
      <w:r w:rsidR="009C1D8D">
        <w:t xml:space="preserve"> "</w:t>
      </w:r>
      <w:r w:rsidR="006F49BB" w:rsidRPr="009C1D8D">
        <w:t>Лига</w:t>
      </w:r>
      <w:r w:rsidR="009C1D8D" w:rsidRPr="009C1D8D">
        <w:t xml:space="preserve"> </w:t>
      </w:r>
      <w:r w:rsidR="006F49BB" w:rsidRPr="009C1D8D">
        <w:t>Закон</w:t>
      </w:r>
      <w:r w:rsidR="009C1D8D">
        <w:t>"</w:t>
      </w:r>
      <w:r w:rsidR="009C1D8D" w:rsidRPr="009C1D8D">
        <w:t>;</w:t>
      </w:r>
    </w:p>
    <w:p w:rsidR="009C1D8D" w:rsidRPr="009C1D8D" w:rsidRDefault="00DF0822" w:rsidP="00A15827">
      <w:pPr>
        <w:pStyle w:val="ac"/>
      </w:pPr>
      <w:r w:rsidRPr="009C1D8D">
        <w:t>2</w:t>
      </w:r>
      <w:r w:rsidR="009C1D8D" w:rsidRPr="009C1D8D">
        <w:t xml:space="preserve">. </w:t>
      </w:r>
      <w:r w:rsidR="006F49BB" w:rsidRPr="009C1D8D">
        <w:t>Закон</w:t>
      </w:r>
      <w:r w:rsidR="009C1D8D" w:rsidRPr="009C1D8D">
        <w:t xml:space="preserve"> </w:t>
      </w:r>
      <w:r w:rsidR="006F49BB" w:rsidRPr="009C1D8D">
        <w:t>Украины</w:t>
      </w:r>
      <w:r w:rsidR="009C1D8D">
        <w:t xml:space="preserve"> "</w:t>
      </w:r>
      <w:r w:rsidR="006F49BB" w:rsidRPr="009C1D8D">
        <w:t>Об</w:t>
      </w:r>
      <w:r w:rsidR="009C1D8D" w:rsidRPr="009C1D8D">
        <w:t xml:space="preserve"> </w:t>
      </w:r>
      <w:r w:rsidR="006F49BB" w:rsidRPr="009C1D8D">
        <w:t>ипотеке</w:t>
      </w:r>
      <w:r w:rsidR="009C1D8D">
        <w:t xml:space="preserve">" // </w:t>
      </w:r>
      <w:r w:rsidR="006F49BB" w:rsidRPr="009C1D8D">
        <w:t>Информационно-правовая</w:t>
      </w:r>
      <w:r w:rsidR="009C1D8D" w:rsidRPr="009C1D8D">
        <w:t xml:space="preserve"> </w:t>
      </w:r>
      <w:r w:rsidR="006F49BB" w:rsidRPr="009C1D8D">
        <w:t>система</w:t>
      </w:r>
      <w:r w:rsidR="009C1D8D">
        <w:t xml:space="preserve"> "</w:t>
      </w:r>
      <w:r w:rsidR="006F49BB" w:rsidRPr="009C1D8D">
        <w:t>Лига</w:t>
      </w:r>
      <w:r w:rsidR="009C1D8D" w:rsidRPr="009C1D8D">
        <w:t xml:space="preserve"> </w:t>
      </w:r>
      <w:r w:rsidR="006F49BB" w:rsidRPr="009C1D8D">
        <w:t>Закон</w:t>
      </w:r>
      <w:r w:rsidR="009C1D8D">
        <w:t>"</w:t>
      </w:r>
      <w:r w:rsidR="009C1D8D" w:rsidRPr="009C1D8D">
        <w:t>;</w:t>
      </w:r>
    </w:p>
    <w:p w:rsidR="007D48EF" w:rsidRPr="009C1D8D" w:rsidRDefault="00DF0822" w:rsidP="00A15827">
      <w:pPr>
        <w:pStyle w:val="ac"/>
        <w:rPr>
          <w:lang w:val="uk-UA"/>
        </w:rPr>
      </w:pPr>
      <w:r w:rsidRPr="009C1D8D">
        <w:t>3</w:t>
      </w:r>
      <w:r w:rsidR="009C1D8D" w:rsidRPr="009C1D8D">
        <w:t xml:space="preserve">. </w:t>
      </w:r>
      <w:r w:rsidR="006F49BB" w:rsidRPr="009C1D8D">
        <w:t>Шевченко</w:t>
      </w:r>
      <w:r w:rsidR="009C1D8D" w:rsidRPr="009C1D8D">
        <w:t xml:space="preserve"> </w:t>
      </w:r>
      <w:r w:rsidR="006F49BB" w:rsidRPr="009C1D8D">
        <w:t>Р</w:t>
      </w:r>
      <w:r w:rsidR="009C1D8D">
        <w:t xml:space="preserve">.І. </w:t>
      </w:r>
      <w:r w:rsidR="006F49BB" w:rsidRPr="009C1D8D">
        <w:t>Банківські</w:t>
      </w:r>
      <w:r w:rsidR="009C1D8D" w:rsidRPr="009C1D8D">
        <w:t xml:space="preserve"> </w:t>
      </w:r>
      <w:r w:rsidR="006F49BB" w:rsidRPr="009C1D8D">
        <w:t>операції</w:t>
      </w:r>
      <w:r w:rsidR="009C1D8D" w:rsidRPr="009C1D8D">
        <w:t xml:space="preserve">: </w:t>
      </w:r>
      <w:r w:rsidR="006F49BB" w:rsidRPr="009C1D8D">
        <w:t>Навч</w:t>
      </w:r>
      <w:r w:rsidR="009C1D8D">
        <w:t xml:space="preserve">. - </w:t>
      </w:r>
      <w:r w:rsidR="006F49BB" w:rsidRPr="009C1D8D">
        <w:t>метод</w:t>
      </w:r>
      <w:r w:rsidR="009C1D8D" w:rsidRPr="009C1D8D">
        <w:t xml:space="preserve">. </w:t>
      </w:r>
      <w:r w:rsidR="006F49BB" w:rsidRPr="009C1D8D">
        <w:t>посібник</w:t>
      </w:r>
      <w:r w:rsidR="009C1D8D" w:rsidRPr="009C1D8D">
        <w:t xml:space="preserve"> </w:t>
      </w:r>
      <w:r w:rsidR="006F49BB" w:rsidRPr="009C1D8D">
        <w:t>для</w:t>
      </w:r>
      <w:r w:rsidR="009C1D8D" w:rsidRPr="009C1D8D">
        <w:t xml:space="preserve"> </w:t>
      </w:r>
      <w:r w:rsidR="006F49BB" w:rsidRPr="009C1D8D">
        <w:t>самост</w:t>
      </w:r>
      <w:r w:rsidR="009C1D8D" w:rsidRPr="009C1D8D">
        <w:t xml:space="preserve">. </w:t>
      </w:r>
      <w:r w:rsidR="007D48EF" w:rsidRPr="009C1D8D">
        <w:t>в</w:t>
      </w:r>
      <w:r w:rsidR="006F49BB" w:rsidRPr="009C1D8D">
        <w:t>ивч</w:t>
      </w:r>
      <w:r w:rsidR="009C1D8D" w:rsidRPr="009C1D8D">
        <w:t xml:space="preserve">. </w:t>
      </w:r>
      <w:r w:rsidR="007D48EF" w:rsidRPr="009C1D8D">
        <w:t>д</w:t>
      </w:r>
      <w:r w:rsidR="006F49BB" w:rsidRPr="009C1D8D">
        <w:t>ис</w:t>
      </w:r>
      <w:r w:rsidR="007D48EF" w:rsidRPr="009C1D8D">
        <w:t>ц</w:t>
      </w:r>
      <w:r w:rsidR="009C1D8D">
        <w:t xml:space="preserve">. - </w:t>
      </w:r>
      <w:r w:rsidR="007D48EF" w:rsidRPr="009C1D8D">
        <w:t>К</w:t>
      </w:r>
      <w:r w:rsidR="009C1D8D" w:rsidRPr="009C1D8D">
        <w:t xml:space="preserve">.: </w:t>
      </w:r>
      <w:r w:rsidR="007D48EF" w:rsidRPr="009C1D8D">
        <w:t>КНЕУ,</w:t>
      </w:r>
      <w:r w:rsidR="009C1D8D" w:rsidRPr="009C1D8D">
        <w:t xml:space="preserve"> </w:t>
      </w:r>
      <w:r w:rsidR="007D48EF" w:rsidRPr="009C1D8D">
        <w:t>2000</w:t>
      </w:r>
      <w:r w:rsidR="009C1D8D">
        <w:t xml:space="preserve">. - </w:t>
      </w:r>
      <w:r w:rsidR="007D48EF" w:rsidRPr="009C1D8D">
        <w:t>с</w:t>
      </w:r>
      <w:r w:rsidR="009C1D8D">
        <w:t>.6</w:t>
      </w:r>
      <w:r w:rsidR="006C228B" w:rsidRPr="009C1D8D">
        <w:rPr>
          <w:lang w:val="uk-UA"/>
        </w:rPr>
        <w:t>5-71</w:t>
      </w:r>
    </w:p>
    <w:p w:rsidR="009C1D8D" w:rsidRPr="009C1D8D" w:rsidRDefault="00DF0822" w:rsidP="00A15827">
      <w:pPr>
        <w:pStyle w:val="ac"/>
      </w:pPr>
      <w:r w:rsidRPr="009C1D8D">
        <w:t>4</w:t>
      </w:r>
      <w:r w:rsidR="009C1D8D" w:rsidRPr="009C1D8D">
        <w:t xml:space="preserve">. </w:t>
      </w:r>
      <w:r w:rsidR="007D48EF" w:rsidRPr="009C1D8D">
        <w:t>Гуцул</w:t>
      </w:r>
      <w:r w:rsidR="009C1D8D" w:rsidRPr="009C1D8D">
        <w:t xml:space="preserve"> </w:t>
      </w:r>
      <w:r w:rsidR="007D48EF" w:rsidRPr="009C1D8D">
        <w:t>Іван</w:t>
      </w:r>
      <w:r w:rsidR="009C1D8D" w:rsidRPr="009C1D8D">
        <w:t xml:space="preserve">. </w:t>
      </w:r>
      <w:r w:rsidR="007D48EF" w:rsidRPr="009C1D8D">
        <w:t>Як</w:t>
      </w:r>
      <w:r w:rsidR="009C1D8D" w:rsidRPr="009C1D8D">
        <w:t xml:space="preserve"> </w:t>
      </w:r>
      <w:r w:rsidR="007D48EF" w:rsidRPr="009C1D8D">
        <w:t>забезпечити</w:t>
      </w:r>
      <w:r w:rsidR="009C1D8D" w:rsidRPr="009C1D8D">
        <w:t xml:space="preserve"> </w:t>
      </w:r>
      <w:r w:rsidR="007D48EF" w:rsidRPr="009C1D8D">
        <w:t>повернення</w:t>
      </w:r>
      <w:r w:rsidR="009C1D8D" w:rsidRPr="009C1D8D">
        <w:t xml:space="preserve"> </w:t>
      </w:r>
      <w:r w:rsidR="007D48EF" w:rsidRPr="009C1D8D">
        <w:t>кредиту</w:t>
      </w:r>
      <w:r w:rsidR="009C1D8D" w:rsidRPr="009C1D8D">
        <w:t>.</w:t>
      </w:r>
      <w:r w:rsidR="009C1D8D">
        <w:t xml:space="preserve"> "</w:t>
      </w:r>
      <w:r w:rsidR="006C228B" w:rsidRPr="009C1D8D">
        <w:t>Тиждень</w:t>
      </w:r>
      <w:r w:rsidR="009C1D8D">
        <w:rPr>
          <w:lang w:val="uk-UA"/>
        </w:rPr>
        <w:t>"</w:t>
      </w:r>
      <w:r w:rsidR="009C1D8D" w:rsidRPr="009C1D8D">
        <w:rPr>
          <w:lang w:val="uk-UA"/>
        </w:rPr>
        <w:t xml:space="preserve">. </w:t>
      </w:r>
      <w:r w:rsidR="007D48EF" w:rsidRPr="009C1D8D">
        <w:t>Щотижнева</w:t>
      </w:r>
      <w:r w:rsidR="009C1D8D" w:rsidRPr="009C1D8D">
        <w:t xml:space="preserve"> </w:t>
      </w:r>
      <w:r w:rsidR="007D48EF" w:rsidRPr="009C1D8D">
        <w:t>інформаційно-правова</w:t>
      </w:r>
      <w:r w:rsidR="009C1D8D" w:rsidRPr="009C1D8D">
        <w:t xml:space="preserve"> </w:t>
      </w:r>
      <w:r w:rsidR="007D48EF" w:rsidRPr="009C1D8D">
        <w:t>газета</w:t>
      </w:r>
      <w:r w:rsidR="009C1D8D">
        <w:t xml:space="preserve">. - </w:t>
      </w:r>
      <w:r w:rsidR="007D48EF" w:rsidRPr="009C1D8D">
        <w:t>2007</w:t>
      </w:r>
      <w:r w:rsidR="009C1D8D" w:rsidRPr="009C1D8D">
        <w:t xml:space="preserve"> - </w:t>
      </w:r>
      <w:r w:rsidR="007D48EF" w:rsidRPr="009C1D8D">
        <w:t>№</w:t>
      </w:r>
      <w:r w:rsidR="009C1D8D" w:rsidRPr="009C1D8D">
        <w:t xml:space="preserve"> </w:t>
      </w:r>
      <w:r w:rsidR="007D48EF" w:rsidRPr="009C1D8D">
        <w:t>47</w:t>
      </w:r>
      <w:r w:rsidR="009C1D8D" w:rsidRPr="009C1D8D">
        <w:rPr>
          <w:lang w:val="uk-UA"/>
        </w:rPr>
        <w:t xml:space="preserve"> - </w:t>
      </w:r>
      <w:r w:rsidR="006C228B" w:rsidRPr="009C1D8D">
        <w:rPr>
          <w:lang w:val="uk-UA"/>
        </w:rPr>
        <w:t>с</w:t>
      </w:r>
      <w:r w:rsidR="009C1D8D">
        <w:rPr>
          <w:lang w:val="uk-UA"/>
        </w:rPr>
        <w:t>.5</w:t>
      </w:r>
      <w:r w:rsidR="009C1D8D" w:rsidRPr="009C1D8D">
        <w:t>;</w:t>
      </w:r>
    </w:p>
    <w:p w:rsidR="009C1D8D" w:rsidRPr="009C1D8D" w:rsidRDefault="003F10C0" w:rsidP="00A15827">
      <w:pPr>
        <w:pStyle w:val="ac"/>
        <w:rPr>
          <w:lang w:val="uk-UA"/>
        </w:rPr>
      </w:pPr>
      <w:r w:rsidRPr="009C1D8D">
        <w:t>5</w:t>
      </w:r>
      <w:r w:rsidR="009C1D8D" w:rsidRPr="009C1D8D">
        <w:t xml:space="preserve">. </w:t>
      </w:r>
      <w:r w:rsidRPr="009C1D8D">
        <w:rPr>
          <w:lang w:val="uk-UA"/>
        </w:rPr>
        <w:t>Завгородняя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Владислава</w:t>
      </w:r>
      <w:r w:rsidR="009C1D8D" w:rsidRPr="009C1D8D">
        <w:rPr>
          <w:lang w:val="uk-UA"/>
        </w:rPr>
        <w:t xml:space="preserve">. </w:t>
      </w:r>
      <w:r w:rsidRPr="009C1D8D">
        <w:rPr>
          <w:lang w:val="uk-UA"/>
        </w:rPr>
        <w:t>Чернявский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Анатолій</w:t>
      </w:r>
      <w:r w:rsidR="009C1D8D" w:rsidRPr="009C1D8D">
        <w:rPr>
          <w:lang w:val="uk-UA"/>
        </w:rPr>
        <w:t xml:space="preserve">. </w:t>
      </w:r>
      <w:r w:rsidRPr="009C1D8D">
        <w:rPr>
          <w:lang w:val="uk-UA"/>
        </w:rPr>
        <w:t>Способы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обеспечения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выполнения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обязательств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сельхоз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предприятий</w:t>
      </w:r>
      <w:r w:rsidR="009C1D8D" w:rsidRPr="009C1D8D">
        <w:rPr>
          <w:lang w:val="uk-UA"/>
        </w:rPr>
        <w:t xml:space="preserve">. </w:t>
      </w:r>
      <w:r w:rsidRPr="009C1D8D">
        <w:rPr>
          <w:lang w:val="uk-UA"/>
        </w:rPr>
        <w:t>Юридическая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практика</w:t>
      </w:r>
      <w:r w:rsidR="009C1D8D" w:rsidRPr="009C1D8D">
        <w:rPr>
          <w:lang w:val="uk-UA"/>
        </w:rPr>
        <w:t xml:space="preserve">. </w:t>
      </w:r>
      <w:r w:rsidRPr="009C1D8D">
        <w:rPr>
          <w:lang w:val="uk-UA"/>
        </w:rPr>
        <w:t>Газета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украинских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юристов</w:t>
      </w:r>
      <w:r w:rsidR="009C1D8D">
        <w:rPr>
          <w:lang w:val="uk-UA"/>
        </w:rPr>
        <w:t xml:space="preserve">. - </w:t>
      </w:r>
      <w:r w:rsidRPr="009C1D8D">
        <w:rPr>
          <w:lang w:val="uk-UA"/>
        </w:rPr>
        <w:t>2003</w:t>
      </w:r>
      <w:r w:rsidR="009C1D8D" w:rsidRPr="009C1D8D">
        <w:rPr>
          <w:lang w:val="uk-UA"/>
        </w:rPr>
        <w:t xml:space="preserve"> - </w:t>
      </w:r>
      <w:r w:rsidRPr="009C1D8D">
        <w:rPr>
          <w:lang w:val="uk-UA"/>
        </w:rPr>
        <w:t>№</w:t>
      </w:r>
      <w:r w:rsidR="009C1D8D" w:rsidRPr="009C1D8D">
        <w:rPr>
          <w:lang w:val="uk-UA"/>
        </w:rPr>
        <w:t xml:space="preserve"> </w:t>
      </w:r>
      <w:r w:rsidRPr="009C1D8D">
        <w:rPr>
          <w:lang w:val="uk-UA"/>
        </w:rPr>
        <w:t>26</w:t>
      </w:r>
      <w:r w:rsidR="009C1D8D" w:rsidRPr="009C1D8D">
        <w:rPr>
          <w:lang w:val="uk-UA"/>
        </w:rPr>
        <w:t xml:space="preserve"> - </w:t>
      </w:r>
      <w:r w:rsidR="006C228B" w:rsidRPr="009C1D8D">
        <w:rPr>
          <w:lang w:val="uk-UA"/>
        </w:rPr>
        <w:t>с</w:t>
      </w:r>
      <w:r w:rsidR="009C1D8D">
        <w:rPr>
          <w:lang w:val="uk-UA"/>
        </w:rPr>
        <w:t>.7</w:t>
      </w:r>
      <w:r w:rsidR="006C228B" w:rsidRPr="009C1D8D">
        <w:rPr>
          <w:lang w:val="uk-UA"/>
        </w:rPr>
        <w:t>-8</w:t>
      </w:r>
      <w:r w:rsidR="009C1D8D" w:rsidRPr="009C1D8D">
        <w:rPr>
          <w:lang w:val="uk-UA"/>
        </w:rPr>
        <w:t>;</w:t>
      </w:r>
    </w:p>
    <w:p w:rsidR="006F49BB" w:rsidRPr="009C1D8D" w:rsidRDefault="006C228B" w:rsidP="00A15827">
      <w:pPr>
        <w:pStyle w:val="ac"/>
      </w:pPr>
      <w:r w:rsidRPr="009C1D8D">
        <w:rPr>
          <w:lang w:val="uk-UA"/>
        </w:rPr>
        <w:t>6</w:t>
      </w:r>
      <w:r w:rsidR="009C1D8D" w:rsidRPr="009C1D8D">
        <w:t xml:space="preserve">. </w:t>
      </w:r>
      <w:r w:rsidR="006F49BB" w:rsidRPr="009C1D8D">
        <w:t>Материалы</w:t>
      </w:r>
      <w:r w:rsidR="009C1D8D" w:rsidRPr="009C1D8D">
        <w:t xml:space="preserve"> </w:t>
      </w:r>
      <w:r w:rsidR="006F49BB" w:rsidRPr="009C1D8D">
        <w:t>официального</w:t>
      </w:r>
      <w:r w:rsidR="009C1D8D" w:rsidRPr="009C1D8D">
        <w:t xml:space="preserve"> </w:t>
      </w:r>
      <w:r w:rsidR="006F49BB" w:rsidRPr="009C1D8D">
        <w:t>сайта</w:t>
      </w:r>
      <w:r w:rsidR="009C1D8D" w:rsidRPr="009C1D8D">
        <w:t xml:space="preserve"> </w:t>
      </w:r>
      <w:r w:rsidR="006F49BB" w:rsidRPr="009C1D8D">
        <w:t>ОАО</w:t>
      </w:r>
      <w:r w:rsidR="009C1D8D" w:rsidRPr="009C1D8D">
        <w:t xml:space="preserve"> </w:t>
      </w:r>
      <w:r w:rsidR="006F49BB" w:rsidRPr="009C1D8D">
        <w:t>ВТБ</w:t>
      </w:r>
      <w:r w:rsidR="009C1D8D" w:rsidRPr="009C1D8D">
        <w:t xml:space="preserve"> </w:t>
      </w:r>
      <w:r w:rsidR="006F49BB" w:rsidRPr="009C1D8D">
        <w:t>Банк</w:t>
      </w:r>
      <w:r w:rsidR="009C1D8D" w:rsidRPr="009C1D8D">
        <w:t xml:space="preserve"> </w:t>
      </w:r>
      <w:r w:rsidR="009C1D8D">
        <w:t>http://www.</w:t>
      </w:r>
      <w:r w:rsidR="006F49BB" w:rsidRPr="009C1D8D">
        <w:t>vtb</w:t>
      </w:r>
      <w:r w:rsidR="009C1D8D">
        <w:t>.com.ua</w:t>
      </w:r>
    </w:p>
    <w:p w:rsidR="006F49BB" w:rsidRPr="009C1D8D" w:rsidRDefault="006C228B" w:rsidP="00A15827">
      <w:pPr>
        <w:pStyle w:val="ac"/>
      </w:pPr>
      <w:r w:rsidRPr="009C1D8D">
        <w:rPr>
          <w:lang w:val="uk-UA"/>
        </w:rPr>
        <w:t>7</w:t>
      </w:r>
      <w:r w:rsidR="009C1D8D" w:rsidRPr="009C1D8D">
        <w:t xml:space="preserve">. </w:t>
      </w:r>
      <w:r w:rsidR="006F49BB" w:rsidRPr="009C1D8D">
        <w:t>Материалы</w:t>
      </w:r>
      <w:r w:rsidR="009C1D8D" w:rsidRPr="009C1D8D">
        <w:t xml:space="preserve"> </w:t>
      </w:r>
      <w:r w:rsidR="006F49BB" w:rsidRPr="009C1D8D">
        <w:t>официального</w:t>
      </w:r>
      <w:r w:rsidR="009C1D8D" w:rsidRPr="009C1D8D">
        <w:t xml:space="preserve"> </w:t>
      </w:r>
      <w:r w:rsidR="006F49BB" w:rsidRPr="009C1D8D">
        <w:t>сайта</w:t>
      </w:r>
      <w:r w:rsidR="009C1D8D" w:rsidRPr="009C1D8D">
        <w:t xml:space="preserve"> </w:t>
      </w:r>
      <w:r w:rsidR="006F49BB" w:rsidRPr="009C1D8D">
        <w:t>Укрсоцбанка</w:t>
      </w:r>
      <w:r w:rsidR="009C1D8D" w:rsidRPr="009C1D8D">
        <w:t xml:space="preserve"> </w:t>
      </w:r>
      <w:r w:rsidR="009C1D8D">
        <w:t>http://www.</w:t>
      </w:r>
      <w:r w:rsidR="006F49BB" w:rsidRPr="009C1D8D">
        <w:t>usb</w:t>
      </w:r>
      <w:r w:rsidR="009C1D8D">
        <w:t>.com.ua</w:t>
      </w:r>
    </w:p>
    <w:p w:rsidR="006F49BB" w:rsidRPr="009C1D8D" w:rsidRDefault="006C228B" w:rsidP="00A15827">
      <w:pPr>
        <w:pStyle w:val="ac"/>
      </w:pPr>
      <w:r w:rsidRPr="009C1D8D">
        <w:rPr>
          <w:lang w:val="uk-UA"/>
        </w:rPr>
        <w:t>9</w:t>
      </w:r>
      <w:r w:rsidR="009C1D8D" w:rsidRPr="009C1D8D">
        <w:t xml:space="preserve">. </w:t>
      </w:r>
      <w:r w:rsidR="006F49BB" w:rsidRPr="009C1D8D">
        <w:t>Материалы</w:t>
      </w:r>
      <w:r w:rsidR="009C1D8D" w:rsidRPr="009C1D8D">
        <w:t xml:space="preserve"> </w:t>
      </w:r>
      <w:r w:rsidR="006F49BB" w:rsidRPr="009C1D8D">
        <w:t>официального</w:t>
      </w:r>
      <w:r w:rsidR="009C1D8D" w:rsidRPr="009C1D8D">
        <w:t xml:space="preserve"> </w:t>
      </w:r>
      <w:r w:rsidR="006F49BB" w:rsidRPr="009C1D8D">
        <w:t>сайта</w:t>
      </w:r>
      <w:r w:rsidR="009C1D8D" w:rsidRPr="009C1D8D">
        <w:t xml:space="preserve"> </w:t>
      </w:r>
      <w:r w:rsidR="006F49BB" w:rsidRPr="009C1D8D">
        <w:t>Банка</w:t>
      </w:r>
      <w:r w:rsidR="009C1D8D">
        <w:t xml:space="preserve"> "</w:t>
      </w:r>
      <w:r w:rsidR="006F49BB" w:rsidRPr="009C1D8D">
        <w:t>Форум</w:t>
      </w:r>
      <w:r w:rsidR="009C1D8D">
        <w:t>" http://www.</w:t>
      </w:r>
      <w:r w:rsidR="006F49BB" w:rsidRPr="009C1D8D">
        <w:t>forum</w:t>
      </w:r>
      <w:r w:rsidR="009C1D8D">
        <w:t>.com.ua</w:t>
      </w:r>
    </w:p>
    <w:p w:rsidR="007D48EF" w:rsidRPr="009C1D8D" w:rsidRDefault="006C228B" w:rsidP="00A15827">
      <w:pPr>
        <w:pStyle w:val="ac"/>
      </w:pPr>
      <w:r w:rsidRPr="009C1D8D">
        <w:rPr>
          <w:lang w:val="uk-UA"/>
        </w:rPr>
        <w:t>9</w:t>
      </w:r>
      <w:r w:rsidR="009C1D8D" w:rsidRPr="009C1D8D">
        <w:t xml:space="preserve">. </w:t>
      </w:r>
      <w:r w:rsidR="007D48EF" w:rsidRPr="009C1D8D">
        <w:t>Материалы</w:t>
      </w:r>
      <w:r w:rsidR="009C1D8D" w:rsidRPr="009C1D8D">
        <w:t xml:space="preserve"> </w:t>
      </w:r>
      <w:r w:rsidR="007D48EF" w:rsidRPr="009C1D8D">
        <w:t>официального</w:t>
      </w:r>
      <w:r w:rsidR="009C1D8D" w:rsidRPr="009C1D8D">
        <w:t xml:space="preserve"> </w:t>
      </w:r>
      <w:r w:rsidR="007D48EF" w:rsidRPr="009C1D8D">
        <w:t>сайта</w:t>
      </w:r>
      <w:r w:rsidR="009C1D8D" w:rsidRPr="009C1D8D">
        <w:t xml:space="preserve"> </w:t>
      </w:r>
      <w:r w:rsidR="007D48EF" w:rsidRPr="009C1D8D">
        <w:t>Национального</w:t>
      </w:r>
      <w:r w:rsidR="009C1D8D" w:rsidRPr="009C1D8D">
        <w:t xml:space="preserve"> </w:t>
      </w:r>
      <w:r w:rsidR="007D48EF" w:rsidRPr="009C1D8D">
        <w:t>банка</w:t>
      </w:r>
      <w:r w:rsidR="009C1D8D" w:rsidRPr="009C1D8D">
        <w:t xml:space="preserve"> </w:t>
      </w:r>
      <w:r w:rsidR="007D48EF" w:rsidRPr="009C1D8D">
        <w:t>Украины</w:t>
      </w:r>
      <w:r w:rsidR="009C1D8D" w:rsidRPr="009C1D8D">
        <w:t xml:space="preserve"> </w:t>
      </w:r>
      <w:r w:rsidR="009C1D8D">
        <w:t>http://www.</w:t>
      </w:r>
      <w:r w:rsidR="007D48EF" w:rsidRPr="009C1D8D">
        <w:t>bank</w:t>
      </w:r>
      <w:r w:rsidR="009C1D8D">
        <w:t>.gov.ua</w:t>
      </w:r>
    </w:p>
    <w:p w:rsidR="006F49BB" w:rsidRDefault="006C228B" w:rsidP="00A15827">
      <w:pPr>
        <w:pStyle w:val="ac"/>
      </w:pPr>
      <w:r w:rsidRPr="009C1D8D">
        <w:rPr>
          <w:lang w:val="uk-UA"/>
        </w:rPr>
        <w:t>10</w:t>
      </w:r>
      <w:r w:rsidR="009C1D8D" w:rsidRPr="009C1D8D">
        <w:t xml:space="preserve">. </w:t>
      </w:r>
      <w:r w:rsidR="007D48EF" w:rsidRPr="009C1D8D">
        <w:t>Материалы</w:t>
      </w:r>
      <w:r w:rsidR="009C1D8D" w:rsidRPr="009C1D8D">
        <w:t xml:space="preserve"> </w:t>
      </w:r>
      <w:r w:rsidR="007D48EF" w:rsidRPr="009C1D8D">
        <w:t>официального</w:t>
      </w:r>
      <w:r w:rsidR="009C1D8D" w:rsidRPr="009C1D8D">
        <w:t xml:space="preserve"> </w:t>
      </w:r>
      <w:r w:rsidR="007D48EF" w:rsidRPr="009C1D8D">
        <w:t>сайта</w:t>
      </w:r>
      <w:r w:rsidR="009C1D8D" w:rsidRPr="009C1D8D">
        <w:t xml:space="preserve"> </w:t>
      </w:r>
      <w:r w:rsidR="007D48EF" w:rsidRPr="009C1D8D">
        <w:t>Украинской</w:t>
      </w:r>
      <w:r w:rsidR="009C1D8D" w:rsidRPr="009C1D8D">
        <w:t xml:space="preserve"> </w:t>
      </w:r>
      <w:r w:rsidR="007D48EF" w:rsidRPr="009C1D8D">
        <w:t>Национальной</w:t>
      </w:r>
      <w:r w:rsidR="009C1D8D" w:rsidRPr="009C1D8D">
        <w:t xml:space="preserve"> </w:t>
      </w:r>
      <w:r w:rsidR="007D48EF" w:rsidRPr="009C1D8D">
        <w:t>ипотечной</w:t>
      </w:r>
      <w:r w:rsidR="009C1D8D" w:rsidRPr="009C1D8D">
        <w:t xml:space="preserve"> </w:t>
      </w:r>
      <w:r w:rsidR="007D48EF" w:rsidRPr="009C1D8D">
        <w:t>ассоциации</w:t>
      </w:r>
      <w:r w:rsidR="009C1D8D">
        <w:t xml:space="preserve"> (</w:t>
      </w:r>
      <w:r w:rsidR="007D48EF" w:rsidRPr="009C1D8D">
        <w:t>УНИА</w:t>
      </w:r>
      <w:r w:rsidR="009C1D8D" w:rsidRPr="009C1D8D">
        <w:t xml:space="preserve">) - </w:t>
      </w:r>
      <w:r w:rsidR="009C1D8D">
        <w:t>http://www.</w:t>
      </w:r>
      <w:r w:rsidRPr="009C1D8D">
        <w:t>unia</w:t>
      </w:r>
      <w:r w:rsidR="009C1D8D">
        <w:t>.com</w:t>
      </w:r>
      <w:r w:rsidR="00A15827">
        <w:t>.</w:t>
      </w:r>
      <w:r w:rsidRPr="009C1D8D">
        <w:t>u</w:t>
      </w:r>
      <w:r w:rsidR="00A15827">
        <w:t>а</w:t>
      </w:r>
    </w:p>
    <w:p w:rsidR="001065C9" w:rsidRPr="001065C9" w:rsidRDefault="001065C9" w:rsidP="001065C9">
      <w:pPr>
        <w:pStyle w:val="af6"/>
      </w:pPr>
      <w:bookmarkStart w:id="10" w:name="_GoBack"/>
      <w:bookmarkEnd w:id="10"/>
    </w:p>
    <w:sectPr w:rsidR="001065C9" w:rsidRPr="001065C9" w:rsidSect="009C1D8D">
      <w:headerReference w:type="even" r:id="rId10"/>
      <w:headerReference w:type="default" r:id="rId11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C6" w:rsidRDefault="00A05CC6">
      <w:r>
        <w:separator/>
      </w:r>
    </w:p>
  </w:endnote>
  <w:endnote w:type="continuationSeparator" w:id="0">
    <w:p w:rsidR="00A05CC6" w:rsidRDefault="00A0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C6" w:rsidRDefault="00A05CC6">
      <w:r>
        <w:separator/>
      </w:r>
    </w:p>
  </w:footnote>
  <w:footnote w:type="continuationSeparator" w:id="0">
    <w:p w:rsidR="00A05CC6" w:rsidRDefault="00A0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27" w:rsidRDefault="00A15827" w:rsidP="00DC39E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5827" w:rsidRDefault="00A15827" w:rsidP="00EC748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27" w:rsidRDefault="00A15827" w:rsidP="009C1D8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7E9"/>
    <w:multiLevelType w:val="multilevel"/>
    <w:tmpl w:val="3B825FA8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">
    <w:nsid w:val="131076DB"/>
    <w:multiLevelType w:val="hybridMultilevel"/>
    <w:tmpl w:val="BE52C896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79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E71F05"/>
    <w:multiLevelType w:val="singleLevel"/>
    <w:tmpl w:val="87C65582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40D5F3A"/>
    <w:multiLevelType w:val="singleLevel"/>
    <w:tmpl w:val="2A72C6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74D736E5"/>
    <w:multiLevelType w:val="singleLevel"/>
    <w:tmpl w:val="610EAEBC"/>
    <w:lvl w:ilvl="0">
      <w:start w:val="20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C2E"/>
    <w:rsid w:val="00014FE2"/>
    <w:rsid w:val="000312C2"/>
    <w:rsid w:val="0003233C"/>
    <w:rsid w:val="00041D7E"/>
    <w:rsid w:val="00072FC8"/>
    <w:rsid w:val="000A6E49"/>
    <w:rsid w:val="000E063F"/>
    <w:rsid w:val="000F6F88"/>
    <w:rsid w:val="0010382F"/>
    <w:rsid w:val="001065C9"/>
    <w:rsid w:val="00120A5A"/>
    <w:rsid w:val="001525A7"/>
    <w:rsid w:val="0016079A"/>
    <w:rsid w:val="00162AFF"/>
    <w:rsid w:val="0017048F"/>
    <w:rsid w:val="00187FEF"/>
    <w:rsid w:val="001B27F3"/>
    <w:rsid w:val="00227A79"/>
    <w:rsid w:val="00247CC6"/>
    <w:rsid w:val="00250640"/>
    <w:rsid w:val="00275632"/>
    <w:rsid w:val="00281436"/>
    <w:rsid w:val="00284DB5"/>
    <w:rsid w:val="002A5FEF"/>
    <w:rsid w:val="002C22F6"/>
    <w:rsid w:val="002D23FC"/>
    <w:rsid w:val="00333D04"/>
    <w:rsid w:val="00353187"/>
    <w:rsid w:val="00363CDD"/>
    <w:rsid w:val="00367CE5"/>
    <w:rsid w:val="003703FE"/>
    <w:rsid w:val="003904A3"/>
    <w:rsid w:val="003B6DF4"/>
    <w:rsid w:val="003D1CD6"/>
    <w:rsid w:val="003F10C0"/>
    <w:rsid w:val="00434170"/>
    <w:rsid w:val="00443D55"/>
    <w:rsid w:val="0045384C"/>
    <w:rsid w:val="00481047"/>
    <w:rsid w:val="00520C2E"/>
    <w:rsid w:val="005244FC"/>
    <w:rsid w:val="0052665F"/>
    <w:rsid w:val="005717D7"/>
    <w:rsid w:val="00684C97"/>
    <w:rsid w:val="006A49C5"/>
    <w:rsid w:val="006B067C"/>
    <w:rsid w:val="006C228B"/>
    <w:rsid w:val="006E0EC7"/>
    <w:rsid w:val="006F49BB"/>
    <w:rsid w:val="00742656"/>
    <w:rsid w:val="00777BCC"/>
    <w:rsid w:val="00797E48"/>
    <w:rsid w:val="007B2A69"/>
    <w:rsid w:val="007D48EF"/>
    <w:rsid w:val="007E0DA5"/>
    <w:rsid w:val="007E5035"/>
    <w:rsid w:val="007F40F0"/>
    <w:rsid w:val="00803613"/>
    <w:rsid w:val="0081393A"/>
    <w:rsid w:val="008405D9"/>
    <w:rsid w:val="00851A76"/>
    <w:rsid w:val="008C02BE"/>
    <w:rsid w:val="008D5357"/>
    <w:rsid w:val="008E5672"/>
    <w:rsid w:val="0090385B"/>
    <w:rsid w:val="0092032C"/>
    <w:rsid w:val="009368A2"/>
    <w:rsid w:val="00943FD8"/>
    <w:rsid w:val="00950DF4"/>
    <w:rsid w:val="009C1D8D"/>
    <w:rsid w:val="009D27C0"/>
    <w:rsid w:val="009D2E17"/>
    <w:rsid w:val="00A05CC6"/>
    <w:rsid w:val="00A15827"/>
    <w:rsid w:val="00A42FCA"/>
    <w:rsid w:val="00AD34CB"/>
    <w:rsid w:val="00AE3A33"/>
    <w:rsid w:val="00AF6DC4"/>
    <w:rsid w:val="00B1636A"/>
    <w:rsid w:val="00B17812"/>
    <w:rsid w:val="00B66F7D"/>
    <w:rsid w:val="00B7392D"/>
    <w:rsid w:val="00B964F5"/>
    <w:rsid w:val="00BD631B"/>
    <w:rsid w:val="00C03219"/>
    <w:rsid w:val="00C24F84"/>
    <w:rsid w:val="00C34E7A"/>
    <w:rsid w:val="00C50745"/>
    <w:rsid w:val="00C611BA"/>
    <w:rsid w:val="00C63B4D"/>
    <w:rsid w:val="00CA33B4"/>
    <w:rsid w:val="00CB565D"/>
    <w:rsid w:val="00CD4B3B"/>
    <w:rsid w:val="00CF710E"/>
    <w:rsid w:val="00D20B34"/>
    <w:rsid w:val="00D23F1B"/>
    <w:rsid w:val="00D377FC"/>
    <w:rsid w:val="00D55C2D"/>
    <w:rsid w:val="00D561A5"/>
    <w:rsid w:val="00DC39E0"/>
    <w:rsid w:val="00DC4D54"/>
    <w:rsid w:val="00DC7C01"/>
    <w:rsid w:val="00DE7CFA"/>
    <w:rsid w:val="00DF0822"/>
    <w:rsid w:val="00E11570"/>
    <w:rsid w:val="00E26B1E"/>
    <w:rsid w:val="00EB3E47"/>
    <w:rsid w:val="00EC748D"/>
    <w:rsid w:val="00EF7FA4"/>
    <w:rsid w:val="00F23FB9"/>
    <w:rsid w:val="00F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1DD4341-540C-4DD8-B6D9-F7BB923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C1D8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C1D8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C1D8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C1D8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C1D8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C1D8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C1D8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C1D8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C1D8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C1D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C1D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note text"/>
    <w:basedOn w:val="a0"/>
    <w:link w:val="a8"/>
    <w:autoRedefine/>
    <w:uiPriority w:val="99"/>
    <w:semiHidden/>
    <w:rsid w:val="009C1D8D"/>
    <w:rPr>
      <w:sz w:val="20"/>
      <w:szCs w:val="20"/>
    </w:rPr>
  </w:style>
  <w:style w:type="paragraph" w:styleId="a5">
    <w:name w:val="Body Text"/>
    <w:basedOn w:val="a0"/>
    <w:link w:val="a9"/>
    <w:uiPriority w:val="99"/>
    <w:rsid w:val="009C1D8D"/>
  </w:style>
  <w:style w:type="character" w:customStyle="1" w:styleId="a9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9C1D8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8">
    <w:name w:val="Текст сноски Знак"/>
    <w:link w:val="a7"/>
    <w:uiPriority w:val="99"/>
    <w:locked/>
    <w:rsid w:val="009C1D8D"/>
    <w:rPr>
      <w:rFonts w:cs="Times New Roman"/>
      <w:color w:val="000000"/>
      <w:lang w:val="ru-RU" w:eastAsia="ru-RU" w:bidi="ar-SA"/>
    </w:rPr>
  </w:style>
  <w:style w:type="character" w:styleId="aa">
    <w:name w:val="footnote reference"/>
    <w:uiPriority w:val="99"/>
    <w:semiHidden/>
    <w:rsid w:val="009C1D8D"/>
    <w:rPr>
      <w:rFonts w:cs="Times New Roman"/>
      <w:color w:val="auto"/>
      <w:sz w:val="28"/>
      <w:szCs w:val="28"/>
      <w:vertAlign w:val="superscript"/>
    </w:rPr>
  </w:style>
  <w:style w:type="character" w:styleId="ab">
    <w:name w:val="endnote reference"/>
    <w:uiPriority w:val="99"/>
    <w:semiHidden/>
    <w:rsid w:val="009C1D8D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9C1D8D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9C1D8D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9C1D8D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9C1D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9C1D8D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9C1D8D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9C1D8D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9C1D8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C1D8D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9C1D8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9C1D8D"/>
    <w:rPr>
      <w:color w:val="FFFFFF"/>
    </w:rPr>
  </w:style>
  <w:style w:type="paragraph" w:customStyle="1" w:styleId="af7">
    <w:name w:val="содержание"/>
    <w:uiPriority w:val="99"/>
    <w:rsid w:val="009C1D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C1D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9C1D8D"/>
    <w:pPr>
      <w:jc w:val="center"/>
    </w:pPr>
  </w:style>
  <w:style w:type="paragraph" w:customStyle="1" w:styleId="af9">
    <w:name w:val="ТАБЛИЦА"/>
    <w:next w:val="a0"/>
    <w:autoRedefine/>
    <w:uiPriority w:val="99"/>
    <w:rsid w:val="009C1D8D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9C1D8D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9C1D8D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A158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11914</Words>
  <Characters>67913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79668</CharactersWithSpaces>
  <SharedDoc>false</SharedDoc>
  <HLinks>
    <vt:vector size="30" baseType="variant"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_Toc291714210</vt:lpwstr>
      </vt:variant>
      <vt:variant>
        <vt:i4>1900592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_Toc291714208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_Toc291714206</vt:lpwstr>
      </vt:variant>
      <vt:variant>
        <vt:i4>1900592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_Toc291714204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_Toc291714202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Наталия</dc:creator>
  <cp:keywords/>
  <dc:description/>
  <cp:lastModifiedBy>admin</cp:lastModifiedBy>
  <cp:revision>2</cp:revision>
  <cp:lastPrinted>2010-09-16T16:29:00Z</cp:lastPrinted>
  <dcterms:created xsi:type="dcterms:W3CDTF">2014-03-26T10:07:00Z</dcterms:created>
  <dcterms:modified xsi:type="dcterms:W3CDTF">2014-03-26T10:07:00Z</dcterms:modified>
</cp:coreProperties>
</file>