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A9" w:rsidRPr="00BA03A9" w:rsidRDefault="00BA03A9" w:rsidP="00BA03A9">
      <w:pPr>
        <w:pStyle w:val="a5"/>
        <w:widowControl w:val="0"/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СОДЕРЖАНИЕ</w:t>
      </w:r>
    </w:p>
    <w:p w:rsidR="00BA03A9" w:rsidRPr="00BA03A9" w:rsidRDefault="00BA03A9" w:rsidP="00BA03A9">
      <w:pPr>
        <w:tabs>
          <w:tab w:val="left" w:pos="567"/>
        </w:tabs>
        <w:spacing w:line="360" w:lineRule="auto"/>
        <w:ind w:right="-381"/>
        <w:jc w:val="both"/>
        <w:rPr>
          <w:sz w:val="28"/>
          <w:szCs w:val="28"/>
          <w:lang w:val="ru-RU"/>
        </w:rPr>
      </w:pP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1.1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Принцип действия устройства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1.2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Блок-схема устройства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Принцип действия</w:t>
      </w:r>
      <w:r w:rsidRPr="00BA03A9">
        <w:rPr>
          <w:snapToGrid w:val="0"/>
          <w:sz w:val="28"/>
          <w:szCs w:val="28"/>
          <w:lang w:val="ru-RU"/>
        </w:rPr>
        <w:t xml:space="preserve"> блоков схемы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2.1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napToGrid w:val="0"/>
          <w:sz w:val="28"/>
          <w:szCs w:val="28"/>
          <w:lang w:val="ru-RU"/>
        </w:rPr>
        <w:t>Первичный преобразователь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2.2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napToGrid w:val="0"/>
          <w:sz w:val="28"/>
          <w:szCs w:val="28"/>
          <w:lang w:val="ru-RU"/>
        </w:rPr>
        <w:t>Расчет первичного преобразователя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2.3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Нормирующий преобразотель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2.4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Аналого - цифровой преобразователь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2.5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Выбор мультиплексора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2.6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Выбор микроконтроллера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2.7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Передача информации через последовательный порт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2.8</w:t>
      </w:r>
      <w:r w:rsidR="00B1339D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Настройка контроллера на работу с последов. портом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3.Программирование микроконтроллера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3.1Блок-схема предустановок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3.2Блок-схема измерения веса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3.3Блок-схема вывода инфрмации о весе в компьютер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3.4Блок-схема автокалебровки.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3.5Управление микроконтроллером с компьютера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3.6Программа на ассемблере для микроконтроллера MCS-51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Список литературы</w:t>
      </w:r>
    </w:p>
    <w:p w:rsidR="00BA03A9" w:rsidRPr="00BA03A9" w:rsidRDefault="00BA03A9" w:rsidP="00BA03A9">
      <w:pPr>
        <w:tabs>
          <w:tab w:val="left" w:pos="567"/>
          <w:tab w:val="left" w:pos="1526"/>
          <w:tab w:val="left" w:pos="8472"/>
        </w:tabs>
        <w:spacing w:line="360" w:lineRule="auto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Приложения</w:t>
      </w:r>
    </w:p>
    <w:p w:rsidR="00BA03A9" w:rsidRPr="00BA03A9" w:rsidRDefault="00BA03A9" w:rsidP="00BA03A9">
      <w:pPr>
        <w:tabs>
          <w:tab w:val="left" w:pos="567"/>
        </w:tabs>
        <w:spacing w:line="360" w:lineRule="auto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sz w:val="28"/>
          <w:szCs w:val="28"/>
          <w:lang w:val="ru-RU"/>
        </w:rPr>
        <w:lastRenderedPageBreak/>
        <w:t>В наше время, когда наука и техника достигли очень больших высот, становится возможным моделирование приборов, основанных на микропроцессорах и микроконтроллерах. На этих элементах цифровой электроники можно наряду с новыми аппаратами создавать давно известные, такие как вольтметры, частотомеры, электрические весы, но на базе контроллеров. У таких приборов множество преимуществ. Например, полученные с них данные могут выводиться на экран дисплея или на жидкокристаллический дисплей, они более точны и более универсальны, т.к. перепрограммировав их, можно измерять параметры в других пределах, а если еще произвести небольшое усложнение схем, то можно добиться увеличения функциональных возможностей аппарата. Также значительным преимуществом аппаратов на микропроцессорах является возможность подключения их</w:t>
      </w:r>
      <w:r>
        <w:rPr>
          <w:sz w:val="28"/>
          <w:szCs w:val="28"/>
          <w:lang w:val="ru-RU"/>
        </w:rPr>
        <w:t xml:space="preserve"> </w:t>
      </w:r>
      <w:r w:rsidR="008B3F6A" w:rsidRPr="00BA03A9">
        <w:rPr>
          <w:sz w:val="28"/>
          <w:szCs w:val="28"/>
          <w:lang w:val="ru-RU"/>
        </w:rPr>
        <w:t>к компьютерам. В современных системах на различных производствах и т.п. повсеместно используют в виде посредника между датчиком и компьютером быстродействующие аппараты на основе микроконтроллеров. Такие аппараты значительно дешевле, чем на основе компьютеров, но по своим характеристикам не на много им уступают.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Также очень часто приборы на микропроцессорах используются в системах автоматического управления. Процесс протекает строго согласно программам, записанным в память процессоров.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Часто, приборы на микроконтроллере производят прием информации от датчика, преобразуют в определенный формат полученные данные, если необходимо - хранят данные, фильтруют, уплотняют и только после этого передают в компьютер. Таким образом, компьютер не "отвлекается" от главного процесса, -вся "черновая" работа производится контроллером. Информация анализируется компьютером только в случае необходимости, или когда компьютер свободен. Микроконтроллер может даже генерировать прерывание, - такое необходимо, если поступила экстраординарная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информация и требуется немедленная реакция на данное событие.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Целью данной работы является проектирование цифровых весов для </w:t>
      </w:r>
      <w:r w:rsidRPr="00BA03A9">
        <w:rPr>
          <w:sz w:val="28"/>
          <w:szCs w:val="28"/>
          <w:lang w:val="ru-RU"/>
        </w:rPr>
        <w:lastRenderedPageBreak/>
        <w:t>взвешивания вагонов. Происходит анализ веса, пересчет (суммирование). Затем информация передается в компьютер. Причем можно организовать запись таким образом, чтобы запись производилась только при появлении состава.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Поскольку измерение веса происходит в статике, здесь особенно не важна скорость взвешивания. По этому, применение DSP не целесообразно.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z w:val="28"/>
          <w:szCs w:val="28"/>
        </w:rPr>
        <w:lastRenderedPageBreak/>
        <w:t>1.1</w:t>
      </w:r>
      <w:r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="00B1339D">
        <w:rPr>
          <w:rFonts w:ascii="Times New Roman" w:hAnsi="Times New Roman"/>
          <w:b/>
          <w:sz w:val="28"/>
          <w:szCs w:val="28"/>
        </w:rPr>
        <w:t>Принцип действия устройства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44.75pt" fillcolor="window">
            <v:imagedata r:id="rId5" o:title="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1.1.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На рисунке 1.1. изображена схема измерения веса вагона.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Пронумерованными стрелками показано направление потока информации от датчиков. Общее число датчиков выбрано - 8.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Теоретически для описания (задания) плоскости достаточно всего 3 точки. В данном случае необходимо 4 точки, т.к. возможно, что нагрузка на различные точки будет неравномерной, причем может очень сильно различаться. Весы двух платформенные - по этому, общее число точек контроля (датчиков) в два раза больше - 8 штук.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Так, как нагрузка распределяется между опорными точками, в которых расположены датчики, то каждый датчик преобразует частичный вес вагона. Для получения общего веса вагона необходимо просуммировать все частичные в</w:t>
      </w:r>
      <w:r w:rsidRPr="00BA03A9">
        <w:rPr>
          <w:i/>
          <w:sz w:val="28"/>
          <w:szCs w:val="28"/>
          <w:lang w:val="ru-RU"/>
        </w:rPr>
        <w:t>е</w:t>
      </w:r>
      <w:r w:rsidRPr="00BA03A9">
        <w:rPr>
          <w:sz w:val="28"/>
          <w:szCs w:val="28"/>
          <w:lang w:val="ru-RU"/>
        </w:rPr>
        <w:t>сы. Это можно сделать как до оцифровки, так и после. Оцифровка необходима для того, чтобы передать информацию (полученный вес) в компьютер. Причем данные в компьютер могут поступать в любой форме.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Предполагается располагать само устройство возле недалеко от платформ и рельсов. Дело в том, что полезный сигнал, снимаемый с датчиков очень мал (48...48000 мкВ). По этому, для уменьшения уровня помех и уменьшения потерь на соединительных кабелях расстояние должно быть малым. Само устройство подключается к компьютеру через </w:t>
      </w:r>
      <w:r w:rsidRPr="00BA03A9">
        <w:rPr>
          <w:sz w:val="28"/>
          <w:szCs w:val="28"/>
          <w:lang w:val="ru-RU"/>
        </w:rPr>
        <w:lastRenderedPageBreak/>
        <w:t>последовательный порт.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Скорость передачи информации в компьютер можно задавать произвольно, т.к. измерение производится в статике.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Default="008B3F6A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1.2</w:t>
      </w:r>
      <w:r w:rsidR="00BA03A9"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="00BA03A9">
        <w:rPr>
          <w:rFonts w:ascii="Times New Roman" w:hAnsi="Times New Roman"/>
          <w:b/>
          <w:sz w:val="28"/>
          <w:szCs w:val="28"/>
        </w:rPr>
        <w:t>Блок-схема устройства</w:t>
      </w:r>
    </w:p>
    <w:p w:rsidR="00BA03A9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3A9" w:rsidRDefault="005F555E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-18.9pt;margin-top:7.35pt;width:468.15pt;height:554.6pt;z-index:251660288" coordorigin="1440,2992" coordsize="9363,11092">
            <v:rect id="_x0000_s1027" style="position:absolute;left:7776;top:10862;width:576;height:432" o:allowincell="f" stroked="f">
              <v:textbox style="mso-next-textbox:#_x0000_s1027">
                <w:txbxContent>
                  <w:p w:rsidR="00BA03A9" w:rsidRDefault="00BA03A9" w:rsidP="00BA03A9">
                    <w:pPr>
                      <w:widowControl/>
                      <w:jc w:val="right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+</w:t>
                    </w:r>
                  </w:p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8" type="#_x0000_t116" style="position:absolute;left:5184;top:2992;width:2016;height:576" o:allowincell="f">
              <v:textbox style="mso-next-textbox:#_x0000_s1028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Начало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2160;top:4275;width:3168;height:700" o:allowincell="f">
              <v:textbox style="mso-next-textbox:#_x0000_s1029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 w:rsidRPr="004D436A">
                      <w:rPr>
                        <w:sz w:val="24"/>
                      </w:rPr>
                      <w:t>Первичное преобразов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ание веса для 1-го канала</w:t>
                    </w:r>
                  </w:p>
                </w:txbxContent>
              </v:textbox>
            </v:shape>
            <v:shape id="_x0000_s1030" type="#_x0000_t109" style="position:absolute;left:1440;top:5574;width:3891;height:985" o:allowincell="f">
              <v:textbox style="mso-next-textbox:#_x0000_s1030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sz w:val="24"/>
                        <w:lang w:val="ru-RU"/>
                      </w:rPr>
                    </w:pPr>
                    <w:r w:rsidRPr="004D436A">
                      <w:rPr>
                        <w:sz w:val="24"/>
                      </w:rPr>
                      <w:t>Нормирующий преобразов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атель электрического сигнала в</w:t>
                    </w:r>
                    <w:r>
                      <w:rPr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Unorm для 1-го канала</w:t>
                    </w:r>
                  </w:p>
                </w:txbxContent>
              </v:textbox>
            </v:shape>
            <v:line id="_x0000_s1031" style="position:absolute" from="7632,6529" to="7632,7094" o:allowincell="f">
              <v:stroke endarrow="block"/>
            </v:line>
            <v:line id="_x0000_s1032" style="position:absolute" from="6192,3565" to="6192,3997" o:allowincell="f">
              <v:stroke endarrow="block"/>
            </v:line>
            <v:line id="_x0000_s1033" style="position:absolute" from="4320,4965" to="4320,5541" o:allowincell="f">
              <v:stroke endarrow="block"/>
            </v:line>
            <v:shape id="_x0000_s1034" type="#_x0000_t109" style="position:absolute;left:4752;top:8133;width:2880;height:864" o:allowincell="f">
              <v:textbox style="mso-next-textbox:#_x0000_s1034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Аналого - цифровое преобр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азование</w:t>
                    </w:r>
                  </w:p>
                </w:txbxContent>
              </v:textbox>
            </v:shape>
            <v:shape id="_x0000_s1035" type="#_x0000_t109" style="position:absolute;left:4752;top:9439;width:2880;height:864" o:allowincell="f">
              <v:textbox style="mso-next-textbox:#_x0000_s1035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Запись полученного кода в контроллер</w:t>
                    </w:r>
                  </w:p>
                </w:txbxContent>
              </v:textbox>
            </v:shape>
            <v:line id="_x0000_s1036" style="position:absolute" from="6192,8917" to="6192,9349" o:allowincell="f">
              <v:stroke endarrow="block"/>
            </v:line>
            <v:rect id="_x0000_s1037" style="position:absolute;left:6912;top:4252;width:3168;height:720" o:allowincell="f">
              <v:textbox style="mso-next-textbox:#_x0000_s1037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 w:rsidRPr="004D436A">
                      <w:rPr>
                        <w:sz w:val="24"/>
                      </w:rPr>
                      <w:t>Первичное преобразов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ание веса для 8-го канала</w:t>
                    </w:r>
                  </w:p>
                </w:txbxContent>
              </v:textbox>
            </v:rect>
            <v:line id="_x0000_s1038" style="position:absolute" from="4320,3967" to="8064,3967" o:allowincell="f"/>
            <v:line id="_x0000_s1039" style="position:absolute" from="8064,3967" to="8064,4255" o:allowincell="f">
              <v:stroke endarrow="block"/>
            </v:line>
            <v:line id="_x0000_s1040" style="position:absolute" from="4320,3977" to="4320,4265" o:allowincell="f">
              <v:stroke endarrow="block"/>
            </v:line>
            <v:shape id="_x0000_s1041" type="#_x0000_t109" style="position:absolute;left:6912;top:5521;width:3891;height:985" o:allowincell="f">
              <v:textbox style="mso-next-textbox:#_x0000_s1041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sz w:val="24"/>
                        <w:lang w:val="ru-RU"/>
                      </w:rPr>
                    </w:pPr>
                    <w:r w:rsidRPr="004D436A">
                      <w:rPr>
                        <w:sz w:val="24"/>
                      </w:rPr>
                      <w:t>Нормирующий преобразов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атель электрического сигнала в</w:t>
                    </w:r>
                    <w:r>
                      <w:rPr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Unorm для 8-го канала</w:t>
                    </w:r>
                  </w:p>
                </w:txbxContent>
              </v:textbox>
            </v:shape>
            <v:line id="_x0000_s1042" style="position:absolute" from="8064,4965" to="8064,5541" o:allowincell="f">
              <v:stroke endarrow="block"/>
            </v:line>
            <v:shape id="_x0000_s1043" type="#_x0000_t109" style="position:absolute;left:4176;top:7105;width:3888;height:576" o:allowincell="f">
              <v:textbox style="mso-next-textbox:#_x0000_s1043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Мультиплексирование сигн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алов</w:t>
                    </w:r>
                  </w:p>
                </w:txbxContent>
              </v:textbox>
            </v:shape>
            <v:line id="_x0000_s1044" style="position:absolute" from="4752,6529" to="4752,7105" o:allowincell="f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5760;top:4245;width:576;height:2448" o:allowincell="f" stroked="f">
              <v:textbox style="mso-next-textbox:#_x0000_s1045">
                <w:txbxContent>
                  <w:p w:rsidR="00BA03A9" w:rsidRDefault="00BA03A9" w:rsidP="00BA03A9">
                    <w:pPr>
                      <w:widowControl/>
                      <w:jc w:val="right"/>
                      <w:rPr>
                        <w:rFonts w:ascii="Dutch801Cyril BT" w:hAnsi="Dutch801Cyril BT"/>
                        <w:b/>
                        <w:sz w:val="36"/>
                        <w:lang w:val="ru-RU"/>
                      </w:rPr>
                    </w:pPr>
                    <w:r>
                      <w:rPr>
                        <w:b/>
                        <w:sz w:val="36"/>
                      </w:rPr>
                      <w:t>...</w:t>
                    </w:r>
                  </w:p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</w:p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</w:p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</w:p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</w:p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b/>
                        <w:sz w:val="36"/>
                        <w:lang w:val="ru-RU"/>
                      </w:rPr>
                    </w:pPr>
                    <w:r>
                      <w:rPr>
                        <w:rFonts w:ascii="Dutch801Cyril BT" w:hAnsi="Dutch801Cyril BT"/>
                        <w:b/>
                        <w:sz w:val="36"/>
                        <w:lang w:val="ru-RU"/>
                      </w:rPr>
                      <w:t>...</w:t>
                    </w:r>
                  </w:p>
                </w:txbxContent>
              </v:textbox>
            </v:shape>
            <v:line id="_x0000_s1046" style="position:absolute" from="6192,7681" to="6192,8113" o:allowincell="f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7" type="#_x0000_t110" style="position:absolute;left:4752;top:10615;width:3024;height:1296" o:allowincell="f">
              <v:textbox style="mso-next-textbox:#_x0000_s1047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Опрошены все каналы</w:t>
                    </w:r>
                  </w:p>
                </w:txbxContent>
              </v:textbox>
            </v:shape>
            <v:line id="_x0000_s1048" style="position:absolute" from="6192,10162" to="6192,10594" o:allowincell="f">
              <v:stroke endarrow="block"/>
            </v:line>
            <v:rect id="_x0000_s1049" style="position:absolute;left:4320;top:10759;width:432;height:432" o:allowincell="f" stroked="f">
              <v:textbox style="mso-next-textbox:#_x0000_s1049">
                <w:txbxContent>
                  <w:p w:rsidR="00BA03A9" w:rsidRDefault="00BA03A9" w:rsidP="00BA03A9">
                    <w:pPr>
                      <w:widowControl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_</w:t>
                    </w:r>
                  </w:p>
                </w:txbxContent>
              </v:textbox>
            </v:rect>
            <v:rect id="_x0000_s1050" style="position:absolute;left:3453;top:11726;width:1872;height:1008" o:allowincell="f">
              <v:textbox style="mso-next-textbox:#_x0000_s1050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Изменение адреса активного к</w:t>
                    </w:r>
                    <w:r>
                      <w:rPr>
                        <w:rFonts w:ascii="Dutch801Cyril BT" w:hAnsi="Dutch801Cyril BT"/>
                        <w:sz w:val="24"/>
                        <w:lang w:val="ru-RU"/>
                      </w:rPr>
                      <w:t>анала</w:t>
                    </w:r>
                  </w:p>
                </w:txbxContent>
              </v:textbox>
            </v:rect>
            <v:line id="_x0000_s1051" style="position:absolute;flip:x" from="4176,11245" to="4752,11245" o:allowincell="f">
              <v:stroke endarrow="block"/>
            </v:line>
            <v:line id="_x0000_s1052" style="position:absolute" from="4176,11274" to="4176,11706" o:allowincell="f">
              <v:stroke endarrow="block"/>
            </v:line>
            <v:line id="_x0000_s1053" style="position:absolute" from="2592,7393" to="2592,12289" o:allowincell="f"/>
            <v:line id="_x0000_s1054" style="position:absolute" from="2592,7406" to="4176,7406" o:allowincell="f">
              <v:stroke endarrow="block"/>
            </v:line>
            <v:line id="_x0000_s1055" style="position:absolute" from="2592,12250" to="3456,12250" o:allowincell="f"/>
            <v:line id="_x0000_s1056" style="position:absolute" from="7776,11219" to="8352,11219" o:allowincell="f">
              <v:stroke endarrow="block"/>
            </v:line>
            <v:shape id="_x0000_s1057" type="#_x0000_t109" style="position:absolute;left:7632;top:11696;width:2304;height:1296" o:allowincell="f" filled="f">
              <v:textbox style="mso-next-textbox:#_x0000_s1057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rFonts w:ascii="Dutch801Cyril BT" w:hAnsi="Dutch801Cyril BT"/>
                        <w:sz w:val="24"/>
                        <w:lang w:val="ru-RU"/>
                      </w:rPr>
                    </w:pPr>
                    <w:r w:rsidRPr="004D436A">
                      <w:rPr>
                        <w:sz w:val="24"/>
                      </w:rPr>
                      <w:t>Суммирование полученного веса и передача веса в ко</w:t>
                    </w:r>
                    <w:r w:rsidRPr="004D436A">
                      <w:rPr>
                        <w:sz w:val="24"/>
                        <w:lang w:val="ru-RU"/>
                      </w:rPr>
                      <w:t>мпьютер</w:t>
                    </w:r>
                  </w:p>
                </w:txbxContent>
              </v:textbox>
            </v:shape>
            <v:line id="_x0000_s1058" style="position:absolute" from="8352,11274" to="8352,11706" o:allowincell="f">
              <v:stroke endarrow="block"/>
            </v:line>
            <v:line id="_x0000_s1059" style="position:absolute;flip:x" from="5328,12252" to="7632,12252" o:allowincell="f">
              <v:stroke endarrow="block"/>
            </v:line>
            <v:shape id="_x0000_s1060" type="#_x0000_t116" style="position:absolute;left:5184;top:13551;width:1872;height:533" o:allowincell="f">
              <v:textbox style="mso-next-textbox:#_x0000_s1060">
                <w:txbxContent>
                  <w:p w:rsidR="00BA03A9" w:rsidRDefault="00BA03A9" w:rsidP="00BA03A9">
                    <w:pPr>
                      <w:widowControl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Конец</w:t>
                    </w:r>
                  </w:p>
                </w:txbxContent>
              </v:textbox>
            </v:shape>
            <v:line id="_x0000_s1061" style="position:absolute" from="8352,12942" to="8352,13230" o:allowincell="f"/>
            <v:line id="_x0000_s1062" style="position:absolute;flip:x" from="6192,13219" to="8352,13219" o:allowincell="f"/>
            <v:line id="_x0000_s1063" style="position:absolute" from="6192,13219" to="6192,13507" o:allowincell="f">
              <v:stroke endarrow="block"/>
            </v:line>
            <v:line id="_x0000_s1064" style="position:absolute;flip:y" from="2592,11972" to="2592,12260" o:allowincell="f"/>
          </v:group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 1.2.1.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sz w:val="28"/>
          <w:szCs w:val="28"/>
          <w:lang w:val="ru-RU"/>
        </w:rPr>
        <w:lastRenderedPageBreak/>
        <w:t>На рисунке 1.2.1. изображена блок схема, поясняющая принцип работы схемы. Группа первичных преобразователей производит преобразование веса в соответствующие уровни напряжения. Далее нормирующие преобразователи формируют уровни напряжения Unorm для каждого канала в заданном диапазоне для того, чтобы напряжение было "удобным" для дальнейших с ним действий. Этот процесс происходит непрерывно и независимо от всех остальных.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В то же время происходит цифро-аналоговое преобразование выбранного канала. Причем используется один АЦП, поэтому сигналы мультиплексируются. Мультиплексор управляется микроконтроллером. Полученный код веса записывается в микроконтроллер. Затем, МК меняет адрес канала и процесс преобразования повторяется для нового канала. После того, как будут опрошены все каналы и будут записаны полученные коды, характеризующие частичный вес, происходит суммирование частичного веса. Эта сумма характеризует полный вес вагона.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Затем, данные с устройства передаются в последовательном коде в компьютер. Для этого используется драйвер последовательного порта RS-232. Программа-терминал на компьютере, при необходимости, считывает данные из буфера последовательного порта и высвечивает массу вагона на мониторе.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6" type="#_x0000_t75" style="width:289.5pt;height:129pt" fillcolor="window">
            <v:imagedata r:id="rId6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 1.2.2.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sz w:val="28"/>
          <w:szCs w:val="28"/>
          <w:lang w:val="ru-RU"/>
        </w:rPr>
        <w:t>На рис. 1.2.2. показана схема калибровки системы.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Калибровка в данном случае представляет собой коррекцию нуля - устройством учитывается вес платформы, рельсов и т.п.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Калибровка осуществляется автоматически и управляется микроконтроллером. Запуск коррекции осуществляется по нажатию кнопки оператора. При этом на мониторе компьютера должен показываться ноль. Следует отметить, что коррекцию производит непосредственно микроконтроллер по каждому каналу, причем компьютер в данной операции не участвует.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Наличие корректировки повышает точность измерения и повышает автономность (автоматичность) данной системы.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При необходимости можно сделать так, чтобы при калибровке, устройство посылало на компьютер "нулевой" вес - т.е. вес при отсутствии вагона - на компьютер. Это позволит контролировать правильность работы устройства.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z w:val="28"/>
          <w:szCs w:val="28"/>
        </w:rPr>
        <w:t>2.</w:t>
      </w:r>
      <w:r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="008B3F6A" w:rsidRPr="00BA03A9">
        <w:rPr>
          <w:rFonts w:ascii="Times New Roman" w:hAnsi="Times New Roman"/>
          <w:b/>
          <w:sz w:val="28"/>
          <w:szCs w:val="28"/>
        </w:rPr>
        <w:t>Принцип действия</w:t>
      </w:r>
      <w:r w:rsidR="008B3F6A" w:rsidRPr="00BA03A9">
        <w:rPr>
          <w:rFonts w:ascii="Times New Roman" w:hAnsi="Times New Roman"/>
          <w:b/>
          <w:snapToGrid w:val="0"/>
          <w:sz w:val="28"/>
          <w:szCs w:val="28"/>
        </w:rPr>
        <w:t xml:space="preserve"> блоков схемы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ru-RU"/>
        </w:rPr>
      </w:pPr>
    </w:p>
    <w:p w:rsidR="008B3F6A" w:rsidRPr="00BA03A9" w:rsidRDefault="008B3F6A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napToGrid w:val="0"/>
          <w:sz w:val="28"/>
          <w:szCs w:val="28"/>
        </w:rPr>
        <w:t>2.1</w:t>
      </w:r>
      <w:r w:rsidR="00BA03A9" w:rsidRPr="00BA03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BA03A9">
        <w:rPr>
          <w:rFonts w:ascii="Times New Roman" w:hAnsi="Times New Roman"/>
          <w:b/>
          <w:snapToGrid w:val="0"/>
          <w:sz w:val="28"/>
          <w:szCs w:val="28"/>
        </w:rPr>
        <w:t>Первичный преобразователь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В роли первичного преобразователя выступает тензорезисторный мост. Исходя из количества тензодатчиков </w:t>
      </w:r>
      <w:r w:rsidR="005F555E">
        <w:rPr>
          <w:position w:val="-14"/>
          <w:sz w:val="28"/>
          <w:szCs w:val="28"/>
          <w:lang w:val="ru-RU"/>
        </w:rPr>
        <w:pict>
          <v:shape id="_x0000_i1027" type="#_x0000_t75" style="width:39pt;height:18.75pt" fillcolor="window">
            <v:imagedata r:id="rId7" o:title=""/>
          </v:shape>
        </w:pict>
      </w:r>
      <w:r w:rsidRPr="00BA03A9">
        <w:rPr>
          <w:sz w:val="28"/>
          <w:szCs w:val="28"/>
          <w:lang w:val="ru-RU"/>
        </w:rPr>
        <w:t xml:space="preserve">и максимальной </w:t>
      </w:r>
      <w:r w:rsidR="005F555E">
        <w:rPr>
          <w:position w:val="-10"/>
          <w:sz w:val="28"/>
          <w:szCs w:val="28"/>
          <w:lang w:val="ru-RU"/>
        </w:rPr>
        <w:pict>
          <v:shape id="_x0000_i1028" type="#_x0000_t75" style="width:68.25pt;height:16.5pt" fillcolor="window">
            <v:imagedata r:id="rId8" o:title=""/>
          </v:shape>
        </w:pict>
      </w:r>
      <w:r w:rsidRPr="00BA03A9">
        <w:rPr>
          <w:sz w:val="28"/>
          <w:szCs w:val="28"/>
          <w:lang w:val="ru-RU"/>
        </w:rPr>
        <w:t xml:space="preserve"> массы взвешиваемого вагона выбираем тензодатчики типа </w:t>
      </w:r>
      <w:r w:rsidRPr="00BA03A9">
        <w:rPr>
          <w:sz w:val="28"/>
          <w:szCs w:val="28"/>
          <w:u w:val="single"/>
          <w:lang w:val="ru-RU"/>
        </w:rPr>
        <w:t>ДСТВ -1</w:t>
      </w:r>
      <w:r w:rsidRPr="00BA03A9">
        <w:rPr>
          <w:sz w:val="28"/>
          <w:szCs w:val="28"/>
          <w:lang w:val="ru-RU"/>
        </w:rPr>
        <w:t xml:space="preserve"> , рассчитанные на 16 тонн.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Система с такими тензодатчиками может взвешивать вагоны, массой до </w:t>
      </w:r>
      <w:r w:rsidR="005F555E">
        <w:rPr>
          <w:position w:val="-10"/>
          <w:sz w:val="28"/>
          <w:szCs w:val="28"/>
          <w:lang w:val="ru-RU"/>
        </w:rPr>
        <w:pict>
          <v:shape id="_x0000_i1029" type="#_x0000_t75" style="width:117.75pt;height:17.25pt" fillcolor="window">
            <v:imagedata r:id="rId9" o:title=""/>
          </v:shape>
        </w:pict>
      </w:r>
      <w:r w:rsidRPr="00BA03A9">
        <w:rPr>
          <w:sz w:val="28"/>
          <w:szCs w:val="28"/>
          <w:lang w:val="ru-RU"/>
        </w:rPr>
        <w:t>. При этом существует запас на 38 тонн. Этот запас необходим, т.к. возможно, что вес не будет равномерно распределен между контрольными точками (датчиками). К тому же в взвешиваемый вес будет включаться и вес платформ.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Здесь учитывается, также то, что при торможении поезда на платформу действует дополнительное усилие. Т.к. данные тензодатчики способны выдерживать дополнительную нагрузку на 50% от номинальной, то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30" type="#_x0000_t75" style="width:162.75pt;height:30.75pt" fillcolor="window">
            <v:imagedata r:id="rId10" o:title=""/>
          </v:shape>
        </w:pict>
      </w:r>
      <w:r w:rsidR="008B3F6A" w:rsidRPr="00BA03A9">
        <w:rPr>
          <w:sz w:val="28"/>
          <w:szCs w:val="28"/>
          <w:lang w:val="ru-RU"/>
        </w:rPr>
        <w:t>,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что позволяет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выдерживать общую нагрузку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31" type="#_x0000_t75" style="width:141pt;height:17.25pt" fillcolor="window">
            <v:imagedata r:id="rId11" o:title=""/>
          </v:shape>
        </w:pict>
      </w:r>
      <w:r w:rsidR="008B3F6A" w:rsidRPr="00BA03A9">
        <w:rPr>
          <w:sz w:val="28"/>
          <w:szCs w:val="28"/>
          <w:lang w:val="ru-RU"/>
        </w:rPr>
        <w:t>, т.е. более, чем в 2 раза.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Основные параметры тензодатчиков ДСТВ - 1.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Табл. 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232"/>
      </w:tblGrid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position w:val="14"/>
                <w:lang w:val="ru-RU"/>
              </w:rPr>
            </w:pPr>
            <w:r w:rsidRPr="00BA03A9">
              <w:rPr>
                <w:position w:val="14"/>
                <w:lang w:val="ru-RU"/>
              </w:rPr>
              <w:t>Параметр</w:t>
            </w:r>
          </w:p>
        </w:tc>
        <w:tc>
          <w:tcPr>
            <w:tcW w:w="11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position w:val="14"/>
                <w:lang w:val="ru-RU"/>
              </w:rPr>
            </w:pPr>
            <w:r w:rsidRPr="00BA03A9">
              <w:rPr>
                <w:position w:val="14"/>
                <w:lang w:val="ru-RU"/>
              </w:rPr>
              <w:t>Значение</w: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Номинальная нагрузка</w:t>
            </w:r>
          </w:p>
        </w:tc>
        <w:tc>
          <w:tcPr>
            <w:tcW w:w="1166" w:type="pct"/>
          </w:tcPr>
          <w:p w:rsidR="008B3F6A" w:rsidRPr="00BA03A9" w:rsidRDefault="005F555E" w:rsidP="00BA03A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position w:val="-10"/>
                <w:lang w:val="ru-RU"/>
              </w:rPr>
              <w:pict>
                <v:shape id="_x0000_i1032" type="#_x0000_t75" style="width:75.75pt;height:16.5pt" fillcolor="window">
                  <v:imagedata r:id="rId12" o:title=""/>
                </v:shape>
              </w:pic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 xml:space="preserve">Нижний предел измерения </w:t>
            </w:r>
          </w:p>
        </w:tc>
        <w:tc>
          <w:tcPr>
            <w:tcW w:w="1166" w:type="pct"/>
          </w:tcPr>
          <w:p w:rsidR="008B3F6A" w:rsidRPr="00BA03A9" w:rsidRDefault="005F555E" w:rsidP="00BA03A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position w:val="-12"/>
                <w:lang w:val="ru-RU"/>
              </w:rPr>
              <w:pict>
                <v:shape id="_x0000_i1033" type="#_x0000_t75" style="width:78pt;height:18pt" fillcolor="window">
                  <v:imagedata r:id="rId13" o:title=""/>
                </v:shape>
              </w:pic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Значение рабочего коэффициента передачи (РКП) при номинальной нагрузке</w:t>
            </w:r>
          </w:p>
        </w:tc>
        <w:tc>
          <w:tcPr>
            <w:tcW w:w="1166" w:type="pct"/>
          </w:tcPr>
          <w:p w:rsidR="008B3F6A" w:rsidRPr="00BA03A9" w:rsidRDefault="005F555E" w:rsidP="00BA03A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position w:val="-24"/>
                <w:lang w:val="ru-RU"/>
              </w:rPr>
              <w:pict>
                <v:shape id="_x0000_i1034" type="#_x0000_t75" style="width:47.25pt;height:30.75pt" fillcolor="window">
                  <v:imagedata r:id="rId14" o:title=""/>
                </v:shape>
              </w:pic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Значение начального коэффициента передачи (НКП) не более</w:t>
            </w:r>
          </w:p>
        </w:tc>
        <w:tc>
          <w:tcPr>
            <w:tcW w:w="1166" w:type="pct"/>
          </w:tcPr>
          <w:p w:rsidR="008B3F6A" w:rsidRPr="00BA03A9" w:rsidRDefault="005F555E" w:rsidP="00BA03A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position w:val="-6"/>
                <w:lang w:val="ru-RU"/>
              </w:rPr>
              <w:pict>
                <v:shape id="_x0000_i1035" type="#_x0000_t75" style="width:24.75pt;height:14.25pt" fillcolor="window">
                  <v:imagedata r:id="rId15" o:title=""/>
                </v:shape>
              </w:pic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Категория точности</w:t>
            </w:r>
          </w:p>
        </w:tc>
        <w:tc>
          <w:tcPr>
            <w:tcW w:w="11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0.25</w: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Входное сопротивление</w:t>
            </w:r>
          </w:p>
        </w:tc>
        <w:tc>
          <w:tcPr>
            <w:tcW w:w="1166" w:type="pct"/>
          </w:tcPr>
          <w:p w:rsidR="008B3F6A" w:rsidRPr="00BA03A9" w:rsidRDefault="005F555E" w:rsidP="00BA03A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position w:val="-10"/>
                <w:lang w:val="ru-RU"/>
              </w:rPr>
              <w:pict>
                <v:shape id="_x0000_i1036" type="#_x0000_t75" style="width:72.75pt;height:17.25pt" fillcolor="window">
                  <v:imagedata r:id="rId16" o:title=""/>
                </v:shape>
              </w:pic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Выходное сопротивление</w:t>
            </w:r>
          </w:p>
        </w:tc>
        <w:tc>
          <w:tcPr>
            <w:tcW w:w="1166" w:type="pct"/>
          </w:tcPr>
          <w:p w:rsidR="008B3F6A" w:rsidRPr="00BA03A9" w:rsidRDefault="005F555E" w:rsidP="00BA03A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position w:val="-10"/>
                <w:lang w:val="ru-RU"/>
              </w:rPr>
              <w:pict>
                <v:shape id="_x0000_i1037" type="#_x0000_t75" style="width:74.25pt;height:17.25pt" fillcolor="window">
                  <v:imagedata r:id="rId17" o:title=""/>
                </v:shape>
              </w:pic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Наибольшее допустимое значение напряжения питания постоянного или переменного тока с частотой до 1.5 кГц</w:t>
            </w:r>
          </w:p>
        </w:tc>
        <w:tc>
          <w:tcPr>
            <w:tcW w:w="11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</w:p>
          <w:p w:rsidR="008B3F6A" w:rsidRPr="00BA03A9" w:rsidRDefault="005F555E" w:rsidP="00BA03A9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position w:val="-10"/>
                <w:lang w:val="ru-RU"/>
              </w:rPr>
              <w:pict>
                <v:shape id="_x0000_i1038" type="#_x0000_t75" style="width:60.75pt;height:17.25pt" fillcolor="window">
                  <v:imagedata r:id="rId18" o:title=""/>
                </v:shape>
              </w:pic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Допустимое значение перегрузки, процентов выше номинальной нагрузки</w:t>
            </w:r>
          </w:p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кратковременной</w:t>
            </w:r>
          </w:p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длительной</w:t>
            </w:r>
          </w:p>
        </w:tc>
        <w:tc>
          <w:tcPr>
            <w:tcW w:w="11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100%</w:t>
            </w:r>
          </w:p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50%</w: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 xml:space="preserve">Предельный диапазон рабочих температур </w:t>
            </w:r>
          </w:p>
        </w:tc>
        <w:tc>
          <w:tcPr>
            <w:tcW w:w="11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-30</w:t>
            </w:r>
            <w:r w:rsidRPr="00BA03A9">
              <w:rPr>
                <w:lang w:val="ru-RU"/>
              </w:rPr>
              <w:sym w:font="Symbol" w:char="F0B0"/>
            </w:r>
            <w:r w:rsidRPr="00BA03A9">
              <w:rPr>
                <w:lang w:val="ru-RU"/>
              </w:rPr>
              <w:t>С .... +50</w:t>
            </w:r>
            <w:r w:rsidRPr="00BA03A9">
              <w:rPr>
                <w:lang w:val="ru-RU"/>
              </w:rPr>
              <w:sym w:font="Symbol" w:char="F0B0"/>
            </w:r>
            <w:r w:rsidRPr="00BA03A9">
              <w:rPr>
                <w:lang w:val="ru-RU"/>
              </w:rPr>
              <w:t>С</w:t>
            </w:r>
          </w:p>
        </w:tc>
      </w:tr>
      <w:tr w:rsidR="008B3F6A" w:rsidRPr="00BA03A9" w:rsidTr="00BA03A9">
        <w:tc>
          <w:tcPr>
            <w:tcW w:w="3834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 xml:space="preserve">Габариты, (мм) </w:t>
            </w:r>
          </w:p>
        </w:tc>
        <w:tc>
          <w:tcPr>
            <w:tcW w:w="11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155 х 155 х 230</w:t>
            </w:r>
          </w:p>
        </w:tc>
      </w:tr>
    </w:tbl>
    <w:p w:rsidR="008B3F6A" w:rsidRPr="00BA03A9" w:rsidRDefault="008B3F6A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9" type="#_x0000_t75" style="width:339.75pt;height:282.75pt" fillcolor="window">
            <v:imagedata r:id="rId19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2.1.1. Внешний вид и устройство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На рисунке 2.1.1. изображен чертеж тензодатчиков ДСТВ - 1.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Здесь 1 - это концентрическая упругая поверхность, чья деформация преобразуется с помощью тензорезисторов в электрический сигнал; 2 - корпус первичного преобразователя, служащий для защиты устройства от попадания внутрь твердых веществ и воды; 3 - трубка, защищающая соединительные провода.</w:t>
      </w:r>
    </w:p>
    <w:p w:rsidR="008B3F6A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При оказывании давления на концентрическую поверхность (1), она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 xml:space="preserve">деформируется. На эту поверхность с внутренней стороны нанесены тензорезисторы. Причем тензорезисторы включены по схеме моста (рис. 2.1.2). К тензорезисторам подводится напряжение </w:t>
      </w:r>
      <w:r w:rsidR="005F555E">
        <w:rPr>
          <w:position w:val="-10"/>
          <w:sz w:val="28"/>
          <w:szCs w:val="28"/>
          <w:lang w:val="ru-RU"/>
        </w:rPr>
        <w:pict>
          <v:shape id="_x0000_i1040" type="#_x0000_t75" style="width:60.75pt;height:17.25pt" fillcolor="window">
            <v:imagedata r:id="rId18" o:title=""/>
          </v:shape>
        </w:pict>
      </w:r>
      <w:r w:rsidRPr="00BA03A9">
        <w:rPr>
          <w:sz w:val="28"/>
          <w:szCs w:val="28"/>
          <w:lang w:val="ru-RU"/>
        </w:rPr>
        <w:t xml:space="preserve">, при этом, при условии максимальной нагрузки в </w:t>
      </w:r>
      <w:r w:rsidR="005F555E">
        <w:rPr>
          <w:position w:val="-10"/>
          <w:sz w:val="28"/>
          <w:szCs w:val="28"/>
          <w:lang w:val="ru-RU"/>
        </w:rPr>
        <w:pict>
          <v:shape id="_x0000_i1041" type="#_x0000_t75" style="width:75.75pt;height:16.5pt" fillcolor="window">
            <v:imagedata r:id="rId12" o:title=""/>
          </v:shape>
        </w:pict>
      </w:r>
      <w:r w:rsidRPr="00BA03A9">
        <w:rPr>
          <w:sz w:val="28"/>
          <w:szCs w:val="28"/>
          <w:lang w:val="ru-RU"/>
        </w:rPr>
        <w:t xml:space="preserve"> на выходе моста будет напряжение, пропорциональное максимальной нагрузке </w:t>
      </w:r>
      <w:r w:rsidR="005F555E">
        <w:rPr>
          <w:position w:val="-14"/>
          <w:sz w:val="28"/>
          <w:szCs w:val="28"/>
          <w:lang w:val="ru-RU"/>
        </w:rPr>
        <w:pict>
          <v:shape id="_x0000_i1042" type="#_x0000_t75" style="width:92.25pt;height:18.75pt" fillcolor="window">
            <v:imagedata r:id="rId20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BA03A9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3" type="#_x0000_t75" style="width:244.5pt;height:105.75pt" fillcolor="window">
            <v:imagedata r:id="rId21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2.1.2. Тензорезисторный мост.</w:t>
      </w:r>
    </w:p>
    <w:p w:rsid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3F6A" w:rsidRPr="00BA03A9" w:rsidRDefault="008B3F6A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2.2 Расчет первичного преобразователя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Выбираем напряжение питания </w:t>
      </w:r>
      <w:r w:rsidR="005F555E">
        <w:rPr>
          <w:position w:val="-10"/>
          <w:sz w:val="28"/>
          <w:szCs w:val="28"/>
          <w:lang w:val="ru-RU"/>
        </w:rPr>
        <w:pict>
          <v:shape id="_x0000_i1044" type="#_x0000_t75" style="width:60.75pt;height:17.25pt" fillcolor="window">
            <v:imagedata r:id="rId22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При этом, следуя формуле чувствительности тензодатчика </w:t>
      </w:r>
      <w:r w:rsidR="005F555E">
        <w:rPr>
          <w:position w:val="-24"/>
          <w:sz w:val="28"/>
          <w:szCs w:val="28"/>
          <w:lang w:val="ru-RU"/>
        </w:rPr>
        <w:pict>
          <v:shape id="_x0000_i1045" type="#_x0000_t75" style="width:54.75pt;height:30.75pt" fillcolor="window">
            <v:imagedata r:id="rId23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Это означает, что при номинальной нагрузке в </w:t>
      </w:r>
      <w:r w:rsidR="005F555E">
        <w:rPr>
          <w:position w:val="-10"/>
          <w:sz w:val="28"/>
          <w:szCs w:val="28"/>
          <w:lang w:val="ru-RU"/>
        </w:rPr>
        <w:pict>
          <v:shape id="_x0000_i1046" type="#_x0000_t75" style="width:75.75pt;height:16.5pt" fillcolor="window">
            <v:imagedata r:id="rId12" o:title=""/>
          </v:shape>
        </w:pict>
      </w:r>
      <w:r w:rsidRPr="00BA03A9">
        <w:rPr>
          <w:sz w:val="28"/>
          <w:szCs w:val="28"/>
          <w:lang w:val="ru-RU"/>
        </w:rPr>
        <w:t xml:space="preserve"> на выходе первичного преобразователя будет </w:t>
      </w:r>
      <w:r w:rsidR="005F555E">
        <w:rPr>
          <w:position w:val="-10"/>
          <w:sz w:val="28"/>
          <w:szCs w:val="28"/>
          <w:lang w:val="ru-RU"/>
        </w:rPr>
        <w:pict>
          <v:shape id="_x0000_i1047" type="#_x0000_t75" style="width:1in;height:17.25pt" fillcolor="window">
            <v:imagedata r:id="rId24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Исходя из ТЗ необходимо, чтобы ошибка составляла 0.1%. Для получения такой точности вычислим минимальный шаг квантования :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48" type="#_x0000_t75" style="width:119.25pt;height:33pt" fillcolor="window">
            <v:imagedata r:id="rId25" o:title="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napToGrid w:val="0"/>
          <w:sz w:val="28"/>
          <w:szCs w:val="28"/>
        </w:rPr>
        <w:t>2.3</w:t>
      </w:r>
      <w:r w:rsidRPr="00BA03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B3F6A" w:rsidRPr="00BA03A9">
        <w:rPr>
          <w:rFonts w:ascii="Times New Roman" w:hAnsi="Times New Roman"/>
          <w:b/>
          <w:snapToGrid w:val="0"/>
          <w:sz w:val="28"/>
          <w:szCs w:val="28"/>
        </w:rPr>
        <w:t>Нормирующий преобразователь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Учитывая выходные параметры первичного преобразователя, выбираем усилительный элемент.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Т.к. полезный сигнал будет поступать с большим синфазным сигналом, приблизительно равным напряжению питания тензорезисторного моста </w:t>
      </w:r>
      <w:r w:rsidR="005F555E">
        <w:rPr>
          <w:position w:val="-10"/>
          <w:sz w:val="28"/>
          <w:szCs w:val="28"/>
          <w:lang w:val="ru-RU"/>
        </w:rPr>
        <w:pict>
          <v:shape id="_x0000_i1049" type="#_x0000_t75" style="width:60.75pt;height:17.25pt" fillcolor="window">
            <v:imagedata r:id="rId22" o:title=""/>
          </v:shape>
        </w:pict>
      </w:r>
      <w:r w:rsidRPr="00BA03A9">
        <w:rPr>
          <w:sz w:val="28"/>
          <w:szCs w:val="28"/>
          <w:lang w:val="ru-RU"/>
        </w:rPr>
        <w:t>, то необходимо, чтобы усилитель имел очень высокий уровень подавления синфазного сигнала.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50" type="#_x0000_t75" style="width:185.25pt;height:35.25pt" fillcolor="window">
            <v:imagedata r:id="rId26" o:title=""/>
          </v:shape>
        </w:pic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Это соответствует </w:t>
      </w:r>
      <w:r w:rsidR="005F555E">
        <w:rPr>
          <w:position w:val="-14"/>
          <w:sz w:val="28"/>
          <w:szCs w:val="28"/>
          <w:lang w:val="ru-RU"/>
        </w:rPr>
        <w:pict>
          <v:shape id="_x0000_i1051" type="#_x0000_t75" style="width:159pt;height:20.25pt" fillcolor="window">
            <v:imagedata r:id="rId27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Значит, необходимо выбрать такой усилительный элемент, который обеспечивает ослабление синфазного сигнала минимум в </w:t>
      </w:r>
      <w:r w:rsidR="005F555E">
        <w:rPr>
          <w:position w:val="-12"/>
          <w:sz w:val="28"/>
          <w:szCs w:val="28"/>
          <w:lang w:val="ru-RU"/>
        </w:rPr>
        <w:pict>
          <v:shape id="_x0000_i1052" type="#_x0000_t75" style="width:1in;height:18pt" fillcolor="window">
            <v:imagedata r:id="rId28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Коэффициент усиления должен быть таким, чтобы максимальный уровень полезного сигнала усиливался до опорного напряжения АЦП, что соответствовало бы максимальному коду. Опорное напряжение выбираем стандартное </w:t>
      </w:r>
      <w:r w:rsidR="005F555E">
        <w:rPr>
          <w:position w:val="-10"/>
          <w:sz w:val="28"/>
          <w:szCs w:val="28"/>
          <w:lang w:val="ru-RU"/>
        </w:rPr>
        <w:pict>
          <v:shape id="_x0000_i1053" type="#_x0000_t75" style="width:54pt;height:17.25pt" fillcolor="window">
            <v:imagedata r:id="rId29" o:title=""/>
          </v:shape>
        </w:pict>
      </w:r>
      <w:r w:rsidRPr="00BA03A9">
        <w:rPr>
          <w:sz w:val="28"/>
          <w:szCs w:val="28"/>
          <w:lang w:val="ru-RU"/>
        </w:rPr>
        <w:t>. Тогда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54" type="#_x0000_t75" style="width:186.75pt;height:35.25pt" fillcolor="window">
            <v:imagedata r:id="rId30" o:title="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Тогда выбираем т.н. </w:t>
      </w:r>
      <w:r w:rsidRPr="00BA03A9">
        <w:rPr>
          <w:i/>
          <w:sz w:val="28"/>
          <w:szCs w:val="28"/>
          <w:u w:val="single"/>
          <w:lang w:val="ru-RU"/>
        </w:rPr>
        <w:t>инструментальный операционный усилитель</w:t>
      </w:r>
      <w:r w:rsidRPr="00BA03A9">
        <w:rPr>
          <w:sz w:val="28"/>
          <w:szCs w:val="28"/>
          <w:lang w:val="ru-RU"/>
        </w:rPr>
        <w:t xml:space="preserve"> фирмы BURR BROWN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u w:val="single"/>
          <w:lang w:val="ru-RU"/>
        </w:rPr>
        <w:t>INA128.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В инструментальных усилителях коэффициент усиления задается с помощью подключения внешнего сопротивления R</w:t>
      </w:r>
      <w:r w:rsidRPr="00BA03A9">
        <w:rPr>
          <w:sz w:val="28"/>
          <w:szCs w:val="28"/>
          <w:vertAlign w:val="subscript"/>
          <w:lang w:val="ru-RU"/>
        </w:rPr>
        <w:t>G</w:t>
      </w:r>
      <w:r w:rsidRPr="00BA03A9">
        <w:rPr>
          <w:sz w:val="28"/>
          <w:szCs w:val="28"/>
          <w:lang w:val="ru-RU"/>
        </w:rPr>
        <w:t>, значение которого высчитывается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для INA128 по следующей формуле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F555E">
        <w:rPr>
          <w:position w:val="-24"/>
          <w:sz w:val="28"/>
          <w:szCs w:val="28"/>
          <w:lang w:val="ru-RU"/>
        </w:rPr>
        <w:pict>
          <v:shape id="_x0000_i1055" type="#_x0000_t75" style="width:59.25pt;height:30.75pt" fillcolor="window">
            <v:imagedata r:id="rId31" o:title=""/>
          </v:shape>
        </w:pict>
      </w:r>
      <w:r w:rsidR="008B3F6A" w:rsidRPr="00BA03A9">
        <w:rPr>
          <w:sz w:val="28"/>
          <w:szCs w:val="28"/>
          <w:lang w:val="ru-RU"/>
        </w:rPr>
        <w:t xml:space="preserve"> , где </w:t>
      </w:r>
      <w:r w:rsidR="005F555E">
        <w:rPr>
          <w:position w:val="-6"/>
          <w:sz w:val="28"/>
          <w:szCs w:val="28"/>
          <w:lang w:val="ru-RU"/>
        </w:rPr>
        <w:pict>
          <v:shape id="_x0000_i1056" type="#_x0000_t75" style="width:50.25pt;height:14.25pt" fillcolor="window">
            <v:imagedata r:id="rId32" o:title=""/>
          </v:shape>
        </w:pic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Тогда </w:t>
      </w:r>
      <w:r w:rsidR="005F555E">
        <w:rPr>
          <w:position w:val="-24"/>
          <w:sz w:val="28"/>
          <w:szCs w:val="28"/>
          <w:lang w:val="ru-RU"/>
        </w:rPr>
        <w:pict>
          <v:shape id="_x0000_i1057" type="#_x0000_t75" style="width:102pt;height:30.75pt" fillcolor="window">
            <v:imagedata r:id="rId33" o:title=""/>
          </v:shape>
        </w:pict>
      </w:r>
      <w:r w:rsidRPr="00BA03A9">
        <w:rPr>
          <w:sz w:val="28"/>
          <w:szCs w:val="28"/>
          <w:lang w:val="ru-RU"/>
        </w:rPr>
        <w:t xml:space="preserve">, выбираем стандартное сопротивление </w:t>
      </w:r>
      <w:r w:rsidR="005F555E">
        <w:rPr>
          <w:position w:val="-12"/>
          <w:sz w:val="28"/>
          <w:szCs w:val="28"/>
          <w:lang w:val="ru-RU"/>
        </w:rPr>
        <w:pict>
          <v:shape id="_x0000_i1058" type="#_x0000_t75" style="width:57.75pt;height:18pt" fillcolor="window">
            <v:imagedata r:id="rId34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Полученный коэффициент усиления будет равен 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9" type="#_x0000_t75" style="width:162pt;height:33.75pt" fillcolor="window">
            <v:imagedata r:id="rId35" o:title=""/>
          </v:shape>
        </w:pict>
      </w:r>
      <w:r w:rsidR="008B3F6A" w:rsidRPr="00BA03A9">
        <w:rPr>
          <w:sz w:val="28"/>
          <w:szCs w:val="28"/>
          <w:lang w:val="ru-RU"/>
        </w:rPr>
        <w:t>.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Такое значение допускается, т.к. первичный преобразователь выбирался с запасом, т.е. уровень полезного сигнала на выходе тензорезисторного моста не будет достигать своего максимального значения 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60" type="#_x0000_t75" style="width:159.75pt;height:33.75pt" fillcolor="window">
            <v:imagedata r:id="rId36" o:title=""/>
          </v:shape>
        </w:pict>
      </w:r>
      <w:r w:rsidR="008B3F6A" w:rsidRPr="00BA03A9">
        <w:rPr>
          <w:sz w:val="28"/>
          <w:szCs w:val="28"/>
          <w:lang w:val="ru-RU"/>
        </w:rPr>
        <w:t>.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Это соответствует нагрузке на все 8 датчиков 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61" type="#_x0000_t75" style="width:192pt;height:35.25pt" fillcolor="window">
            <v:imagedata r:id="rId37" o:title=""/>
          </v:shape>
        </w:pict>
      </w:r>
      <w:r w:rsidR="008B3F6A" w:rsidRPr="00BA03A9">
        <w:rPr>
          <w:sz w:val="28"/>
          <w:szCs w:val="28"/>
          <w:lang w:val="ru-RU"/>
        </w:rPr>
        <w:t>.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При этом остается запас </w:t>
      </w:r>
      <w:r w:rsidR="005F555E">
        <w:rPr>
          <w:position w:val="-12"/>
          <w:sz w:val="28"/>
          <w:szCs w:val="28"/>
          <w:lang w:val="ru-RU"/>
        </w:rPr>
        <w:pict>
          <v:shape id="_x0000_i1062" type="#_x0000_t75" style="width:105pt;height:18pt" fillcolor="window">
            <v:imagedata r:id="rId38" o:title=""/>
          </v:shape>
        </w:pict>
      </w:r>
      <w:r w:rsidRPr="00BA03A9">
        <w:rPr>
          <w:sz w:val="28"/>
          <w:szCs w:val="28"/>
          <w:lang w:val="ru-RU"/>
        </w:rPr>
        <w:t>.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F555E">
        <w:rPr>
          <w:sz w:val="28"/>
          <w:szCs w:val="28"/>
          <w:lang w:val="ru-RU"/>
        </w:rPr>
        <w:pict>
          <v:shape id="_x0000_i1063" type="#_x0000_t75" style="width:436.5pt;height:278.25pt" fillcolor="window">
            <v:imagedata r:id="rId39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BA03A9">
        <w:rPr>
          <w:b/>
          <w:sz w:val="28"/>
          <w:szCs w:val="28"/>
          <w:lang w:val="ru-RU"/>
        </w:rPr>
        <w:t>2.3</w:t>
      </w:r>
      <w:r w:rsidR="00BA03A9" w:rsidRPr="00BA03A9">
        <w:rPr>
          <w:b/>
          <w:sz w:val="28"/>
          <w:szCs w:val="28"/>
          <w:lang w:val="ru-RU"/>
        </w:rPr>
        <w:t xml:space="preserve"> </w:t>
      </w:r>
      <w:r w:rsidRPr="00BA03A9">
        <w:rPr>
          <w:b/>
          <w:sz w:val="28"/>
          <w:szCs w:val="28"/>
          <w:lang w:val="ru-RU"/>
        </w:rPr>
        <w:t>Внутренняя структура инструментального усилителя INA128.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2.4</w:t>
      </w:r>
      <w:r w:rsidR="00BA03A9"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Pr="00BA03A9">
        <w:rPr>
          <w:rFonts w:ascii="Times New Roman" w:hAnsi="Times New Roman"/>
          <w:b/>
          <w:sz w:val="28"/>
          <w:szCs w:val="28"/>
        </w:rPr>
        <w:t>Аналого - цифровой преобразователь</w:t>
      </w:r>
    </w:p>
    <w:p w:rsidR="008B3F6A" w:rsidRPr="00BA03A9" w:rsidRDefault="008B3F6A" w:rsidP="00BA03A9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Аналого - цифровой преобразователь (АЦП) выбирается исходя из ТЗ.</w:t>
      </w:r>
    </w:p>
    <w:p w:rsidR="008B3F6A" w:rsidRPr="00BA03A9" w:rsidRDefault="008B3F6A" w:rsidP="00BA03A9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Нам необходимо взвешивать груз с максимальной весом </w:t>
      </w:r>
      <w:r w:rsidR="005F555E">
        <w:rPr>
          <w:position w:val="-10"/>
          <w:sz w:val="28"/>
          <w:szCs w:val="28"/>
          <w:lang w:val="ru-RU"/>
        </w:rPr>
        <w:pict>
          <v:shape id="_x0000_i1064" type="#_x0000_t75" style="width:76.5pt;height:16.5pt" fillcolor="window">
            <v:imagedata r:id="rId40" o:title=""/>
          </v:shape>
        </w:pict>
      </w:r>
      <w:r w:rsidRPr="00BA03A9">
        <w:rPr>
          <w:sz w:val="28"/>
          <w:szCs w:val="28"/>
          <w:lang w:val="ru-RU"/>
        </w:rPr>
        <w:t>. При этом необходимо производить измерение с погрешностью 0.1%, что соответствует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65" type="#_x0000_t75" style="width:129pt;height:30.75pt" fillcolor="window">
            <v:imagedata r:id="rId41" o:title="" grayscale="t" bilevel="t"/>
          </v:shape>
        </w:pict>
      </w:r>
      <w:r w:rsidR="008B3F6A" w:rsidRPr="00BA03A9">
        <w:rPr>
          <w:sz w:val="28"/>
          <w:szCs w:val="28"/>
          <w:lang w:val="ru-RU"/>
        </w:rPr>
        <w:t>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Здесь </w:t>
      </w:r>
      <w:r w:rsidR="005F555E">
        <w:rPr>
          <w:position w:val="-10"/>
          <w:sz w:val="28"/>
          <w:szCs w:val="28"/>
          <w:lang w:val="ru-RU"/>
        </w:rPr>
        <w:pict>
          <v:shape id="_x0000_i1066" type="#_x0000_t75" style="width:59.25pt;height:16.5pt" fillcolor="window">
            <v:imagedata r:id="rId42" o:title="" grayscale="t" bilevel="t"/>
          </v:shape>
        </w:pict>
      </w:r>
      <w:r w:rsidRPr="00BA03A9">
        <w:rPr>
          <w:sz w:val="28"/>
          <w:szCs w:val="28"/>
          <w:lang w:val="ru-RU"/>
        </w:rPr>
        <w:t>- пересчетное значение младшего значащего разряда - шаг квантования. Для того, чтобы покрыть весь диапазон с шагом, равным минимальному шагу квантования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 xml:space="preserve">необходимо сделать </w:t>
      </w:r>
      <w:r w:rsidR="005F555E">
        <w:rPr>
          <w:position w:val="-24"/>
          <w:sz w:val="28"/>
          <w:szCs w:val="28"/>
          <w:lang w:val="ru-RU"/>
        </w:rPr>
        <w:pict>
          <v:shape id="_x0000_i1067" type="#_x0000_t75" style="width:78.75pt;height:30.75pt" fillcolor="window">
            <v:imagedata r:id="rId43" o:title=""/>
          </v:shape>
        </w:pict>
      </w:r>
      <w:r w:rsidRPr="00BA03A9">
        <w:rPr>
          <w:sz w:val="28"/>
          <w:szCs w:val="28"/>
          <w:lang w:val="ru-RU"/>
        </w:rPr>
        <w:t>шагов.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Это соответствует </w:t>
      </w:r>
      <w:r w:rsidR="005F555E">
        <w:rPr>
          <w:position w:val="-10"/>
          <w:sz w:val="28"/>
          <w:szCs w:val="28"/>
          <w:lang w:val="ru-RU"/>
        </w:rPr>
        <w:pict>
          <v:shape id="_x0000_i1068" type="#_x0000_t75" style="width:92.25pt;height:17.25pt" fillcolor="window">
            <v:imagedata r:id="rId44" o:title=""/>
          </v:shape>
        </w:pict>
      </w:r>
      <w:r w:rsidRPr="00BA03A9">
        <w:rPr>
          <w:sz w:val="28"/>
          <w:szCs w:val="28"/>
          <w:lang w:val="ru-RU"/>
        </w:rPr>
        <w:t xml:space="preserve">. Значит, сигнал необходимо оцифровывать с разрядностью 10. Это минимальное значение разрядности АЦП. В реальных условиях необходимо иметь запас. Поэтому выбираем разрядность </w:t>
      </w:r>
      <w:r w:rsidRPr="00BA03A9">
        <w:rPr>
          <w:sz w:val="28"/>
          <w:szCs w:val="28"/>
          <w:u w:val="single"/>
          <w:lang w:val="ru-RU"/>
        </w:rPr>
        <w:t>АЦП - 12.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Частота дискретизации может быть любой, т.к. процесс измерения происходит в статике.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Выбираем АЦП фирмы BURR BROWN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u w:val="single"/>
          <w:lang w:val="ru-RU"/>
        </w:rPr>
        <w:t>ADS7820.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Передача информации осуществляется в параллельном коде в микроконтроллер по управляющему сигналу с МК. Затем МК мультиплексирует входные сигналы и процесс повторяется.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После обработки всех линий, МК анализирует полученные данные. Причем в это время АЦП не выбран. Это означает, что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его выходы находятся в высоко импедансном состоянии и при необходимости могут обслуживать другое устройство.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9" type="#_x0000_t75" style="width:247.5pt;height:157.5pt" fillcolor="window">
            <v:imagedata r:id="rId45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2.4.1. Схема включения АЦП ADS7820.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B3F6A" w:rsidRPr="00BA03A9" w:rsidRDefault="005F555E" w:rsidP="00BA03A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0" type="#_x0000_t75" style="width:467.25pt;height:240.75pt" fillcolor="window">
            <v:imagedata r:id="rId46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2.4.2. Внутренняя структура АЦП.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Для настройки данного АЦП на работу необходимо на выход BYTE подать сигнал низкого уровня. При этом на D0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...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D11 будет поступать код, соответствующий входному аналоговому преобразующему сигналу.</w:t>
      </w: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65" style="position:absolute;left:0;text-align:left;z-index:251655168" from="50.2pt,13.3pt" to="57.4pt,13.3pt" o:allowincell="f">
            <w10:wrap type="square"/>
          </v:line>
        </w:pict>
      </w:r>
      <w:r w:rsidR="008B3F6A" w:rsidRPr="00BA03A9">
        <w:rPr>
          <w:sz w:val="28"/>
          <w:szCs w:val="28"/>
          <w:lang w:val="ru-RU"/>
        </w:rPr>
        <w:t>R/C - Чтение/Преобразование. При перепаде из ноля в единицу (положительном фронте) на этом входе разрешается считывание кода с параллельного порта. При перепаде из единицы в ноль (отрицательном фронте) запуск преобразования аналогового сигнала в код.</w:t>
      </w: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66" style="position:absolute;left:0;text-align:left;z-index:251656192" from="35.8pt,13.75pt" to="50.2pt,13.75pt" o:allowincell="f">
            <w10:wrap type="square"/>
          </v:line>
        </w:pict>
      </w:r>
      <w:r>
        <w:rPr>
          <w:noProof/>
          <w:lang w:val="ru-RU"/>
        </w:rPr>
        <w:pict>
          <v:line id="_x0000_s1067" style="position:absolute;left:0;text-align:left;z-index:251657216" from="148.4pt,13.85pt" to="155.6pt,13.85pt" o:allowincell="f">
            <w10:wrap type="square"/>
          </v:line>
        </w:pict>
      </w:r>
      <w:r w:rsidR="008B3F6A" w:rsidRPr="00BA03A9">
        <w:rPr>
          <w:sz w:val="28"/>
          <w:szCs w:val="28"/>
          <w:lang w:val="ru-RU"/>
        </w:rPr>
        <w:t>CS - Выбор кристалла. При логическом нуле на этом входе происходит активация АЦП. Вместе с R/C - запускает преобразование. При логической единице на этом входе происходит перевод всех линий параллельного порта в высокоимпедансное состояние.</w:t>
      </w: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68" style="position:absolute;left:0;text-align:left;z-index:251658240" from="35.8pt,-.05pt" to="71.8pt,-.05pt" o:allowincell="f">
            <w10:wrap type="square"/>
          </v:line>
        </w:pict>
      </w:r>
      <w:r w:rsidR="008B3F6A" w:rsidRPr="00BA03A9">
        <w:rPr>
          <w:sz w:val="28"/>
          <w:szCs w:val="28"/>
          <w:lang w:val="ru-RU"/>
        </w:rPr>
        <w:t>BUSY - При запуске преобразования на этом выходе устанавливается логический ноль. Сброс нуля происходит, когда преобразование закончится.</w:t>
      </w: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69" style="position:absolute;left:0;text-align:left;z-index:251659264" from="241.3pt,.45pt" to="248.5pt,.45pt" o:allowincell="f">
            <w10:wrap type="square"/>
          </v:line>
        </w:pict>
      </w:r>
      <w:r w:rsidR="008B3F6A" w:rsidRPr="00BA03A9">
        <w:rPr>
          <w:sz w:val="28"/>
          <w:szCs w:val="28"/>
          <w:lang w:val="ru-RU"/>
        </w:rPr>
        <w:t>Предлагается подвести от вывода R/C АЦП линию к выводу INT0 и INT1 микроконтроллера через логическую схему.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napToGrid w:val="0"/>
          <w:sz w:val="28"/>
          <w:szCs w:val="28"/>
        </w:rPr>
        <w:t>2.5</w:t>
      </w:r>
      <w:r w:rsidRPr="00BA03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B3F6A" w:rsidRPr="00BA03A9">
        <w:rPr>
          <w:rFonts w:ascii="Times New Roman" w:hAnsi="Times New Roman"/>
          <w:b/>
          <w:snapToGrid w:val="0"/>
          <w:sz w:val="28"/>
          <w:szCs w:val="28"/>
        </w:rPr>
        <w:t>Выбор мультиплексора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Согласно ТЗ, необходимо работать сразу с восемью аналоговыми сигналами. Для того, чтобы можно было оцифровывать все 8 сигналов одним АЦП необходимо использовать аналоговый мультиплексор. При этом нет требований к его быстродействию.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Необходимо, чтобы он мог пропускать напряжение до 2V.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Выбор канала должен осуществляться с помощью трех управляющих выводов, задающих номер канала. Этим будет заниматься микроконтроллер.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 w:rsidRPr="00BA03A9">
        <w:rPr>
          <w:sz w:val="28"/>
          <w:szCs w:val="28"/>
          <w:lang w:val="ru-RU"/>
        </w:rPr>
        <w:t>Выбираем мультиплексор фирмы BURR BROWN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u w:val="single"/>
          <w:lang w:val="ru-RU"/>
        </w:rPr>
        <w:t>MPC508A.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1" type="#_x0000_t75" style="width:261.75pt;height:219.75pt" fillcolor="window">
            <v:imagedata r:id="rId47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2.5.1. Внутренняя структура мультиплексора.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2" type="#_x0000_t75" style="width:329.25pt;height:129pt" fillcolor="window">
            <v:imagedata r:id="rId48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2.5.2. Вариант схемы включения мультиплексор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MPC508A.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b/>
          <w:sz w:val="28"/>
          <w:szCs w:val="28"/>
          <w:lang w:val="ru-RU"/>
        </w:rPr>
        <w:t>2.6</w:t>
      </w:r>
      <w:r w:rsidRPr="00BA03A9">
        <w:rPr>
          <w:b/>
          <w:sz w:val="28"/>
          <w:szCs w:val="28"/>
          <w:lang w:val="ru-RU"/>
        </w:rPr>
        <w:t xml:space="preserve"> </w:t>
      </w:r>
      <w:r w:rsidR="008B3F6A" w:rsidRPr="00BA03A9">
        <w:rPr>
          <w:b/>
          <w:sz w:val="28"/>
          <w:szCs w:val="28"/>
          <w:lang w:val="ru-RU"/>
        </w:rPr>
        <w:t>Выбор микроконтроллера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В данном случае, согласно ТЗ, перед проектировщиком не ставится каких либо особых ограничений или требований. Т.к. процесс измерения веса происходит в статике, то нет необходимости в очень высоком быстродействии схемы. По этому не целесообразно проектировать данное устройство на DSP.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Одним из самых распространенных микроконтроллеров на сегодняшний день является МК семейства MCS-8051, первоначально разработанные фирмой INTEL.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INTEL MCS-8051 предназначен для построения контроллеров и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микро-эвм различного назначения, отличающихся низкими аппаратными затратами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при сохранении универсальности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и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быстродействия.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Область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применения MCS-8051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-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от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локальных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систем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автоматики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до устройств управления бытовыми приборами.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Основными программно-доступными устройствами MCS-8051 являются: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1) 8-разрядный аккумулятор а;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2) 8-разрядный вспомогательный регистр в;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3) триггеры признаков результата: C (переноса), AC(вспомогательного переноса), OV (переполнения), P (четности);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4) триггеры выбора банка рабочих регистров RS0 и RS1;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5) триггер программно-управляемого флага F0;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6) 16-разрядный счетчик команд PC;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7) 16-разрядный регистр указателя данных DPTR;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8) 8-разрядный регистр указателя стека SP;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9) внутренняя память программ емкостью 4 кбайт,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расширяемая внешними устройствами до 64 кбайт;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10) внутренняя память данных емкостью 128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байт,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в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которой размещается от одного до четырех банков рабочих регистров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R0-R7, область стека и побитово адресуемая область памяти;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11) внешняя память данных емкостью до 64 кбайт;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12) два программируемых 16-разрядных таймера-счетчика;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13) программируемый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двухнаправленный последовательный порт ввода-вывода и соответствующие устройства управления;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14) четыре 8-разрядных двухнаправленных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параллельных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порта ввода-вывода;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15) двухуровневая приоритетная система прерываний.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Предлагвется использовать микроконтроллер MCS-8051 следующим образом: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Порт Р0 и Р2 будут работать с данными, поступающими с АЦП.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Порт Р1 будет настраивать мультиплексор и АЦП.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Калибровка системы будет производиться по сигналу с компьютера.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Калибровка, также, будет осуществляться по прерыванию INT0.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С помощью RxD и TxD будет осуществляться связь с компьютером.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B3F6A" w:rsidRPr="00BA03A9" w:rsidRDefault="005F555E" w:rsidP="00BA03A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3" type="#_x0000_t75" style="width:496.5pt;height:411pt" fillcolor="window">
            <v:imagedata r:id="rId49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2.6.1. Внутренняя структура микроконтроллера INTEL MCS-8051.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4" type="#_x0000_t75" style="width:120pt;height:163.5pt" fillcolor="window">
            <v:imagedata r:id="rId50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2.6. Микроконтроллер INTEL MCS-8051</w:t>
      </w:r>
    </w:p>
    <w:p w:rsidR="008B3F6A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z w:val="28"/>
          <w:szCs w:val="28"/>
        </w:rPr>
        <w:t>2.7</w:t>
      </w:r>
      <w:r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="008B3F6A" w:rsidRPr="00BA03A9">
        <w:rPr>
          <w:rFonts w:ascii="Times New Roman" w:hAnsi="Times New Roman"/>
          <w:b/>
          <w:sz w:val="28"/>
          <w:szCs w:val="28"/>
        </w:rPr>
        <w:t>Передача информации через последовательный порт.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5" type="#_x0000_t75" style="width:329.25pt;height:188.25pt" fillcolor="window">
            <v:imagedata r:id="rId51" o:title="" gain="72818f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2.7.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На рисунке 2.7. изображена электрическая принципиальная схема передачи информации от микроконтроллера в последовательный порт компьютера посредством комплексного преобразования напряжений с помощью драйвера последовательного интерфйса RS232A.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Главная функция устройства RS232A - согласование напряжения между устройствами. Дело в том, что напряжения логической единицы и нуля для микроконтроллера и компьютерного COM - порта различаются по уровням и полярности напряжений.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Табл.2.5.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89"/>
        <w:gridCol w:w="3189"/>
      </w:tblGrid>
      <w:tr w:rsidR="008B3F6A" w:rsidRPr="00BA03A9" w:rsidTr="00BA03A9">
        <w:tc>
          <w:tcPr>
            <w:tcW w:w="1667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i/>
                <w:lang w:val="ru-RU"/>
              </w:rPr>
            </w:pPr>
            <w:r w:rsidRPr="00BA03A9">
              <w:rPr>
                <w:i/>
                <w:lang w:val="ru-RU"/>
              </w:rPr>
              <w:t>Логический Уровень</w:t>
            </w:r>
          </w:p>
        </w:tc>
        <w:tc>
          <w:tcPr>
            <w:tcW w:w="16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i/>
                <w:lang w:val="ru-RU"/>
              </w:rPr>
            </w:pPr>
            <w:r w:rsidRPr="00BA03A9">
              <w:rPr>
                <w:i/>
                <w:lang w:val="ru-RU"/>
              </w:rPr>
              <w:t>Уровень напряжения для МК</w:t>
            </w:r>
          </w:p>
        </w:tc>
        <w:tc>
          <w:tcPr>
            <w:tcW w:w="16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i/>
                <w:lang w:val="ru-RU"/>
              </w:rPr>
            </w:pPr>
            <w:r w:rsidRPr="00BA03A9">
              <w:rPr>
                <w:i/>
                <w:lang w:val="ru-RU"/>
              </w:rPr>
              <w:t>Уровень напряжения для COM</w:t>
            </w:r>
          </w:p>
        </w:tc>
      </w:tr>
      <w:tr w:rsidR="008B3F6A" w:rsidRPr="00BA03A9" w:rsidTr="00BA03A9">
        <w:tc>
          <w:tcPr>
            <w:tcW w:w="1667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0</w:t>
            </w:r>
          </w:p>
        </w:tc>
        <w:tc>
          <w:tcPr>
            <w:tcW w:w="16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0 ... 0.4</w:t>
            </w:r>
          </w:p>
        </w:tc>
        <w:tc>
          <w:tcPr>
            <w:tcW w:w="16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+12V</w:t>
            </w:r>
          </w:p>
        </w:tc>
      </w:tr>
      <w:tr w:rsidR="008B3F6A" w:rsidRPr="00BA03A9" w:rsidTr="00BA03A9">
        <w:tc>
          <w:tcPr>
            <w:tcW w:w="1667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1</w:t>
            </w:r>
          </w:p>
        </w:tc>
        <w:tc>
          <w:tcPr>
            <w:tcW w:w="16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4.75 ... 5.25</w:t>
            </w:r>
          </w:p>
        </w:tc>
        <w:tc>
          <w:tcPr>
            <w:tcW w:w="1666" w:type="pct"/>
          </w:tcPr>
          <w:p w:rsidR="008B3F6A" w:rsidRPr="00BA03A9" w:rsidRDefault="008B3F6A" w:rsidP="00BA03A9">
            <w:pPr>
              <w:spacing w:line="360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sym w:font="Symbol" w:char="F02D"/>
            </w:r>
            <w:r w:rsidRPr="00BA03A9">
              <w:rPr>
                <w:lang w:val="ru-RU"/>
              </w:rPr>
              <w:t xml:space="preserve"> 12V</w:t>
            </w:r>
          </w:p>
        </w:tc>
      </w:tr>
    </w:tbl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Напряжение питания для RS232A - 5V.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Напряжение питания преобразовывается до уровня </w:t>
      </w:r>
      <w:r w:rsidRPr="00BA03A9">
        <w:rPr>
          <w:sz w:val="28"/>
          <w:szCs w:val="28"/>
          <w:lang w:val="ru-RU"/>
        </w:rPr>
        <w:sym w:font="Symbol" w:char="F0B1"/>
      </w:r>
      <w:r w:rsidRPr="00BA03A9">
        <w:rPr>
          <w:sz w:val="28"/>
          <w:szCs w:val="28"/>
          <w:lang w:val="ru-RU"/>
        </w:rPr>
        <w:t>12V. Затем в зависимости от того, какой логический уровень пришел на вход драйвера, ключи подключают к выходу напряжение необходимой полярности в соответствии с таблицей 2.7. Также, драйвер RS232A выполняет некоторые дополнительные функции - защищта от статического электричества,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гальваническая развязка и т.д.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Следуя руководству по эксплуатации данного драйвера необходимо, чтобы номиналы всех конденсаторов С1 </w:t>
      </w:r>
      <w:r w:rsidRPr="00BA03A9">
        <w:rPr>
          <w:sz w:val="28"/>
          <w:szCs w:val="28"/>
          <w:lang w:val="ru-RU"/>
        </w:rPr>
        <w:sym w:font="Symbol" w:char="F02D"/>
      </w:r>
      <w:r w:rsidRPr="00BA03A9">
        <w:rPr>
          <w:sz w:val="28"/>
          <w:szCs w:val="28"/>
          <w:lang w:val="ru-RU"/>
        </w:rPr>
        <w:t xml:space="preserve"> С4 были равны. Причем для RS232A С1 </w:t>
      </w:r>
      <w:r w:rsidRPr="00BA03A9">
        <w:rPr>
          <w:sz w:val="28"/>
          <w:szCs w:val="28"/>
          <w:lang w:val="ru-RU"/>
        </w:rPr>
        <w:sym w:font="Symbol" w:char="F02D"/>
      </w:r>
      <w:r w:rsidRPr="00BA03A9">
        <w:rPr>
          <w:sz w:val="28"/>
          <w:szCs w:val="28"/>
          <w:lang w:val="ru-RU"/>
        </w:rPr>
        <w:t xml:space="preserve"> С4 равно 0.1 </w:t>
      </w:r>
      <w:r w:rsidRPr="00BA03A9">
        <w:rPr>
          <w:sz w:val="28"/>
          <w:szCs w:val="28"/>
          <w:lang w:val="ru-RU"/>
        </w:rPr>
        <w:sym w:font="Symbol" w:char="F06D"/>
      </w:r>
      <w:r w:rsidRPr="00BA03A9">
        <w:rPr>
          <w:sz w:val="28"/>
          <w:szCs w:val="28"/>
          <w:lang w:val="ru-RU"/>
        </w:rPr>
        <w:t>F.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Конденсатор Сst выбираем 10 </w:t>
      </w:r>
      <w:r w:rsidRPr="00BA03A9">
        <w:rPr>
          <w:sz w:val="28"/>
          <w:szCs w:val="28"/>
          <w:lang w:val="ru-RU"/>
        </w:rPr>
        <w:sym w:font="Symbol" w:char="F06D"/>
      </w:r>
      <w:r w:rsidRPr="00BA03A9">
        <w:rPr>
          <w:sz w:val="28"/>
          <w:szCs w:val="28"/>
          <w:lang w:val="ru-RU"/>
        </w:rPr>
        <w:t>F. Он служит для сглаживания случайных скачков напряжения питания RS232A.</w:t>
      </w:r>
    </w:p>
    <w:p w:rsid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3F6A" w:rsidRPr="00BA03A9" w:rsidRDefault="008B3F6A" w:rsidP="00BA03A9">
      <w:pPr>
        <w:pStyle w:val="a5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2.8</w:t>
      </w:r>
      <w:r w:rsidR="00BA03A9"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Pr="00BA03A9">
        <w:rPr>
          <w:rFonts w:ascii="Times New Roman" w:hAnsi="Times New Roman"/>
          <w:b/>
          <w:sz w:val="28"/>
          <w:szCs w:val="28"/>
        </w:rPr>
        <w:t>Настройка</w:t>
      </w:r>
      <w:r w:rsidR="00BA03A9"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Pr="00BA03A9">
        <w:rPr>
          <w:rFonts w:ascii="Times New Roman" w:hAnsi="Times New Roman"/>
          <w:b/>
          <w:sz w:val="28"/>
          <w:szCs w:val="28"/>
        </w:rPr>
        <w:t>контроллера на работу с последователь</w:t>
      </w:r>
      <w:r w:rsidR="00BA03A9">
        <w:rPr>
          <w:rFonts w:ascii="Times New Roman" w:hAnsi="Times New Roman"/>
          <w:b/>
          <w:sz w:val="28"/>
          <w:szCs w:val="28"/>
        </w:rPr>
        <w:t>ным портом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В данном микроконтроллере INTEL MCS-8051 есть специальные выводы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RxD и TxD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- линии, соответственно ввода и вывода информации, представленной в последовательном коде. Прием или передача информации программой осуществляется с помощью регистра SBUF.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Архитектура контроллера следующая. При передаче информации через последовательный порт в регистре SCON устанавливается флаг Т1,а при приеме информации - флаг R1. В регистре РCON находится бит SMOD, установка которого означает работу с удвоением частоты.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Для установки скорости передачи по последовательному порту необходимо записать в регистр счетчика TH1 и TL1 число </w:t>
      </w:r>
      <w:r w:rsidRPr="00BA03A9">
        <w:rPr>
          <w:i/>
          <w:sz w:val="28"/>
          <w:szCs w:val="28"/>
          <w:lang w:val="ru-RU"/>
        </w:rPr>
        <w:t>N</w:t>
      </w:r>
      <w:r w:rsidRPr="00BA03A9">
        <w:rPr>
          <w:sz w:val="28"/>
          <w:szCs w:val="28"/>
          <w:lang w:val="ru-RU"/>
        </w:rPr>
        <w:t>, определяемое по следующей формуле:</w:t>
      </w:r>
    </w:p>
    <w:p w:rsid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76" type="#_x0000_t75" style="width:128.25pt;height:33pt" fillcolor="window">
            <v:imagedata r:id="rId52" o:title="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В этой формуле </w:t>
      </w:r>
      <w:r w:rsidRPr="00BA03A9">
        <w:rPr>
          <w:i/>
          <w:sz w:val="28"/>
          <w:szCs w:val="28"/>
          <w:lang w:val="ru-RU"/>
        </w:rPr>
        <w:t xml:space="preserve">Fosc - </w:t>
      </w:r>
      <w:r w:rsidRPr="00BA03A9">
        <w:rPr>
          <w:sz w:val="28"/>
          <w:szCs w:val="28"/>
          <w:lang w:val="ru-RU"/>
        </w:rPr>
        <w:t>частота резонатора (кварца)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i/>
          <w:sz w:val="28"/>
          <w:szCs w:val="28"/>
          <w:lang w:val="ru-RU"/>
        </w:rPr>
        <w:t>SMOD</w:t>
      </w:r>
      <w:r w:rsidRPr="00BA03A9">
        <w:rPr>
          <w:sz w:val="28"/>
          <w:szCs w:val="28"/>
          <w:lang w:val="ru-RU"/>
        </w:rPr>
        <w:t xml:space="preserve"> - бит удвоения частоты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i/>
          <w:sz w:val="28"/>
          <w:szCs w:val="28"/>
          <w:lang w:val="ru-RU"/>
        </w:rPr>
        <w:t>BR</w:t>
      </w:r>
      <w:r w:rsidRPr="00BA03A9">
        <w:rPr>
          <w:sz w:val="28"/>
          <w:szCs w:val="28"/>
          <w:lang w:val="ru-RU"/>
        </w:rPr>
        <w:t xml:space="preserve"> - Baud Rate, скорость передачи данных.</w:t>
      </w:r>
      <w:r w:rsidR="00BA03A9">
        <w:rPr>
          <w:sz w:val="28"/>
          <w:szCs w:val="28"/>
          <w:lang w:val="ru-RU"/>
        </w:rPr>
        <w:t xml:space="preserve">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В нашем случае мы работаем без удвоения частоты, т.е. </w:t>
      </w:r>
      <w:r w:rsidRPr="00BA03A9">
        <w:rPr>
          <w:i/>
          <w:sz w:val="28"/>
          <w:szCs w:val="28"/>
          <w:lang w:val="ru-RU"/>
        </w:rPr>
        <w:t>SMOD</w:t>
      </w:r>
      <w:r w:rsidRPr="00BA03A9">
        <w:rPr>
          <w:sz w:val="28"/>
          <w:szCs w:val="28"/>
          <w:lang w:val="ru-RU"/>
        </w:rPr>
        <w:t>=0.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Частота резонатора </w:t>
      </w:r>
      <w:r w:rsidRPr="00BA03A9">
        <w:rPr>
          <w:i/>
          <w:sz w:val="28"/>
          <w:szCs w:val="28"/>
          <w:lang w:val="ru-RU"/>
        </w:rPr>
        <w:t xml:space="preserve">Fosc = </w:t>
      </w:r>
      <w:r w:rsidRPr="00BA03A9">
        <w:rPr>
          <w:sz w:val="28"/>
          <w:szCs w:val="28"/>
          <w:lang w:val="ru-RU"/>
        </w:rPr>
        <w:t>8 MHz.</w:t>
      </w:r>
    </w:p>
    <w:p w:rsid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Скорость передачи данных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i/>
          <w:sz w:val="28"/>
          <w:szCs w:val="28"/>
          <w:lang w:val="ru-RU"/>
        </w:rPr>
        <w:t xml:space="preserve">BR </w:t>
      </w:r>
      <w:r w:rsidRPr="00BA03A9">
        <w:rPr>
          <w:sz w:val="28"/>
          <w:szCs w:val="28"/>
          <w:lang w:val="ru-RU"/>
        </w:rPr>
        <w:t>= 300 Бод.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F555E">
        <w:rPr>
          <w:position w:val="-24"/>
          <w:sz w:val="28"/>
          <w:szCs w:val="28"/>
          <w:lang w:val="ru-RU"/>
        </w:rPr>
        <w:pict>
          <v:shape id="_x0000_i1077" type="#_x0000_t75" style="width:2in;height:33pt" fillcolor="window">
            <v:imagedata r:id="rId53" o:title="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Формат посылки изображен на рисунке 2.8.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8" type="#_x0000_t75" style="width:409.5pt;height:79.5pt" fillcolor="window">
            <v:imagedata r:id="rId54" o:title="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Рис. 2.8.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pStyle w:val="a5"/>
        <w:widowControl w:val="0"/>
        <w:numPr>
          <w:ilvl w:val="0"/>
          <w:numId w:val="3"/>
        </w:numPr>
        <w:tabs>
          <w:tab w:val="clear" w:pos="1884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z w:val="28"/>
          <w:szCs w:val="28"/>
        </w:rPr>
        <w:t>Программирование микроконтроллера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Программа для микроконтроллера состоит из трех основных блоков:</w:t>
      </w:r>
    </w:p>
    <w:p w:rsidR="008B3F6A" w:rsidRPr="00BA03A9" w:rsidRDefault="008B3F6A" w:rsidP="00BA03A9">
      <w:pPr>
        <w:numPr>
          <w:ilvl w:val="0"/>
          <w:numId w:val="4"/>
        </w:numPr>
        <w:tabs>
          <w:tab w:val="clear" w:pos="1801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Предварительная установка. Запускается по RESET или при включении питания микроконтроллера.</w:t>
      </w:r>
    </w:p>
    <w:p w:rsidR="008B3F6A" w:rsidRPr="00BA03A9" w:rsidRDefault="008B3F6A" w:rsidP="00BA03A9">
      <w:pPr>
        <w:numPr>
          <w:ilvl w:val="0"/>
          <w:numId w:val="4"/>
        </w:numPr>
        <w:tabs>
          <w:tab w:val="clear" w:pos="1801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Измерение веса (считывания кодов с АЦП, обрабатывающего последовательно 8 аналоговых каналов). Запускается по сигналу INT0, соответствующему сигналу готовности данных на выходе микросхемы аналого-цифрового преобразователя.</w:t>
      </w:r>
    </w:p>
    <w:p w:rsidR="008B3F6A" w:rsidRPr="00BA03A9" w:rsidRDefault="008B3F6A" w:rsidP="00BA03A9">
      <w:pPr>
        <w:numPr>
          <w:ilvl w:val="0"/>
          <w:numId w:val="4"/>
        </w:numPr>
        <w:tabs>
          <w:tab w:val="clear" w:pos="1801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Вывод информации на компьютер. Запускается по вызову из подпрограмм измерения веса или обработки последовательного порта (по получению управляющего сигнала с компьютера).</w:t>
      </w:r>
    </w:p>
    <w:p w:rsidR="008B3F6A" w:rsidRPr="00BA03A9" w:rsidRDefault="008B3F6A" w:rsidP="00BA03A9">
      <w:pPr>
        <w:numPr>
          <w:ilvl w:val="0"/>
          <w:numId w:val="4"/>
        </w:numPr>
        <w:tabs>
          <w:tab w:val="clear" w:pos="1801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Калибровка. Считывание кодов с АЦП, обрабатывающего последовательно 8 аналоговых каналов. Причем полученный код считается соответствующим нулевому весу. Данные значения будут вычитаться в последствии из кода, полученного при измерении веса вагона. Запускается по сигналу INT1, соответствующему сигналу готовности данных на выходе микросхемы аналого-цифрового преобразователя.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Default="00BA03A9" w:rsidP="00BA03A9">
      <w:pPr>
        <w:pStyle w:val="a5"/>
        <w:widowControl w:val="0"/>
        <w:numPr>
          <w:ilvl w:val="1"/>
          <w:numId w:val="3"/>
        </w:numPr>
        <w:spacing w:line="360" w:lineRule="auto"/>
        <w:ind w:hanging="11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z w:val="28"/>
          <w:szCs w:val="28"/>
        </w:rPr>
        <w:t>Блок</w:t>
      </w:r>
      <w:r>
        <w:rPr>
          <w:rFonts w:ascii="Times New Roman" w:hAnsi="Times New Roman"/>
          <w:b/>
          <w:sz w:val="28"/>
          <w:szCs w:val="28"/>
        </w:rPr>
        <w:t>-схема предустановок (настроек)</w:t>
      </w:r>
    </w:p>
    <w:p w:rsidR="00BA03A9" w:rsidRPr="00BA03A9" w:rsidRDefault="00BA03A9" w:rsidP="00BA03A9">
      <w:pPr>
        <w:pStyle w:val="a5"/>
        <w:widowControl w:val="0"/>
        <w:spacing w:line="360" w:lineRule="auto"/>
        <w:ind w:left="189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9" type="#_x0000_t75" style="width:210pt;height:330pt" fillcolor="window">
            <v:imagedata r:id="rId55" o:title="" grayscale="t" bilevel="t"/>
          </v:shape>
        </w:pict>
      </w:r>
    </w:p>
    <w:p w:rsidR="008B3F6A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B3F6A" w:rsidRPr="00BA03A9">
        <w:rPr>
          <w:rFonts w:ascii="Times New Roman" w:hAnsi="Times New Roman"/>
          <w:b/>
          <w:sz w:val="28"/>
          <w:szCs w:val="28"/>
        </w:rPr>
        <w:t>3.2</w:t>
      </w:r>
      <w:r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="008B3F6A" w:rsidRPr="00BA03A9">
        <w:rPr>
          <w:rFonts w:ascii="Times New Roman" w:hAnsi="Times New Roman"/>
          <w:b/>
          <w:sz w:val="28"/>
          <w:szCs w:val="28"/>
        </w:rPr>
        <w:t>Блок-схема измерения веса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80" type="#_x0000_t75" style="width:4in;height:456pt" fillcolor="window">
            <v:imagedata r:id="rId56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3.3</w:t>
      </w:r>
      <w:r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="008B3F6A" w:rsidRPr="00BA03A9">
        <w:rPr>
          <w:rFonts w:ascii="Times New Roman" w:hAnsi="Times New Roman"/>
          <w:b/>
          <w:sz w:val="28"/>
          <w:szCs w:val="28"/>
        </w:rPr>
        <w:t>Блок-схема вывода информации о весе в компьютер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81" type="#_x0000_t75" style="width:312pt;height:522pt" fillcolor="window">
            <v:imagedata r:id="rId57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sz w:val="28"/>
          <w:szCs w:val="28"/>
          <w:lang w:val="ru-RU"/>
        </w:rPr>
        <w:t>Примечание: здесь DWORD - начальный адрес двух ячеек памяти, в которых содержится младший и старший байты кода, соответствующего измеренному весу для канала(в данном случае - для первого).</w:t>
      </w:r>
    </w:p>
    <w:p w:rsidR="00BA03A9" w:rsidRDefault="00BA03A9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3F6A" w:rsidRPr="00BA03A9" w:rsidRDefault="008B3F6A" w:rsidP="00BA03A9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3.4</w:t>
      </w:r>
      <w:r w:rsidR="00BA03A9"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Pr="00BA03A9">
        <w:rPr>
          <w:rFonts w:ascii="Times New Roman" w:hAnsi="Times New Roman"/>
          <w:b/>
          <w:sz w:val="28"/>
          <w:szCs w:val="28"/>
        </w:rPr>
        <w:t>Блок-схема автоматической калибровки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5F555E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82" type="#_x0000_t75" style="width:306pt;height:402pt" fillcolor="window">
            <v:imagedata r:id="rId58" o:title="" grayscale="t" bilevel="t"/>
          </v:shape>
        </w:pic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Необходимо отметить, что подпрограмма калибровки запускается только по управляющему сигналу от компьютера. Дело в том, что если организовать запуск по включению, может оказаться, что на весах уже стоит вагон. При этом, на выходе устройства будет выдаваться код, соответствующий нулевому весу. Т.к. мы имеем дело с тяжелыми вагонами, может оказаться накладным откатывать вагон только для калибровки.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Калибровка должна производиться при отсутствии грузов (вагона и т.п.) на измерительной площадке.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pStyle w:val="a5"/>
        <w:widowControl w:val="0"/>
        <w:spacing w:line="33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3.5</w:t>
      </w:r>
      <w:r w:rsidR="00BA03A9"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Pr="00BA03A9">
        <w:rPr>
          <w:rFonts w:ascii="Times New Roman" w:hAnsi="Times New Roman"/>
          <w:b/>
          <w:sz w:val="28"/>
          <w:szCs w:val="28"/>
        </w:rPr>
        <w:t>Управление микроконтроллером с к</w:t>
      </w:r>
      <w:r w:rsidR="00BA03A9">
        <w:rPr>
          <w:rFonts w:ascii="Times New Roman" w:hAnsi="Times New Roman"/>
          <w:b/>
          <w:sz w:val="28"/>
          <w:szCs w:val="28"/>
        </w:rPr>
        <w:t>омпьютера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При передаче на микроконтроллер управляющего слова, следующим же тактом происходит обработка прерывания, связанного с последовательным портом (у последовательного порта - наивысший приоритет). Далее происходит распознавание управляющего слова и действие согласно нему (см. табл.3.5).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Таблица 3.5.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866"/>
      </w:tblGrid>
      <w:tr w:rsidR="008B3F6A" w:rsidRPr="00BA03A9" w:rsidTr="00BA03A9">
        <w:tc>
          <w:tcPr>
            <w:tcW w:w="1413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Управляющее слово</w:t>
            </w:r>
          </w:p>
        </w:tc>
        <w:tc>
          <w:tcPr>
            <w:tcW w:w="3587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Действия, производимые устройством по УС</w:t>
            </w:r>
          </w:p>
        </w:tc>
      </w:tr>
      <w:tr w:rsidR="008B3F6A" w:rsidRPr="00BA03A9" w:rsidTr="00BA03A9">
        <w:tc>
          <w:tcPr>
            <w:tcW w:w="1413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00111100</w:t>
            </w:r>
          </w:p>
        </w:tc>
        <w:tc>
          <w:tcPr>
            <w:tcW w:w="3587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Обнуление ячеек памяти, содержащих смещение и результат преобразования.</w:t>
            </w:r>
          </w:p>
        </w:tc>
      </w:tr>
      <w:tr w:rsidR="008B3F6A" w:rsidRPr="00BA03A9" w:rsidTr="00BA03A9">
        <w:tc>
          <w:tcPr>
            <w:tcW w:w="1413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11110000</w:t>
            </w:r>
          </w:p>
        </w:tc>
        <w:tc>
          <w:tcPr>
            <w:tcW w:w="3587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Преобразование и передача в компьютер кода, соответствующего весу.</w:t>
            </w:r>
          </w:p>
        </w:tc>
      </w:tr>
      <w:tr w:rsidR="008B3F6A" w:rsidRPr="00BA03A9" w:rsidTr="00BA03A9">
        <w:tc>
          <w:tcPr>
            <w:tcW w:w="1413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00001111</w:t>
            </w:r>
          </w:p>
        </w:tc>
        <w:tc>
          <w:tcPr>
            <w:tcW w:w="3587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Передача в компьютер кода, соответствующего весу измеряемого вагона.</w:t>
            </w:r>
          </w:p>
        </w:tc>
      </w:tr>
      <w:tr w:rsidR="008B3F6A" w:rsidRPr="00BA03A9" w:rsidTr="00BA03A9">
        <w:tc>
          <w:tcPr>
            <w:tcW w:w="1413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11111111</w:t>
            </w:r>
          </w:p>
        </w:tc>
        <w:tc>
          <w:tcPr>
            <w:tcW w:w="3587" w:type="pct"/>
          </w:tcPr>
          <w:p w:rsidR="008B3F6A" w:rsidRPr="00BA03A9" w:rsidRDefault="008B3F6A" w:rsidP="00BA03A9">
            <w:pPr>
              <w:spacing w:line="336" w:lineRule="auto"/>
              <w:jc w:val="both"/>
              <w:rPr>
                <w:lang w:val="ru-RU"/>
              </w:rPr>
            </w:pPr>
            <w:r w:rsidRPr="00BA03A9">
              <w:rPr>
                <w:lang w:val="ru-RU"/>
              </w:rPr>
              <w:t>Калибровка устройства.</w:t>
            </w:r>
          </w:p>
        </w:tc>
      </w:tr>
    </w:tbl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При необходимости, этот список можно дополнить. Всего возможно запрограммировать 256 действий.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pStyle w:val="a5"/>
        <w:widowControl w:val="0"/>
        <w:spacing w:line="33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03A9">
        <w:rPr>
          <w:rFonts w:ascii="Times New Roman" w:hAnsi="Times New Roman"/>
          <w:b/>
          <w:sz w:val="28"/>
          <w:szCs w:val="28"/>
        </w:rPr>
        <w:t>3.5</w:t>
      </w:r>
      <w:r w:rsidR="00BA03A9" w:rsidRPr="00BA03A9">
        <w:rPr>
          <w:rFonts w:ascii="Times New Roman" w:hAnsi="Times New Roman"/>
          <w:b/>
          <w:sz w:val="28"/>
          <w:szCs w:val="28"/>
        </w:rPr>
        <w:t xml:space="preserve"> </w:t>
      </w:r>
      <w:r w:rsidRPr="00BA03A9">
        <w:rPr>
          <w:rFonts w:ascii="Times New Roman" w:hAnsi="Times New Roman"/>
          <w:b/>
          <w:sz w:val="28"/>
          <w:szCs w:val="28"/>
        </w:rPr>
        <w:t xml:space="preserve">Программа на </w:t>
      </w:r>
      <w:r w:rsidR="00BA03A9">
        <w:rPr>
          <w:rFonts w:ascii="Times New Roman" w:hAnsi="Times New Roman"/>
          <w:b/>
          <w:sz w:val="28"/>
          <w:szCs w:val="28"/>
        </w:rPr>
        <w:t>ассемблере для микроконтроллера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;R0-@ адрес получаемого кода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32-47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;R1-@ адрес смещения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52-67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;R4-счетчик задержки для АЦП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;R5-MUX 1-8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;R6-# младший байт кода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32,34-46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;R7-# старший байт кода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33,35-47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;PSW.1 - программируемый бит: 0 - взвешивание, 1 - калибровка.</w:t>
      </w:r>
    </w:p>
    <w:p w:rsidR="008B3F6A" w:rsidRPr="00BA03A9" w:rsidRDefault="008B3F6A" w:rsidP="00BA03A9">
      <w:pPr>
        <w:spacing w:line="336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;скорость передачи 300 бод, - задаётся ТС1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sz w:val="28"/>
          <w:szCs w:val="28"/>
          <w:lang w:val="ru-RU"/>
        </w:rPr>
        <w:t>ORG 00H;начальный адрес трансляции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SJMP BEGIN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ORG 03H;</w:t>
      </w:r>
      <w:r w:rsidRPr="00BA03A9">
        <w:rPr>
          <w:sz w:val="28"/>
          <w:szCs w:val="28"/>
          <w:lang w:val="ru-RU"/>
        </w:rPr>
        <w:t>прерывание</w:t>
      </w:r>
      <w:r w:rsidRPr="00BA03A9">
        <w:rPr>
          <w:sz w:val="28"/>
          <w:szCs w:val="28"/>
        </w:rPr>
        <w:t xml:space="preserve"> </w:t>
      </w:r>
      <w:r w:rsidRPr="00BA03A9">
        <w:rPr>
          <w:sz w:val="28"/>
          <w:szCs w:val="28"/>
          <w:lang w:val="ru-RU"/>
        </w:rPr>
        <w:t>по</w:t>
      </w:r>
      <w:r w:rsidRPr="00BA03A9">
        <w:rPr>
          <w:sz w:val="28"/>
          <w:szCs w:val="28"/>
        </w:rPr>
        <w:t xml:space="preserve"> INT0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JMP MAIN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ORG 23H;прерывание по последоват. порту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JMP UAPP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ORG 30H;программа инициализации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BEGIN: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IE, #10010001B;разрешение прерываний по последоват.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;порту и по INT0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IP, #00010000B;установка высшего приоритета у прерыв. по ПП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TMOD, #00100000B;режим с перезагр TH1 в TL1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TCON, #00000000B;обнуление битов управления ТС1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PCON, #00000000B;работа МК без удвоения частоты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SCON, #0101000B;настройка UAPP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P0, #0FFH;настройка портов P0 и P2 на ввод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P2, #0FFH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TH1, #187;загрузка и запуск таймера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TL1, #187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SETB TCON.6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R5, #15;очистка смещений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R1, #52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CALL CLEAR</w:t>
      </w:r>
    </w:p>
    <w:p w:rsidR="008B3F6A" w:rsidRPr="00BA03A9" w:rsidRDefault="00BA03A9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sz w:val="28"/>
          <w:szCs w:val="28"/>
          <w:lang w:val="ru-RU"/>
        </w:rPr>
        <w:t>CLR PSW.1;активация подпрограммы взвешивания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STOP:JMPSTOP</w:t>
      </w:r>
      <w:r w:rsidR="00BA03A9">
        <w:rPr>
          <w:sz w:val="28"/>
          <w:szCs w:val="28"/>
        </w:rPr>
        <w:t xml:space="preserve"> </w:t>
      </w:r>
      <w:r w:rsidRPr="00BA03A9">
        <w:rPr>
          <w:sz w:val="28"/>
          <w:szCs w:val="28"/>
        </w:rPr>
        <w:t>;</w:t>
      </w:r>
      <w:r w:rsidRPr="00BA03A9">
        <w:rPr>
          <w:sz w:val="28"/>
          <w:szCs w:val="28"/>
          <w:lang w:val="ru-RU"/>
        </w:rPr>
        <w:t>зацикливание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;____________________________________________________________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;____________________________________________________________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 xml:space="preserve">;Nucleus of the Program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MAIN: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R5, #0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R0, #32;начальный адрес ячейки памяти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 ;для получаемого кода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 MOV R1, #52;начальный адрес смещений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P1, #11111000B;0 - настройка на вывод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P1, R5;выбор канала 1 (MUX).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RETM:MOV P0, #0FFH;прием текущего значения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R6, P0;кода с АЦП. "1"-линия настроена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P2, #0FFH;на ввод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R7, P2;в R6-младший байт кода,R7-старший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JNB PSW.1,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MAIN0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A, R6;запись полученных кодов в область смещений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@R1, A;младший байт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INC R1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A, R7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 xml:space="preserve">MOV @R1, A;старший байт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JMP COMMON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MAIN0:</w:t>
      </w:r>
    </w:p>
    <w:p w:rsidR="008B3F6A" w:rsidRPr="00BA03A9" w:rsidRDefault="000F6882" w:rsidP="00BA03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F6A" w:rsidRPr="00BA03A9">
        <w:rPr>
          <w:sz w:val="28"/>
          <w:szCs w:val="28"/>
        </w:rPr>
        <w:t>CLR PSW.7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A, R6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SUBB A, @R1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;коррекция OffSet для младшего байта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@R0, A;запись младшего байта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INC R0;вычисление адреса старшего байта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INC R1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A, R7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SUBB A, @R1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;коррекция OffSet для старшего байта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@R0, A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;запись старшего байта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COMMON: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;подготовка к следующему циклу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INC R0;вычисление нового адреса младшего байта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INC R1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INC R5;вычисление адреса канала MUX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CLR PSW.7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A, R5;проверка -&gt; адрес канала &gt; Last(8).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SUBB A, #8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JNZ</w:t>
      </w:r>
      <w:r w:rsidR="00BA03A9">
        <w:rPr>
          <w:sz w:val="28"/>
          <w:szCs w:val="28"/>
        </w:rPr>
        <w:t xml:space="preserve"> </w:t>
      </w:r>
      <w:r w:rsidRPr="00BA03A9">
        <w:rPr>
          <w:sz w:val="28"/>
          <w:szCs w:val="28"/>
        </w:rPr>
        <w:t>GoOn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JB PSW.1, KALIB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ACALL OUT;вызов подпрограммы вывода инф. на ЭВМ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;и реинициализации управл. регистров.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KALIB: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CLR PSW.1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RETI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GoOn: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P1, #11111000B;0 - настройка на вывод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P1, R5;0 - 2 линии порта P1 - управляют MUX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R4,#20 ;небольшая задержка для АЦП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DAC1:DJNZ R4, DAC1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JMP RETM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;End Nucleus of the Program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;Вывод полученного веса в компьютер через последовательный порт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OUT: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R6, #0;временно - R6-мл. результат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R7, #0 ;R7-ст. результат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;R5-счетчик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R5, #8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R0, #32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SUMM: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MOV A, @R0;суммирование младшего байта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ADD A, R6;и запись его в R6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R6, A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INC R0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A, @R0;</w:t>
      </w:r>
      <w:r w:rsidRPr="00BA03A9">
        <w:rPr>
          <w:sz w:val="28"/>
          <w:szCs w:val="28"/>
          <w:lang w:val="ru-RU"/>
        </w:rPr>
        <w:t>суммирование</w:t>
      </w:r>
      <w:r w:rsidRPr="00BA03A9">
        <w:rPr>
          <w:sz w:val="28"/>
          <w:szCs w:val="28"/>
        </w:rPr>
        <w:t xml:space="preserve"> </w:t>
      </w:r>
      <w:r w:rsidRPr="00BA03A9">
        <w:rPr>
          <w:sz w:val="28"/>
          <w:szCs w:val="28"/>
          <w:lang w:val="ru-RU"/>
        </w:rPr>
        <w:t>старшего</w:t>
      </w:r>
      <w:r w:rsidRPr="00BA03A9">
        <w:rPr>
          <w:sz w:val="28"/>
          <w:szCs w:val="28"/>
        </w:rPr>
        <w:t xml:space="preserve"> </w:t>
      </w:r>
      <w:r w:rsidRPr="00BA03A9">
        <w:rPr>
          <w:sz w:val="28"/>
          <w:szCs w:val="28"/>
          <w:lang w:val="ru-RU"/>
        </w:rPr>
        <w:t>байта</w:t>
      </w:r>
      <w:r w:rsidRPr="00BA03A9">
        <w:rPr>
          <w:sz w:val="28"/>
          <w:szCs w:val="28"/>
        </w:rPr>
        <w:t xml:space="preserve">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ADDC A, R7;и запись его в R7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CLR PSW.7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R7, A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INC R0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DJNZ R5, SUMM;в регR6-мл. результат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R7-ст. результат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CLR IE.7;запрет всех прерываний на время передачи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SBUF,R6;передача младшего байта результата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ACALL DELAY;вызов подпрограммы задержки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SBUF,R7;передача старшего байта результата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ACALL DELAY;вызов подпрограммы задержки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CLR SCON.1;сброс флага прерывания по посл. порта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SETB IE.7;разрешение прерываний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R5, #0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R0, #32;начальный адрес ячейки памяти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;для получаемого кода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R1, #52;начальный адрес смещений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CLR IE.0;запрещение прерывания по INT0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RET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;Конец передачи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;Прерывание по последовательному порту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UAPP: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CLR SCON.1;сброс флага прерывания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R7, SBUF;прием управляющего слова</w:t>
      </w:r>
    </w:p>
    <w:p w:rsidR="008B3F6A" w:rsidRPr="00BA03A9" w:rsidRDefault="000F6882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B3F6A" w:rsidRPr="00BA03A9">
        <w:rPr>
          <w:sz w:val="28"/>
          <w:szCs w:val="28"/>
          <w:lang w:val="ru-RU"/>
        </w:rPr>
        <w:t>ACALL DELAY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MOV A, #00111100B;обнуление смещений и результатов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SUBB A, R7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JNZ</w:t>
      </w:r>
      <w:r w:rsidR="00BA03A9">
        <w:rPr>
          <w:sz w:val="28"/>
          <w:szCs w:val="28"/>
        </w:rPr>
        <w:t xml:space="preserve"> </w:t>
      </w:r>
      <w:r w:rsidRPr="00BA03A9">
        <w:rPr>
          <w:sz w:val="28"/>
          <w:szCs w:val="28"/>
        </w:rPr>
        <w:t>NEXT0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R5, #36;</w:t>
      </w:r>
      <w:r w:rsidRPr="00BA03A9">
        <w:rPr>
          <w:sz w:val="28"/>
          <w:szCs w:val="28"/>
          <w:lang w:val="ru-RU"/>
        </w:rPr>
        <w:t>запуск</w:t>
      </w:r>
      <w:r w:rsidRPr="00BA03A9">
        <w:rPr>
          <w:sz w:val="28"/>
          <w:szCs w:val="28"/>
        </w:rPr>
        <w:t xml:space="preserve"> </w:t>
      </w:r>
      <w:r w:rsidRPr="00BA03A9">
        <w:rPr>
          <w:sz w:val="28"/>
          <w:szCs w:val="28"/>
          <w:lang w:val="ru-RU"/>
        </w:rPr>
        <w:t>очистки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MOV R1, #32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ACALL CLEAR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NEXT0: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MOV A, #11110000B;запрос на запуск преобразования и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SUBB A, R7;и на передачу в компьютер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JNZ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NEXT1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;активация работы подпрограммы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CLR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PSW.1;взвешивания в MAIN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SETB IE.0;разрешение прерывания по INT0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NEXT1: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A, #00001111B;запрос на передачу в компьютер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 xml:space="preserve">SUBB A, R7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JNZ</w:t>
      </w:r>
      <w:r w:rsidR="00BA03A9">
        <w:rPr>
          <w:sz w:val="28"/>
          <w:szCs w:val="28"/>
        </w:rPr>
        <w:t xml:space="preserve"> </w:t>
      </w:r>
      <w:r w:rsidRPr="00BA03A9">
        <w:rPr>
          <w:sz w:val="28"/>
          <w:szCs w:val="28"/>
        </w:rPr>
        <w:t>NEXT2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ACALL OUT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NEXT2: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MOV A, #0FFH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;запрос на калибровку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SUBB A, R7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JNZ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NEXT3;активация работы подпрограммы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SETB PSW.1;</w:t>
      </w:r>
      <w:r w:rsidRPr="00BA03A9">
        <w:rPr>
          <w:sz w:val="28"/>
          <w:szCs w:val="28"/>
          <w:lang w:val="ru-RU"/>
        </w:rPr>
        <w:t>калибровки</w:t>
      </w:r>
      <w:r w:rsidRPr="00BA03A9">
        <w:rPr>
          <w:sz w:val="28"/>
          <w:szCs w:val="28"/>
        </w:rPr>
        <w:t xml:space="preserve"> </w:t>
      </w:r>
      <w:r w:rsidRPr="00BA03A9">
        <w:rPr>
          <w:sz w:val="28"/>
          <w:szCs w:val="28"/>
          <w:lang w:val="ru-RU"/>
        </w:rPr>
        <w:t>в</w:t>
      </w:r>
      <w:r w:rsidRPr="00BA03A9">
        <w:rPr>
          <w:sz w:val="28"/>
          <w:szCs w:val="28"/>
        </w:rPr>
        <w:t xml:space="preserve"> MAIN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NEXT3: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</w:rPr>
        <w:t>OTHERWISE</w:t>
      </w:r>
      <w:r w:rsidRPr="00BA03A9">
        <w:rPr>
          <w:sz w:val="28"/>
          <w:szCs w:val="28"/>
          <w:lang w:val="ru-RU"/>
        </w:rPr>
        <w:t>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RETI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;Подпрограмма задержки для последовательного порта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DELAY: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 xml:space="preserve">MOV R2,#25;задержка, небходимая для 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A2:MOV R3,#250;принятия/передачи байта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A1:DJNZ R3,A1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DJNZ R2,A2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RET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>CLEAR: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</w:rPr>
      </w:pPr>
      <w:r w:rsidRPr="00BA03A9">
        <w:rPr>
          <w:sz w:val="28"/>
          <w:szCs w:val="28"/>
        </w:rPr>
        <w:t xml:space="preserve">MOV @R1, #0;R5 - </w:t>
      </w:r>
      <w:r w:rsidRPr="00BA03A9">
        <w:rPr>
          <w:sz w:val="28"/>
          <w:szCs w:val="28"/>
          <w:lang w:val="ru-RU"/>
        </w:rPr>
        <w:t>колличество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INC R1</w:t>
      </w:r>
      <w:r w:rsidR="00BA03A9">
        <w:rPr>
          <w:sz w:val="28"/>
          <w:szCs w:val="28"/>
          <w:lang w:val="ru-RU"/>
        </w:rPr>
        <w:t xml:space="preserve"> </w:t>
      </w:r>
      <w:r w:rsidRPr="00BA03A9">
        <w:rPr>
          <w:sz w:val="28"/>
          <w:szCs w:val="28"/>
          <w:lang w:val="ru-RU"/>
        </w:rPr>
        <w:t>;R1 - начальный адрес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DJNZ R5, CLEAR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RET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;_____________________________________________________________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03A9">
        <w:rPr>
          <w:sz w:val="28"/>
          <w:szCs w:val="28"/>
          <w:lang w:val="ru-RU"/>
        </w:rPr>
        <w:t>END;конец трансляции</w:t>
      </w:r>
    </w:p>
    <w:p w:rsidR="008B3F6A" w:rsidRPr="00BA03A9" w:rsidRDefault="008B3F6A" w:rsidP="00BA03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8B3F6A" w:rsidRPr="00BA03A9" w:rsidSect="00BA03A9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Dutch801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60DF"/>
    <w:multiLevelType w:val="singleLevel"/>
    <w:tmpl w:val="28E09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3B695D61"/>
    <w:multiLevelType w:val="multilevel"/>
    <w:tmpl w:val="38EABD46"/>
    <w:lvl w:ilvl="0">
      <w:start w:val="3"/>
      <w:numFmt w:val="decimal"/>
      <w:lvlText w:val="%1."/>
      <w:lvlJc w:val="left"/>
      <w:pPr>
        <w:tabs>
          <w:tab w:val="num" w:pos="1884"/>
        </w:tabs>
        <w:ind w:left="1884" w:hanging="44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2">
    <w:nsid w:val="5FDB112F"/>
    <w:multiLevelType w:val="singleLevel"/>
    <w:tmpl w:val="C27C9F2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3FF74C7"/>
    <w:multiLevelType w:val="singleLevel"/>
    <w:tmpl w:val="9C6EB95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491"/>
    <w:rsid w:val="0002596E"/>
    <w:rsid w:val="000F6882"/>
    <w:rsid w:val="002F4B40"/>
    <w:rsid w:val="004D436A"/>
    <w:rsid w:val="005F555E"/>
    <w:rsid w:val="008B3F6A"/>
    <w:rsid w:val="00A9148F"/>
    <w:rsid w:val="00B1339D"/>
    <w:rsid w:val="00BA03A9"/>
    <w:rsid w:val="00BF4118"/>
    <w:rsid w:val="00E272B5"/>
    <w:rsid w:val="00E91491"/>
    <w:rsid w:val="00E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961B0C85-A4CC-4C7E-AB3E-E534BE96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numPr>
        <w:numId w:val="1"/>
      </w:numPr>
      <w:tabs>
        <w:tab w:val="left" w:pos="567"/>
      </w:tabs>
      <w:spacing w:before="60" w:after="120"/>
      <w:jc w:val="center"/>
      <w:outlineLvl w:val="0"/>
    </w:pPr>
    <w:rPr>
      <w:rFonts w:ascii="News702Cyril BT" w:hAnsi="News702Cyril BT"/>
      <w:b/>
      <w:sz w:val="36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rFonts w:ascii="Dutch801Cyril BT" w:hAnsi="Dutch801Cyril BT"/>
      <w:spacing w:val="4"/>
      <w:position w:val="-8"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widowControl/>
      <w:jc w:val="center"/>
    </w:pPr>
    <w:rPr>
      <w:rFonts w:ascii="Dutch801Cyril BT" w:hAnsi="Dutch801Cyril BT"/>
      <w:sz w:val="32"/>
      <w:lang w:val="ru-RU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Пункт"/>
    <w:basedOn w:val="a3"/>
    <w:pPr>
      <w:ind w:left="720" w:firstLine="720"/>
      <w:jc w:val="left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png"/><Relationship Id="rId21" Type="http://schemas.openxmlformats.org/officeDocument/2006/relationships/image" Target="media/image17.e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png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png"/><Relationship Id="rId53" Type="http://schemas.openxmlformats.org/officeDocument/2006/relationships/image" Target="media/image49.wmf"/><Relationship Id="rId58" Type="http://schemas.openxmlformats.org/officeDocument/2006/relationships/image" Target="media/image54.emf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png"/><Relationship Id="rId56" Type="http://schemas.openxmlformats.org/officeDocument/2006/relationships/image" Target="media/image52.emf"/><Relationship Id="rId8" Type="http://schemas.openxmlformats.org/officeDocument/2006/relationships/image" Target="media/image4.wm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e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</dc:creator>
  <cp:keywords/>
  <dc:description/>
  <cp:lastModifiedBy>Irina</cp:lastModifiedBy>
  <cp:revision>2</cp:revision>
  <dcterms:created xsi:type="dcterms:W3CDTF">2014-09-30T10:50:00Z</dcterms:created>
  <dcterms:modified xsi:type="dcterms:W3CDTF">2014-09-30T10:50:00Z</dcterms:modified>
</cp:coreProperties>
</file>