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AE" w:rsidRDefault="00A848AE" w:rsidP="005F6196">
      <w:pPr>
        <w:pStyle w:val="9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szCs w:val="28"/>
        </w:rPr>
      </w:pPr>
      <w:bookmarkStart w:id="0" w:name="_Toc682754"/>
      <w:bookmarkStart w:id="1" w:name="_Toc1478731"/>
      <w:r w:rsidRPr="00F3723F">
        <w:rPr>
          <w:rFonts w:ascii="Times New Roman" w:hAnsi="Times New Roman"/>
          <w:szCs w:val="28"/>
        </w:rPr>
        <w:t>ВЕДЕНИЕ</w:t>
      </w:r>
      <w:bookmarkEnd w:id="0"/>
      <w:bookmarkEnd w:id="1"/>
    </w:p>
    <w:p w:rsidR="00F3723F" w:rsidRPr="00B52E5C" w:rsidRDefault="00F3723F" w:rsidP="00B52E5C">
      <w:pPr>
        <w:widowControl/>
        <w:shd w:val="clear" w:color="auto" w:fill="FFFFFF"/>
        <w:spacing w:line="360" w:lineRule="auto"/>
        <w:ind w:left="0" w:right="0" w:firstLine="567"/>
        <w:rPr>
          <w:rFonts w:ascii="Tahoma" w:hAnsi="Tahoma"/>
          <w:color w:val="000000"/>
          <w:sz w:val="28"/>
          <w:szCs w:val="28"/>
        </w:rPr>
      </w:pP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Специалистами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C97978" w:rsidRPr="00F3723F">
        <w:rPr>
          <w:rFonts w:ascii="Times New Roman" w:hAnsi="Times New Roman"/>
          <w:sz w:val="28"/>
          <w:szCs w:val="28"/>
        </w:rPr>
        <w:t>За</w:t>
      </w:r>
      <w:r w:rsidR="005F6196">
        <w:rPr>
          <w:rFonts w:ascii="Times New Roman" w:hAnsi="Times New Roman"/>
          <w:sz w:val="28"/>
          <w:szCs w:val="28"/>
        </w:rPr>
        <w:t>крытого акционерного общества «</w:t>
      </w:r>
      <w:r w:rsidR="00C97978" w:rsidRPr="00F3723F">
        <w:rPr>
          <w:rFonts w:ascii="Times New Roman" w:hAnsi="Times New Roman"/>
          <w:sz w:val="28"/>
          <w:szCs w:val="28"/>
        </w:rPr>
        <w:t>Тульский трест инже</w:t>
      </w:r>
      <w:r w:rsidR="005F6196">
        <w:rPr>
          <w:rFonts w:ascii="Times New Roman" w:hAnsi="Times New Roman"/>
          <w:sz w:val="28"/>
          <w:szCs w:val="28"/>
        </w:rPr>
        <w:t>нерно – строительных изысканий</w:t>
      </w:r>
      <w:r w:rsidR="00C97978" w:rsidRPr="00F3723F">
        <w:rPr>
          <w:rFonts w:ascii="Times New Roman" w:hAnsi="Times New Roman"/>
          <w:sz w:val="28"/>
          <w:szCs w:val="28"/>
        </w:rPr>
        <w:t>»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C97978" w:rsidRPr="00F3723F">
        <w:rPr>
          <w:rFonts w:ascii="Times New Roman" w:hAnsi="Times New Roman"/>
          <w:sz w:val="28"/>
          <w:szCs w:val="28"/>
        </w:rPr>
        <w:t>ЗАО</w:t>
      </w:r>
      <w:r w:rsidRPr="00F3723F">
        <w:rPr>
          <w:rFonts w:ascii="Times New Roman" w:hAnsi="Times New Roman"/>
          <w:sz w:val="28"/>
          <w:szCs w:val="28"/>
        </w:rPr>
        <w:t xml:space="preserve"> "</w:t>
      </w:r>
      <w:r w:rsidR="00C97978" w:rsidRPr="00F3723F">
        <w:rPr>
          <w:rFonts w:ascii="Times New Roman" w:hAnsi="Times New Roman"/>
          <w:sz w:val="28"/>
          <w:szCs w:val="28"/>
        </w:rPr>
        <w:t xml:space="preserve"> ТулаТИСИЗ </w:t>
      </w:r>
      <w:r w:rsidR="00DD75E1" w:rsidRPr="00F3723F">
        <w:rPr>
          <w:rFonts w:ascii="Times New Roman" w:hAnsi="Times New Roman"/>
          <w:sz w:val="28"/>
          <w:szCs w:val="28"/>
        </w:rPr>
        <w:t>" выполнялись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DD75E1" w:rsidRPr="00F3723F">
        <w:rPr>
          <w:rFonts w:ascii="Times New Roman" w:hAnsi="Times New Roman"/>
          <w:sz w:val="28"/>
          <w:szCs w:val="28"/>
        </w:rPr>
        <w:t>работы по закладке пунктов разбивочной геодезической сети для эксплуатации в ходе строительства мостового перехода через реку Оку.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Создание </w:t>
      </w:r>
      <w:r w:rsidR="00DD75E1" w:rsidRPr="00F3723F">
        <w:rPr>
          <w:color w:val="000000"/>
          <w:sz w:val="28"/>
          <w:szCs w:val="28"/>
        </w:rPr>
        <w:t>разбивочной геодезической сети проходило</w:t>
      </w:r>
      <w:r w:rsidRPr="00F3723F">
        <w:rPr>
          <w:color w:val="000000"/>
          <w:sz w:val="28"/>
          <w:szCs w:val="28"/>
        </w:rPr>
        <w:t xml:space="preserve"> в три этапа – </w:t>
      </w:r>
      <w:r w:rsidR="00DD75E1" w:rsidRPr="00F3723F">
        <w:rPr>
          <w:color w:val="000000"/>
          <w:sz w:val="28"/>
          <w:szCs w:val="28"/>
        </w:rPr>
        <w:t>закладка непосредственно пунктов</w:t>
      </w:r>
      <w:r w:rsidRPr="00F3723F">
        <w:rPr>
          <w:color w:val="000000"/>
          <w:sz w:val="28"/>
          <w:szCs w:val="28"/>
        </w:rPr>
        <w:t xml:space="preserve">, </w:t>
      </w:r>
      <w:r w:rsidR="00DD75E1" w:rsidRPr="00F3723F">
        <w:rPr>
          <w:color w:val="000000"/>
          <w:sz w:val="28"/>
          <w:szCs w:val="28"/>
        </w:rPr>
        <w:t xml:space="preserve">определение координат и высот посредством спутникового оборудования, электронного тахеометра, высокоточного нивелира и обработка полевых измерений в программных комплексах </w:t>
      </w:r>
      <w:r w:rsidR="00AF0354" w:rsidRPr="00F3723F">
        <w:rPr>
          <w:color w:val="000000"/>
          <w:sz w:val="28"/>
          <w:szCs w:val="28"/>
          <w:lang w:val="en-US"/>
        </w:rPr>
        <w:t>Pinnacle</w:t>
      </w:r>
      <w:r w:rsidR="00DD75E1" w:rsidRPr="00F3723F">
        <w:rPr>
          <w:color w:val="000000"/>
          <w:sz w:val="28"/>
          <w:szCs w:val="28"/>
        </w:rPr>
        <w:t xml:space="preserve"> и </w:t>
      </w:r>
      <w:r w:rsidR="00DD75E1" w:rsidRPr="00F3723F">
        <w:rPr>
          <w:color w:val="000000"/>
          <w:sz w:val="28"/>
          <w:szCs w:val="28"/>
          <w:lang w:val="en-US"/>
        </w:rPr>
        <w:t>CREDO</w:t>
      </w:r>
      <w:r w:rsidRPr="00F3723F">
        <w:rPr>
          <w:color w:val="000000"/>
          <w:sz w:val="28"/>
          <w:szCs w:val="28"/>
        </w:rPr>
        <w:t xml:space="preserve">. </w:t>
      </w:r>
      <w:r w:rsidR="00161CD6" w:rsidRPr="00F3723F">
        <w:rPr>
          <w:color w:val="000000"/>
          <w:sz w:val="28"/>
          <w:szCs w:val="28"/>
        </w:rPr>
        <w:t>Перед закладкой пунктов были проведены инженерно – геодезические изыскания в</w:t>
      </w:r>
      <w:r w:rsidRPr="00F3723F">
        <w:rPr>
          <w:color w:val="000000"/>
          <w:sz w:val="28"/>
          <w:szCs w:val="28"/>
        </w:rPr>
        <w:t xml:space="preserve"> результате </w:t>
      </w:r>
      <w:r w:rsidR="00161CD6" w:rsidRPr="00F3723F">
        <w:rPr>
          <w:color w:val="000000"/>
          <w:sz w:val="28"/>
          <w:szCs w:val="28"/>
        </w:rPr>
        <w:t>которых были</w:t>
      </w:r>
      <w:r w:rsidRPr="00F3723F">
        <w:rPr>
          <w:color w:val="000000"/>
          <w:sz w:val="28"/>
          <w:szCs w:val="28"/>
        </w:rPr>
        <w:t xml:space="preserve"> выявл</w:t>
      </w:r>
      <w:r w:rsidR="00161CD6" w:rsidRPr="00F3723F">
        <w:rPr>
          <w:color w:val="000000"/>
          <w:sz w:val="28"/>
          <w:szCs w:val="28"/>
        </w:rPr>
        <w:t>ены</w:t>
      </w:r>
      <w:r w:rsidRPr="00F3723F">
        <w:rPr>
          <w:color w:val="000000"/>
          <w:sz w:val="28"/>
          <w:szCs w:val="28"/>
        </w:rPr>
        <w:t xml:space="preserve"> топографические условия района строительства и созда</w:t>
      </w:r>
      <w:r w:rsidR="00161CD6" w:rsidRPr="00F3723F">
        <w:rPr>
          <w:color w:val="000000"/>
          <w:sz w:val="28"/>
          <w:szCs w:val="28"/>
        </w:rPr>
        <w:t>ние</w:t>
      </w:r>
      <w:r w:rsidRPr="00F3723F">
        <w:rPr>
          <w:color w:val="000000"/>
          <w:sz w:val="28"/>
          <w:szCs w:val="28"/>
        </w:rPr>
        <w:t xml:space="preserve"> </w:t>
      </w:r>
      <w:r w:rsidR="00161CD6" w:rsidRPr="00F3723F">
        <w:rPr>
          <w:color w:val="000000"/>
          <w:sz w:val="28"/>
          <w:szCs w:val="28"/>
        </w:rPr>
        <w:t xml:space="preserve">разбивочных </w:t>
      </w:r>
      <w:r w:rsidRPr="00F3723F">
        <w:rPr>
          <w:color w:val="000000"/>
          <w:sz w:val="28"/>
          <w:szCs w:val="28"/>
        </w:rPr>
        <w:t>геодезически</w:t>
      </w:r>
      <w:r w:rsidR="00161CD6" w:rsidRPr="00F3723F">
        <w:rPr>
          <w:color w:val="000000"/>
          <w:sz w:val="28"/>
          <w:szCs w:val="28"/>
        </w:rPr>
        <w:t>х</w:t>
      </w:r>
      <w:r w:rsidRPr="00F3723F">
        <w:rPr>
          <w:color w:val="000000"/>
          <w:sz w:val="28"/>
          <w:szCs w:val="28"/>
        </w:rPr>
        <w:t xml:space="preserve"> сет</w:t>
      </w:r>
      <w:r w:rsidR="00161CD6" w:rsidRPr="00F3723F">
        <w:rPr>
          <w:color w:val="000000"/>
          <w:sz w:val="28"/>
          <w:szCs w:val="28"/>
        </w:rPr>
        <w:t>ей</w:t>
      </w:r>
      <w:r w:rsidRPr="00F3723F">
        <w:rPr>
          <w:color w:val="000000"/>
          <w:sz w:val="28"/>
          <w:szCs w:val="28"/>
        </w:rPr>
        <w:t xml:space="preserve"> для выполнения всех видов </w:t>
      </w:r>
      <w:r w:rsidR="00161CD6" w:rsidRPr="00F3723F">
        <w:rPr>
          <w:color w:val="000000"/>
          <w:sz w:val="28"/>
          <w:szCs w:val="28"/>
        </w:rPr>
        <w:t xml:space="preserve">работ </w:t>
      </w:r>
      <w:r w:rsidR="00E31C7B" w:rsidRPr="00F3723F">
        <w:rPr>
          <w:color w:val="000000"/>
          <w:sz w:val="28"/>
          <w:szCs w:val="28"/>
        </w:rPr>
        <w:t>по строительству</w:t>
      </w:r>
      <w:r w:rsidRPr="00F3723F">
        <w:rPr>
          <w:color w:val="000000"/>
          <w:sz w:val="28"/>
          <w:szCs w:val="28"/>
        </w:rPr>
        <w:t xml:space="preserve"> </w:t>
      </w:r>
      <w:r w:rsidR="00161CD6" w:rsidRPr="00F3723F">
        <w:rPr>
          <w:color w:val="000000"/>
          <w:sz w:val="28"/>
          <w:szCs w:val="28"/>
        </w:rPr>
        <w:t>мостового перехода</w:t>
      </w:r>
      <w:r w:rsidR="00E31C7B" w:rsidRPr="00F3723F">
        <w:rPr>
          <w:color w:val="000000"/>
          <w:sz w:val="28"/>
          <w:szCs w:val="28"/>
        </w:rPr>
        <w:t>, которое</w:t>
      </w:r>
      <w:r w:rsidR="00161CD6" w:rsidRPr="00F3723F">
        <w:rPr>
          <w:color w:val="000000"/>
          <w:sz w:val="28"/>
          <w:szCs w:val="28"/>
        </w:rPr>
        <w:t xml:space="preserve"> является одним из главных аспектов дипломной работы</w:t>
      </w:r>
      <w:r w:rsidRPr="00F3723F">
        <w:rPr>
          <w:color w:val="000000"/>
          <w:sz w:val="28"/>
          <w:szCs w:val="28"/>
        </w:rPr>
        <w:t>. Это наиболее трудо</w:t>
      </w:r>
      <w:r w:rsidR="00C97978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мкие изыскания, расходы на производство которых достигают 30 % всех затрат по разработке проекта.</w:t>
      </w: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В состав </w:t>
      </w:r>
      <w:r w:rsidR="00161CD6" w:rsidRPr="00F3723F">
        <w:rPr>
          <w:rFonts w:ascii="Times New Roman" w:hAnsi="Times New Roman"/>
          <w:sz w:val="28"/>
          <w:szCs w:val="28"/>
        </w:rPr>
        <w:t xml:space="preserve">геодезических работ при строительстве мостового перехода </w:t>
      </w:r>
      <w:r w:rsidRPr="00F3723F">
        <w:rPr>
          <w:rFonts w:ascii="Times New Roman" w:hAnsi="Times New Roman"/>
          <w:sz w:val="28"/>
          <w:szCs w:val="28"/>
        </w:rPr>
        <w:t xml:space="preserve">входят: </w:t>
      </w:r>
      <w:r w:rsidR="006C1D35" w:rsidRPr="00F3723F">
        <w:rPr>
          <w:rFonts w:ascii="Times New Roman" w:hAnsi="Times New Roman"/>
          <w:sz w:val="28"/>
          <w:szCs w:val="28"/>
        </w:rPr>
        <w:t>съёмка местности и рельефа дна водотока</w:t>
      </w:r>
      <w:r w:rsidRPr="00F3723F">
        <w:rPr>
          <w:rFonts w:ascii="Times New Roman" w:hAnsi="Times New Roman"/>
          <w:sz w:val="28"/>
          <w:szCs w:val="28"/>
        </w:rPr>
        <w:t xml:space="preserve">, </w:t>
      </w:r>
      <w:r w:rsidR="006C1D35" w:rsidRPr="00F3723F">
        <w:rPr>
          <w:rFonts w:ascii="Times New Roman" w:hAnsi="Times New Roman"/>
          <w:sz w:val="28"/>
          <w:szCs w:val="28"/>
        </w:rPr>
        <w:t>построение плановой и высотной геодезических разбивочных сетей, разбивка центров и осей устоев и русловых опор моста, детальная разбивка тела опор, контроль возведения опор и исполнительная съёмка в процессе их возведения, разбивка регуляционных и берегоукрепительных сооружений,</w:t>
      </w:r>
      <w:r w:rsidR="00E31C7B" w:rsidRPr="00F3723F">
        <w:rPr>
          <w:rFonts w:ascii="Times New Roman" w:hAnsi="Times New Roman"/>
          <w:sz w:val="28"/>
          <w:szCs w:val="28"/>
        </w:rPr>
        <w:t xml:space="preserve"> </w:t>
      </w:r>
      <w:r w:rsidR="006C1D35" w:rsidRPr="00F3723F">
        <w:rPr>
          <w:rFonts w:ascii="Times New Roman" w:hAnsi="Times New Roman"/>
          <w:sz w:val="28"/>
          <w:szCs w:val="28"/>
        </w:rPr>
        <w:t>разбивка пути на подходах к мосту, разбивочные работы и исполнительная съёмка монтажа пролётных строений, измерение деформаций пролётных строений во время испытаний моста, наблюдение за осадками и кренами опор и деформациями пролётных строений в ходе строительства и эксплуатации моста. Хотя каждая работа очень ответственная и интересная мною на объекте был выполнен второй вид работ без которого остальные виды работ не произ</w:t>
      </w:r>
      <w:r w:rsidR="00433496" w:rsidRPr="00F3723F">
        <w:rPr>
          <w:rFonts w:ascii="Times New Roman" w:hAnsi="Times New Roman"/>
          <w:sz w:val="28"/>
          <w:szCs w:val="28"/>
        </w:rPr>
        <w:t>водятся.</w:t>
      </w:r>
      <w:r w:rsidR="006F7BAD" w:rsidRPr="00F3723F">
        <w:rPr>
          <w:rFonts w:ascii="Times New Roman" w:hAnsi="Times New Roman"/>
          <w:sz w:val="28"/>
          <w:szCs w:val="28"/>
        </w:rPr>
        <w:t xml:space="preserve"> В связи с этим</w:t>
      </w:r>
      <w:r w:rsidR="00074E2B" w:rsidRPr="00F3723F">
        <w:rPr>
          <w:rFonts w:ascii="Times New Roman" w:hAnsi="Times New Roman"/>
          <w:sz w:val="28"/>
          <w:szCs w:val="28"/>
        </w:rPr>
        <w:t xml:space="preserve"> предоставляется, что</w:t>
      </w:r>
      <w:r w:rsidR="006F7BAD" w:rsidRPr="00F3723F">
        <w:rPr>
          <w:rFonts w:ascii="Times New Roman" w:hAnsi="Times New Roman"/>
          <w:sz w:val="28"/>
          <w:szCs w:val="28"/>
        </w:rPr>
        <w:t xml:space="preserve"> тема дипломной работы </w:t>
      </w:r>
      <w:r w:rsidR="006F7BAD" w:rsidRPr="00F3723F">
        <w:rPr>
          <w:rFonts w:ascii="Times New Roman" w:hAnsi="Times New Roman"/>
          <w:sz w:val="28"/>
          <w:szCs w:val="28"/>
        </w:rPr>
        <w:lastRenderedPageBreak/>
        <w:t xml:space="preserve">актуальна, </w:t>
      </w:r>
      <w:r w:rsidR="00074E2B" w:rsidRPr="00F3723F">
        <w:rPr>
          <w:rFonts w:ascii="Times New Roman" w:hAnsi="Times New Roman"/>
          <w:sz w:val="28"/>
          <w:szCs w:val="28"/>
        </w:rPr>
        <w:t>однако некоторым вопросам связанных с темой следует уделить внимание</w:t>
      </w:r>
      <w:r w:rsidR="006F7BAD" w:rsidRPr="00F3723F">
        <w:rPr>
          <w:rFonts w:ascii="Times New Roman" w:hAnsi="Times New Roman"/>
          <w:sz w:val="28"/>
          <w:szCs w:val="28"/>
        </w:rPr>
        <w:t>.</w:t>
      </w:r>
      <w:r w:rsidR="005F6196">
        <w:rPr>
          <w:rFonts w:ascii="Times New Roman" w:hAnsi="Times New Roman"/>
          <w:sz w:val="28"/>
          <w:szCs w:val="28"/>
        </w:rPr>
        <w:t xml:space="preserve"> Это, во-</w:t>
      </w:r>
      <w:r w:rsidRPr="00F3723F">
        <w:rPr>
          <w:rFonts w:ascii="Times New Roman" w:hAnsi="Times New Roman"/>
          <w:sz w:val="28"/>
          <w:szCs w:val="28"/>
        </w:rPr>
        <w:t xml:space="preserve">первых, внедрение результатов научных исследований, передовых методов и рациональной технологии изыскания линейных сооружений с применением новой техники, курс на механизацию полевых работ, а также автоматизацию изыскательских работ и расчётов. Во – вторых, использование резервов и резкое улучшение перспективного и текущего планирования и финансирования проектно </w:t>
      </w:r>
      <w:r w:rsidR="00E31C7B" w:rsidRPr="00F3723F">
        <w:rPr>
          <w:rFonts w:ascii="Times New Roman" w:hAnsi="Times New Roman"/>
          <w:sz w:val="28"/>
          <w:szCs w:val="28"/>
        </w:rPr>
        <w:t>–</w:t>
      </w:r>
      <w:r w:rsidRPr="00F3723F">
        <w:rPr>
          <w:rFonts w:ascii="Times New Roman" w:hAnsi="Times New Roman"/>
          <w:sz w:val="28"/>
          <w:szCs w:val="28"/>
        </w:rPr>
        <w:t xml:space="preserve"> изыскатель</w:t>
      </w:r>
      <w:r w:rsidR="00CA1D2F" w:rsidRPr="00F3723F">
        <w:rPr>
          <w:rFonts w:ascii="Times New Roman" w:hAnsi="Times New Roman"/>
          <w:sz w:val="28"/>
          <w:szCs w:val="28"/>
        </w:rPr>
        <w:t>ских работ.</w:t>
      </w:r>
    </w:p>
    <w:p w:rsidR="00A848AE" w:rsidRPr="00F3723F" w:rsidRDefault="0099640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данной дипломной работе</w:t>
      </w:r>
      <w:r w:rsidR="00A848AE" w:rsidRPr="00F3723F">
        <w:rPr>
          <w:color w:val="000000"/>
          <w:sz w:val="28"/>
          <w:szCs w:val="28"/>
        </w:rPr>
        <w:t xml:space="preserve"> будет </w:t>
      </w:r>
      <w:r w:rsidR="00FA2F62" w:rsidRPr="00F3723F">
        <w:rPr>
          <w:color w:val="000000"/>
          <w:sz w:val="28"/>
          <w:szCs w:val="28"/>
        </w:rPr>
        <w:t>рассмотрена</w:t>
      </w:r>
      <w:r w:rsidR="00A848AE" w:rsidRPr="00F3723F">
        <w:rPr>
          <w:color w:val="000000"/>
          <w:sz w:val="28"/>
          <w:szCs w:val="28"/>
        </w:rPr>
        <w:t xml:space="preserve"> методика геодезических работ при </w:t>
      </w:r>
      <w:r w:rsidR="00433496" w:rsidRPr="00F3723F">
        <w:rPr>
          <w:color w:val="000000"/>
          <w:sz w:val="28"/>
          <w:szCs w:val="28"/>
        </w:rPr>
        <w:t xml:space="preserve">закладке пунктов разбивочной геодезической сети для дальнейшего </w:t>
      </w:r>
      <w:r w:rsidR="00A848AE" w:rsidRPr="00F3723F">
        <w:rPr>
          <w:color w:val="000000"/>
          <w:sz w:val="28"/>
          <w:szCs w:val="28"/>
        </w:rPr>
        <w:t xml:space="preserve">строительства мостового перехода через реку Оку с применением электронного тахеометра </w:t>
      </w:r>
      <w:r w:rsidRPr="00F3723F">
        <w:rPr>
          <w:color w:val="000000"/>
          <w:sz w:val="28"/>
          <w:szCs w:val="28"/>
          <w:lang w:val="en-US"/>
        </w:rPr>
        <w:t>NICON</w:t>
      </w:r>
      <w:r w:rsidR="00FA2F62" w:rsidRPr="00F3723F">
        <w:rPr>
          <w:color w:val="000000"/>
          <w:sz w:val="28"/>
          <w:szCs w:val="28"/>
        </w:rPr>
        <w:t xml:space="preserve"> </w:t>
      </w:r>
      <w:r w:rsidR="00FA2F62" w:rsidRPr="00F3723F">
        <w:rPr>
          <w:color w:val="000000"/>
          <w:sz w:val="28"/>
          <w:szCs w:val="28"/>
          <w:lang w:val="en-US"/>
        </w:rPr>
        <w:t>DTM</w:t>
      </w:r>
      <w:r w:rsidR="00FA2F62" w:rsidRPr="00F3723F">
        <w:rPr>
          <w:color w:val="000000"/>
          <w:sz w:val="28"/>
          <w:szCs w:val="28"/>
        </w:rPr>
        <w:t xml:space="preserve"> 300</w:t>
      </w:r>
      <w:r w:rsidRPr="00F3723F">
        <w:rPr>
          <w:color w:val="000000"/>
          <w:sz w:val="28"/>
          <w:szCs w:val="28"/>
        </w:rPr>
        <w:t xml:space="preserve">, </w:t>
      </w:r>
      <w:r w:rsidRPr="00F3723F">
        <w:rPr>
          <w:color w:val="000000"/>
          <w:sz w:val="28"/>
          <w:szCs w:val="28"/>
          <w:lang w:val="en-US"/>
        </w:rPr>
        <w:t>GPS</w:t>
      </w:r>
      <w:r w:rsidRPr="00F3723F">
        <w:rPr>
          <w:color w:val="000000"/>
          <w:sz w:val="28"/>
          <w:szCs w:val="28"/>
        </w:rPr>
        <w:t xml:space="preserve"> приёмников </w:t>
      </w:r>
      <w:r w:rsidRPr="00F3723F">
        <w:rPr>
          <w:color w:val="000000"/>
          <w:sz w:val="28"/>
          <w:szCs w:val="28"/>
          <w:lang w:val="en-US"/>
        </w:rPr>
        <w:t>HiPer</w:t>
      </w:r>
      <w:r w:rsidR="00E31C7B" w:rsidRPr="00F3723F">
        <w:rPr>
          <w:color w:val="000000"/>
          <w:sz w:val="28"/>
          <w:szCs w:val="28"/>
        </w:rPr>
        <w:t xml:space="preserve">, </w:t>
      </w:r>
      <w:r w:rsidR="00E31C7B" w:rsidRPr="00F3723F">
        <w:rPr>
          <w:color w:val="000000"/>
          <w:sz w:val="28"/>
          <w:szCs w:val="28"/>
          <w:lang w:val="en-US"/>
        </w:rPr>
        <w:t>Marant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и </w:t>
      </w:r>
      <w:r w:rsidRPr="00F3723F">
        <w:rPr>
          <w:color w:val="000000"/>
          <w:sz w:val="28"/>
          <w:szCs w:val="28"/>
          <w:lang w:val="en-US"/>
        </w:rPr>
        <w:t>Odyssey</w:t>
      </w:r>
      <w:r w:rsidRPr="00F3723F">
        <w:rPr>
          <w:color w:val="000000"/>
          <w:sz w:val="28"/>
          <w:szCs w:val="28"/>
        </w:rPr>
        <w:t xml:space="preserve">, </w:t>
      </w:r>
      <w:r w:rsidR="00E31C7B" w:rsidRPr="00F3723F">
        <w:rPr>
          <w:color w:val="000000"/>
          <w:sz w:val="28"/>
          <w:szCs w:val="28"/>
        </w:rPr>
        <w:t>высоко</w:t>
      </w:r>
      <w:r w:rsidRPr="00F3723F">
        <w:rPr>
          <w:color w:val="000000"/>
          <w:sz w:val="28"/>
          <w:szCs w:val="28"/>
        </w:rPr>
        <w:t xml:space="preserve">точного нивелира </w:t>
      </w:r>
      <w:r w:rsidRPr="00F3723F">
        <w:rPr>
          <w:color w:val="000000"/>
          <w:sz w:val="28"/>
          <w:szCs w:val="28"/>
          <w:lang w:val="en-US"/>
        </w:rPr>
        <w:t>DSZ</w:t>
      </w:r>
      <w:r w:rsidR="00074E2B" w:rsidRPr="00F3723F">
        <w:rPr>
          <w:color w:val="000000"/>
          <w:sz w:val="28"/>
          <w:szCs w:val="28"/>
        </w:rPr>
        <w:t xml:space="preserve">, </w:t>
      </w:r>
      <w:r w:rsidR="00A848AE" w:rsidRPr="00F3723F">
        <w:rPr>
          <w:color w:val="000000"/>
          <w:sz w:val="28"/>
          <w:szCs w:val="28"/>
        </w:rPr>
        <w:t>и систем</w:t>
      </w:r>
      <w:r w:rsidR="00C36FF4" w:rsidRPr="00F3723F">
        <w:rPr>
          <w:color w:val="000000"/>
          <w:sz w:val="28"/>
          <w:szCs w:val="28"/>
        </w:rPr>
        <w:t>ы</w:t>
      </w:r>
      <w:r w:rsidRPr="00F3723F">
        <w:rPr>
          <w:color w:val="000000"/>
          <w:sz w:val="28"/>
          <w:szCs w:val="28"/>
        </w:rPr>
        <w:t xml:space="preserve"> по обработке полевых измерений</w:t>
      </w:r>
      <w:r w:rsidR="00A848AE" w:rsidRPr="00F3723F">
        <w:rPr>
          <w:color w:val="000000"/>
          <w:sz w:val="28"/>
          <w:szCs w:val="28"/>
        </w:rPr>
        <w:t xml:space="preserve"> CREDO_DAT</w:t>
      </w:r>
      <w:r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комплекса CREDO производства НПО " Кредо</w:t>
      </w:r>
      <w:r w:rsidR="00E31C7B" w:rsidRPr="00F3723F">
        <w:rPr>
          <w:color w:val="000000"/>
          <w:sz w:val="28"/>
          <w:szCs w:val="28"/>
        </w:rPr>
        <w:t xml:space="preserve"> – </w:t>
      </w:r>
      <w:r w:rsidR="00A848AE" w:rsidRPr="00F3723F">
        <w:rPr>
          <w:color w:val="000000"/>
          <w:sz w:val="28"/>
          <w:szCs w:val="28"/>
        </w:rPr>
        <w:t>Диа</w:t>
      </w:r>
      <w:r w:rsidRPr="00F3723F">
        <w:rPr>
          <w:color w:val="000000"/>
          <w:sz w:val="28"/>
          <w:szCs w:val="28"/>
        </w:rPr>
        <w:t>лог " г. Минск.</w:t>
      </w:r>
    </w:p>
    <w:p w:rsidR="00662961" w:rsidRDefault="00A848AE" w:rsidP="00662961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Рассмотрим внедрение </w:t>
      </w:r>
      <w:r w:rsidR="00CA5819" w:rsidRPr="00F3723F">
        <w:rPr>
          <w:rFonts w:ascii="Times New Roman" w:hAnsi="Times New Roman"/>
          <w:sz w:val="28"/>
          <w:szCs w:val="28"/>
        </w:rPr>
        <w:t xml:space="preserve">новых геодезических приборов, спутникового оборудования и системы по обработке полевых измерений </w:t>
      </w:r>
      <w:r w:rsidRPr="00F3723F">
        <w:rPr>
          <w:rFonts w:ascii="Times New Roman" w:hAnsi="Times New Roman"/>
          <w:sz w:val="28"/>
          <w:szCs w:val="28"/>
        </w:rPr>
        <w:t xml:space="preserve">CREDO </w:t>
      </w:r>
      <w:r w:rsidR="00CA5819" w:rsidRPr="00F3723F">
        <w:rPr>
          <w:rFonts w:ascii="Times New Roman" w:hAnsi="Times New Roman"/>
          <w:sz w:val="28"/>
          <w:szCs w:val="28"/>
        </w:rPr>
        <w:t>–</w:t>
      </w:r>
      <w:r w:rsidRPr="00F3723F">
        <w:rPr>
          <w:rFonts w:ascii="Times New Roman" w:hAnsi="Times New Roman"/>
          <w:sz w:val="28"/>
          <w:szCs w:val="28"/>
        </w:rPr>
        <w:t xml:space="preserve"> технологии на конкретном примере – геодезические работы при изысканиях</w:t>
      </w:r>
      <w:r w:rsidR="00CA5819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в ходе строительства мостового перехода через реку Оку.</w:t>
      </w:r>
      <w:bookmarkStart w:id="2" w:name="_Toc1478286"/>
      <w:bookmarkStart w:id="3" w:name="_Toc1478732"/>
      <w:bookmarkStart w:id="4" w:name="_Toc1838712"/>
    </w:p>
    <w:p w:rsidR="00A848AE" w:rsidRDefault="00662961" w:rsidP="00662961">
      <w:pPr>
        <w:pStyle w:val="35"/>
        <w:ind w:firstLine="709"/>
        <w:rPr>
          <w:rFonts w:ascii="Times New Roman" w:hAnsi="Times New Roman"/>
          <w:b/>
          <w:sz w:val="28"/>
          <w:szCs w:val="28"/>
        </w:rPr>
      </w:pPr>
      <w:r>
        <w:br w:type="page"/>
      </w:r>
      <w:bookmarkEnd w:id="2"/>
      <w:bookmarkEnd w:id="3"/>
      <w:bookmarkEnd w:id="4"/>
      <w:r w:rsidRPr="00662961">
        <w:rPr>
          <w:rFonts w:ascii="Times New Roman" w:hAnsi="Times New Roman"/>
          <w:b/>
          <w:sz w:val="28"/>
          <w:szCs w:val="28"/>
        </w:rPr>
        <w:lastRenderedPageBreak/>
        <w:t>1. Общая часть</w:t>
      </w:r>
    </w:p>
    <w:p w:rsidR="00662961" w:rsidRPr="00662961" w:rsidRDefault="00662961" w:rsidP="00662961">
      <w:pPr>
        <w:pStyle w:val="35"/>
        <w:ind w:firstLine="709"/>
        <w:rPr>
          <w:rFonts w:ascii="Times New Roman" w:hAnsi="Times New Roman"/>
          <w:b/>
          <w:sz w:val="28"/>
          <w:szCs w:val="28"/>
        </w:rPr>
      </w:pPr>
    </w:p>
    <w:p w:rsidR="00A848AE" w:rsidRPr="00F3723F" w:rsidRDefault="00A848AE" w:rsidP="00662961">
      <w:pPr>
        <w:pStyle w:val="2"/>
        <w:numPr>
          <w:ilvl w:val="1"/>
          <w:numId w:val="25"/>
        </w:numPr>
        <w:spacing w:before="0" w:after="0"/>
        <w:ind w:left="0" w:firstLine="709"/>
        <w:jc w:val="both"/>
        <w:rPr>
          <w:rFonts w:ascii="Times New Roman" w:hAnsi="Times New Roman"/>
          <w:szCs w:val="28"/>
        </w:rPr>
      </w:pPr>
      <w:bookmarkStart w:id="5" w:name="_Toc682756"/>
      <w:bookmarkStart w:id="6" w:name="_Toc1478287"/>
      <w:bookmarkStart w:id="7" w:name="_Toc1478733"/>
      <w:bookmarkStart w:id="8" w:name="_Toc1838713"/>
      <w:r w:rsidRPr="00F3723F">
        <w:rPr>
          <w:rFonts w:ascii="Times New Roman" w:hAnsi="Times New Roman"/>
          <w:szCs w:val="28"/>
        </w:rPr>
        <w:t>Описание объекта</w:t>
      </w:r>
      <w:bookmarkEnd w:id="5"/>
      <w:bookmarkEnd w:id="6"/>
      <w:bookmarkEnd w:id="7"/>
      <w:bookmarkEnd w:id="8"/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CA5819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Данный </w:t>
      </w:r>
      <w:r w:rsidR="00A848AE" w:rsidRPr="00F3723F">
        <w:rPr>
          <w:color w:val="000000"/>
          <w:sz w:val="28"/>
          <w:szCs w:val="28"/>
        </w:rPr>
        <w:t xml:space="preserve">объект </w:t>
      </w:r>
      <w:r w:rsidR="00571FEB" w:rsidRPr="00F3723F">
        <w:rPr>
          <w:color w:val="000000"/>
          <w:sz w:val="28"/>
          <w:szCs w:val="28"/>
        </w:rPr>
        <w:t>–</w:t>
      </w:r>
      <w:r w:rsidR="00A848AE" w:rsidRPr="00F3723F">
        <w:rPr>
          <w:color w:val="000000"/>
          <w:sz w:val="28"/>
          <w:szCs w:val="28"/>
        </w:rPr>
        <w:t xml:space="preserve"> </w:t>
      </w:r>
      <w:r w:rsidR="00571FEB" w:rsidRPr="00F3723F">
        <w:rPr>
          <w:color w:val="000000"/>
          <w:sz w:val="28"/>
          <w:szCs w:val="28"/>
        </w:rPr>
        <w:t xml:space="preserve">мостовой переход через реку Оку длиной </w:t>
      </w:r>
      <w:r w:rsidR="00A848AE" w:rsidRPr="00F3723F">
        <w:rPr>
          <w:color w:val="000000"/>
          <w:sz w:val="28"/>
          <w:szCs w:val="28"/>
        </w:rPr>
        <w:t>d</w:t>
      </w:r>
      <w:r w:rsidR="00571FEB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=</w:t>
      </w:r>
      <w:r w:rsidRPr="00F3723F">
        <w:rPr>
          <w:color w:val="000000"/>
          <w:sz w:val="28"/>
          <w:szCs w:val="28"/>
        </w:rPr>
        <w:t xml:space="preserve"> 500 </w:t>
      </w:r>
      <w:r w:rsidR="00A848AE" w:rsidRPr="00F3723F">
        <w:rPr>
          <w:color w:val="000000"/>
          <w:sz w:val="28"/>
          <w:szCs w:val="28"/>
        </w:rPr>
        <w:t>м</w:t>
      </w:r>
      <w:r w:rsidR="00571FEB" w:rsidRPr="00F3723F">
        <w:rPr>
          <w:color w:val="000000"/>
          <w:sz w:val="28"/>
          <w:szCs w:val="28"/>
        </w:rPr>
        <w:t>.</w:t>
      </w:r>
      <w:r w:rsidR="00F3723F">
        <w:rPr>
          <w:color w:val="000000"/>
          <w:sz w:val="28"/>
          <w:szCs w:val="28"/>
        </w:rPr>
        <w:t xml:space="preserve"> </w:t>
      </w:r>
      <w:r w:rsidR="00571FEB" w:rsidRPr="00F3723F">
        <w:rPr>
          <w:color w:val="000000"/>
          <w:sz w:val="28"/>
          <w:szCs w:val="28"/>
        </w:rPr>
        <w:t>Мостовой переход</w:t>
      </w:r>
      <w:r w:rsidR="00A848AE" w:rsidRPr="00F3723F">
        <w:rPr>
          <w:color w:val="000000"/>
          <w:sz w:val="28"/>
          <w:szCs w:val="28"/>
        </w:rPr>
        <w:t xml:space="preserve"> представляет собой </w:t>
      </w:r>
      <w:r w:rsidR="00571FEB" w:rsidRPr="00F3723F">
        <w:rPr>
          <w:color w:val="000000"/>
          <w:sz w:val="28"/>
          <w:szCs w:val="28"/>
        </w:rPr>
        <w:t>два ав</w:t>
      </w:r>
      <w:r w:rsidR="00C36FF4" w:rsidRPr="00F3723F">
        <w:rPr>
          <w:color w:val="000000"/>
          <w:sz w:val="28"/>
          <w:szCs w:val="28"/>
        </w:rPr>
        <w:t>томобильных полотна и пешеходную</w:t>
      </w:r>
      <w:r w:rsidR="00571FEB" w:rsidRPr="00F3723F">
        <w:rPr>
          <w:color w:val="000000"/>
          <w:sz w:val="28"/>
          <w:szCs w:val="28"/>
        </w:rPr>
        <w:t xml:space="preserve"> до</w:t>
      </w:r>
      <w:r w:rsidR="00C36FF4" w:rsidRPr="00F3723F">
        <w:rPr>
          <w:color w:val="000000"/>
          <w:sz w:val="28"/>
          <w:szCs w:val="28"/>
        </w:rPr>
        <w:t>рожку</w:t>
      </w:r>
      <w:r w:rsidR="00A848AE" w:rsidRPr="00F3723F">
        <w:rPr>
          <w:color w:val="000000"/>
          <w:sz w:val="28"/>
          <w:szCs w:val="28"/>
        </w:rPr>
        <w:t>.</w:t>
      </w:r>
      <w:r w:rsidR="00C36FF4" w:rsidRPr="00F3723F">
        <w:rPr>
          <w:color w:val="000000"/>
          <w:sz w:val="28"/>
          <w:szCs w:val="28"/>
        </w:rPr>
        <w:t xml:space="preserve"> На объекте осуществлялись работы по созданию геодезической сети для строительства мостового перехода через реку Ока с транспортной развязкой по ул. Гагари</w:t>
      </w:r>
      <w:r w:rsidR="006663E8">
        <w:rPr>
          <w:color w:val="000000"/>
          <w:sz w:val="28"/>
          <w:szCs w:val="28"/>
        </w:rPr>
        <w:t>на в г.Калуге выполненные ЗАО «</w:t>
      </w:r>
      <w:r w:rsidR="00C36FF4" w:rsidRPr="00F3723F">
        <w:rPr>
          <w:color w:val="000000"/>
          <w:sz w:val="28"/>
          <w:szCs w:val="28"/>
        </w:rPr>
        <w:t>ТулаТИ</w:t>
      </w:r>
      <w:r w:rsidR="006663E8">
        <w:rPr>
          <w:color w:val="000000"/>
          <w:sz w:val="28"/>
          <w:szCs w:val="28"/>
        </w:rPr>
        <w:t>СИЗ</w:t>
      </w:r>
      <w:r w:rsidR="00C36FF4" w:rsidRPr="00F3723F">
        <w:rPr>
          <w:color w:val="000000"/>
          <w:sz w:val="28"/>
          <w:szCs w:val="28"/>
        </w:rPr>
        <w:t xml:space="preserve">» в мае 2006 года согласно договора № 6 – суб – 06 от 11.04.2006г. с ООО </w:t>
      </w:r>
      <w:r w:rsidR="005F6196">
        <w:rPr>
          <w:color w:val="000000"/>
          <w:sz w:val="28"/>
          <w:szCs w:val="28"/>
        </w:rPr>
        <w:t>«</w:t>
      </w:r>
      <w:r w:rsidR="00C36FF4" w:rsidRPr="00F3723F">
        <w:rPr>
          <w:color w:val="000000"/>
          <w:sz w:val="28"/>
          <w:szCs w:val="28"/>
        </w:rPr>
        <w:t xml:space="preserve">ЦДМП </w:t>
      </w:r>
      <w:r w:rsidR="005F6196">
        <w:rPr>
          <w:color w:val="000000"/>
          <w:sz w:val="28"/>
          <w:szCs w:val="28"/>
        </w:rPr>
        <w:t>«</w:t>
      </w:r>
      <w:r w:rsidR="00C36FF4" w:rsidRPr="00F3723F">
        <w:rPr>
          <w:color w:val="000000"/>
          <w:sz w:val="28"/>
          <w:szCs w:val="28"/>
        </w:rPr>
        <w:t>Магистраль</w:t>
      </w:r>
      <w:r w:rsidR="005F6196">
        <w:rPr>
          <w:color w:val="000000"/>
          <w:sz w:val="28"/>
          <w:szCs w:val="28"/>
        </w:rPr>
        <w:t>»«</w:t>
      </w:r>
      <w:r w:rsidR="00C36FF4"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При проектировании </w:t>
      </w:r>
      <w:r w:rsidR="00571FEB" w:rsidRPr="00F3723F">
        <w:rPr>
          <w:color w:val="000000"/>
          <w:sz w:val="28"/>
          <w:szCs w:val="28"/>
        </w:rPr>
        <w:t>мостового перехода</w:t>
      </w:r>
      <w:r w:rsidRPr="00F3723F">
        <w:rPr>
          <w:color w:val="000000"/>
          <w:sz w:val="28"/>
          <w:szCs w:val="28"/>
        </w:rPr>
        <w:t xml:space="preserve"> особое внимание необходимо уделить </w:t>
      </w:r>
      <w:r w:rsidR="00571FEB" w:rsidRPr="00F3723F">
        <w:rPr>
          <w:color w:val="000000"/>
          <w:sz w:val="28"/>
          <w:szCs w:val="28"/>
        </w:rPr>
        <w:t>его</w:t>
      </w:r>
      <w:r w:rsidRPr="00F3723F">
        <w:rPr>
          <w:color w:val="000000"/>
          <w:sz w:val="28"/>
          <w:szCs w:val="28"/>
        </w:rPr>
        <w:t xml:space="preserve"> расположению относительно ситуаци</w:t>
      </w:r>
      <w:r w:rsidR="00571FEB" w:rsidRPr="00F3723F">
        <w:rPr>
          <w:color w:val="000000"/>
          <w:sz w:val="28"/>
          <w:szCs w:val="28"/>
        </w:rPr>
        <w:t>и</w:t>
      </w:r>
      <w:r w:rsidRPr="00F3723F">
        <w:rPr>
          <w:color w:val="000000"/>
          <w:sz w:val="28"/>
          <w:szCs w:val="28"/>
        </w:rPr>
        <w:t xml:space="preserve">. Ограничений параметров </w:t>
      </w:r>
      <w:r w:rsidR="00571FEB" w:rsidRPr="00F3723F">
        <w:rPr>
          <w:color w:val="000000"/>
          <w:sz w:val="28"/>
          <w:szCs w:val="28"/>
        </w:rPr>
        <w:t xml:space="preserve">мостового перехода </w:t>
      </w:r>
      <w:r w:rsidRPr="00F3723F">
        <w:rPr>
          <w:color w:val="000000"/>
          <w:sz w:val="28"/>
          <w:szCs w:val="28"/>
        </w:rPr>
        <w:t>практически не существует.</w:t>
      </w:r>
      <w:r w:rsidR="00C36FF4" w:rsidRPr="00F3723F">
        <w:rPr>
          <w:color w:val="000000"/>
          <w:sz w:val="28"/>
          <w:szCs w:val="28"/>
        </w:rPr>
        <w:t xml:space="preserve"> В работе использованы следующие нормативно – технические акты:</w:t>
      </w:r>
    </w:p>
    <w:p w:rsidR="00C36FF4" w:rsidRPr="00F3723F" w:rsidRDefault="00B06B29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- Инструкция по развитию съёмочного обоснования и съёмке ситуации, и рельефа с применением глобальных навигационных спутниковых систем ГЛОНАСС и </w:t>
      </w:r>
      <w:r w:rsidRPr="00F3723F">
        <w:rPr>
          <w:color w:val="000000"/>
          <w:sz w:val="28"/>
          <w:szCs w:val="28"/>
          <w:lang w:val="en-US"/>
        </w:rPr>
        <w:t>GPS</w:t>
      </w:r>
      <w:r w:rsidRPr="00F3723F">
        <w:rPr>
          <w:color w:val="000000"/>
          <w:sz w:val="28"/>
          <w:szCs w:val="28"/>
        </w:rPr>
        <w:t>, М., ЦНИИГАиК, 2003г.;</w:t>
      </w:r>
    </w:p>
    <w:p w:rsidR="00B06B29" w:rsidRPr="00F3723F" w:rsidRDefault="00B06B29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- Руководство по технике безопасности на инженерно – изыскательских работах для строительства.</w:t>
      </w:r>
    </w:p>
    <w:p w:rsidR="00B06B29" w:rsidRDefault="00B06B29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Контроль качества полевых и камеральных работ произведён заместителем директора МУП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АГС г.Калуги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>.</w:t>
      </w:r>
    </w:p>
    <w:p w:rsidR="00662961" w:rsidRPr="00F3723F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662961">
      <w:pPr>
        <w:pStyle w:val="2"/>
        <w:numPr>
          <w:ilvl w:val="1"/>
          <w:numId w:val="25"/>
        </w:numPr>
        <w:spacing w:before="0" w:after="0"/>
        <w:ind w:left="0" w:firstLine="709"/>
        <w:jc w:val="both"/>
        <w:rPr>
          <w:rFonts w:ascii="Times New Roman" w:hAnsi="Times New Roman"/>
          <w:szCs w:val="28"/>
        </w:rPr>
      </w:pPr>
      <w:bookmarkStart w:id="9" w:name="_Toc682757"/>
      <w:bookmarkStart w:id="10" w:name="_Toc1478288"/>
      <w:bookmarkStart w:id="11" w:name="_Toc1478734"/>
      <w:bookmarkStart w:id="12" w:name="_Toc1838714"/>
      <w:r w:rsidRPr="00F3723F">
        <w:rPr>
          <w:rFonts w:ascii="Times New Roman" w:hAnsi="Times New Roman"/>
          <w:szCs w:val="28"/>
        </w:rPr>
        <w:t>Описание района работ</w:t>
      </w:r>
      <w:bookmarkEnd w:id="9"/>
      <w:bookmarkEnd w:id="10"/>
      <w:bookmarkEnd w:id="11"/>
      <w:bookmarkEnd w:id="12"/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370524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административном отношении у</w:t>
      </w:r>
      <w:r w:rsidR="00A848AE" w:rsidRPr="00F3723F">
        <w:rPr>
          <w:color w:val="000000"/>
          <w:sz w:val="28"/>
          <w:szCs w:val="28"/>
        </w:rPr>
        <w:t xml:space="preserve">часток работ расположен в </w:t>
      </w:r>
      <w:r w:rsidR="00571FEB" w:rsidRPr="00F3723F">
        <w:rPr>
          <w:color w:val="000000"/>
          <w:sz w:val="28"/>
          <w:szCs w:val="28"/>
        </w:rPr>
        <w:t>городе Калуге</w:t>
      </w:r>
      <w:r w:rsidR="00A848AE" w:rsidRPr="00F3723F">
        <w:rPr>
          <w:color w:val="000000"/>
          <w:sz w:val="28"/>
          <w:szCs w:val="28"/>
        </w:rPr>
        <w:t xml:space="preserve"> у </w:t>
      </w:r>
      <w:r w:rsidR="00571FEB" w:rsidRPr="00F3723F">
        <w:rPr>
          <w:color w:val="000000"/>
          <w:sz w:val="28"/>
          <w:szCs w:val="28"/>
        </w:rPr>
        <w:t>Калужского</w:t>
      </w:r>
      <w:r w:rsidR="00A848AE" w:rsidRPr="00F3723F">
        <w:rPr>
          <w:color w:val="000000"/>
          <w:sz w:val="28"/>
          <w:szCs w:val="28"/>
        </w:rPr>
        <w:t xml:space="preserve"> </w:t>
      </w:r>
      <w:r w:rsidR="00571FEB" w:rsidRPr="00F3723F">
        <w:rPr>
          <w:color w:val="000000"/>
          <w:sz w:val="28"/>
          <w:szCs w:val="28"/>
        </w:rPr>
        <w:t xml:space="preserve">сельскохозяйственного </w:t>
      </w:r>
      <w:r w:rsidR="00A848AE" w:rsidRPr="00F3723F">
        <w:rPr>
          <w:color w:val="000000"/>
          <w:sz w:val="28"/>
          <w:szCs w:val="28"/>
        </w:rPr>
        <w:t>комплекса</w:t>
      </w:r>
      <w:r w:rsidR="00571FEB" w:rsidRPr="00F3723F">
        <w:rPr>
          <w:color w:val="000000"/>
          <w:sz w:val="28"/>
          <w:szCs w:val="28"/>
        </w:rPr>
        <w:t xml:space="preserve">. </w:t>
      </w:r>
      <w:r w:rsidRPr="00F3723F">
        <w:rPr>
          <w:color w:val="000000"/>
          <w:sz w:val="28"/>
          <w:szCs w:val="28"/>
        </w:rPr>
        <w:t>Участок работ</w:t>
      </w:r>
      <w:r w:rsidR="00A848AE" w:rsidRPr="00F3723F">
        <w:rPr>
          <w:color w:val="000000"/>
          <w:sz w:val="28"/>
          <w:szCs w:val="28"/>
        </w:rPr>
        <w:t xml:space="preserve"> </w:t>
      </w:r>
      <w:r w:rsidR="00571FEB" w:rsidRPr="00F3723F">
        <w:rPr>
          <w:color w:val="000000"/>
          <w:sz w:val="28"/>
          <w:szCs w:val="28"/>
        </w:rPr>
        <w:t xml:space="preserve">представляет собой водный массив. </w:t>
      </w:r>
      <w:r w:rsidR="00A848AE" w:rsidRPr="00F3723F">
        <w:rPr>
          <w:color w:val="000000"/>
          <w:sz w:val="28"/>
          <w:szCs w:val="28"/>
        </w:rPr>
        <w:t xml:space="preserve">Вдоль </w:t>
      </w:r>
      <w:r w:rsidR="00571FEB" w:rsidRPr="00F3723F">
        <w:rPr>
          <w:color w:val="000000"/>
          <w:sz w:val="28"/>
          <w:szCs w:val="28"/>
        </w:rPr>
        <w:t xml:space="preserve">берега сельскохозяйственный </w:t>
      </w:r>
      <w:r w:rsidR="00A848AE" w:rsidRPr="00F3723F">
        <w:rPr>
          <w:color w:val="000000"/>
          <w:sz w:val="28"/>
          <w:szCs w:val="28"/>
        </w:rPr>
        <w:t xml:space="preserve">комплекс </w:t>
      </w:r>
      <w:r w:rsidRPr="00F3723F">
        <w:rPr>
          <w:color w:val="000000"/>
          <w:sz w:val="28"/>
          <w:szCs w:val="28"/>
        </w:rPr>
        <w:t xml:space="preserve">с </w:t>
      </w:r>
      <w:r w:rsidR="00A848AE" w:rsidRPr="00F3723F">
        <w:rPr>
          <w:color w:val="000000"/>
          <w:sz w:val="28"/>
          <w:szCs w:val="28"/>
        </w:rPr>
        <w:t>лесополо</w:t>
      </w:r>
      <w:r w:rsidRPr="00F3723F">
        <w:rPr>
          <w:color w:val="000000"/>
          <w:sz w:val="28"/>
          <w:szCs w:val="28"/>
        </w:rPr>
        <w:t>сой</w:t>
      </w:r>
      <w:r w:rsidR="00A848AE" w:rsidRPr="00F3723F">
        <w:rPr>
          <w:color w:val="000000"/>
          <w:sz w:val="28"/>
          <w:szCs w:val="28"/>
        </w:rPr>
        <w:t>. В северо</w:t>
      </w:r>
      <w:r w:rsidR="00571FEB" w:rsidRPr="00F3723F">
        <w:rPr>
          <w:color w:val="000000"/>
          <w:sz w:val="28"/>
          <w:szCs w:val="28"/>
        </w:rPr>
        <w:t xml:space="preserve"> </w:t>
      </w:r>
      <w:r w:rsidR="007E167E" w:rsidRPr="00F3723F">
        <w:rPr>
          <w:color w:val="000000"/>
          <w:sz w:val="28"/>
          <w:szCs w:val="28"/>
        </w:rPr>
        <w:t>–</w:t>
      </w:r>
      <w:r w:rsidR="00571FEB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восточном углу находится подстанция, к которой подходят две ЛЭП</w:t>
      </w:r>
      <w:r w:rsidR="00571FEB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-</w:t>
      </w:r>
      <w:r w:rsidR="00571FEB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 xml:space="preserve">35 кВ и отходят 5 линий 10 кВ. Также </w:t>
      </w:r>
      <w:r w:rsidR="00571FEB" w:rsidRPr="00F3723F">
        <w:rPr>
          <w:color w:val="000000"/>
          <w:sz w:val="28"/>
          <w:szCs w:val="28"/>
        </w:rPr>
        <w:t xml:space="preserve">в начале и </w:t>
      </w:r>
      <w:r w:rsidR="00571FEB" w:rsidRPr="00F3723F">
        <w:rPr>
          <w:color w:val="000000"/>
          <w:sz w:val="28"/>
          <w:szCs w:val="28"/>
        </w:rPr>
        <w:lastRenderedPageBreak/>
        <w:t xml:space="preserve">конце мостового перехода на берегах </w:t>
      </w:r>
      <w:r w:rsidR="00A848AE" w:rsidRPr="00F3723F">
        <w:rPr>
          <w:color w:val="000000"/>
          <w:sz w:val="28"/>
          <w:szCs w:val="28"/>
        </w:rPr>
        <w:t>имеются подзем</w:t>
      </w:r>
      <w:r w:rsidR="00571FEB" w:rsidRPr="00F3723F">
        <w:rPr>
          <w:color w:val="000000"/>
          <w:sz w:val="28"/>
          <w:szCs w:val="28"/>
        </w:rPr>
        <w:t xml:space="preserve">ные </w:t>
      </w:r>
      <w:r w:rsidR="00A848AE" w:rsidRPr="00F3723F">
        <w:rPr>
          <w:color w:val="000000"/>
          <w:sz w:val="28"/>
          <w:szCs w:val="28"/>
        </w:rPr>
        <w:t>коммуникации: два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напорных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коллектора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диаметром 300 мм,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два водовода диаметром 315 мм и силовой кабель у подстанции.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Р</w:t>
      </w:r>
      <w:r w:rsidR="00150B8E" w:rsidRPr="00F3723F">
        <w:rPr>
          <w:color w:val="000000"/>
          <w:sz w:val="28"/>
          <w:szCs w:val="28"/>
        </w:rPr>
        <w:t>айон выполнения работ характеризуется спокойным равнинным р</w:t>
      </w:r>
      <w:r w:rsidRPr="00F3723F">
        <w:rPr>
          <w:color w:val="000000"/>
          <w:sz w:val="28"/>
          <w:szCs w:val="28"/>
        </w:rPr>
        <w:t>ельеф</w:t>
      </w:r>
      <w:r w:rsidR="00150B8E" w:rsidRPr="00F3723F">
        <w:rPr>
          <w:color w:val="000000"/>
          <w:sz w:val="28"/>
          <w:szCs w:val="28"/>
        </w:rPr>
        <w:t>ом, поймой р. Ока</w:t>
      </w:r>
      <w:r w:rsidRPr="00F3723F">
        <w:rPr>
          <w:color w:val="000000"/>
          <w:sz w:val="28"/>
          <w:szCs w:val="28"/>
        </w:rPr>
        <w:t>.</w:t>
      </w:r>
    </w:p>
    <w:p w:rsidR="00A848AE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Грунты глубиной промерзания до 1.6 м. Климат </w:t>
      </w:r>
      <w:r w:rsidR="00571FEB" w:rsidRPr="00F3723F">
        <w:rPr>
          <w:color w:val="000000"/>
          <w:sz w:val="28"/>
          <w:szCs w:val="28"/>
        </w:rPr>
        <w:t>умеренный</w:t>
      </w:r>
      <w:r w:rsidRPr="00F3723F">
        <w:rPr>
          <w:color w:val="000000"/>
          <w:sz w:val="28"/>
          <w:szCs w:val="28"/>
        </w:rPr>
        <w:t xml:space="preserve"> с холодной зимой и жарким летом.</w:t>
      </w:r>
    </w:p>
    <w:p w:rsidR="00662961" w:rsidRPr="00F3723F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662961">
      <w:pPr>
        <w:pStyle w:val="2"/>
        <w:numPr>
          <w:ilvl w:val="1"/>
          <w:numId w:val="25"/>
        </w:numPr>
        <w:spacing w:before="0" w:after="0"/>
        <w:ind w:left="0" w:firstLine="709"/>
        <w:jc w:val="both"/>
        <w:rPr>
          <w:rFonts w:ascii="Times New Roman" w:hAnsi="Times New Roman"/>
          <w:szCs w:val="28"/>
        </w:rPr>
      </w:pPr>
      <w:bookmarkStart w:id="13" w:name="_Toc682758"/>
      <w:bookmarkStart w:id="14" w:name="_Toc1478289"/>
      <w:bookmarkStart w:id="15" w:name="_Toc1478735"/>
      <w:bookmarkStart w:id="16" w:name="_Toc1838715"/>
      <w:r w:rsidRPr="00F3723F">
        <w:rPr>
          <w:rFonts w:ascii="Times New Roman" w:hAnsi="Times New Roman"/>
          <w:szCs w:val="28"/>
        </w:rPr>
        <w:t>Топографическая изученность района работ</w:t>
      </w:r>
      <w:bookmarkEnd w:id="13"/>
      <w:bookmarkEnd w:id="14"/>
      <w:bookmarkEnd w:id="15"/>
      <w:bookmarkEnd w:id="16"/>
    </w:p>
    <w:p w:rsidR="00662961" w:rsidRDefault="00662961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На участок работ </w:t>
      </w:r>
      <w:r w:rsidR="00571FEB" w:rsidRPr="00F3723F">
        <w:rPr>
          <w:rFonts w:ascii="Times New Roman" w:hAnsi="Times New Roman"/>
          <w:sz w:val="28"/>
          <w:szCs w:val="28"/>
        </w:rPr>
        <w:t>имеется</w:t>
      </w:r>
      <w:r w:rsidRPr="00F3723F">
        <w:rPr>
          <w:rFonts w:ascii="Times New Roman" w:hAnsi="Times New Roman"/>
          <w:sz w:val="28"/>
          <w:szCs w:val="28"/>
        </w:rPr>
        <w:t xml:space="preserve"> материал крупномасштабной съ</w:t>
      </w:r>
      <w:r w:rsidR="00571FEB" w:rsidRPr="00F3723F">
        <w:rPr>
          <w:rFonts w:ascii="Times New Roman" w:hAnsi="Times New Roman"/>
          <w:sz w:val="28"/>
          <w:szCs w:val="28"/>
        </w:rPr>
        <w:t>ё</w:t>
      </w:r>
      <w:r w:rsidR="007E167E" w:rsidRPr="00F3723F">
        <w:rPr>
          <w:rFonts w:ascii="Times New Roman" w:hAnsi="Times New Roman"/>
          <w:sz w:val="28"/>
          <w:szCs w:val="28"/>
        </w:rPr>
        <w:t>мки масштабов 1 : 2000, 1 : 5000 и 1 : 500</w:t>
      </w:r>
      <w:r w:rsidRPr="00F3723F">
        <w:rPr>
          <w:rFonts w:ascii="Times New Roman" w:hAnsi="Times New Roman"/>
          <w:sz w:val="28"/>
          <w:szCs w:val="28"/>
        </w:rPr>
        <w:t>. На основании осмотра участка опреде</w:t>
      </w:r>
      <w:r w:rsidR="00571FEB" w:rsidRPr="00F3723F">
        <w:rPr>
          <w:rFonts w:ascii="Times New Roman" w:hAnsi="Times New Roman"/>
          <w:sz w:val="28"/>
          <w:szCs w:val="28"/>
        </w:rPr>
        <w:t>лё</w:t>
      </w:r>
      <w:r w:rsidRPr="00F3723F">
        <w:rPr>
          <w:rFonts w:ascii="Times New Roman" w:hAnsi="Times New Roman"/>
          <w:sz w:val="28"/>
          <w:szCs w:val="28"/>
        </w:rPr>
        <w:t>нно</w:t>
      </w:r>
      <w:r w:rsidR="00571FEB" w:rsidRPr="00F3723F">
        <w:rPr>
          <w:rFonts w:ascii="Times New Roman" w:hAnsi="Times New Roman"/>
          <w:sz w:val="28"/>
          <w:szCs w:val="28"/>
        </w:rPr>
        <w:t>го под съё</w:t>
      </w:r>
      <w:r w:rsidRPr="00F3723F">
        <w:rPr>
          <w:rFonts w:ascii="Times New Roman" w:hAnsi="Times New Roman"/>
          <w:sz w:val="28"/>
          <w:szCs w:val="28"/>
        </w:rPr>
        <w:t>мку, требований проектной группы определ</w:t>
      </w:r>
      <w:r w:rsidR="00571FEB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н масштаб съ</w:t>
      </w:r>
      <w:r w:rsidR="00571FEB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мки – 1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:</w:t>
      </w:r>
      <w:r w:rsidR="00571FEB" w:rsidRPr="00F3723F">
        <w:rPr>
          <w:rFonts w:ascii="Times New Roman" w:hAnsi="Times New Roman"/>
          <w:sz w:val="28"/>
          <w:szCs w:val="28"/>
        </w:rPr>
        <w:t xml:space="preserve"> 500</w:t>
      </w:r>
      <w:r w:rsidRPr="00F3723F">
        <w:rPr>
          <w:rFonts w:ascii="Times New Roman" w:hAnsi="Times New Roman"/>
          <w:sz w:val="28"/>
          <w:szCs w:val="28"/>
        </w:rPr>
        <w:t xml:space="preserve"> с сечением рельефа че</w:t>
      </w:r>
      <w:r w:rsidR="00571FEB" w:rsidRPr="00F3723F">
        <w:rPr>
          <w:rFonts w:ascii="Times New Roman" w:hAnsi="Times New Roman"/>
          <w:sz w:val="28"/>
          <w:szCs w:val="28"/>
        </w:rPr>
        <w:t>рез 0.</w:t>
      </w:r>
      <w:r w:rsidRPr="00F3723F">
        <w:rPr>
          <w:rFonts w:ascii="Times New Roman" w:hAnsi="Times New Roman"/>
          <w:sz w:val="28"/>
          <w:szCs w:val="28"/>
        </w:rPr>
        <w:t>5 м.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Вблизи участка работ имеются </w:t>
      </w:r>
      <w:r w:rsidR="00571FEB" w:rsidRPr="00F3723F">
        <w:rPr>
          <w:rFonts w:ascii="Times New Roman" w:hAnsi="Times New Roman"/>
          <w:sz w:val="28"/>
          <w:szCs w:val="28"/>
        </w:rPr>
        <w:t xml:space="preserve">2 </w:t>
      </w:r>
      <w:r w:rsidRPr="00F3723F">
        <w:rPr>
          <w:rFonts w:ascii="Times New Roman" w:hAnsi="Times New Roman"/>
          <w:sz w:val="28"/>
          <w:szCs w:val="28"/>
        </w:rPr>
        <w:t>пункта государственной геодезической сети: пункт</w:t>
      </w:r>
      <w:r w:rsidR="00571FEB" w:rsidRPr="00F3723F">
        <w:rPr>
          <w:rFonts w:ascii="Times New Roman" w:hAnsi="Times New Roman"/>
          <w:sz w:val="28"/>
          <w:szCs w:val="28"/>
        </w:rPr>
        <w:t>ы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571FEB" w:rsidRPr="00F3723F">
        <w:rPr>
          <w:rFonts w:ascii="Times New Roman" w:hAnsi="Times New Roman"/>
          <w:sz w:val="28"/>
          <w:szCs w:val="28"/>
        </w:rPr>
        <w:t>полигонометрии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150B8E" w:rsidRPr="00F3723F">
        <w:rPr>
          <w:rFonts w:ascii="Times New Roman" w:hAnsi="Times New Roman"/>
          <w:sz w:val="28"/>
          <w:szCs w:val="28"/>
        </w:rPr>
        <w:t>4 класса – 211 и 1125</w:t>
      </w:r>
      <w:r w:rsidRPr="00F3723F">
        <w:rPr>
          <w:rFonts w:ascii="Times New Roman" w:hAnsi="Times New Roman"/>
          <w:sz w:val="28"/>
          <w:szCs w:val="28"/>
        </w:rPr>
        <w:t>.</w:t>
      </w:r>
    </w:p>
    <w:p w:rsidR="007E167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Нормативными документами при выполнении съ</w:t>
      </w:r>
      <w:r w:rsidR="00571FEB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мки служат: СНиП 11.02.96, условные знаки для топопланов масштабов 1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: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5000 – 1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: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500 издания 1989 г., инструкция по технике безопасности </w:t>
      </w:r>
      <w:r w:rsidR="006663E8">
        <w:rPr>
          <w:rFonts w:ascii="Times New Roman" w:hAnsi="Times New Roman"/>
          <w:sz w:val="28"/>
          <w:szCs w:val="28"/>
        </w:rPr>
        <w:t>(</w:t>
      </w:r>
      <w:r w:rsidRPr="00F3723F">
        <w:rPr>
          <w:rFonts w:ascii="Times New Roman" w:hAnsi="Times New Roman"/>
          <w:sz w:val="28"/>
          <w:szCs w:val="28"/>
        </w:rPr>
        <w:t>ПТБ – 1991</w:t>
      </w:r>
      <w:r w:rsidR="006663E8">
        <w:rPr>
          <w:rFonts w:ascii="Times New Roman" w:hAnsi="Times New Roman"/>
          <w:sz w:val="28"/>
          <w:szCs w:val="28"/>
        </w:rPr>
        <w:t>)</w:t>
      </w:r>
      <w:r w:rsidRPr="00F3723F">
        <w:rPr>
          <w:rFonts w:ascii="Times New Roman" w:hAnsi="Times New Roman"/>
          <w:sz w:val="28"/>
          <w:szCs w:val="28"/>
        </w:rPr>
        <w:t>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Схема расположения участка работ</w:t>
      </w:r>
      <w:r w:rsidR="00150B8E" w:rsidRPr="00F3723F">
        <w:rPr>
          <w:rFonts w:ascii="Times New Roman" w:hAnsi="Times New Roman"/>
          <w:sz w:val="28"/>
          <w:szCs w:val="28"/>
        </w:rPr>
        <w:t xml:space="preserve"> и разбивочной геодезической сети</w:t>
      </w:r>
      <w:r w:rsidRPr="00F3723F">
        <w:rPr>
          <w:rFonts w:ascii="Times New Roman" w:hAnsi="Times New Roman"/>
          <w:sz w:val="28"/>
          <w:szCs w:val="28"/>
        </w:rPr>
        <w:t xml:space="preserve"> представлена </w:t>
      </w:r>
      <w:r w:rsidR="00E91E81" w:rsidRPr="00F3723F">
        <w:rPr>
          <w:rFonts w:ascii="Times New Roman" w:hAnsi="Times New Roman"/>
          <w:sz w:val="28"/>
          <w:szCs w:val="28"/>
        </w:rPr>
        <w:t>на рисунке 1</w:t>
      </w:r>
      <w:r w:rsidRPr="00F3723F">
        <w:rPr>
          <w:rFonts w:ascii="Times New Roman" w:hAnsi="Times New Roman"/>
          <w:sz w:val="28"/>
          <w:szCs w:val="28"/>
        </w:rPr>
        <w:t>.</w:t>
      </w:r>
      <w:r w:rsidR="00E91E81" w:rsidRPr="00F3723F">
        <w:rPr>
          <w:rFonts w:ascii="Times New Roman" w:hAnsi="Times New Roman"/>
          <w:sz w:val="28"/>
          <w:szCs w:val="28"/>
        </w:rPr>
        <w:t>1.</w:t>
      </w:r>
      <w:r w:rsidR="00247A15" w:rsidRPr="00F3723F">
        <w:rPr>
          <w:rFonts w:ascii="Times New Roman" w:hAnsi="Times New Roman"/>
          <w:sz w:val="28"/>
          <w:szCs w:val="28"/>
        </w:rPr>
        <w:t xml:space="preserve"> На ней отображены все заложенные пункты сети, показана ось автодорожного полотна проходящего через мостовой переход.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Система координат </w:t>
      </w:r>
      <w:r w:rsidR="00150B8E" w:rsidRPr="00F3723F">
        <w:rPr>
          <w:rFonts w:ascii="Times New Roman" w:hAnsi="Times New Roman"/>
          <w:sz w:val="28"/>
          <w:szCs w:val="28"/>
        </w:rPr>
        <w:t>– м</w:t>
      </w:r>
      <w:r w:rsidR="00571FEB" w:rsidRPr="00F3723F">
        <w:rPr>
          <w:rFonts w:ascii="Times New Roman" w:hAnsi="Times New Roman"/>
          <w:sz w:val="28"/>
          <w:szCs w:val="28"/>
        </w:rPr>
        <w:t>естная</w:t>
      </w:r>
      <w:r w:rsidR="00150B8E" w:rsidRPr="00F3723F">
        <w:rPr>
          <w:rFonts w:ascii="Times New Roman" w:hAnsi="Times New Roman"/>
          <w:sz w:val="28"/>
          <w:szCs w:val="28"/>
        </w:rPr>
        <w:t xml:space="preserve"> г. Калуги</w:t>
      </w:r>
      <w:r w:rsidRPr="00F3723F">
        <w:rPr>
          <w:rFonts w:ascii="Times New Roman" w:hAnsi="Times New Roman"/>
          <w:sz w:val="28"/>
          <w:szCs w:val="28"/>
        </w:rPr>
        <w:t>.</w:t>
      </w:r>
    </w:p>
    <w:p w:rsidR="007E167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Система высот </w:t>
      </w:r>
      <w:r w:rsidR="00150B8E" w:rsidRPr="00F3723F">
        <w:rPr>
          <w:rFonts w:ascii="Times New Roman" w:hAnsi="Times New Roman"/>
          <w:sz w:val="28"/>
          <w:szCs w:val="28"/>
        </w:rPr>
        <w:t xml:space="preserve">– </w:t>
      </w:r>
      <w:r w:rsidRPr="00F3723F">
        <w:rPr>
          <w:rFonts w:ascii="Times New Roman" w:hAnsi="Times New Roman"/>
          <w:sz w:val="28"/>
          <w:szCs w:val="28"/>
        </w:rPr>
        <w:t>Балтийская</w:t>
      </w:r>
      <w:r w:rsidR="00150B8E" w:rsidRPr="00F3723F">
        <w:rPr>
          <w:rFonts w:ascii="Times New Roman" w:hAnsi="Times New Roman"/>
          <w:sz w:val="28"/>
          <w:szCs w:val="28"/>
        </w:rPr>
        <w:t xml:space="preserve"> 1977г.</w:t>
      </w:r>
    </w:p>
    <w:p w:rsidR="007E167E" w:rsidRPr="00F3723F" w:rsidRDefault="0033568C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Условные обозначения:</w:t>
      </w:r>
    </w:p>
    <w:p w:rsidR="0033568C" w:rsidRPr="00F3723F" w:rsidRDefault="00F3723F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68C" w:rsidRPr="00F3723F">
        <w:rPr>
          <w:rFonts w:ascii="Times New Roman" w:hAnsi="Times New Roman"/>
          <w:sz w:val="28"/>
          <w:szCs w:val="28"/>
        </w:rPr>
        <w:t>- пункты разбивочной геодезической сети</w:t>
      </w:r>
    </w:p>
    <w:p w:rsidR="007E167E" w:rsidRPr="00F3723F" w:rsidRDefault="00F3723F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68C" w:rsidRPr="00F3723F">
        <w:rPr>
          <w:rFonts w:ascii="Times New Roman" w:hAnsi="Times New Roman"/>
          <w:sz w:val="28"/>
          <w:szCs w:val="28"/>
        </w:rPr>
        <w:t>- ось дорожного полотна</w:t>
      </w:r>
    </w:p>
    <w:p w:rsidR="007E167E" w:rsidRPr="00F3723F" w:rsidRDefault="00F3723F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68C" w:rsidRPr="00F3723F">
        <w:rPr>
          <w:rFonts w:ascii="Times New Roman" w:hAnsi="Times New Roman"/>
          <w:sz w:val="28"/>
          <w:szCs w:val="28"/>
        </w:rPr>
        <w:t xml:space="preserve">- определяемый пункт посредством полигонометрии </w:t>
      </w:r>
      <w:r w:rsidR="0033568C" w:rsidRPr="00F3723F">
        <w:rPr>
          <w:rFonts w:ascii="Times New Roman" w:hAnsi="Times New Roman"/>
          <w:sz w:val="28"/>
          <w:szCs w:val="28"/>
          <w:lang w:val="en-US"/>
        </w:rPr>
        <w:t>IV</w:t>
      </w:r>
      <w:r w:rsidR="0033568C" w:rsidRPr="00F3723F">
        <w:rPr>
          <w:rFonts w:ascii="Times New Roman" w:hAnsi="Times New Roman"/>
          <w:sz w:val="28"/>
          <w:szCs w:val="28"/>
        </w:rPr>
        <w:t xml:space="preserve"> класса</w:t>
      </w:r>
    </w:p>
    <w:p w:rsidR="007E167E" w:rsidRPr="00F3723F" w:rsidRDefault="00F3723F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68C" w:rsidRPr="00F3723F">
        <w:rPr>
          <w:rFonts w:ascii="Times New Roman" w:hAnsi="Times New Roman"/>
          <w:sz w:val="28"/>
          <w:szCs w:val="28"/>
        </w:rPr>
        <w:t>- базовая линия</w:t>
      </w:r>
    </w:p>
    <w:p w:rsidR="007E167E" w:rsidRPr="00F3723F" w:rsidRDefault="00F3723F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3568C" w:rsidRPr="00F3723F">
        <w:rPr>
          <w:rFonts w:ascii="Times New Roman" w:hAnsi="Times New Roman"/>
          <w:sz w:val="28"/>
          <w:szCs w:val="28"/>
        </w:rPr>
        <w:t xml:space="preserve">- линия полигонометрического хода </w:t>
      </w:r>
      <w:r w:rsidR="0033568C" w:rsidRPr="00F3723F">
        <w:rPr>
          <w:rFonts w:ascii="Times New Roman" w:hAnsi="Times New Roman"/>
          <w:sz w:val="28"/>
          <w:szCs w:val="28"/>
          <w:lang w:val="en-US"/>
        </w:rPr>
        <w:t>IV</w:t>
      </w:r>
      <w:r w:rsidR="0033568C" w:rsidRPr="00F3723F">
        <w:rPr>
          <w:rFonts w:ascii="Times New Roman" w:hAnsi="Times New Roman"/>
          <w:sz w:val="28"/>
          <w:szCs w:val="28"/>
        </w:rPr>
        <w:t xml:space="preserve"> класса </w:t>
      </w:r>
    </w:p>
    <w:p w:rsidR="00571FEB" w:rsidRPr="00F3723F" w:rsidRDefault="00662961" w:rsidP="00F3723F">
      <w:pPr>
        <w:pStyle w:val="35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71FEB" w:rsidRPr="00F3723F">
        <w:rPr>
          <w:rFonts w:ascii="Times New Roman" w:hAnsi="Times New Roman"/>
          <w:b/>
          <w:sz w:val="28"/>
          <w:szCs w:val="28"/>
        </w:rPr>
        <w:lastRenderedPageBreak/>
        <w:t>2.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="00571FEB" w:rsidRPr="00F3723F">
        <w:rPr>
          <w:rFonts w:ascii="Times New Roman" w:hAnsi="Times New Roman"/>
          <w:b/>
          <w:sz w:val="28"/>
          <w:szCs w:val="28"/>
        </w:rPr>
        <w:t>Геодезические работы</w:t>
      </w:r>
      <w:r w:rsidR="009C4F44" w:rsidRPr="00F3723F">
        <w:rPr>
          <w:rFonts w:ascii="Times New Roman" w:hAnsi="Times New Roman"/>
          <w:b/>
          <w:sz w:val="28"/>
          <w:szCs w:val="28"/>
        </w:rPr>
        <w:t>,</w:t>
      </w:r>
      <w:r w:rsidR="00571FEB" w:rsidRPr="00F3723F">
        <w:rPr>
          <w:rFonts w:ascii="Times New Roman" w:hAnsi="Times New Roman"/>
          <w:b/>
          <w:sz w:val="28"/>
          <w:szCs w:val="28"/>
        </w:rPr>
        <w:t xml:space="preserve"> выполняемые на данном объекте</w:t>
      </w:r>
    </w:p>
    <w:p w:rsidR="009C4F44" w:rsidRPr="00F3723F" w:rsidRDefault="009C4F44" w:rsidP="00F3723F">
      <w:pPr>
        <w:pStyle w:val="35"/>
        <w:ind w:firstLine="709"/>
        <w:rPr>
          <w:rFonts w:ascii="Times New Roman" w:hAnsi="Times New Roman"/>
          <w:b/>
          <w:sz w:val="28"/>
          <w:szCs w:val="28"/>
        </w:rPr>
      </w:pPr>
    </w:p>
    <w:p w:rsidR="009C4F44" w:rsidRPr="00F3723F" w:rsidRDefault="009C4F44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Выполненные работы предназначены для создания планово – высотной геодезической основы в целях геодезического обеспечения строительства мостового перехода через реку Ока и эстакады.</w:t>
      </w:r>
    </w:p>
    <w:p w:rsidR="00571FEB" w:rsidRPr="00F3723F" w:rsidRDefault="00571FEB" w:rsidP="00F3723F">
      <w:pPr>
        <w:widowControl/>
        <w:shd w:val="clear" w:color="auto" w:fill="FFFFFF"/>
        <w:spacing w:line="360" w:lineRule="auto"/>
        <w:ind w:left="0" w:right="0" w:firstLine="709"/>
        <w:rPr>
          <w:b/>
          <w:color w:val="000000"/>
          <w:sz w:val="28"/>
          <w:szCs w:val="28"/>
        </w:rPr>
      </w:pPr>
    </w:p>
    <w:p w:rsidR="00571FEB" w:rsidRPr="00F3723F" w:rsidRDefault="004E2A52" w:rsidP="00F3723F">
      <w:pPr>
        <w:widowControl/>
        <w:shd w:val="clear" w:color="auto" w:fill="FFFFFF"/>
        <w:spacing w:line="360" w:lineRule="auto"/>
        <w:ind w:left="0" w:right="0" w:firstLine="709"/>
        <w:rPr>
          <w:b/>
          <w:color w:val="000000"/>
          <w:sz w:val="28"/>
          <w:szCs w:val="28"/>
        </w:rPr>
      </w:pPr>
      <w:r w:rsidRPr="00F3723F">
        <w:rPr>
          <w:b/>
          <w:color w:val="000000"/>
          <w:sz w:val="28"/>
          <w:szCs w:val="28"/>
        </w:rPr>
        <w:t>2.1</w:t>
      </w:r>
      <w:r w:rsidR="009C4F44" w:rsidRPr="00F3723F">
        <w:rPr>
          <w:b/>
          <w:color w:val="000000"/>
          <w:sz w:val="28"/>
          <w:szCs w:val="28"/>
        </w:rPr>
        <w:t>.</w:t>
      </w:r>
      <w:r w:rsidR="00571FEB" w:rsidRPr="00F3723F">
        <w:rPr>
          <w:b/>
          <w:color w:val="000000"/>
          <w:sz w:val="28"/>
          <w:szCs w:val="28"/>
        </w:rPr>
        <w:t xml:space="preserve"> </w:t>
      </w:r>
      <w:r w:rsidR="009C4F44" w:rsidRPr="00F3723F">
        <w:rPr>
          <w:b/>
          <w:color w:val="000000"/>
          <w:sz w:val="28"/>
          <w:szCs w:val="28"/>
        </w:rPr>
        <w:t>Рекогносцировка и установка пунктов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940B74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Создаваемое на участке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планово – высотное </w:t>
      </w:r>
      <w:r w:rsidR="00A848AE" w:rsidRPr="00F3723F">
        <w:rPr>
          <w:color w:val="000000"/>
          <w:sz w:val="28"/>
          <w:szCs w:val="28"/>
        </w:rPr>
        <w:t>геодезическое обоснование</w:t>
      </w:r>
      <w:r w:rsidR="003155C0" w:rsidRPr="00F3723F">
        <w:rPr>
          <w:color w:val="000000"/>
          <w:sz w:val="28"/>
          <w:szCs w:val="28"/>
        </w:rPr>
        <w:t xml:space="preserve"> для разбивки опор мостового перехода</w:t>
      </w:r>
      <w:r w:rsidR="00A848AE" w:rsidRPr="00F3723F">
        <w:rPr>
          <w:color w:val="000000"/>
          <w:sz w:val="28"/>
          <w:szCs w:val="28"/>
        </w:rPr>
        <w:t xml:space="preserve"> по густоте пунктов и по точности соответств</w:t>
      </w:r>
      <w:r w:rsidRPr="00F3723F">
        <w:rPr>
          <w:color w:val="000000"/>
          <w:sz w:val="28"/>
          <w:szCs w:val="28"/>
        </w:rPr>
        <w:t>ует</w:t>
      </w:r>
      <w:r w:rsidR="00A848AE" w:rsidRPr="00F3723F">
        <w:rPr>
          <w:color w:val="000000"/>
          <w:sz w:val="28"/>
          <w:szCs w:val="28"/>
        </w:rPr>
        <w:t xml:space="preserve"> масштабу </w:t>
      </w:r>
      <w:r w:rsidR="003155C0" w:rsidRPr="00F3723F">
        <w:rPr>
          <w:color w:val="000000"/>
          <w:sz w:val="28"/>
          <w:szCs w:val="28"/>
        </w:rPr>
        <w:t xml:space="preserve">имеющейся </w:t>
      </w:r>
      <w:r w:rsidR="00A848AE" w:rsidRPr="00F3723F">
        <w:rPr>
          <w:color w:val="000000"/>
          <w:sz w:val="28"/>
          <w:szCs w:val="28"/>
        </w:rPr>
        <w:t>съ</w:t>
      </w:r>
      <w:r w:rsidR="00571FEB" w:rsidRPr="00F3723F">
        <w:rPr>
          <w:color w:val="000000"/>
          <w:sz w:val="28"/>
          <w:szCs w:val="28"/>
        </w:rPr>
        <w:t>ё</w:t>
      </w:r>
      <w:r w:rsidR="00A848AE" w:rsidRPr="00F3723F">
        <w:rPr>
          <w:color w:val="000000"/>
          <w:sz w:val="28"/>
          <w:szCs w:val="28"/>
        </w:rPr>
        <w:t>мки</w:t>
      </w:r>
      <w:r w:rsidRPr="00F3723F">
        <w:rPr>
          <w:color w:val="000000"/>
          <w:sz w:val="28"/>
          <w:szCs w:val="28"/>
        </w:rPr>
        <w:t xml:space="preserve"> – </w:t>
      </w:r>
      <w:r w:rsidR="00A848AE" w:rsidRPr="00F3723F">
        <w:rPr>
          <w:color w:val="000000"/>
          <w:sz w:val="28"/>
          <w:szCs w:val="28"/>
        </w:rPr>
        <w:t>1</w:t>
      </w:r>
      <w:r w:rsidR="00571FEB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:</w:t>
      </w:r>
      <w:r w:rsidR="00571FEB" w:rsidRPr="00F3723F">
        <w:rPr>
          <w:color w:val="000000"/>
          <w:sz w:val="28"/>
          <w:szCs w:val="28"/>
        </w:rPr>
        <w:t xml:space="preserve"> 5</w:t>
      </w:r>
      <w:r w:rsidR="00A848AE" w:rsidRPr="00F3723F">
        <w:rPr>
          <w:color w:val="000000"/>
          <w:sz w:val="28"/>
          <w:szCs w:val="28"/>
        </w:rPr>
        <w:t>00.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Координат</w:t>
      </w:r>
      <w:r w:rsidR="003155C0" w:rsidRPr="00F3723F">
        <w:rPr>
          <w:color w:val="000000"/>
          <w:sz w:val="28"/>
          <w:szCs w:val="28"/>
        </w:rPr>
        <w:t>ы и высоты пунктов разбивочной геодезической сети</w:t>
      </w:r>
      <w:r w:rsidR="00940B74" w:rsidRPr="00F3723F">
        <w:rPr>
          <w:color w:val="000000"/>
          <w:sz w:val="28"/>
          <w:szCs w:val="28"/>
        </w:rPr>
        <w:t xml:space="preserve"> были вычислены</w:t>
      </w:r>
      <w:r w:rsidRPr="00F3723F">
        <w:rPr>
          <w:color w:val="000000"/>
          <w:sz w:val="28"/>
          <w:szCs w:val="28"/>
        </w:rPr>
        <w:t xml:space="preserve"> в принятой системе координат в проекции Гаусса и в Балтийской системе высот.</w:t>
      </w:r>
    </w:p>
    <w:p w:rsidR="00A848AE" w:rsidRPr="00F3723F" w:rsidRDefault="009A3D15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6.8pt;margin-top:59.35pt;width:112.5pt;height:82.5pt;z-index:251656704">
            <v:textbox style="mso-next-textbox:#_x0000_s1026">
              <w:txbxContent>
                <w:p w:rsidR="005F6196" w:rsidRPr="00571FEB" w:rsidRDefault="005F6196" w:rsidP="00571FEB">
                  <w:pPr>
                    <w:widowControl/>
                    <w:shd w:val="clear" w:color="auto" w:fill="FFFFFF"/>
                    <w:spacing w:line="360" w:lineRule="auto"/>
                    <w:ind w:left="0" w:right="0" w:firstLine="567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  <w:r w:rsidR="00A848AE" w:rsidRPr="00F3723F">
        <w:rPr>
          <w:rFonts w:ascii="Times New Roman" w:hAnsi="Times New Roman"/>
          <w:sz w:val="28"/>
          <w:szCs w:val="28"/>
        </w:rPr>
        <w:t xml:space="preserve">В отношении плотности пунктов </w:t>
      </w:r>
      <w:r w:rsidR="003155C0" w:rsidRPr="00F3723F">
        <w:rPr>
          <w:rFonts w:ascii="Times New Roman" w:hAnsi="Times New Roman"/>
          <w:sz w:val="28"/>
          <w:szCs w:val="28"/>
        </w:rPr>
        <w:t>разбивочной геодезической сети</w:t>
      </w:r>
      <w:r w:rsidR="00A848AE" w:rsidRPr="00F3723F">
        <w:rPr>
          <w:rFonts w:ascii="Times New Roman" w:hAnsi="Times New Roman"/>
          <w:sz w:val="28"/>
          <w:szCs w:val="28"/>
        </w:rPr>
        <w:t xml:space="preserve">, состоящей из </w:t>
      </w:r>
      <w:r w:rsidR="003155C0" w:rsidRPr="00F3723F">
        <w:rPr>
          <w:rFonts w:ascii="Times New Roman" w:hAnsi="Times New Roman"/>
          <w:sz w:val="28"/>
          <w:szCs w:val="28"/>
        </w:rPr>
        <w:t xml:space="preserve">заложенных </w:t>
      </w:r>
      <w:r w:rsidR="00571FEB" w:rsidRPr="00F3723F">
        <w:rPr>
          <w:rFonts w:ascii="Times New Roman" w:hAnsi="Times New Roman"/>
          <w:sz w:val="28"/>
          <w:szCs w:val="28"/>
        </w:rPr>
        <w:t>пунк</w:t>
      </w:r>
      <w:r w:rsidR="003155C0" w:rsidRPr="00F3723F">
        <w:rPr>
          <w:rFonts w:ascii="Times New Roman" w:hAnsi="Times New Roman"/>
          <w:sz w:val="28"/>
          <w:szCs w:val="28"/>
        </w:rPr>
        <w:t>тов</w:t>
      </w:r>
      <w:r w:rsidR="00A848AE" w:rsidRPr="00F3723F">
        <w:rPr>
          <w:rFonts w:ascii="Times New Roman" w:hAnsi="Times New Roman"/>
          <w:sz w:val="28"/>
          <w:szCs w:val="28"/>
        </w:rPr>
        <w:t>, действующими инструкциями</w:t>
      </w:r>
      <w:r w:rsidR="003F4FEE" w:rsidRPr="00F3723F">
        <w:rPr>
          <w:rFonts w:ascii="Times New Roman" w:hAnsi="Times New Roman"/>
          <w:sz w:val="28"/>
          <w:szCs w:val="28"/>
        </w:rPr>
        <w:t xml:space="preserve"> установлены следующие нормативные требования</w:t>
      </w:r>
      <w:r w:rsidR="00A848AE" w:rsidRPr="00F3723F">
        <w:rPr>
          <w:rFonts w:ascii="Times New Roman" w:hAnsi="Times New Roman"/>
          <w:sz w:val="28"/>
          <w:szCs w:val="28"/>
        </w:rPr>
        <w:t>:</w:t>
      </w:r>
    </w:p>
    <w:p w:rsidR="00A848AE" w:rsidRPr="00F3723F" w:rsidRDefault="00A848AE" w:rsidP="00F3723F">
      <w:pPr>
        <w:widowControl/>
        <w:numPr>
          <w:ilvl w:val="0"/>
          <w:numId w:val="22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на территории, </w:t>
      </w:r>
      <w:r w:rsidR="003155C0" w:rsidRPr="00F3723F">
        <w:rPr>
          <w:color w:val="000000"/>
          <w:sz w:val="28"/>
          <w:szCs w:val="28"/>
        </w:rPr>
        <w:t>имеющейся</w:t>
      </w:r>
      <w:r w:rsidRPr="00F3723F">
        <w:rPr>
          <w:color w:val="000000"/>
          <w:sz w:val="28"/>
          <w:szCs w:val="28"/>
        </w:rPr>
        <w:t xml:space="preserve"> съ</w:t>
      </w:r>
      <w:r w:rsidR="00571FEB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 xml:space="preserve">мке в масштабе 1 : </w:t>
      </w:r>
      <w:r w:rsidR="00571FEB" w:rsidRPr="00F3723F">
        <w:rPr>
          <w:color w:val="000000"/>
          <w:sz w:val="28"/>
          <w:szCs w:val="28"/>
        </w:rPr>
        <w:t>5</w:t>
      </w:r>
      <w:r w:rsidRPr="00F3723F">
        <w:rPr>
          <w:color w:val="000000"/>
          <w:sz w:val="28"/>
          <w:szCs w:val="28"/>
        </w:rPr>
        <w:t>00 и крупнее,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 каждые 5—15 км</w:t>
      </w:r>
      <w:r w:rsidRPr="00F3723F">
        <w:rPr>
          <w:color w:val="000000"/>
          <w:sz w:val="28"/>
          <w:szCs w:val="28"/>
          <w:vertAlign w:val="superscript"/>
        </w:rPr>
        <w:t>2</w:t>
      </w:r>
      <w:r w:rsidRPr="00F3723F">
        <w:rPr>
          <w:color w:val="000000"/>
          <w:sz w:val="28"/>
          <w:szCs w:val="28"/>
        </w:rPr>
        <w:t xml:space="preserve"> должен приходиться один пункт государственной геодезической сети и на каждые 5—7 км</w:t>
      </w:r>
      <w:r w:rsidRPr="00F3723F">
        <w:rPr>
          <w:color w:val="000000"/>
          <w:sz w:val="28"/>
          <w:szCs w:val="28"/>
          <w:vertAlign w:val="superscript"/>
        </w:rPr>
        <w:t>2</w:t>
      </w:r>
      <w:r w:rsidRPr="00F3723F">
        <w:rPr>
          <w:color w:val="000000"/>
          <w:sz w:val="28"/>
          <w:szCs w:val="28"/>
        </w:rPr>
        <w:t xml:space="preserve"> — один пункт высотного обоснования.</w:t>
      </w:r>
    </w:p>
    <w:p w:rsidR="00A848AE" w:rsidRPr="00F3723F" w:rsidRDefault="00C35A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Требование к п</w:t>
      </w:r>
      <w:r w:rsidR="003F4FEE" w:rsidRPr="00F3723F">
        <w:rPr>
          <w:color w:val="000000"/>
          <w:sz w:val="28"/>
          <w:szCs w:val="28"/>
        </w:rPr>
        <w:t>лотност</w:t>
      </w:r>
      <w:r w:rsidRPr="00F3723F">
        <w:rPr>
          <w:color w:val="000000"/>
          <w:sz w:val="28"/>
          <w:szCs w:val="28"/>
        </w:rPr>
        <w:t>и</w:t>
      </w:r>
      <w:r w:rsidR="003F4FEE" w:rsidRPr="00F3723F">
        <w:rPr>
          <w:color w:val="000000"/>
          <w:sz w:val="28"/>
          <w:szCs w:val="28"/>
        </w:rPr>
        <w:t xml:space="preserve"> обеспечения пунктами</w:t>
      </w:r>
      <w:r w:rsidR="003155C0" w:rsidRPr="00F3723F">
        <w:rPr>
          <w:color w:val="000000"/>
          <w:sz w:val="28"/>
          <w:szCs w:val="28"/>
        </w:rPr>
        <w:t xml:space="preserve"> триангуляции</w:t>
      </w:r>
      <w:r w:rsidRPr="00F3723F">
        <w:rPr>
          <w:color w:val="000000"/>
          <w:sz w:val="28"/>
          <w:szCs w:val="28"/>
        </w:rPr>
        <w:t xml:space="preserve"> исходи</w:t>
      </w:r>
      <w:r w:rsidR="003F4FEE" w:rsidRPr="00F3723F">
        <w:rPr>
          <w:color w:val="000000"/>
          <w:sz w:val="28"/>
          <w:szCs w:val="28"/>
        </w:rPr>
        <w:t>т</w:t>
      </w:r>
      <w:r w:rsidR="003155C0" w:rsidRPr="00F3723F">
        <w:rPr>
          <w:color w:val="000000"/>
          <w:sz w:val="28"/>
          <w:szCs w:val="28"/>
        </w:rPr>
        <w:t xml:space="preserve"> из расчё</w:t>
      </w:r>
      <w:r w:rsidR="00A848AE" w:rsidRPr="00F3723F">
        <w:rPr>
          <w:color w:val="000000"/>
          <w:sz w:val="28"/>
          <w:szCs w:val="28"/>
        </w:rPr>
        <w:t>та один пункт на каждые 5</w:t>
      </w:r>
      <w:r w:rsidR="00A848AE" w:rsidRPr="00F3723F">
        <w:rPr>
          <w:color w:val="000000"/>
          <w:sz w:val="28"/>
          <w:szCs w:val="28"/>
          <w:lang w:val="en-US"/>
        </w:rPr>
        <w:t> </w:t>
      </w:r>
      <w:r w:rsidR="00A848AE" w:rsidRPr="00F3723F">
        <w:rPr>
          <w:color w:val="000000"/>
          <w:sz w:val="28"/>
          <w:szCs w:val="28"/>
        </w:rPr>
        <w:t>км</w:t>
      </w:r>
      <w:r w:rsidR="00A848AE" w:rsidRPr="00F3723F">
        <w:rPr>
          <w:color w:val="000000"/>
          <w:sz w:val="28"/>
          <w:szCs w:val="28"/>
          <w:vertAlign w:val="superscript"/>
        </w:rPr>
        <w:t>2</w:t>
      </w:r>
      <w:r w:rsidR="00A848AE" w:rsidRPr="00F3723F">
        <w:rPr>
          <w:color w:val="000000"/>
          <w:sz w:val="28"/>
          <w:szCs w:val="28"/>
        </w:rPr>
        <w:t xml:space="preserve"> </w:t>
      </w:r>
      <w:r w:rsidR="003F4FEE" w:rsidRPr="00F3723F">
        <w:rPr>
          <w:color w:val="000000"/>
          <w:sz w:val="28"/>
          <w:szCs w:val="28"/>
        </w:rPr>
        <w:t xml:space="preserve">и </w:t>
      </w:r>
      <w:r w:rsidR="00A848AE" w:rsidRPr="00F3723F">
        <w:rPr>
          <w:color w:val="000000"/>
          <w:sz w:val="28"/>
          <w:szCs w:val="28"/>
        </w:rPr>
        <w:t>относится преимущественно к застроенным территориям.</w:t>
      </w:r>
      <w:r w:rsidR="00571FEB" w:rsidRPr="00F3723F">
        <w:rPr>
          <w:color w:val="000000"/>
          <w:sz w:val="28"/>
          <w:szCs w:val="28"/>
        </w:rPr>
        <w:t xml:space="preserve"> На данном объекте пунктов триангуляции нет.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Развитие государ</w:t>
      </w:r>
      <w:r w:rsidR="000B53C4" w:rsidRPr="00F3723F">
        <w:rPr>
          <w:color w:val="000000"/>
          <w:sz w:val="28"/>
          <w:szCs w:val="28"/>
        </w:rPr>
        <w:t>ственной геодезической сети ведё</w:t>
      </w:r>
      <w:r w:rsidRPr="00F3723F">
        <w:rPr>
          <w:color w:val="000000"/>
          <w:sz w:val="28"/>
          <w:szCs w:val="28"/>
        </w:rPr>
        <w:t>тся, как правило, по принципу перехода от общего к частному. Государственная плановая геодезическая сеть подразделяется на 1, 2, 3 и 4 классы, различающиеся между собой точностью измерения углов и расстояний, длиной сторон сети и порядком последовательного развития.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lastRenderedPageBreak/>
        <w:t>Характеристика сетей полигонометрии 4 класса и 1,2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разрядов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приведена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в таблице 2.1.</w:t>
      </w:r>
    </w:p>
    <w:p w:rsidR="00F14532" w:rsidRDefault="00F14532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Таблица 2.1</w:t>
      </w:r>
      <w:r w:rsidR="00571FEB" w:rsidRPr="00F3723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961"/>
        <w:gridCol w:w="1418"/>
        <w:gridCol w:w="1559"/>
        <w:gridCol w:w="1418"/>
      </w:tblGrid>
      <w:tr w:rsidR="00A848AE" w:rsidRPr="00F3723F"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662961">
              <w:rPr>
                <w:rFonts w:ascii="Times New Roman" w:hAnsi="Times New Roman"/>
                <w:b/>
              </w:rPr>
              <w:t>Основные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662961"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662961">
              <w:rPr>
                <w:rFonts w:ascii="Times New Roman" w:hAnsi="Times New Roman"/>
                <w:b/>
              </w:rPr>
              <w:t>1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  <w:b/>
              </w:rPr>
            </w:pPr>
            <w:r w:rsidRPr="00662961">
              <w:rPr>
                <w:rFonts w:ascii="Times New Roman" w:hAnsi="Times New Roman"/>
                <w:b/>
              </w:rPr>
              <w:t>2 разряд</w:t>
            </w: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Предельная длина хода, км: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tabs>
                <w:tab w:val="left" w:pos="1470"/>
              </w:tabs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отдельного</w:t>
            </w:r>
            <w:r w:rsidR="00BE1D47" w:rsidRPr="00662961">
              <w:rPr>
                <w:rFonts w:ascii="Times New Roman" w:hAnsi="Times New Roman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3</w:t>
            </w: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между исходным пунктом и узловой точко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2</w:t>
            </w: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 xml:space="preserve">между узловыми точками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9</w:t>
            </w: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Предельный периметр полигона,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9</w:t>
            </w: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Длины сторон хода, км: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наибольшая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0,8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0,35</w:t>
            </w: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наименьшая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0,25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0,12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0,08</w:t>
            </w: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оптимальная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0,3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0,2</w:t>
            </w:r>
          </w:p>
        </w:tc>
      </w:tr>
      <w:tr w:rsidR="00A848AE" w:rsidRPr="00F3723F">
        <w:trPr>
          <w:trHeight w:hRule="exact"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Число сторон в ходе, 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15</w:t>
            </w:r>
          </w:p>
        </w:tc>
      </w:tr>
      <w:tr w:rsidR="00A848AE" w:rsidRPr="00F3723F" w:rsidTr="00662961">
        <w:trPr>
          <w:trHeight w:hRule="exact" w:val="43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Допустимая относительная невязка, 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1:25000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1:10000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1:5000</w:t>
            </w:r>
          </w:p>
        </w:tc>
      </w:tr>
      <w:tr w:rsidR="00A848AE" w:rsidRPr="00F3723F" w:rsidTr="00662961">
        <w:trPr>
          <w:trHeight w:hRule="exact" w:val="72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Средняя квадратическая ошибка измерения угла (по невязкам) в ходах и полигонах, 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3"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5"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10"</w:t>
            </w:r>
          </w:p>
        </w:tc>
      </w:tr>
      <w:tr w:rsidR="00A848AE" w:rsidRPr="00F3723F" w:rsidTr="00662961">
        <w:trPr>
          <w:trHeight w:hRule="exact" w:val="7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AE" w:rsidRPr="00662961" w:rsidRDefault="00A848AE" w:rsidP="00662961">
            <w:pPr>
              <w:pStyle w:val="a8"/>
              <w:jc w:val="both"/>
              <w:rPr>
                <w:rFonts w:ascii="Times New Roman" w:hAnsi="Times New Roman"/>
              </w:rPr>
            </w:pPr>
            <w:r w:rsidRPr="00662961">
              <w:rPr>
                <w:rFonts w:ascii="Times New Roman" w:hAnsi="Times New Roman"/>
              </w:rPr>
              <w:t>Допустимая угловая невязка хода или полигона, не более (где n</w:t>
            </w:r>
            <w:r w:rsidR="00571FEB" w:rsidRPr="00662961">
              <w:rPr>
                <w:rFonts w:ascii="Times New Roman" w:hAnsi="Times New Roman"/>
              </w:rPr>
              <w:t xml:space="preserve"> </w:t>
            </w:r>
            <w:r w:rsidR="00B72A72" w:rsidRPr="00662961">
              <w:rPr>
                <w:rFonts w:ascii="Times New Roman" w:hAnsi="Times New Roman"/>
              </w:rPr>
              <w:t>–</w:t>
            </w:r>
            <w:r w:rsidRPr="00662961">
              <w:rPr>
                <w:rFonts w:ascii="Times New Roman" w:hAnsi="Times New Roman"/>
              </w:rPr>
              <w:t xml:space="preserve"> число углов)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9A3D15" w:rsidP="0066296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8pt" fillcolor="window">
                  <v:imagedata r:id="rId8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9A3D15" w:rsidP="0066296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8"/>
              </w:rPr>
              <w:pict>
                <v:shape id="_x0000_i1026" type="#_x0000_t75" style="width:39pt;height:18pt" fillcolor="window">
                  <v:imagedata r:id="rId9" o:title=""/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9A3D15" w:rsidP="0066296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8"/>
              </w:rPr>
              <w:pict>
                <v:shape id="_x0000_i1027" type="#_x0000_t75" style="width:41.25pt;height:18pt" fillcolor="window">
                  <v:imagedata r:id="rId10" o:title=""/>
                </v:shape>
              </w:pict>
            </w:r>
          </w:p>
        </w:tc>
      </w:tr>
    </w:tbl>
    <w:p w:rsidR="00A848AE" w:rsidRPr="00F3723F" w:rsidRDefault="00A848AE" w:rsidP="00F3723F">
      <w:pPr>
        <w:pStyle w:val="a3"/>
        <w:tabs>
          <w:tab w:val="clear" w:pos="4153"/>
          <w:tab w:val="clear" w:pos="8306"/>
        </w:tabs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0B53C4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Исходными для расчё</w:t>
      </w:r>
      <w:r w:rsidR="00A848AE" w:rsidRPr="00F3723F">
        <w:rPr>
          <w:rFonts w:ascii="Times New Roman" w:hAnsi="Times New Roman"/>
          <w:sz w:val="28"/>
          <w:szCs w:val="28"/>
        </w:rPr>
        <w:t>та точности планов</w:t>
      </w:r>
      <w:r w:rsidR="002431AF" w:rsidRPr="00F3723F">
        <w:rPr>
          <w:rFonts w:ascii="Times New Roman" w:hAnsi="Times New Roman"/>
          <w:sz w:val="28"/>
          <w:szCs w:val="28"/>
        </w:rPr>
        <w:t xml:space="preserve">о – геодезических </w:t>
      </w:r>
      <w:r w:rsidR="00A848AE" w:rsidRPr="00F3723F">
        <w:rPr>
          <w:rFonts w:ascii="Times New Roman" w:hAnsi="Times New Roman"/>
          <w:sz w:val="28"/>
          <w:szCs w:val="28"/>
        </w:rPr>
        <w:t>сетей, предназначенных для обоснования топографических съ</w:t>
      </w:r>
      <w:r w:rsidR="00571FEB" w:rsidRPr="00F3723F">
        <w:rPr>
          <w:rFonts w:ascii="Times New Roman" w:hAnsi="Times New Roman"/>
          <w:sz w:val="28"/>
          <w:szCs w:val="28"/>
        </w:rPr>
        <w:t>ё</w:t>
      </w:r>
      <w:r w:rsidR="00A848AE" w:rsidRPr="00F3723F">
        <w:rPr>
          <w:rFonts w:ascii="Times New Roman" w:hAnsi="Times New Roman"/>
          <w:sz w:val="28"/>
          <w:szCs w:val="28"/>
        </w:rPr>
        <w:t>мок</w:t>
      </w:r>
      <w:r w:rsidRPr="00F3723F">
        <w:rPr>
          <w:rFonts w:ascii="Times New Roman" w:hAnsi="Times New Roman"/>
          <w:sz w:val="28"/>
          <w:szCs w:val="28"/>
        </w:rPr>
        <w:t xml:space="preserve"> и разбивки опор мостового перехода</w:t>
      </w:r>
      <w:r w:rsidR="00A848AE" w:rsidRPr="00F3723F">
        <w:rPr>
          <w:rFonts w:ascii="Times New Roman" w:hAnsi="Times New Roman"/>
          <w:sz w:val="28"/>
          <w:szCs w:val="28"/>
        </w:rPr>
        <w:t>, являются требования к точности съ</w:t>
      </w:r>
      <w:r w:rsidR="00571FEB" w:rsidRPr="00F3723F">
        <w:rPr>
          <w:rFonts w:ascii="Times New Roman" w:hAnsi="Times New Roman"/>
          <w:sz w:val="28"/>
          <w:szCs w:val="28"/>
        </w:rPr>
        <w:t>ё</w:t>
      </w:r>
      <w:r w:rsidR="00A848AE" w:rsidRPr="00F3723F">
        <w:rPr>
          <w:rFonts w:ascii="Times New Roman" w:hAnsi="Times New Roman"/>
          <w:sz w:val="28"/>
          <w:szCs w:val="28"/>
        </w:rPr>
        <w:t>мочных сетей: предельные ошибки положения пунктов уравненного съ</w:t>
      </w:r>
      <w:r w:rsidR="00571FEB" w:rsidRPr="00F3723F">
        <w:rPr>
          <w:rFonts w:ascii="Times New Roman" w:hAnsi="Times New Roman"/>
          <w:sz w:val="28"/>
          <w:szCs w:val="28"/>
        </w:rPr>
        <w:t>ё</w:t>
      </w:r>
      <w:r w:rsidR="00A848AE" w:rsidRPr="00F3723F">
        <w:rPr>
          <w:rFonts w:ascii="Times New Roman" w:hAnsi="Times New Roman"/>
          <w:sz w:val="28"/>
          <w:szCs w:val="28"/>
        </w:rPr>
        <w:t>мочного обоснования относительно пунктов государственной геодезической сети и геодезических сетей сгущения не должны превышать на открытой местности и застроенных территориях 0,2 мм в масштабе плана.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Проектируя </w:t>
      </w:r>
      <w:r w:rsidR="000B53C4" w:rsidRPr="00F3723F">
        <w:rPr>
          <w:rFonts w:ascii="Times New Roman" w:hAnsi="Times New Roman"/>
          <w:sz w:val="28"/>
          <w:szCs w:val="28"/>
        </w:rPr>
        <w:t>на местности</w:t>
      </w:r>
      <w:r w:rsidR="002431AF" w:rsidRPr="00F3723F">
        <w:rPr>
          <w:rFonts w:ascii="Times New Roman" w:hAnsi="Times New Roman"/>
          <w:sz w:val="28"/>
          <w:szCs w:val="28"/>
        </w:rPr>
        <w:t xml:space="preserve"> геодезическую сеть</w:t>
      </w:r>
      <w:r w:rsidR="005A36C2" w:rsidRPr="00F3723F">
        <w:rPr>
          <w:rFonts w:ascii="Times New Roman" w:hAnsi="Times New Roman"/>
          <w:sz w:val="28"/>
          <w:szCs w:val="28"/>
        </w:rPr>
        <w:t>, стремились</w:t>
      </w:r>
      <w:r w:rsidRPr="00F3723F">
        <w:rPr>
          <w:rFonts w:ascii="Times New Roman" w:hAnsi="Times New Roman"/>
          <w:sz w:val="28"/>
          <w:szCs w:val="28"/>
        </w:rPr>
        <w:t xml:space="preserve"> иметь по возможности мень</w:t>
      </w:r>
      <w:r w:rsidR="000B53C4" w:rsidRPr="00F3723F">
        <w:rPr>
          <w:rFonts w:ascii="Times New Roman" w:hAnsi="Times New Roman"/>
          <w:sz w:val="28"/>
          <w:szCs w:val="28"/>
        </w:rPr>
        <w:t>ше ступеней обоснования</w:t>
      </w:r>
      <w:r w:rsidRPr="00F3723F">
        <w:rPr>
          <w:rFonts w:ascii="Times New Roman" w:hAnsi="Times New Roman"/>
          <w:sz w:val="28"/>
          <w:szCs w:val="28"/>
        </w:rPr>
        <w:t xml:space="preserve"> чтобы уменьшить нарастание ошибок измере</w:t>
      </w:r>
      <w:r w:rsidR="005A36C2" w:rsidRPr="00F3723F">
        <w:rPr>
          <w:rFonts w:ascii="Times New Roman" w:hAnsi="Times New Roman"/>
          <w:sz w:val="28"/>
          <w:szCs w:val="28"/>
        </w:rPr>
        <w:t>ний</w:t>
      </w:r>
      <w:r w:rsidR="000B53C4" w:rsidRPr="00F3723F">
        <w:rPr>
          <w:rFonts w:ascii="Times New Roman" w:hAnsi="Times New Roman"/>
          <w:sz w:val="28"/>
          <w:szCs w:val="28"/>
        </w:rPr>
        <w:t>. На больших территориях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0B53C4" w:rsidRPr="00F3723F">
        <w:rPr>
          <w:rFonts w:ascii="Times New Roman" w:hAnsi="Times New Roman"/>
          <w:sz w:val="28"/>
          <w:szCs w:val="28"/>
        </w:rPr>
        <w:t>и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0B53C4" w:rsidRPr="00F3723F">
        <w:rPr>
          <w:rFonts w:ascii="Times New Roman" w:hAnsi="Times New Roman"/>
          <w:sz w:val="28"/>
          <w:szCs w:val="28"/>
        </w:rPr>
        <w:t>на территориях</w:t>
      </w:r>
      <w:r w:rsidRPr="00F3723F">
        <w:rPr>
          <w:rFonts w:ascii="Times New Roman" w:hAnsi="Times New Roman"/>
          <w:sz w:val="28"/>
          <w:szCs w:val="28"/>
        </w:rPr>
        <w:t xml:space="preserve"> средних размеров, но со сложной ситуацией обычно создают три ступени планового обоснования: триангуляцию, полигонометрию, теодолитные ходы. На </w:t>
      </w:r>
      <w:r w:rsidRPr="00F3723F">
        <w:rPr>
          <w:rFonts w:ascii="Times New Roman" w:hAnsi="Times New Roman"/>
          <w:sz w:val="28"/>
          <w:szCs w:val="28"/>
        </w:rPr>
        <w:lastRenderedPageBreak/>
        <w:t xml:space="preserve">небольших </w:t>
      </w:r>
      <w:r w:rsidR="000B53C4" w:rsidRPr="00F3723F">
        <w:rPr>
          <w:rFonts w:ascii="Times New Roman" w:hAnsi="Times New Roman"/>
          <w:sz w:val="28"/>
          <w:szCs w:val="28"/>
        </w:rPr>
        <w:t>территориях</w:t>
      </w:r>
      <w:r w:rsidRPr="00F3723F">
        <w:rPr>
          <w:rFonts w:ascii="Times New Roman" w:hAnsi="Times New Roman"/>
          <w:sz w:val="28"/>
          <w:szCs w:val="28"/>
        </w:rPr>
        <w:t>, до 1 км</w:t>
      </w:r>
      <w:r w:rsidRPr="00F3723F">
        <w:rPr>
          <w:rFonts w:ascii="Times New Roman" w:hAnsi="Times New Roman"/>
          <w:sz w:val="28"/>
          <w:szCs w:val="28"/>
          <w:vertAlign w:val="superscript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6663E8">
        <w:rPr>
          <w:rFonts w:ascii="Times New Roman" w:hAnsi="Times New Roman"/>
          <w:sz w:val="28"/>
          <w:szCs w:val="28"/>
        </w:rPr>
        <w:t>(</w:t>
      </w:r>
      <w:r w:rsidRPr="00F3723F">
        <w:rPr>
          <w:rFonts w:ascii="Times New Roman" w:hAnsi="Times New Roman"/>
          <w:sz w:val="28"/>
          <w:szCs w:val="28"/>
        </w:rPr>
        <w:t>кроме действующих промышленных предприятий</w:t>
      </w:r>
      <w:r w:rsidR="006663E8">
        <w:rPr>
          <w:rFonts w:ascii="Times New Roman" w:hAnsi="Times New Roman"/>
          <w:sz w:val="28"/>
          <w:szCs w:val="28"/>
        </w:rPr>
        <w:t>)</w:t>
      </w:r>
      <w:r w:rsidR="000B53C4" w:rsidRPr="00F3723F">
        <w:rPr>
          <w:rFonts w:ascii="Times New Roman" w:hAnsi="Times New Roman"/>
          <w:sz w:val="28"/>
          <w:szCs w:val="28"/>
        </w:rPr>
        <w:t>, разр</w:t>
      </w:r>
      <w:r w:rsidRPr="00F3723F">
        <w:rPr>
          <w:rFonts w:ascii="Times New Roman" w:hAnsi="Times New Roman"/>
          <w:sz w:val="28"/>
          <w:szCs w:val="28"/>
        </w:rPr>
        <w:t xml:space="preserve">ешается создание плановой основы в одну ступень – теодолитные ходы </w:t>
      </w:r>
      <w:r w:rsidR="006663E8">
        <w:rPr>
          <w:rFonts w:ascii="Times New Roman" w:hAnsi="Times New Roman"/>
          <w:sz w:val="28"/>
          <w:szCs w:val="28"/>
        </w:rPr>
        <w:t>(</w:t>
      </w:r>
      <w:r w:rsidRPr="00F3723F">
        <w:rPr>
          <w:rFonts w:ascii="Times New Roman" w:hAnsi="Times New Roman"/>
          <w:sz w:val="28"/>
          <w:szCs w:val="28"/>
        </w:rPr>
        <w:t>Инструкция по топографо</w:t>
      </w:r>
      <w:r w:rsidR="00571FEB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геодезическим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работам при инженерных изысканиях для промышленного, сельскохозяйственного, городского и поселкового строительства. СН</w:t>
      </w:r>
      <w:r w:rsidR="00571FEB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212</w:t>
      </w:r>
      <w:r w:rsidR="00571FEB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73.</w:t>
      </w:r>
      <w:r w:rsidR="00571FEB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М., Стройиздат, 1974</w:t>
      </w:r>
      <w:r w:rsidR="006663E8">
        <w:rPr>
          <w:rFonts w:ascii="Times New Roman" w:hAnsi="Times New Roman"/>
          <w:sz w:val="28"/>
          <w:szCs w:val="28"/>
        </w:rPr>
        <w:t>)</w:t>
      </w:r>
      <w:r w:rsidRPr="00F3723F">
        <w:rPr>
          <w:rFonts w:ascii="Times New Roman" w:hAnsi="Times New Roman"/>
          <w:sz w:val="28"/>
          <w:szCs w:val="28"/>
        </w:rPr>
        <w:t>. В данном случае предусматрива</w:t>
      </w:r>
      <w:r w:rsidR="005A36C2" w:rsidRPr="00F3723F">
        <w:rPr>
          <w:rFonts w:ascii="Times New Roman" w:hAnsi="Times New Roman"/>
          <w:sz w:val="28"/>
          <w:szCs w:val="28"/>
        </w:rPr>
        <w:t>лось</w:t>
      </w:r>
      <w:r w:rsidRPr="00F3723F">
        <w:rPr>
          <w:rFonts w:ascii="Times New Roman" w:hAnsi="Times New Roman"/>
          <w:sz w:val="28"/>
          <w:szCs w:val="28"/>
        </w:rPr>
        <w:t xml:space="preserve"> создание главной основы </w:t>
      </w:r>
      <w:r w:rsidR="0081449E" w:rsidRPr="00F3723F">
        <w:rPr>
          <w:rFonts w:ascii="Times New Roman" w:hAnsi="Times New Roman"/>
          <w:sz w:val="28"/>
          <w:szCs w:val="28"/>
        </w:rPr>
        <w:t xml:space="preserve">при применении спутникового оборудования </w:t>
      </w:r>
      <w:r w:rsidR="0081449E" w:rsidRPr="00F3723F">
        <w:rPr>
          <w:rFonts w:ascii="Times New Roman" w:hAnsi="Times New Roman"/>
          <w:sz w:val="28"/>
          <w:szCs w:val="28"/>
          <w:lang w:val="en-US"/>
        </w:rPr>
        <w:t>GPS</w:t>
      </w:r>
      <w:r w:rsidRPr="00F3723F">
        <w:rPr>
          <w:rFonts w:ascii="Times New Roman" w:hAnsi="Times New Roman"/>
          <w:sz w:val="28"/>
          <w:szCs w:val="28"/>
        </w:rPr>
        <w:t xml:space="preserve">, так как исходные геодезические пункты находятся на большом удалении </w:t>
      </w:r>
      <w:r w:rsidR="00571FEB" w:rsidRPr="00F3723F">
        <w:rPr>
          <w:rFonts w:ascii="Times New Roman" w:hAnsi="Times New Roman"/>
          <w:sz w:val="28"/>
          <w:szCs w:val="28"/>
        </w:rPr>
        <w:t>друг от друга</w:t>
      </w:r>
      <w:r w:rsidRPr="00F3723F">
        <w:rPr>
          <w:rFonts w:ascii="Times New Roman" w:hAnsi="Times New Roman"/>
          <w:sz w:val="28"/>
          <w:szCs w:val="28"/>
        </w:rPr>
        <w:t xml:space="preserve"> и количество их ограничено. 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Приняв такую схему развития обоснования, реш</w:t>
      </w:r>
      <w:r w:rsidR="005A36C2" w:rsidRPr="00F3723F">
        <w:rPr>
          <w:rFonts w:ascii="Times New Roman" w:hAnsi="Times New Roman"/>
          <w:sz w:val="28"/>
          <w:szCs w:val="28"/>
        </w:rPr>
        <w:t>али</w:t>
      </w:r>
      <w:r w:rsidRPr="00F3723F">
        <w:rPr>
          <w:rFonts w:ascii="Times New Roman" w:hAnsi="Times New Roman"/>
          <w:sz w:val="28"/>
          <w:szCs w:val="28"/>
        </w:rPr>
        <w:t xml:space="preserve"> во</w:t>
      </w:r>
      <w:r w:rsidR="0081449E" w:rsidRPr="00F3723F">
        <w:rPr>
          <w:rFonts w:ascii="Times New Roman" w:hAnsi="Times New Roman"/>
          <w:sz w:val="28"/>
          <w:szCs w:val="28"/>
        </w:rPr>
        <w:t>прос о точности построения сети</w:t>
      </w:r>
      <w:r w:rsidRPr="00F3723F">
        <w:rPr>
          <w:rFonts w:ascii="Times New Roman" w:hAnsi="Times New Roman"/>
          <w:sz w:val="28"/>
          <w:szCs w:val="28"/>
        </w:rPr>
        <w:t>, руководствуясь следующим:</w:t>
      </w:r>
    </w:p>
    <w:p w:rsidR="00A848AE" w:rsidRPr="00F3723F" w:rsidRDefault="00A848AE" w:rsidP="00F3723F">
      <w:pPr>
        <w:pStyle w:val="35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влияние ошибок определения положения пунктов </w:t>
      </w:r>
      <w:r w:rsidR="006663E8">
        <w:rPr>
          <w:rFonts w:ascii="Times New Roman" w:hAnsi="Times New Roman"/>
          <w:sz w:val="28"/>
          <w:szCs w:val="28"/>
        </w:rPr>
        <w:t>(</w:t>
      </w:r>
      <w:r w:rsidRPr="00F3723F">
        <w:rPr>
          <w:rFonts w:ascii="Times New Roman" w:hAnsi="Times New Roman"/>
          <w:sz w:val="28"/>
          <w:szCs w:val="28"/>
        </w:rPr>
        <w:t>ошибки исходных данных</w:t>
      </w:r>
      <w:r w:rsidR="006663E8">
        <w:rPr>
          <w:rFonts w:ascii="Times New Roman" w:hAnsi="Times New Roman"/>
          <w:sz w:val="28"/>
          <w:szCs w:val="28"/>
        </w:rPr>
        <w:t>)</w:t>
      </w:r>
      <w:r w:rsidRPr="00F3723F">
        <w:rPr>
          <w:rFonts w:ascii="Times New Roman" w:hAnsi="Times New Roman"/>
          <w:sz w:val="28"/>
          <w:szCs w:val="28"/>
        </w:rPr>
        <w:t xml:space="preserve"> должно быть мало по сравнению с ошибками собственных из</w:t>
      </w:r>
      <w:r w:rsidR="0081449E" w:rsidRPr="00F3723F">
        <w:rPr>
          <w:rFonts w:ascii="Times New Roman" w:hAnsi="Times New Roman"/>
          <w:sz w:val="28"/>
          <w:szCs w:val="28"/>
        </w:rPr>
        <w:t>мерений</w:t>
      </w:r>
      <w:r w:rsidRPr="00F3723F">
        <w:rPr>
          <w:rFonts w:ascii="Times New Roman" w:hAnsi="Times New Roman"/>
          <w:sz w:val="28"/>
          <w:szCs w:val="28"/>
        </w:rPr>
        <w:t>;</w:t>
      </w:r>
    </w:p>
    <w:p w:rsidR="00A848AE" w:rsidRPr="00F3723F" w:rsidRDefault="00A848AE" w:rsidP="00F3723F">
      <w:pPr>
        <w:pStyle w:val="35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целесообразно, чтобы влияние ошибок исходных данных на результаты измерений не превышало 10</w:t>
      </w:r>
      <w:r w:rsidR="00571FEB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20%. В таком случае коэффициент обеспечения точности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К при переходе от одной ступени обоснования к последующим может быть принят равным 2,2 - 1,5. Согласно [4] для </w:t>
      </w:r>
      <w:r w:rsidR="0081449E" w:rsidRPr="00F3723F">
        <w:rPr>
          <w:rFonts w:ascii="Times New Roman" w:hAnsi="Times New Roman"/>
          <w:sz w:val="28"/>
          <w:szCs w:val="28"/>
        </w:rPr>
        <w:t>данной сети К</w:t>
      </w:r>
      <w:r w:rsidRPr="00F3723F">
        <w:rPr>
          <w:rFonts w:ascii="Times New Roman" w:hAnsi="Times New Roman"/>
          <w:sz w:val="28"/>
          <w:szCs w:val="28"/>
        </w:rPr>
        <w:t xml:space="preserve"> = 1,58 из формулы:</w:t>
      </w:r>
    </w:p>
    <w:p w:rsidR="00A848AE" w:rsidRPr="00F3723F" w:rsidRDefault="009A3D15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28" type="#_x0000_t75" style="width:48pt;height:38.25pt" fillcolor="window">
            <v:imagedata r:id="rId11" o:title=""/>
          </v:shape>
        </w:pic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>,</w:t>
      </w:r>
      <w:r w:rsidR="00F3723F">
        <w:rPr>
          <w:rFonts w:ascii="Times New Roman" w:hAnsi="Times New Roman"/>
          <w:sz w:val="28"/>
          <w:szCs w:val="28"/>
        </w:rPr>
        <w:t xml:space="preserve"> 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где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Т</w:t>
      </w:r>
      <w:r w:rsidRPr="00F3723F">
        <w:rPr>
          <w:rFonts w:ascii="Times New Roman" w:hAnsi="Times New Roman"/>
          <w:sz w:val="28"/>
          <w:szCs w:val="28"/>
          <w:vertAlign w:val="subscript"/>
        </w:rPr>
        <w:t>н</w:t>
      </w:r>
      <w:r w:rsidRPr="00F3723F">
        <w:rPr>
          <w:rFonts w:ascii="Times New Roman" w:hAnsi="Times New Roman"/>
          <w:sz w:val="28"/>
          <w:szCs w:val="28"/>
        </w:rPr>
        <w:t xml:space="preserve"> и Т</w:t>
      </w:r>
      <w:r w:rsidRPr="00F3723F">
        <w:rPr>
          <w:rFonts w:ascii="Times New Roman" w:hAnsi="Times New Roman"/>
          <w:sz w:val="28"/>
          <w:szCs w:val="28"/>
          <w:vertAlign w:val="subscript"/>
        </w:rPr>
        <w:t>к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- относительные средние квадратические ошибки на начальной и конечной ступенях </w:t>
      </w:r>
      <w:r w:rsidR="0081449E" w:rsidRPr="00F3723F">
        <w:rPr>
          <w:rFonts w:ascii="Times New Roman" w:hAnsi="Times New Roman"/>
          <w:sz w:val="28"/>
          <w:szCs w:val="28"/>
        </w:rPr>
        <w:t xml:space="preserve">постороения </w:t>
      </w:r>
      <w:r w:rsidR="005A36C2" w:rsidRPr="00F3723F">
        <w:rPr>
          <w:rFonts w:ascii="Times New Roman" w:hAnsi="Times New Roman"/>
          <w:sz w:val="28"/>
          <w:szCs w:val="28"/>
        </w:rPr>
        <w:t xml:space="preserve">планово – высотного </w:t>
      </w:r>
      <w:r w:rsidRPr="00F3723F">
        <w:rPr>
          <w:rFonts w:ascii="Times New Roman" w:hAnsi="Times New Roman"/>
          <w:sz w:val="28"/>
          <w:szCs w:val="28"/>
        </w:rPr>
        <w:t xml:space="preserve">обоснования; </w:t>
      </w:r>
      <w:r w:rsidRPr="00F3723F">
        <w:rPr>
          <w:rFonts w:ascii="Times New Roman" w:hAnsi="Times New Roman"/>
          <w:i/>
          <w:sz w:val="28"/>
          <w:szCs w:val="28"/>
        </w:rPr>
        <w:t>n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-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количество ступеней.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Предельная ошибка в положении пункта </w:t>
      </w:r>
      <w:r w:rsidR="0081449E" w:rsidRPr="00F3723F">
        <w:rPr>
          <w:rFonts w:ascii="Times New Roman" w:hAnsi="Times New Roman"/>
          <w:sz w:val="28"/>
          <w:szCs w:val="28"/>
        </w:rPr>
        <w:t>разбивочной геодезической сети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B72A72" w:rsidRPr="00F3723F">
        <w:rPr>
          <w:rFonts w:ascii="Times New Roman" w:hAnsi="Times New Roman"/>
          <w:sz w:val="28"/>
          <w:szCs w:val="28"/>
          <w:lang w:val="en-US"/>
        </w:rPr>
        <w:t>m</w:t>
      </w:r>
      <w:r w:rsidR="00B72A72" w:rsidRPr="00F3723F">
        <w:rPr>
          <w:rFonts w:ascii="Times New Roman" w:hAnsi="Times New Roman"/>
          <w:sz w:val="28"/>
          <w:szCs w:val="28"/>
        </w:rPr>
        <w:t>’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 относительно пунктов </w:t>
      </w:r>
      <w:r w:rsidR="0081449E" w:rsidRPr="00F3723F">
        <w:rPr>
          <w:rFonts w:ascii="Times New Roman" w:hAnsi="Times New Roman"/>
          <w:sz w:val="28"/>
          <w:szCs w:val="28"/>
        </w:rPr>
        <w:t>имеющихся на участке работ</w:t>
      </w:r>
      <w:r w:rsidRPr="00F3723F">
        <w:rPr>
          <w:rFonts w:ascii="Times New Roman" w:hAnsi="Times New Roman"/>
          <w:sz w:val="28"/>
          <w:szCs w:val="28"/>
        </w:rPr>
        <w:t xml:space="preserve"> не должна превышать 0,2 мм в масштабе плана на открытой местности, т.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е.</w:t>
      </w:r>
    </w:p>
    <w:p w:rsidR="00A848AE" w:rsidRPr="00F3723F" w:rsidRDefault="00B72A72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  <w:lang w:val="en-US"/>
        </w:rPr>
        <w:t>m</w:t>
      </w:r>
      <w:r w:rsidRPr="00F3723F">
        <w:rPr>
          <w:rFonts w:ascii="Times New Roman" w:hAnsi="Times New Roman"/>
          <w:sz w:val="28"/>
          <w:szCs w:val="28"/>
        </w:rPr>
        <w:t>’</w:t>
      </w:r>
      <w:r w:rsidR="00A848AE"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571FEB" w:rsidRPr="00F3723F">
        <w:rPr>
          <w:rFonts w:ascii="Times New Roman" w:hAnsi="Times New Roman"/>
          <w:sz w:val="28"/>
          <w:szCs w:val="28"/>
        </w:rPr>
        <w:t>= 0,2 мм * 500</w:t>
      </w:r>
      <w:r w:rsidR="00A848AE" w:rsidRPr="00F3723F">
        <w:rPr>
          <w:rFonts w:ascii="Times New Roman" w:hAnsi="Times New Roman"/>
          <w:sz w:val="28"/>
          <w:szCs w:val="28"/>
        </w:rPr>
        <w:t xml:space="preserve"> = </w:t>
      </w:r>
      <w:r w:rsidR="00571FEB" w:rsidRPr="00F3723F">
        <w:rPr>
          <w:rFonts w:ascii="Times New Roman" w:hAnsi="Times New Roman"/>
          <w:sz w:val="28"/>
          <w:szCs w:val="28"/>
        </w:rPr>
        <w:t>1</w:t>
      </w:r>
      <w:r w:rsidR="00A848AE" w:rsidRPr="00F3723F">
        <w:rPr>
          <w:rFonts w:ascii="Times New Roman" w:hAnsi="Times New Roman"/>
          <w:sz w:val="28"/>
          <w:szCs w:val="28"/>
        </w:rPr>
        <w:t>0 см.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В то же время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3A2E05" w:rsidRPr="00F3723F">
        <w:rPr>
          <w:rFonts w:ascii="Times New Roman" w:hAnsi="Times New Roman"/>
          <w:sz w:val="28"/>
          <w:szCs w:val="28"/>
          <w:lang w:val="en-US"/>
        </w:rPr>
        <w:t>m</w:t>
      </w:r>
      <w:r w:rsidR="003A2E05" w:rsidRPr="00F3723F">
        <w:rPr>
          <w:rFonts w:ascii="Times New Roman" w:hAnsi="Times New Roman"/>
          <w:sz w:val="28"/>
          <w:szCs w:val="28"/>
        </w:rPr>
        <w:t>’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 = t*m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>, где t – коэффициент перехода от среднего квадратического m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 к предельному отклонению </w:t>
      </w:r>
      <w:r w:rsidR="003A2E05" w:rsidRPr="00F3723F">
        <w:rPr>
          <w:rFonts w:ascii="Times New Roman" w:hAnsi="Times New Roman"/>
          <w:sz w:val="28"/>
          <w:szCs w:val="28"/>
          <w:lang w:val="en-US"/>
        </w:rPr>
        <w:t>m</w:t>
      </w:r>
      <w:r w:rsidR="003A2E05" w:rsidRPr="00F3723F">
        <w:rPr>
          <w:rFonts w:ascii="Times New Roman" w:hAnsi="Times New Roman"/>
          <w:sz w:val="28"/>
          <w:szCs w:val="28"/>
        </w:rPr>
        <w:t>’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. При доверительной </w:t>
      </w:r>
      <w:r w:rsidRPr="00F3723F">
        <w:rPr>
          <w:rFonts w:ascii="Times New Roman" w:hAnsi="Times New Roman"/>
          <w:sz w:val="28"/>
          <w:szCs w:val="28"/>
        </w:rPr>
        <w:lastRenderedPageBreak/>
        <w:t xml:space="preserve">вероятности </w:t>
      </w:r>
      <w:r w:rsidR="003A2E05" w:rsidRPr="00F3723F">
        <w:rPr>
          <w:rFonts w:ascii="Times New Roman" w:hAnsi="Times New Roman"/>
          <w:sz w:val="28"/>
          <w:szCs w:val="28"/>
          <w:lang w:val="en-US"/>
        </w:rPr>
        <w:t>m</w:t>
      </w:r>
      <w:r w:rsidR="003A2E05" w:rsidRPr="00F3723F">
        <w:rPr>
          <w:rFonts w:ascii="Times New Roman" w:hAnsi="Times New Roman"/>
          <w:sz w:val="28"/>
          <w:szCs w:val="28"/>
        </w:rPr>
        <w:t>’</w:t>
      </w:r>
      <w:r w:rsidRPr="00F3723F">
        <w:rPr>
          <w:rFonts w:ascii="Times New Roman" w:hAnsi="Times New Roman"/>
          <w:i/>
          <w:sz w:val="28"/>
          <w:szCs w:val="28"/>
        </w:rPr>
        <w:t xml:space="preserve"> =</w:t>
      </w:r>
      <w:r w:rsidRPr="00F3723F">
        <w:rPr>
          <w:rFonts w:ascii="Times New Roman" w:hAnsi="Times New Roman"/>
          <w:sz w:val="28"/>
          <w:szCs w:val="28"/>
        </w:rPr>
        <w:t xml:space="preserve"> 0,90, t =2,0. Следовательно, среднюю квадратическую ошибку в положении пункта </w:t>
      </w:r>
      <w:r w:rsidR="0081449E" w:rsidRPr="00F3723F">
        <w:rPr>
          <w:rFonts w:ascii="Times New Roman" w:hAnsi="Times New Roman"/>
          <w:sz w:val="28"/>
          <w:szCs w:val="28"/>
        </w:rPr>
        <w:t>геодезического</w:t>
      </w:r>
      <w:r w:rsidRPr="00F3723F">
        <w:rPr>
          <w:rFonts w:ascii="Times New Roman" w:hAnsi="Times New Roman"/>
          <w:sz w:val="28"/>
          <w:szCs w:val="28"/>
        </w:rPr>
        <w:t xml:space="preserve"> обоснования</w:t>
      </w:r>
      <w:r w:rsidR="0081449E" w:rsidRPr="00F3723F">
        <w:rPr>
          <w:rFonts w:ascii="Times New Roman" w:hAnsi="Times New Roman"/>
          <w:sz w:val="28"/>
          <w:szCs w:val="28"/>
        </w:rPr>
        <w:t xml:space="preserve"> для разбивки опор</w:t>
      </w:r>
      <w:r w:rsidRPr="00F3723F">
        <w:rPr>
          <w:rFonts w:ascii="Times New Roman" w:hAnsi="Times New Roman"/>
          <w:sz w:val="28"/>
          <w:szCs w:val="28"/>
        </w:rPr>
        <w:t xml:space="preserve"> можно принять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равной 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m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>=</w:t>
      </w:r>
      <w:r w:rsidR="003A2E05" w:rsidRPr="00F3723F">
        <w:rPr>
          <w:rFonts w:ascii="Times New Roman" w:hAnsi="Times New Roman"/>
          <w:sz w:val="28"/>
          <w:szCs w:val="28"/>
          <w:lang w:val="en-US"/>
        </w:rPr>
        <w:t>m</w:t>
      </w:r>
      <w:r w:rsidR="003A2E05" w:rsidRPr="00F3723F">
        <w:rPr>
          <w:rFonts w:ascii="Times New Roman" w:hAnsi="Times New Roman"/>
          <w:sz w:val="28"/>
          <w:szCs w:val="28"/>
        </w:rPr>
        <w:t>’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/ t = </w:t>
      </w:r>
      <w:r w:rsidR="00571FEB" w:rsidRPr="00F3723F">
        <w:rPr>
          <w:rFonts w:ascii="Times New Roman" w:hAnsi="Times New Roman"/>
          <w:sz w:val="28"/>
          <w:szCs w:val="28"/>
        </w:rPr>
        <w:t>1</w:t>
      </w:r>
      <w:r w:rsidRPr="00F3723F">
        <w:rPr>
          <w:rFonts w:ascii="Times New Roman" w:hAnsi="Times New Roman"/>
          <w:sz w:val="28"/>
          <w:szCs w:val="28"/>
        </w:rPr>
        <w:t xml:space="preserve">0 см/2= </w:t>
      </w:r>
      <w:r w:rsidR="00571FEB" w:rsidRPr="00F3723F">
        <w:rPr>
          <w:rFonts w:ascii="Times New Roman" w:hAnsi="Times New Roman"/>
          <w:sz w:val="28"/>
          <w:szCs w:val="28"/>
        </w:rPr>
        <w:t xml:space="preserve">5 </w:t>
      </w:r>
      <w:r w:rsidRPr="00F3723F">
        <w:rPr>
          <w:rFonts w:ascii="Times New Roman" w:hAnsi="Times New Roman"/>
          <w:sz w:val="28"/>
          <w:szCs w:val="28"/>
        </w:rPr>
        <w:t>см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Приняв, что m</w:t>
      </w:r>
      <w:r w:rsidRPr="00F3723F">
        <w:rPr>
          <w:rFonts w:ascii="Times New Roman" w:hAnsi="Times New Roman"/>
          <w:sz w:val="28"/>
          <w:szCs w:val="28"/>
          <w:vertAlign w:val="subscript"/>
        </w:rPr>
        <w:t>1</w:t>
      </w:r>
      <w:r w:rsidRPr="00F3723F">
        <w:rPr>
          <w:rFonts w:ascii="Times New Roman" w:hAnsi="Times New Roman"/>
          <w:sz w:val="28"/>
          <w:szCs w:val="28"/>
        </w:rPr>
        <w:t>, m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соответственно средние квадратические ошибки в поло</w:t>
      </w:r>
      <w:r w:rsidR="0081449E" w:rsidRPr="00F3723F">
        <w:rPr>
          <w:rFonts w:ascii="Times New Roman" w:hAnsi="Times New Roman"/>
          <w:sz w:val="28"/>
          <w:szCs w:val="28"/>
        </w:rPr>
        <w:t>жении пунктов</w:t>
      </w:r>
      <w:r w:rsidRPr="00F3723F">
        <w:rPr>
          <w:rFonts w:ascii="Times New Roman" w:hAnsi="Times New Roman"/>
          <w:sz w:val="28"/>
          <w:szCs w:val="28"/>
        </w:rPr>
        <w:t xml:space="preserve"> с принятым значением К</w:t>
      </w:r>
      <w:r w:rsidR="0081449E" w:rsidRPr="00F3723F">
        <w:rPr>
          <w:rFonts w:ascii="Times New Roman" w:hAnsi="Times New Roman"/>
          <w:sz w:val="28"/>
          <w:szCs w:val="28"/>
        </w:rPr>
        <w:t>,</w:t>
      </w:r>
      <w:r w:rsidRPr="00F3723F">
        <w:rPr>
          <w:rFonts w:ascii="Times New Roman" w:hAnsi="Times New Roman"/>
          <w:sz w:val="28"/>
          <w:szCs w:val="28"/>
        </w:rPr>
        <w:t xml:space="preserve"> находим средние ошибки в каждой ступени</w:t>
      </w:r>
      <w:r w:rsidR="0081449E" w:rsidRPr="00F3723F">
        <w:rPr>
          <w:rFonts w:ascii="Times New Roman" w:hAnsi="Times New Roman"/>
          <w:sz w:val="28"/>
          <w:szCs w:val="28"/>
        </w:rPr>
        <w:t xml:space="preserve"> построения</w:t>
      </w:r>
      <w:r w:rsidRPr="00F3723F">
        <w:rPr>
          <w:rFonts w:ascii="Times New Roman" w:hAnsi="Times New Roman"/>
          <w:sz w:val="28"/>
          <w:szCs w:val="28"/>
        </w:rPr>
        <w:t>, т.</w:t>
      </w:r>
      <w:r w:rsidR="00571FEB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е.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m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 = </w:t>
      </w:r>
      <w:r w:rsidR="00571FEB" w:rsidRPr="00F3723F">
        <w:rPr>
          <w:rFonts w:ascii="Times New Roman" w:hAnsi="Times New Roman"/>
          <w:sz w:val="28"/>
          <w:szCs w:val="28"/>
        </w:rPr>
        <w:t>5</w:t>
      </w:r>
      <w:r w:rsidRPr="00F3723F">
        <w:rPr>
          <w:rFonts w:ascii="Times New Roman" w:hAnsi="Times New Roman"/>
          <w:sz w:val="28"/>
          <w:szCs w:val="28"/>
        </w:rPr>
        <w:t xml:space="preserve"> см,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m</w:t>
      </w:r>
      <w:r w:rsidRPr="00F3723F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3723F">
        <w:rPr>
          <w:rFonts w:ascii="Times New Roman" w:hAnsi="Times New Roman"/>
          <w:sz w:val="28"/>
          <w:szCs w:val="28"/>
        </w:rPr>
        <w:t>= m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>/К ,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m</w:t>
      </w:r>
      <w:r w:rsidRPr="00F3723F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F3723F">
        <w:rPr>
          <w:rFonts w:ascii="Times New Roman" w:hAnsi="Times New Roman"/>
          <w:sz w:val="28"/>
          <w:szCs w:val="28"/>
        </w:rPr>
        <w:t xml:space="preserve">= </w:t>
      </w:r>
      <w:r w:rsidR="00571FEB" w:rsidRPr="00F3723F">
        <w:rPr>
          <w:rFonts w:ascii="Times New Roman" w:hAnsi="Times New Roman"/>
          <w:sz w:val="28"/>
          <w:szCs w:val="28"/>
        </w:rPr>
        <w:t>5</w:t>
      </w:r>
      <w:r w:rsidRPr="00F3723F">
        <w:rPr>
          <w:rFonts w:ascii="Times New Roman" w:hAnsi="Times New Roman"/>
          <w:sz w:val="28"/>
          <w:szCs w:val="28"/>
        </w:rPr>
        <w:t xml:space="preserve"> см /1,58 = </w:t>
      </w:r>
      <w:r w:rsidR="00260F17" w:rsidRPr="00F3723F">
        <w:rPr>
          <w:rFonts w:ascii="Times New Roman" w:hAnsi="Times New Roman"/>
          <w:sz w:val="28"/>
          <w:szCs w:val="28"/>
        </w:rPr>
        <w:t>3</w:t>
      </w:r>
      <w:r w:rsidRPr="00F3723F">
        <w:rPr>
          <w:rFonts w:ascii="Times New Roman" w:hAnsi="Times New Roman"/>
          <w:sz w:val="28"/>
          <w:szCs w:val="28"/>
        </w:rPr>
        <w:t>,</w:t>
      </w:r>
      <w:r w:rsidR="00260F17" w:rsidRPr="00F3723F">
        <w:rPr>
          <w:rFonts w:ascii="Times New Roman" w:hAnsi="Times New Roman"/>
          <w:sz w:val="28"/>
          <w:szCs w:val="28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 см</w:t>
      </w:r>
      <w:r w:rsidR="0081449E" w:rsidRPr="00F3723F">
        <w:rPr>
          <w:rFonts w:ascii="Times New Roman" w:hAnsi="Times New Roman"/>
          <w:sz w:val="28"/>
          <w:szCs w:val="28"/>
        </w:rPr>
        <w:t>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В последующих расч</w:t>
      </w:r>
      <w:r w:rsidR="00260F17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тах точности при определении класса запроектированной сети следует исходить из этих ошибок.</w:t>
      </w:r>
    </w:p>
    <w:p w:rsidR="00A848AE" w:rsidRPr="00F3723F" w:rsidRDefault="009A3D15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0" type="#_x0000_t75" style="position:absolute;left:0;text-align:left;margin-left:153pt;margin-top:54.2pt;width:143.15pt;height:26.05pt;z-index:251662848">
            <v:imagedata r:id="rId12" o:title=""/>
            <w10:wrap type="topAndBottom"/>
          </v:shape>
        </w:pict>
      </w:r>
      <w:r w:rsidR="00A848AE" w:rsidRPr="00F3723F">
        <w:rPr>
          <w:rFonts w:ascii="Times New Roman" w:hAnsi="Times New Roman"/>
          <w:sz w:val="28"/>
          <w:szCs w:val="28"/>
        </w:rPr>
        <w:t xml:space="preserve">Следует заметить, что суммарная ошибка М в </w:t>
      </w:r>
      <w:r w:rsidR="00252C07" w:rsidRPr="00F3723F">
        <w:rPr>
          <w:rFonts w:ascii="Times New Roman" w:hAnsi="Times New Roman"/>
          <w:sz w:val="28"/>
          <w:szCs w:val="28"/>
        </w:rPr>
        <w:t>положении заложенного пункта</w:t>
      </w:r>
      <w:r w:rsidR="00A848AE" w:rsidRPr="00F3723F">
        <w:rPr>
          <w:rFonts w:ascii="Times New Roman" w:hAnsi="Times New Roman"/>
          <w:sz w:val="28"/>
          <w:szCs w:val="28"/>
        </w:rPr>
        <w:t xml:space="preserve"> </w:t>
      </w:r>
      <w:r w:rsidR="00252C07" w:rsidRPr="00F3723F">
        <w:rPr>
          <w:rFonts w:ascii="Times New Roman" w:hAnsi="Times New Roman"/>
          <w:sz w:val="28"/>
          <w:szCs w:val="28"/>
        </w:rPr>
        <w:t>геодезического</w:t>
      </w:r>
      <w:r w:rsidR="00A848AE" w:rsidRPr="00F3723F">
        <w:rPr>
          <w:rFonts w:ascii="Times New Roman" w:hAnsi="Times New Roman"/>
          <w:sz w:val="28"/>
          <w:szCs w:val="28"/>
        </w:rPr>
        <w:t xml:space="preserve"> обоснования</w:t>
      </w:r>
      <w:r w:rsidR="00252C07" w:rsidRPr="00F3723F">
        <w:rPr>
          <w:rFonts w:ascii="Times New Roman" w:hAnsi="Times New Roman"/>
          <w:sz w:val="28"/>
          <w:szCs w:val="28"/>
        </w:rPr>
        <w:t xml:space="preserve"> для разбивки </w:t>
      </w:r>
      <w:r w:rsidR="00A848AE" w:rsidRPr="00F3723F">
        <w:rPr>
          <w:rFonts w:ascii="Times New Roman" w:hAnsi="Times New Roman"/>
          <w:sz w:val="28"/>
          <w:szCs w:val="28"/>
        </w:rPr>
        <w:t xml:space="preserve">по отношению к исходным пунктам </w:t>
      </w:r>
      <w:r w:rsidR="00260F17" w:rsidRPr="00F3723F">
        <w:rPr>
          <w:rFonts w:ascii="Times New Roman" w:hAnsi="Times New Roman"/>
          <w:sz w:val="28"/>
          <w:szCs w:val="28"/>
        </w:rPr>
        <w:t>полигонометрии</w:t>
      </w:r>
      <w:r w:rsidR="00A848AE" w:rsidRPr="00F3723F">
        <w:rPr>
          <w:rFonts w:ascii="Times New Roman" w:hAnsi="Times New Roman"/>
          <w:sz w:val="28"/>
          <w:szCs w:val="28"/>
        </w:rPr>
        <w:t xml:space="preserve"> </w:t>
      </w:r>
      <w:r w:rsidR="006663E8">
        <w:rPr>
          <w:rFonts w:ascii="Times New Roman" w:hAnsi="Times New Roman"/>
          <w:sz w:val="28"/>
          <w:szCs w:val="28"/>
        </w:rPr>
        <w:t>(</w:t>
      </w:r>
      <w:r w:rsidR="00A848AE" w:rsidRPr="00F3723F">
        <w:rPr>
          <w:rFonts w:ascii="Times New Roman" w:hAnsi="Times New Roman"/>
          <w:sz w:val="28"/>
          <w:szCs w:val="28"/>
        </w:rPr>
        <w:t>в рассмотренном варианте</w:t>
      </w:r>
      <w:r w:rsidR="006663E8">
        <w:rPr>
          <w:rFonts w:ascii="Times New Roman" w:hAnsi="Times New Roman"/>
          <w:sz w:val="28"/>
          <w:szCs w:val="28"/>
        </w:rPr>
        <w:t>)</w:t>
      </w:r>
      <w:r w:rsidR="00A848AE" w:rsidRPr="00F3723F">
        <w:rPr>
          <w:rFonts w:ascii="Times New Roman" w:hAnsi="Times New Roman"/>
          <w:sz w:val="28"/>
          <w:szCs w:val="28"/>
        </w:rPr>
        <w:t xml:space="preserve"> будет равна: </w:t>
      </w:r>
    </w:p>
    <w:p w:rsidR="00B63346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Общая ошибка М отличается от m</w:t>
      </w:r>
      <w:r w:rsidRPr="00F3723F">
        <w:rPr>
          <w:rFonts w:ascii="Times New Roman" w:hAnsi="Times New Roman"/>
          <w:sz w:val="28"/>
          <w:szCs w:val="28"/>
          <w:vertAlign w:val="subscript"/>
        </w:rPr>
        <w:t>2</w:t>
      </w:r>
      <w:r w:rsidRPr="00F3723F">
        <w:rPr>
          <w:rFonts w:ascii="Times New Roman" w:hAnsi="Times New Roman"/>
          <w:sz w:val="28"/>
          <w:szCs w:val="28"/>
        </w:rPr>
        <w:t xml:space="preserve"> на </w:t>
      </w:r>
      <w:r w:rsidR="00260F17" w:rsidRPr="00F3723F">
        <w:rPr>
          <w:rFonts w:ascii="Times New Roman" w:hAnsi="Times New Roman"/>
          <w:sz w:val="28"/>
          <w:szCs w:val="28"/>
        </w:rPr>
        <w:t>0</w:t>
      </w:r>
      <w:r w:rsidRPr="00F3723F">
        <w:rPr>
          <w:rFonts w:ascii="Times New Roman" w:hAnsi="Times New Roman"/>
          <w:sz w:val="28"/>
          <w:szCs w:val="28"/>
        </w:rPr>
        <w:t>,</w:t>
      </w:r>
      <w:r w:rsidR="00260F17" w:rsidRPr="00F3723F">
        <w:rPr>
          <w:rFonts w:ascii="Times New Roman" w:hAnsi="Times New Roman"/>
          <w:sz w:val="28"/>
          <w:szCs w:val="28"/>
        </w:rPr>
        <w:t>9</w:t>
      </w:r>
      <w:r w:rsidRPr="00F3723F">
        <w:rPr>
          <w:rFonts w:ascii="Times New Roman" w:hAnsi="Times New Roman"/>
          <w:sz w:val="28"/>
          <w:szCs w:val="28"/>
        </w:rPr>
        <w:t xml:space="preserve"> см. Это и есть неучт</w:t>
      </w:r>
      <w:r w:rsidR="00260F17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нное влияние ошибок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исходных данных в </w:t>
      </w:r>
      <w:r w:rsidR="00252C07" w:rsidRPr="00F3723F">
        <w:rPr>
          <w:rFonts w:ascii="Times New Roman" w:hAnsi="Times New Roman"/>
          <w:sz w:val="28"/>
          <w:szCs w:val="28"/>
        </w:rPr>
        <w:t>построении геодезического обоснования</w:t>
      </w:r>
      <w:r w:rsidRPr="00F3723F">
        <w:rPr>
          <w:rFonts w:ascii="Times New Roman" w:hAnsi="Times New Roman"/>
          <w:sz w:val="28"/>
          <w:szCs w:val="28"/>
        </w:rPr>
        <w:t xml:space="preserve"> и составляет оно величину </w:t>
      </w:r>
      <w:r w:rsidR="00260F17" w:rsidRPr="00F3723F">
        <w:rPr>
          <w:rFonts w:ascii="Times New Roman" w:hAnsi="Times New Roman"/>
          <w:sz w:val="28"/>
          <w:szCs w:val="28"/>
        </w:rPr>
        <w:t>9</w:t>
      </w:r>
      <w:r w:rsidRPr="00F3723F">
        <w:rPr>
          <w:rFonts w:ascii="Times New Roman" w:hAnsi="Times New Roman"/>
          <w:sz w:val="28"/>
          <w:szCs w:val="28"/>
        </w:rPr>
        <w:t xml:space="preserve"> %, т.</w:t>
      </w:r>
      <w:r w:rsidR="00260F17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е. ту величи</w:t>
      </w:r>
      <w:r w:rsidR="00252C07" w:rsidRPr="00F3723F">
        <w:rPr>
          <w:rFonts w:ascii="Times New Roman" w:hAnsi="Times New Roman"/>
          <w:sz w:val="28"/>
          <w:szCs w:val="28"/>
        </w:rPr>
        <w:t>ну,</w:t>
      </w:r>
      <w:r w:rsidRPr="00F3723F">
        <w:rPr>
          <w:rFonts w:ascii="Times New Roman" w:hAnsi="Times New Roman"/>
          <w:sz w:val="28"/>
          <w:szCs w:val="28"/>
        </w:rPr>
        <w:t xml:space="preserve"> о которой было сказано выше, что и да</w:t>
      </w:r>
      <w:r w:rsidR="00260F17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т право не учитывать ошибки исходных данных.</w:t>
      </w:r>
    </w:p>
    <w:p w:rsidR="003A2E05" w:rsidRPr="00F3723F" w:rsidRDefault="003A2E05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В качестве критериев выбора местоположения пунктов как необходимые условия предусматривались:</w:t>
      </w:r>
    </w:p>
    <w:p w:rsidR="003A2E05" w:rsidRPr="00F3723F" w:rsidRDefault="003A2E05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1. Максимальная открытость неба и незашумлённый приём спутниковых сигналов;</w:t>
      </w:r>
    </w:p>
    <w:p w:rsidR="003A2E05" w:rsidRPr="00F3723F" w:rsidRDefault="003A2E05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2. Обеспечение видимости на каждую опору мостового перехода не менее чем с трёх пунктов </w:t>
      </w:r>
      <w:r w:rsidR="001F2E01" w:rsidRPr="00F3723F">
        <w:rPr>
          <w:rFonts w:ascii="Times New Roman" w:hAnsi="Times New Roman"/>
          <w:sz w:val="28"/>
          <w:szCs w:val="28"/>
        </w:rPr>
        <w:t>разбивочной сети;</w:t>
      </w:r>
    </w:p>
    <w:p w:rsidR="001F2E01" w:rsidRPr="00F3723F" w:rsidRDefault="001F2E01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3. Обеспечение сохранности пунктов во время </w:t>
      </w:r>
      <w:r w:rsidR="003F4FEE" w:rsidRPr="00F3723F">
        <w:rPr>
          <w:rFonts w:ascii="Times New Roman" w:hAnsi="Times New Roman"/>
          <w:sz w:val="28"/>
          <w:szCs w:val="28"/>
        </w:rPr>
        <w:t>и по окончании</w:t>
      </w:r>
      <w:r w:rsidRPr="00F3723F">
        <w:rPr>
          <w:rFonts w:ascii="Times New Roman" w:hAnsi="Times New Roman"/>
          <w:sz w:val="28"/>
          <w:szCs w:val="28"/>
        </w:rPr>
        <w:t xml:space="preserve"> строительства.</w:t>
      </w:r>
    </w:p>
    <w:p w:rsidR="00A848AE" w:rsidRDefault="001F2E01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Пункты изготовлены из стальных труб диаметром 100 мм и длиной 3.5 м. Сверху к трубе приварена металлическая пластина, служащая площадкой для геодезического инструмента. В пластине просверлено отверстие </w:t>
      </w:r>
      <w:r w:rsidRPr="00F3723F">
        <w:rPr>
          <w:rFonts w:ascii="Times New Roman" w:hAnsi="Times New Roman"/>
          <w:sz w:val="28"/>
          <w:szCs w:val="28"/>
        </w:rPr>
        <w:lastRenderedPageBreak/>
        <w:t xml:space="preserve">диаметром 16 мм под стандартный становой винт. Снизу к трубе приварен металлический якорь. Пункты заглублены в землю на 2 м и залиты бетоном. </w:t>
      </w:r>
      <w:r w:rsidR="006663E8">
        <w:rPr>
          <w:rFonts w:ascii="Times New Roman" w:hAnsi="Times New Roman"/>
          <w:sz w:val="28"/>
          <w:szCs w:val="28"/>
        </w:rPr>
        <w:t>(</w:t>
      </w:r>
      <w:r w:rsidRPr="00F3723F">
        <w:rPr>
          <w:rFonts w:ascii="Times New Roman" w:hAnsi="Times New Roman"/>
          <w:sz w:val="28"/>
          <w:szCs w:val="28"/>
        </w:rPr>
        <w:t>Приложение А</w:t>
      </w:r>
      <w:r w:rsidR="006663E8">
        <w:rPr>
          <w:rFonts w:ascii="Times New Roman" w:hAnsi="Times New Roman"/>
          <w:sz w:val="28"/>
          <w:szCs w:val="28"/>
        </w:rPr>
        <w:t>)</w:t>
      </w:r>
      <w:r w:rsidR="00F3723F">
        <w:rPr>
          <w:rFonts w:ascii="Times New Roman" w:hAnsi="Times New Roman"/>
          <w:sz w:val="28"/>
          <w:szCs w:val="28"/>
        </w:rPr>
        <w:t xml:space="preserve"> </w:t>
      </w:r>
    </w:p>
    <w:p w:rsidR="00662961" w:rsidRPr="00F3723F" w:rsidRDefault="00662961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6E3126" w:rsidP="00F3723F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Toc682762"/>
      <w:bookmarkStart w:id="18" w:name="_Toc1838719"/>
      <w:r w:rsidRPr="00F3723F">
        <w:rPr>
          <w:rFonts w:ascii="Times New Roman" w:hAnsi="Times New Roman"/>
          <w:sz w:val="28"/>
          <w:szCs w:val="28"/>
        </w:rPr>
        <w:t>2.2.</w:t>
      </w:r>
      <w:r w:rsidR="00260F17" w:rsidRP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 xml:space="preserve">Проектирование и оценка точности проекта </w:t>
      </w:r>
      <w:bookmarkEnd w:id="17"/>
      <w:bookmarkEnd w:id="18"/>
      <w:r w:rsidR="00252C07" w:rsidRPr="00F3723F">
        <w:rPr>
          <w:rFonts w:ascii="Times New Roman" w:hAnsi="Times New Roman"/>
          <w:sz w:val="28"/>
          <w:szCs w:val="28"/>
        </w:rPr>
        <w:t>закладки пунктов разбивочной геодезической сети</w:t>
      </w:r>
    </w:p>
    <w:p w:rsidR="00662961" w:rsidRDefault="00662961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FC0BBD" w:rsidP="00F3723F">
      <w:pPr>
        <w:pStyle w:val="35"/>
        <w:ind w:firstLine="709"/>
        <w:rPr>
          <w:rFonts w:ascii="Times New Roman" w:hAnsi="Times New Roman"/>
          <w:spacing w:val="-24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Использование методов</w:t>
      </w:r>
      <w:r w:rsidR="00252C07" w:rsidRPr="00F3723F">
        <w:rPr>
          <w:rFonts w:ascii="Times New Roman" w:hAnsi="Times New Roman"/>
          <w:sz w:val="28"/>
          <w:szCs w:val="28"/>
        </w:rPr>
        <w:t xml:space="preserve"> </w:t>
      </w:r>
      <w:r w:rsidR="00252C07" w:rsidRPr="00F3723F">
        <w:rPr>
          <w:rFonts w:ascii="Times New Roman" w:hAnsi="Times New Roman"/>
          <w:sz w:val="28"/>
          <w:szCs w:val="28"/>
          <w:lang w:val="en-US"/>
        </w:rPr>
        <w:t>GPS</w:t>
      </w:r>
      <w:r w:rsidR="00C35AAE" w:rsidRPr="00F3723F">
        <w:rPr>
          <w:rFonts w:ascii="Times New Roman" w:hAnsi="Times New Roman"/>
          <w:sz w:val="28"/>
          <w:szCs w:val="28"/>
        </w:rPr>
        <w:t xml:space="preserve"> </w:t>
      </w:r>
      <w:r w:rsidR="00252C07" w:rsidRPr="00F3723F">
        <w:rPr>
          <w:rFonts w:ascii="Times New Roman" w:hAnsi="Times New Roman"/>
          <w:sz w:val="28"/>
          <w:szCs w:val="28"/>
        </w:rPr>
        <w:t xml:space="preserve">измерений </w:t>
      </w:r>
      <w:r w:rsidR="00A848AE" w:rsidRPr="00F3723F">
        <w:rPr>
          <w:rFonts w:ascii="Times New Roman" w:hAnsi="Times New Roman"/>
          <w:sz w:val="28"/>
          <w:szCs w:val="28"/>
        </w:rPr>
        <w:t>является наиболее распростран</w:t>
      </w:r>
      <w:r w:rsidR="00260F17" w:rsidRPr="00F3723F">
        <w:rPr>
          <w:rFonts w:ascii="Times New Roman" w:hAnsi="Times New Roman"/>
          <w:sz w:val="28"/>
          <w:szCs w:val="28"/>
        </w:rPr>
        <w:t>ё</w:t>
      </w:r>
      <w:r w:rsidR="00A848AE" w:rsidRPr="00F3723F">
        <w:rPr>
          <w:rFonts w:ascii="Times New Roman" w:hAnsi="Times New Roman"/>
          <w:sz w:val="28"/>
          <w:szCs w:val="28"/>
        </w:rPr>
        <w:t xml:space="preserve">нным видом </w:t>
      </w:r>
      <w:r w:rsidRPr="00F3723F">
        <w:rPr>
          <w:rFonts w:ascii="Times New Roman" w:hAnsi="Times New Roman"/>
          <w:sz w:val="28"/>
          <w:szCs w:val="28"/>
        </w:rPr>
        <w:t xml:space="preserve">геодезических наблюдений для создания </w:t>
      </w:r>
      <w:r w:rsidR="00A848AE" w:rsidRPr="00F3723F">
        <w:rPr>
          <w:rFonts w:ascii="Times New Roman" w:hAnsi="Times New Roman"/>
          <w:sz w:val="28"/>
          <w:szCs w:val="28"/>
        </w:rPr>
        <w:t>инженерно</w:t>
      </w:r>
      <w:r w:rsidR="00260F17" w:rsidRPr="00F3723F">
        <w:rPr>
          <w:rFonts w:ascii="Times New Roman" w:hAnsi="Times New Roman"/>
          <w:sz w:val="28"/>
          <w:szCs w:val="28"/>
        </w:rPr>
        <w:t xml:space="preserve"> </w:t>
      </w:r>
      <w:r w:rsidR="00EA7E5D" w:rsidRPr="00F3723F">
        <w:rPr>
          <w:rFonts w:ascii="Times New Roman" w:hAnsi="Times New Roman"/>
          <w:sz w:val="28"/>
          <w:szCs w:val="28"/>
        </w:rPr>
        <w:t>–</w:t>
      </w:r>
      <w:r w:rsidR="00260F17" w:rsidRP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 xml:space="preserve">геодезических опорных сетей. </w:t>
      </w:r>
      <w:r w:rsidR="00260F17" w:rsidRPr="00F3723F">
        <w:rPr>
          <w:rFonts w:ascii="Times New Roman" w:hAnsi="Times New Roman"/>
          <w:spacing w:val="-24"/>
          <w:sz w:val="28"/>
          <w:szCs w:val="28"/>
        </w:rPr>
        <w:t>Применяется</w:t>
      </w:r>
      <w:r w:rsidR="00A848AE" w:rsidRPr="00F3723F">
        <w:rPr>
          <w:rFonts w:ascii="Times New Roman" w:hAnsi="Times New Roman"/>
          <w:sz w:val="28"/>
          <w:szCs w:val="28"/>
        </w:rPr>
        <w:t xml:space="preserve"> она для всех видов инженерно</w:t>
      </w:r>
      <w:r w:rsidR="00260F17" w:rsidRPr="00F3723F">
        <w:rPr>
          <w:rFonts w:ascii="Times New Roman" w:hAnsi="Times New Roman"/>
          <w:sz w:val="28"/>
          <w:szCs w:val="28"/>
        </w:rPr>
        <w:t xml:space="preserve"> </w:t>
      </w:r>
      <w:r w:rsidR="00EA7E5D" w:rsidRPr="00F3723F">
        <w:rPr>
          <w:rFonts w:ascii="Times New Roman" w:hAnsi="Times New Roman"/>
          <w:sz w:val="28"/>
          <w:szCs w:val="28"/>
        </w:rPr>
        <w:t>–</w:t>
      </w:r>
      <w:r w:rsidR="00260F17" w:rsidRP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 xml:space="preserve">геодезических работ, включая наблюдения за плановыми смещениями </w:t>
      </w:r>
      <w:r w:rsidR="00A848AE" w:rsidRPr="00F3723F">
        <w:rPr>
          <w:rFonts w:ascii="Times New Roman" w:hAnsi="Times New Roman"/>
          <w:spacing w:val="-24"/>
          <w:sz w:val="28"/>
          <w:szCs w:val="28"/>
        </w:rPr>
        <w:t>сооружений.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В зависимости </w:t>
      </w:r>
      <w:r w:rsidR="00252C07" w:rsidRPr="00F3723F">
        <w:rPr>
          <w:rFonts w:ascii="Times New Roman" w:hAnsi="Times New Roman"/>
          <w:sz w:val="28"/>
          <w:szCs w:val="28"/>
        </w:rPr>
        <w:t>от вида</w:t>
      </w:r>
      <w:r w:rsidRPr="00F3723F">
        <w:rPr>
          <w:rFonts w:ascii="Times New Roman" w:hAnsi="Times New Roman"/>
          <w:sz w:val="28"/>
          <w:szCs w:val="28"/>
        </w:rPr>
        <w:t xml:space="preserve"> объекта, его формы, обеспеченности </w:t>
      </w:r>
      <w:r w:rsidR="00EA7E5D" w:rsidRPr="00F3723F">
        <w:rPr>
          <w:rFonts w:ascii="Times New Roman" w:hAnsi="Times New Roman"/>
          <w:sz w:val="28"/>
          <w:szCs w:val="28"/>
        </w:rPr>
        <w:t>и</w:t>
      </w:r>
      <w:r w:rsidRPr="00F3723F">
        <w:rPr>
          <w:rFonts w:ascii="Times New Roman" w:hAnsi="Times New Roman"/>
          <w:sz w:val="28"/>
          <w:szCs w:val="28"/>
        </w:rPr>
        <w:t>сходными пункта</w:t>
      </w:r>
      <w:r w:rsidR="0068086E" w:rsidRPr="00F3723F">
        <w:rPr>
          <w:rFonts w:ascii="Times New Roman" w:hAnsi="Times New Roman"/>
          <w:sz w:val="28"/>
          <w:szCs w:val="28"/>
        </w:rPr>
        <w:t>ми закладные пункты</w:t>
      </w:r>
      <w:r w:rsidR="00252C07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проектируют в виде </w:t>
      </w:r>
      <w:r w:rsidR="00252C07" w:rsidRPr="00F3723F">
        <w:rPr>
          <w:rFonts w:ascii="Times New Roman" w:hAnsi="Times New Roman"/>
          <w:sz w:val="28"/>
          <w:szCs w:val="28"/>
        </w:rPr>
        <w:t>пар</w:t>
      </w:r>
      <w:r w:rsidRPr="00F3723F">
        <w:rPr>
          <w:rFonts w:ascii="Times New Roman" w:hAnsi="Times New Roman"/>
          <w:sz w:val="28"/>
          <w:szCs w:val="28"/>
        </w:rPr>
        <w:t xml:space="preserve">, опирающихся на исходные пункты высшего класса </w:t>
      </w:r>
      <w:r w:rsidR="006663E8">
        <w:rPr>
          <w:rFonts w:ascii="Times New Roman" w:hAnsi="Times New Roman"/>
          <w:sz w:val="28"/>
          <w:szCs w:val="28"/>
        </w:rPr>
        <w:t>(</w:t>
      </w:r>
      <w:r w:rsidRPr="00F3723F">
        <w:rPr>
          <w:rFonts w:ascii="Times New Roman" w:hAnsi="Times New Roman"/>
          <w:sz w:val="28"/>
          <w:szCs w:val="28"/>
        </w:rPr>
        <w:t>разряда</w:t>
      </w:r>
      <w:r w:rsidR="006663E8">
        <w:rPr>
          <w:rFonts w:ascii="Times New Roman" w:hAnsi="Times New Roman"/>
          <w:sz w:val="28"/>
          <w:szCs w:val="28"/>
        </w:rPr>
        <w:t>)</w:t>
      </w:r>
      <w:r w:rsidR="00252C07" w:rsidRPr="00F3723F">
        <w:rPr>
          <w:rFonts w:ascii="Times New Roman" w:hAnsi="Times New Roman"/>
          <w:sz w:val="28"/>
          <w:szCs w:val="28"/>
        </w:rPr>
        <w:t>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Наиболее широко применяемые в практике инженерно</w:t>
      </w:r>
      <w:r w:rsidR="00260F17" w:rsidRPr="00F3723F">
        <w:rPr>
          <w:rFonts w:ascii="Times New Roman" w:hAnsi="Times New Roman"/>
          <w:sz w:val="28"/>
          <w:szCs w:val="28"/>
        </w:rPr>
        <w:t xml:space="preserve"> </w:t>
      </w:r>
      <w:r w:rsidR="00EA7E5D" w:rsidRPr="00F3723F">
        <w:rPr>
          <w:rFonts w:ascii="Times New Roman" w:hAnsi="Times New Roman"/>
          <w:sz w:val="28"/>
          <w:szCs w:val="28"/>
        </w:rPr>
        <w:t>–</w:t>
      </w:r>
      <w:r w:rsidR="00260F17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геодезических работ полигонометрические сети, состоящие из ходов 4 класса, 1 и 2 разрядов. При этом полигонометрия 4 класса существенно отличается от той же полигонометрии, создаваемой для построения государственной геодезической сети, допустимыми длинами ходов и ошибками измерения углов. В настоящее время разрешены некоторые отклонения от требований, приведенных в таблице 2.1. При измерении сто</w:t>
      </w:r>
      <w:r w:rsidR="0068086E" w:rsidRPr="00F3723F">
        <w:rPr>
          <w:rFonts w:ascii="Times New Roman" w:hAnsi="Times New Roman"/>
          <w:sz w:val="28"/>
          <w:szCs w:val="28"/>
        </w:rPr>
        <w:t>рон электронным тахеометром</w:t>
      </w:r>
      <w:r w:rsidRPr="00F3723F">
        <w:rPr>
          <w:rFonts w:ascii="Times New Roman" w:hAnsi="Times New Roman"/>
          <w:sz w:val="28"/>
          <w:szCs w:val="28"/>
        </w:rPr>
        <w:t xml:space="preserve"> в отдельных случаях разрешается увеличивать длины привязочных сторон до 30%. В порядке исключения допускается абсолютная невязка 10 см в коротких ходах полигонометрии 1 разряда длиной до 1 км и 2 разряда — до 0,5 км. Если в ходах полигонометрии 1 и 2 разрядов не реже чем через 15 сторон или 3 км хода дополнительно определены дирекционные углы сторон с ошибкой менее 7", то длины этих ходов могут быть увеличены до 30%.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lastRenderedPageBreak/>
        <w:t>П</w:t>
      </w:r>
      <w:r w:rsidR="0068086E" w:rsidRPr="00F3723F">
        <w:rPr>
          <w:rFonts w:ascii="Times New Roman" w:hAnsi="Times New Roman"/>
          <w:sz w:val="28"/>
          <w:szCs w:val="28"/>
        </w:rPr>
        <w:t>ри проектировании полигонометрии</w:t>
      </w:r>
      <w:r w:rsidRPr="00F3723F">
        <w:rPr>
          <w:rFonts w:ascii="Times New Roman" w:hAnsi="Times New Roman"/>
          <w:sz w:val="28"/>
          <w:szCs w:val="28"/>
        </w:rPr>
        <w:t xml:space="preserve"> стремятся не допускать близкого расположения пунктов, принадлежащих разным ходам, так как в этом случае ошибка их взаимного положения может значительно превосходить ошибки соединяющего их хода, что затруднит их использование в качестве исходных данных для сетей более низкого класса точности. 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При создании полигонометрии наиболее трудо</w:t>
      </w:r>
      <w:r w:rsidR="00260F17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мким считается процесс линейных измерений. Различают два основных метода: непосредственные и косвенные измерения</w:t>
      </w:r>
      <w:r w:rsidR="001B7B3D" w:rsidRPr="00F3723F">
        <w:rPr>
          <w:rFonts w:ascii="Times New Roman" w:hAnsi="Times New Roman"/>
          <w:sz w:val="28"/>
          <w:szCs w:val="28"/>
        </w:rPr>
        <w:t>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В методе непосредственных измерений </w:t>
      </w:r>
      <w:r w:rsidR="0068086E" w:rsidRPr="00F3723F">
        <w:rPr>
          <w:rFonts w:ascii="Times New Roman" w:hAnsi="Times New Roman"/>
          <w:sz w:val="28"/>
          <w:szCs w:val="28"/>
        </w:rPr>
        <w:t>длины сторон измеряют электронным тахеометром</w:t>
      </w:r>
      <w:r w:rsidRPr="00F3723F">
        <w:rPr>
          <w:rFonts w:ascii="Times New Roman" w:hAnsi="Times New Roman"/>
          <w:sz w:val="28"/>
          <w:szCs w:val="28"/>
        </w:rPr>
        <w:t>, а в методе косвенных определений длины сторон вычисляют по измеренным вспомогательным величинам. В связи с этим по методу линейных измерений полигонометрию разделяют на светодальномерную, короткобазисную, створно</w:t>
      </w:r>
      <w:r w:rsidR="0068086E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 xml:space="preserve">короткобазисную, параллактическую и траверсную </w:t>
      </w:r>
      <w:r w:rsidR="006663E8">
        <w:rPr>
          <w:rFonts w:ascii="Times New Roman" w:hAnsi="Times New Roman"/>
          <w:sz w:val="28"/>
          <w:szCs w:val="28"/>
        </w:rPr>
        <w:t>(</w:t>
      </w:r>
      <w:r w:rsidRPr="00F3723F">
        <w:rPr>
          <w:rFonts w:ascii="Times New Roman" w:hAnsi="Times New Roman"/>
          <w:sz w:val="28"/>
          <w:szCs w:val="28"/>
        </w:rPr>
        <w:t>линии измеряются подвесными мерными приборами</w:t>
      </w:r>
      <w:r w:rsidR="006663E8">
        <w:rPr>
          <w:rFonts w:ascii="Times New Roman" w:hAnsi="Times New Roman"/>
          <w:sz w:val="28"/>
          <w:szCs w:val="28"/>
        </w:rPr>
        <w:t>)</w:t>
      </w:r>
      <w:r w:rsidRPr="00F3723F">
        <w:rPr>
          <w:rFonts w:ascii="Times New Roman" w:hAnsi="Times New Roman"/>
          <w:sz w:val="28"/>
          <w:szCs w:val="28"/>
        </w:rPr>
        <w:t>. В современных условиях наибольшее распространение получила полигонометрия</w:t>
      </w:r>
      <w:r w:rsidR="00FC0BBD" w:rsidRPr="00F3723F">
        <w:rPr>
          <w:rFonts w:ascii="Times New Roman" w:hAnsi="Times New Roman"/>
          <w:sz w:val="28"/>
          <w:szCs w:val="28"/>
        </w:rPr>
        <w:t xml:space="preserve"> с использованием</w:t>
      </w:r>
      <w:r w:rsidRPr="00F3723F">
        <w:rPr>
          <w:rFonts w:ascii="Times New Roman" w:hAnsi="Times New Roman"/>
          <w:sz w:val="28"/>
          <w:szCs w:val="28"/>
        </w:rPr>
        <w:t xml:space="preserve"> электронных тахеометров, объединяющих светодальномер и угломерный блок в единую конструкцию. Использование микропроцессорной технологии в электронных тахеометрах в настоящее время позволяет автоматизировать процесс регистрации результатов измерений и их первичную обработку.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Оценка проекта </w:t>
      </w:r>
      <w:r w:rsidR="00865FE9" w:rsidRPr="00F3723F">
        <w:rPr>
          <w:rFonts w:ascii="Times New Roman" w:hAnsi="Times New Roman"/>
          <w:sz w:val="28"/>
          <w:szCs w:val="28"/>
        </w:rPr>
        <w:t>разбивочной геодезической сети</w:t>
      </w:r>
      <w:r w:rsidRPr="00F3723F">
        <w:rPr>
          <w:rFonts w:ascii="Times New Roman" w:hAnsi="Times New Roman"/>
          <w:sz w:val="28"/>
          <w:szCs w:val="28"/>
        </w:rPr>
        <w:t xml:space="preserve"> заключается в определении ожидаемых ошибок координат пунктов, относительных ошибок и сравнении их с допустимыми.</w:t>
      </w:r>
    </w:p>
    <w:p w:rsidR="00E930F1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Оценка точности проекта </w:t>
      </w:r>
      <w:r w:rsidR="00865FE9" w:rsidRPr="00F3723F">
        <w:rPr>
          <w:rFonts w:ascii="Times New Roman" w:hAnsi="Times New Roman"/>
          <w:sz w:val="28"/>
          <w:szCs w:val="28"/>
        </w:rPr>
        <w:t>разбивочной геодезической сети</w:t>
      </w:r>
      <w:r w:rsidRPr="00F3723F">
        <w:rPr>
          <w:rFonts w:ascii="Times New Roman" w:hAnsi="Times New Roman"/>
          <w:sz w:val="28"/>
          <w:szCs w:val="28"/>
        </w:rPr>
        <w:t xml:space="preserve"> и установление класса выполнены на компьютере с помощью программы СREDO</w:t>
      </w:r>
      <w:r w:rsidR="00FC0BBD" w:rsidRPr="00F3723F">
        <w:rPr>
          <w:rFonts w:ascii="Times New Roman" w:hAnsi="Times New Roman"/>
          <w:sz w:val="28"/>
          <w:szCs w:val="28"/>
        </w:rPr>
        <w:t>_</w:t>
      </w:r>
      <w:r w:rsidR="00FC0BBD" w:rsidRPr="00F3723F">
        <w:rPr>
          <w:rFonts w:ascii="Times New Roman" w:hAnsi="Times New Roman"/>
          <w:sz w:val="28"/>
          <w:szCs w:val="28"/>
          <w:lang w:val="en-US"/>
        </w:rPr>
        <w:t>DAT</w:t>
      </w:r>
      <w:r w:rsidR="00FC0BBD" w:rsidRPr="00F3723F">
        <w:rPr>
          <w:rFonts w:ascii="Times New Roman" w:hAnsi="Times New Roman"/>
          <w:sz w:val="28"/>
          <w:szCs w:val="28"/>
        </w:rPr>
        <w:t xml:space="preserve"> 3.0</w:t>
      </w:r>
      <w:r w:rsidR="00865FE9" w:rsidRPr="00F3723F">
        <w:rPr>
          <w:rFonts w:ascii="Times New Roman" w:hAnsi="Times New Roman"/>
          <w:sz w:val="28"/>
          <w:szCs w:val="28"/>
        </w:rPr>
        <w:t>.</w:t>
      </w:r>
    </w:p>
    <w:p w:rsidR="00A848AE" w:rsidRPr="00F3723F" w:rsidRDefault="009A3D15" w:rsidP="00662961">
      <w:pPr>
        <w:pStyle w:val="35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-222.3pt;margin-top:19.45pt;width:102pt;height:106.2pt;z-index:251657728">
            <v:textbox style="mso-next-textbox:#_x0000_s1028">
              <w:txbxContent>
                <w:p w:rsidR="005F6196" w:rsidRDefault="005F6196">
                  <w:pPr>
                    <w:widowControl/>
                    <w:shd w:val="clear" w:color="auto" w:fill="FFFFFF"/>
                    <w:spacing w:line="360" w:lineRule="auto"/>
                    <w:ind w:left="0" w:right="0" w:firstLine="567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  <w:p w:rsidR="005F6196" w:rsidRDefault="005F6196">
                  <w:pPr>
                    <w:widowControl/>
                    <w:shd w:val="clear" w:color="auto" w:fill="FFFFFF"/>
                    <w:spacing w:line="360" w:lineRule="auto"/>
                    <w:ind w:left="0" w:right="0" w:firstLine="567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  <w:p w:rsidR="005F6196" w:rsidRDefault="005F6196">
                  <w:pPr>
                    <w:widowControl/>
                    <w:shd w:val="clear" w:color="auto" w:fill="FFFFFF"/>
                    <w:spacing w:line="360" w:lineRule="auto"/>
                    <w:ind w:left="0" w:right="0" w:firstLine="567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  <w:r w:rsidR="00A848AE" w:rsidRPr="00F3723F">
        <w:rPr>
          <w:rFonts w:ascii="Times New Roman" w:hAnsi="Times New Roman"/>
          <w:sz w:val="28"/>
          <w:szCs w:val="28"/>
        </w:rPr>
        <w:t xml:space="preserve">Вывод: Проектируемая </w:t>
      </w:r>
      <w:r w:rsidR="002C1DE1" w:rsidRPr="00F3723F">
        <w:rPr>
          <w:rFonts w:ascii="Times New Roman" w:hAnsi="Times New Roman"/>
          <w:sz w:val="28"/>
          <w:szCs w:val="28"/>
        </w:rPr>
        <w:t>разбивочная геодезическая сеть</w:t>
      </w:r>
      <w:r w:rsidR="00A848AE" w:rsidRPr="00F3723F">
        <w:rPr>
          <w:rFonts w:ascii="Times New Roman" w:hAnsi="Times New Roman"/>
          <w:sz w:val="28"/>
          <w:szCs w:val="28"/>
        </w:rPr>
        <w:t xml:space="preserve"> удовлетворяет по точности требованиям полигонометрии </w:t>
      </w:r>
      <w:r w:rsidR="002C1DE1" w:rsidRPr="00F3723F">
        <w:rPr>
          <w:rFonts w:ascii="Times New Roman" w:hAnsi="Times New Roman"/>
          <w:sz w:val="28"/>
          <w:szCs w:val="28"/>
        </w:rPr>
        <w:t>4</w:t>
      </w:r>
      <w:r w:rsidR="00A848AE" w:rsidRPr="00F3723F">
        <w:rPr>
          <w:rFonts w:ascii="Times New Roman" w:hAnsi="Times New Roman"/>
          <w:sz w:val="28"/>
          <w:szCs w:val="28"/>
        </w:rPr>
        <w:t xml:space="preserve"> </w:t>
      </w:r>
      <w:r w:rsidR="002C1DE1" w:rsidRPr="00F3723F">
        <w:rPr>
          <w:rFonts w:ascii="Times New Roman" w:hAnsi="Times New Roman"/>
          <w:sz w:val="28"/>
          <w:szCs w:val="28"/>
        </w:rPr>
        <w:t>класса</w:t>
      </w:r>
      <w:r w:rsidR="00A848AE" w:rsidRPr="00F3723F">
        <w:rPr>
          <w:rFonts w:ascii="Times New Roman" w:hAnsi="Times New Roman"/>
          <w:sz w:val="28"/>
          <w:szCs w:val="28"/>
        </w:rPr>
        <w:t xml:space="preserve"> и может служить геодезической основой для разбивочных работ.</w:t>
      </w:r>
    </w:p>
    <w:p w:rsidR="00A848AE" w:rsidRPr="00F3723F" w:rsidRDefault="00A848AE" w:rsidP="00F3723F">
      <w:pPr>
        <w:widowControl/>
        <w:shd w:val="clear" w:color="auto" w:fill="FFFFFF"/>
        <w:tabs>
          <w:tab w:val="left" w:pos="2070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D77E92" w:rsidP="00F3723F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_Toc682763"/>
      <w:bookmarkStart w:id="20" w:name="_Toc1838720"/>
      <w:r w:rsidRPr="00F3723F">
        <w:rPr>
          <w:rFonts w:ascii="Times New Roman" w:hAnsi="Times New Roman"/>
          <w:sz w:val="28"/>
          <w:szCs w:val="28"/>
        </w:rPr>
        <w:lastRenderedPageBreak/>
        <w:t>2.</w:t>
      </w:r>
      <w:r w:rsidR="00260F17" w:rsidRPr="00F3723F">
        <w:rPr>
          <w:rFonts w:ascii="Times New Roman" w:hAnsi="Times New Roman"/>
          <w:sz w:val="28"/>
          <w:szCs w:val="28"/>
        </w:rPr>
        <w:t xml:space="preserve">3. </w:t>
      </w:r>
      <w:r w:rsidR="00A848AE" w:rsidRPr="00F3723F">
        <w:rPr>
          <w:rFonts w:ascii="Times New Roman" w:hAnsi="Times New Roman"/>
          <w:sz w:val="28"/>
          <w:szCs w:val="28"/>
        </w:rPr>
        <w:t>Методика угловых и лине</w:t>
      </w:r>
      <w:r w:rsidR="002C1DE1" w:rsidRPr="00F3723F">
        <w:rPr>
          <w:rFonts w:ascii="Times New Roman" w:hAnsi="Times New Roman"/>
          <w:sz w:val="28"/>
          <w:szCs w:val="28"/>
        </w:rPr>
        <w:t>йных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2C1DE1" w:rsidRPr="00F3723F">
        <w:rPr>
          <w:rFonts w:ascii="Times New Roman" w:hAnsi="Times New Roman"/>
          <w:sz w:val="28"/>
          <w:szCs w:val="28"/>
        </w:rPr>
        <w:t xml:space="preserve">измерений полигонометрии </w:t>
      </w:r>
      <w:r w:rsidR="002C1DE1" w:rsidRPr="00F3723F">
        <w:rPr>
          <w:rFonts w:ascii="Times New Roman" w:hAnsi="Times New Roman"/>
          <w:sz w:val="28"/>
          <w:szCs w:val="28"/>
          <w:lang w:val="en-US"/>
        </w:rPr>
        <w:t>IV</w:t>
      </w:r>
      <w:r w:rsidR="00A848AE" w:rsidRPr="00F3723F">
        <w:rPr>
          <w:rFonts w:ascii="Times New Roman" w:hAnsi="Times New Roman"/>
          <w:sz w:val="28"/>
          <w:szCs w:val="28"/>
          <w:lang w:val="en-US"/>
        </w:rPr>
        <w:t> </w:t>
      </w:r>
      <w:bookmarkEnd w:id="19"/>
      <w:bookmarkEnd w:id="20"/>
      <w:r w:rsidR="002C1DE1" w:rsidRPr="00F3723F">
        <w:rPr>
          <w:rFonts w:ascii="Times New Roman" w:hAnsi="Times New Roman"/>
          <w:sz w:val="28"/>
          <w:szCs w:val="28"/>
        </w:rPr>
        <w:t>класса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2C1DE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полигонометрии </w:t>
      </w:r>
      <w:r w:rsidRPr="00F3723F">
        <w:rPr>
          <w:color w:val="000000"/>
          <w:sz w:val="28"/>
          <w:szCs w:val="28"/>
          <w:lang w:val="en-US"/>
        </w:rPr>
        <w:t>IV</w:t>
      </w:r>
      <w:r w:rsidRPr="00F3723F">
        <w:rPr>
          <w:color w:val="000000"/>
          <w:sz w:val="28"/>
          <w:szCs w:val="28"/>
        </w:rPr>
        <w:t xml:space="preserve"> класса</w:t>
      </w:r>
      <w:r w:rsidR="00A848AE" w:rsidRPr="00F3723F">
        <w:rPr>
          <w:color w:val="000000"/>
          <w:sz w:val="28"/>
          <w:szCs w:val="28"/>
        </w:rPr>
        <w:t xml:space="preserve"> горизонтальные углы измеряют по методу тр</w:t>
      </w:r>
      <w:r w:rsidR="00260F17" w:rsidRPr="00F3723F">
        <w:rPr>
          <w:color w:val="000000"/>
          <w:sz w:val="28"/>
          <w:szCs w:val="28"/>
        </w:rPr>
        <w:t>ё</w:t>
      </w:r>
      <w:r w:rsidR="00A848AE" w:rsidRPr="00F3723F">
        <w:rPr>
          <w:color w:val="000000"/>
          <w:sz w:val="28"/>
          <w:szCs w:val="28"/>
        </w:rPr>
        <w:t>х</w:t>
      </w:r>
      <w:r w:rsidR="00260F17" w:rsidRPr="00F3723F">
        <w:rPr>
          <w:color w:val="000000"/>
          <w:sz w:val="28"/>
          <w:szCs w:val="28"/>
        </w:rPr>
        <w:t xml:space="preserve"> – </w:t>
      </w:r>
      <w:r w:rsidR="00A848AE" w:rsidRPr="00F3723F">
        <w:rPr>
          <w:color w:val="000000"/>
          <w:sz w:val="28"/>
          <w:szCs w:val="28"/>
        </w:rPr>
        <w:t>штативной</w:t>
      </w:r>
      <w:r w:rsidR="00260F17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системы способом круговых при</w:t>
      </w:r>
      <w:r w:rsidR="00260F17" w:rsidRPr="00F3723F">
        <w:rPr>
          <w:color w:val="000000"/>
          <w:sz w:val="28"/>
          <w:szCs w:val="28"/>
        </w:rPr>
        <w:t>ё</w:t>
      </w:r>
      <w:r w:rsidR="00A848AE" w:rsidRPr="00F3723F">
        <w:rPr>
          <w:color w:val="000000"/>
          <w:sz w:val="28"/>
          <w:szCs w:val="28"/>
        </w:rPr>
        <w:t>мов. В первом полупри</w:t>
      </w:r>
      <w:r w:rsidR="00260F17" w:rsidRPr="00F3723F">
        <w:rPr>
          <w:color w:val="000000"/>
          <w:sz w:val="28"/>
          <w:szCs w:val="28"/>
        </w:rPr>
        <w:t>ё</w:t>
      </w:r>
      <w:r w:rsidR="00A848AE" w:rsidRPr="00F3723F">
        <w:rPr>
          <w:color w:val="000000"/>
          <w:sz w:val="28"/>
          <w:szCs w:val="28"/>
        </w:rPr>
        <w:t xml:space="preserve">ме алидаду </w:t>
      </w:r>
      <w:r w:rsidR="00A848AE" w:rsidRPr="00F3723F">
        <w:rPr>
          <w:sz w:val="28"/>
          <w:szCs w:val="28"/>
        </w:rPr>
        <w:t>вращают</w:t>
      </w:r>
      <w:r w:rsidR="00A848AE" w:rsidRPr="00F3723F">
        <w:rPr>
          <w:color w:val="000000"/>
          <w:sz w:val="28"/>
          <w:szCs w:val="28"/>
        </w:rPr>
        <w:t xml:space="preserve"> по ходу часовой стрелки, последовательно выполняют наведение на все пункты, и замыкают горизонт снова наведением на начальный пункт. </w:t>
      </w:r>
      <w:r w:rsidR="00C118A5" w:rsidRPr="00F3723F">
        <w:rPr>
          <w:color w:val="000000"/>
          <w:sz w:val="28"/>
          <w:szCs w:val="28"/>
        </w:rPr>
        <w:t>Во втором полуприё</w:t>
      </w:r>
      <w:r w:rsidR="00A848AE" w:rsidRPr="00F3723F">
        <w:rPr>
          <w:color w:val="000000"/>
          <w:sz w:val="28"/>
          <w:szCs w:val="28"/>
        </w:rPr>
        <w:t>ме вращение алидады осуществляют в обратном направлении, начиная и заканчивая наблюдения также на первый пункт. Контролировать в процессе наблюдений центрирование и нивелирование угломерного прибора.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Число при</w:t>
      </w:r>
      <w:r w:rsidR="00C118A5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мов при измерении отдельного угла и число круговых при</w:t>
      </w:r>
      <w:r w:rsidR="00C118A5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мов по типам теодолитов для разных классов полигоно</w:t>
      </w:r>
      <w:r w:rsidR="00991185" w:rsidRPr="00F3723F">
        <w:rPr>
          <w:color w:val="000000"/>
          <w:sz w:val="28"/>
          <w:szCs w:val="28"/>
        </w:rPr>
        <w:t>метрии приведены в таблице 2.2</w:t>
      </w:r>
      <w:r w:rsidRPr="00F3723F">
        <w:rPr>
          <w:color w:val="000000"/>
          <w:sz w:val="28"/>
          <w:szCs w:val="28"/>
        </w:rPr>
        <w:t>.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99118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Таблица 2.2</w:t>
      </w:r>
      <w:r w:rsidR="00C118A5" w:rsidRPr="00F3723F">
        <w:rPr>
          <w:color w:val="000000"/>
          <w:sz w:val="28"/>
          <w:szCs w:val="28"/>
        </w:rPr>
        <w:t>.</w:t>
      </w:r>
    </w:p>
    <w:tbl>
      <w:tblPr>
        <w:tblW w:w="0" w:type="auto"/>
        <w:tblInd w:w="7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843"/>
        <w:gridCol w:w="2268"/>
      </w:tblGrid>
      <w:tr w:rsidR="00A848AE" w:rsidRPr="00F3723F">
        <w:trPr>
          <w:cantSplit/>
          <w:trHeight w:hRule="exact" w:val="3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Типы приб</w:t>
            </w:r>
            <w:r w:rsidR="00C118A5" w:rsidRPr="00662961">
              <w:rPr>
                <w:rFonts w:ascii="Times New Roman" w:hAnsi="Times New Roman"/>
                <w:sz w:val="20"/>
              </w:rPr>
              <w:t>о</w:t>
            </w:r>
            <w:r w:rsidRPr="00662961">
              <w:rPr>
                <w:rFonts w:ascii="Times New Roman" w:hAnsi="Times New Roman"/>
                <w:sz w:val="20"/>
              </w:rPr>
              <w:t>ров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C118A5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Число приё</w:t>
            </w:r>
            <w:r w:rsidR="00A848AE" w:rsidRPr="00662961">
              <w:rPr>
                <w:rFonts w:ascii="Times New Roman" w:hAnsi="Times New Roman"/>
                <w:sz w:val="20"/>
              </w:rPr>
              <w:t>мов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F3723F">
        <w:trPr>
          <w:cantSplit/>
          <w:trHeight w:hRule="exact" w:val="397"/>
        </w:trPr>
        <w:tc>
          <w:tcPr>
            <w:tcW w:w="212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4 класс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1 разряд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2 разряд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F3723F">
        <w:trPr>
          <w:trHeight w:hRule="exact" w:val="397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2</w:t>
            </w:r>
          </w:p>
        </w:tc>
      </w:tr>
      <w:tr w:rsidR="00A848AE" w:rsidRPr="00F3723F">
        <w:trPr>
          <w:trHeight w:hRule="exact" w:val="397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Т5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—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3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2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848AE" w:rsidRPr="00F3723F" w:rsidRDefault="00A848AE" w:rsidP="00F3723F">
      <w:pPr>
        <w:spacing w:line="360" w:lineRule="auto"/>
        <w:ind w:left="0" w:right="0" w:firstLine="709"/>
        <w:rPr>
          <w:sz w:val="28"/>
          <w:szCs w:val="28"/>
        </w:rPr>
      </w:pP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Допуски на</w:t>
      </w:r>
      <w:r w:rsidR="00991185" w:rsidRPr="00F3723F">
        <w:rPr>
          <w:rFonts w:ascii="Times New Roman" w:hAnsi="Times New Roman"/>
          <w:sz w:val="28"/>
          <w:szCs w:val="28"/>
        </w:rPr>
        <w:t xml:space="preserve"> измерения указаны в таблице 2.3</w:t>
      </w:r>
      <w:r w:rsidRPr="00F3723F">
        <w:rPr>
          <w:rFonts w:ascii="Times New Roman" w:hAnsi="Times New Roman"/>
          <w:sz w:val="28"/>
          <w:szCs w:val="28"/>
        </w:rPr>
        <w:t>.</w:t>
      </w:r>
    </w:p>
    <w:p w:rsidR="00E930F1" w:rsidRPr="00F3723F" w:rsidRDefault="00E930F1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99118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Таблица 2.3</w:t>
      </w:r>
      <w:r w:rsidR="00C118A5" w:rsidRPr="00F3723F">
        <w:rPr>
          <w:color w:val="000000"/>
          <w:sz w:val="28"/>
          <w:szCs w:val="28"/>
        </w:rPr>
        <w:t>.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560"/>
      </w:tblGrid>
      <w:tr w:rsidR="00A848AE" w:rsidRPr="00F3723F">
        <w:trPr>
          <w:cantSplit/>
          <w:trHeight w:hRule="exact" w:val="397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  <w:p w:rsidR="00A848AE" w:rsidRPr="00662961" w:rsidRDefault="00C118A5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 xml:space="preserve">Элементы измерений </w:t>
            </w:r>
            <w:r w:rsidR="00A848AE" w:rsidRPr="00662961">
              <w:rPr>
                <w:rFonts w:ascii="Times New Roman" w:hAnsi="Times New Roman"/>
                <w:sz w:val="20"/>
              </w:rPr>
              <w:t>к которым относятся допуски</w:t>
            </w: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Типы приборов</w:t>
            </w: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F3723F">
        <w:trPr>
          <w:cantSplit/>
          <w:trHeight w:hRule="exact" w:val="486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Т5</w:t>
            </w:r>
          </w:p>
        </w:tc>
      </w:tr>
      <w:tr w:rsidR="00A848AE" w:rsidRPr="00F3723F">
        <w:trPr>
          <w:trHeight w:hRule="exact" w:val="7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Расхождение между значениями одного и того же угла, полученного из двух полупри</w:t>
            </w:r>
            <w:r w:rsidR="00C118A5" w:rsidRPr="00662961">
              <w:rPr>
                <w:rFonts w:ascii="Times New Roman" w:hAnsi="Times New Roman"/>
                <w:sz w:val="20"/>
              </w:rPr>
              <w:t>ё</w:t>
            </w:r>
            <w:r w:rsidRPr="00662961">
              <w:rPr>
                <w:rFonts w:ascii="Times New Roman" w:hAnsi="Times New Roman"/>
                <w:sz w:val="20"/>
              </w:rPr>
              <w:t>мов</w:t>
            </w: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8"</w:t>
            </w: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0,2'</w:t>
            </w: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F3723F" w:rsidTr="006663E8">
        <w:trPr>
          <w:trHeight w:hRule="exact" w:val="3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AE" w:rsidRPr="00662961" w:rsidRDefault="00A848AE" w:rsidP="006663E8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Колебание значения угла, полученного из разных при</w:t>
            </w:r>
            <w:r w:rsidR="00C118A5" w:rsidRPr="00662961">
              <w:rPr>
                <w:rFonts w:ascii="Times New Roman" w:hAnsi="Times New Roman"/>
                <w:sz w:val="20"/>
              </w:rPr>
              <w:t>ё</w:t>
            </w:r>
            <w:r w:rsidRPr="00662961">
              <w:rPr>
                <w:rFonts w:ascii="Times New Roman" w:hAnsi="Times New Roman"/>
                <w:sz w:val="20"/>
              </w:rPr>
              <w:t xml:space="preserve">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63E8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8"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63E8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0,2'</w:t>
            </w:r>
          </w:p>
        </w:tc>
      </w:tr>
      <w:tr w:rsidR="00A848AE" w:rsidRPr="00F3723F">
        <w:trPr>
          <w:cantSplit/>
          <w:trHeight w:hRule="exact" w:val="72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Расхождение между результатами наблюдений на начальное направление в начале и конце полупри</w:t>
            </w:r>
            <w:r w:rsidR="00C118A5" w:rsidRPr="00662961">
              <w:rPr>
                <w:rFonts w:ascii="Times New Roman" w:hAnsi="Times New Roman"/>
                <w:sz w:val="20"/>
              </w:rPr>
              <w:t>ё</w:t>
            </w:r>
            <w:r w:rsidRPr="00662961">
              <w:rPr>
                <w:rFonts w:ascii="Times New Roman" w:hAnsi="Times New Roman"/>
                <w:sz w:val="20"/>
              </w:rPr>
              <w:t>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8"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0,2'</w:t>
            </w:r>
          </w:p>
        </w:tc>
      </w:tr>
      <w:tr w:rsidR="00A848AE" w:rsidRPr="00F3723F">
        <w:trPr>
          <w:trHeight w:hRule="exact" w:val="70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lastRenderedPageBreak/>
              <w:t>Колебание значений направлений, привед</w:t>
            </w:r>
            <w:r w:rsidR="00C118A5" w:rsidRPr="00662961">
              <w:rPr>
                <w:rFonts w:ascii="Times New Roman" w:hAnsi="Times New Roman"/>
                <w:sz w:val="20"/>
              </w:rPr>
              <w:t>ё</w:t>
            </w:r>
            <w:r w:rsidRPr="00662961">
              <w:rPr>
                <w:rFonts w:ascii="Times New Roman" w:hAnsi="Times New Roman"/>
                <w:sz w:val="20"/>
              </w:rPr>
              <w:t>нных к общему нулю, в отдельных при</w:t>
            </w:r>
            <w:r w:rsidR="00C118A5" w:rsidRPr="00662961">
              <w:rPr>
                <w:rFonts w:ascii="Times New Roman" w:hAnsi="Times New Roman"/>
                <w:sz w:val="20"/>
              </w:rPr>
              <w:t>ё</w:t>
            </w:r>
            <w:r w:rsidRPr="00662961">
              <w:rPr>
                <w:rFonts w:ascii="Times New Roman" w:hAnsi="Times New Roman"/>
                <w:sz w:val="20"/>
              </w:rPr>
              <w:t>мах</w:t>
            </w: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8"</w:t>
            </w: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0,2'</w:t>
            </w:r>
          </w:p>
          <w:p w:rsidR="00A848AE" w:rsidRPr="00662961" w:rsidRDefault="00A848AE" w:rsidP="00662961">
            <w:pPr>
              <w:pStyle w:val="33"/>
              <w:ind w:hanging="4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Порядок измерения расстояний современными </w:t>
      </w:r>
      <w:r w:rsidR="00991185" w:rsidRPr="00F3723F">
        <w:rPr>
          <w:color w:val="000000"/>
          <w:sz w:val="28"/>
          <w:szCs w:val="28"/>
        </w:rPr>
        <w:t>электронными тахеометрами</w:t>
      </w:r>
      <w:r w:rsidRPr="00F3723F">
        <w:rPr>
          <w:color w:val="000000"/>
          <w:sz w:val="28"/>
          <w:szCs w:val="28"/>
        </w:rPr>
        <w:t xml:space="preserve"> </w:t>
      </w:r>
      <w:r w:rsidR="003117CF" w:rsidRPr="00F3723F">
        <w:rPr>
          <w:color w:val="000000"/>
          <w:sz w:val="28"/>
          <w:szCs w:val="28"/>
        </w:rPr>
        <w:t>выполняется по общей методике</w:t>
      </w:r>
      <w:r w:rsidRPr="00F3723F">
        <w:rPr>
          <w:color w:val="000000"/>
          <w:sz w:val="28"/>
          <w:szCs w:val="28"/>
        </w:rPr>
        <w:t xml:space="preserve">. Различия в методике измерений определяются уровнем автоматизации приборов. </w:t>
      </w:r>
    </w:p>
    <w:p w:rsidR="00A848AE" w:rsidRPr="00F3723F" w:rsidRDefault="0099118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Для всех электронных тахеометров</w:t>
      </w:r>
      <w:r w:rsidR="00A848AE" w:rsidRPr="00F3723F">
        <w:rPr>
          <w:color w:val="000000"/>
          <w:sz w:val="28"/>
          <w:szCs w:val="28"/>
        </w:rPr>
        <w:t xml:space="preserve"> обязательн</w:t>
      </w:r>
      <w:r w:rsidR="00FC44D7" w:rsidRPr="00F3723F">
        <w:rPr>
          <w:color w:val="000000"/>
          <w:sz w:val="28"/>
          <w:szCs w:val="28"/>
        </w:rPr>
        <w:t>ыми являются следующие операции: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1. Установка приборов в рабочее положение над </w:t>
      </w:r>
      <w:r w:rsidR="00FC44D7" w:rsidRPr="00F3723F">
        <w:rPr>
          <w:color w:val="000000"/>
          <w:sz w:val="28"/>
          <w:szCs w:val="28"/>
        </w:rPr>
        <w:t>центрами знаков</w:t>
      </w:r>
      <w:r w:rsidRPr="00F3723F">
        <w:rPr>
          <w:color w:val="000000"/>
          <w:sz w:val="28"/>
          <w:szCs w:val="28"/>
        </w:rPr>
        <w:t xml:space="preserve"> на концах измеряемой линии (центрирование, нивелирование и взаимное ориентирование при</w:t>
      </w:r>
      <w:r w:rsidR="00FC44D7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мопередатчика и отражателя).</w:t>
      </w:r>
    </w:p>
    <w:p w:rsidR="00A848AE" w:rsidRPr="00F3723F" w:rsidRDefault="00991185" w:rsidP="00F3723F">
      <w:pPr>
        <w:pStyle w:val="33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F3723F">
        <w:rPr>
          <w:rFonts w:ascii="Times New Roman" w:hAnsi="Times New Roman"/>
          <w:spacing w:val="0"/>
          <w:sz w:val="28"/>
          <w:szCs w:val="28"/>
        </w:rPr>
        <w:t xml:space="preserve">2. Включение </w:t>
      </w:r>
      <w:r w:rsidR="00A848AE" w:rsidRPr="00F3723F">
        <w:rPr>
          <w:rFonts w:ascii="Times New Roman" w:hAnsi="Times New Roman"/>
          <w:spacing w:val="0"/>
          <w:sz w:val="28"/>
          <w:szCs w:val="28"/>
        </w:rPr>
        <w:t>прибора.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3. Проверка напряжения источника питания</w:t>
      </w:r>
      <w:r w:rsidR="00991185" w:rsidRPr="00F3723F">
        <w:rPr>
          <w:color w:val="000000"/>
          <w:sz w:val="28"/>
          <w:szCs w:val="28"/>
        </w:rPr>
        <w:t xml:space="preserve"> (</w:t>
      </w:r>
      <w:r w:rsidR="006663E8">
        <w:rPr>
          <w:color w:val="000000"/>
          <w:sz w:val="28"/>
          <w:szCs w:val="28"/>
        </w:rPr>
        <w:t>батареи</w:t>
      </w:r>
      <w:r w:rsidR="00991185" w:rsidRPr="00F3723F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и выполнение других контролирующих действий в соответствии с техническим</w:t>
      </w:r>
      <w:r w:rsidR="00FC44D7" w:rsidRPr="00F3723F">
        <w:rPr>
          <w:color w:val="000000"/>
          <w:sz w:val="28"/>
          <w:szCs w:val="28"/>
        </w:rPr>
        <w:t>и</w:t>
      </w:r>
      <w:r w:rsidRPr="00F3723F">
        <w:rPr>
          <w:color w:val="000000"/>
          <w:sz w:val="28"/>
          <w:szCs w:val="28"/>
        </w:rPr>
        <w:t xml:space="preserve"> описани</w:t>
      </w:r>
      <w:r w:rsidR="00FC44D7" w:rsidRPr="00F3723F">
        <w:rPr>
          <w:color w:val="000000"/>
          <w:sz w:val="28"/>
          <w:szCs w:val="28"/>
        </w:rPr>
        <w:t>я</w:t>
      </w:r>
      <w:r w:rsidRPr="00F3723F">
        <w:rPr>
          <w:color w:val="000000"/>
          <w:sz w:val="28"/>
          <w:szCs w:val="28"/>
        </w:rPr>
        <w:t>м</w:t>
      </w:r>
      <w:r w:rsidR="00FC44D7" w:rsidRPr="00F3723F">
        <w:rPr>
          <w:color w:val="000000"/>
          <w:sz w:val="28"/>
          <w:szCs w:val="28"/>
        </w:rPr>
        <w:t>и</w:t>
      </w:r>
      <w:r w:rsidRPr="00F3723F">
        <w:rPr>
          <w:color w:val="000000"/>
          <w:sz w:val="28"/>
          <w:szCs w:val="28"/>
        </w:rPr>
        <w:t xml:space="preserve"> и инструкцией по эксплуатации прибора.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4. Точное наведение по максимуму отраж</w:t>
      </w:r>
      <w:r w:rsidR="00FC44D7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нного сигнала, проведение пробных измерений.</w:t>
      </w:r>
    </w:p>
    <w:p w:rsidR="00A848AE" w:rsidRPr="00F3723F" w:rsidRDefault="0099118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5</w:t>
      </w:r>
      <w:r w:rsidR="00A848AE" w:rsidRPr="00F3723F">
        <w:rPr>
          <w:color w:val="000000"/>
          <w:sz w:val="28"/>
          <w:szCs w:val="28"/>
        </w:rPr>
        <w:t>. Измерение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расстояния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по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установленной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программе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(измерение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либо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горизонтального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проложения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либо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наклонного расстояния).</w:t>
      </w: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При наличии современного оборудования производство </w:t>
      </w:r>
      <w:r w:rsidR="00991185" w:rsidRPr="00F3723F">
        <w:rPr>
          <w:rFonts w:ascii="Times New Roman" w:hAnsi="Times New Roman"/>
          <w:sz w:val="28"/>
          <w:szCs w:val="28"/>
        </w:rPr>
        <w:t>инженерно</w:t>
      </w:r>
      <w:r w:rsidR="00FC44D7" w:rsidRPr="00F3723F">
        <w:rPr>
          <w:rFonts w:ascii="Times New Roman" w:hAnsi="Times New Roman"/>
          <w:sz w:val="28"/>
          <w:szCs w:val="28"/>
        </w:rPr>
        <w:t xml:space="preserve"> </w:t>
      </w:r>
      <w:r w:rsidR="00991185" w:rsidRPr="00F3723F">
        <w:rPr>
          <w:rFonts w:ascii="Times New Roman" w:hAnsi="Times New Roman"/>
          <w:sz w:val="28"/>
          <w:szCs w:val="28"/>
        </w:rPr>
        <w:t>–</w:t>
      </w:r>
      <w:r w:rsidR="00FC44D7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геодезических </w:t>
      </w:r>
      <w:r w:rsidR="00991185" w:rsidRPr="00F3723F">
        <w:rPr>
          <w:rFonts w:ascii="Times New Roman" w:hAnsi="Times New Roman"/>
          <w:sz w:val="28"/>
          <w:szCs w:val="28"/>
        </w:rPr>
        <w:t xml:space="preserve">изысканий </w:t>
      </w:r>
      <w:r w:rsidRPr="00F3723F">
        <w:rPr>
          <w:rFonts w:ascii="Times New Roman" w:hAnsi="Times New Roman"/>
          <w:sz w:val="28"/>
          <w:szCs w:val="28"/>
        </w:rPr>
        <w:t>предполагается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произвести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эл</w:t>
      </w:r>
      <w:r w:rsidR="00991185" w:rsidRPr="00F3723F">
        <w:rPr>
          <w:rFonts w:ascii="Times New Roman" w:hAnsi="Times New Roman"/>
          <w:sz w:val="28"/>
          <w:szCs w:val="28"/>
        </w:rPr>
        <w:t xml:space="preserve">ектронным тахеометром </w:t>
      </w:r>
      <w:r w:rsidR="00991185" w:rsidRPr="00F3723F">
        <w:rPr>
          <w:rFonts w:ascii="Times New Roman" w:hAnsi="Times New Roman"/>
          <w:sz w:val="28"/>
          <w:szCs w:val="28"/>
          <w:lang w:val="en-US"/>
        </w:rPr>
        <w:t>NICON</w:t>
      </w:r>
      <w:r w:rsidRPr="00F3723F">
        <w:rPr>
          <w:rFonts w:ascii="Times New Roman" w:hAnsi="Times New Roman"/>
          <w:sz w:val="28"/>
          <w:szCs w:val="28"/>
        </w:rPr>
        <w:t>, удовлетворяющим предъявляемым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требованиям. Технические характеристики электронного тахеометра </w:t>
      </w:r>
      <w:r w:rsidR="00D32728" w:rsidRPr="00F3723F">
        <w:rPr>
          <w:rFonts w:ascii="Times New Roman" w:hAnsi="Times New Roman"/>
          <w:sz w:val="28"/>
          <w:szCs w:val="28"/>
          <w:lang w:val="en-US"/>
        </w:rPr>
        <w:t>NICON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F56281" w:rsidRPr="00F3723F">
        <w:rPr>
          <w:rFonts w:ascii="Times New Roman" w:hAnsi="Times New Roman"/>
          <w:sz w:val="28"/>
          <w:szCs w:val="28"/>
        </w:rPr>
        <w:t xml:space="preserve">и измерения проведённые им в полигонометрии </w:t>
      </w:r>
      <w:r w:rsidR="00F56281" w:rsidRPr="00F3723F">
        <w:rPr>
          <w:rFonts w:ascii="Times New Roman" w:hAnsi="Times New Roman"/>
          <w:sz w:val="28"/>
          <w:szCs w:val="28"/>
          <w:lang w:val="en-US"/>
        </w:rPr>
        <w:t>IV</w:t>
      </w:r>
      <w:r w:rsidR="00F56281" w:rsidRPr="00F3723F">
        <w:rPr>
          <w:rFonts w:ascii="Times New Roman" w:hAnsi="Times New Roman"/>
          <w:sz w:val="28"/>
          <w:szCs w:val="28"/>
        </w:rPr>
        <w:t xml:space="preserve"> класса </w:t>
      </w:r>
      <w:r w:rsidRPr="00F3723F">
        <w:rPr>
          <w:rFonts w:ascii="Times New Roman" w:hAnsi="Times New Roman"/>
          <w:sz w:val="28"/>
          <w:szCs w:val="28"/>
        </w:rPr>
        <w:t xml:space="preserve">приведены в </w:t>
      </w:r>
      <w:r w:rsidR="00F20821" w:rsidRPr="00F3723F">
        <w:rPr>
          <w:rFonts w:ascii="Times New Roman" w:hAnsi="Times New Roman"/>
          <w:sz w:val="28"/>
          <w:szCs w:val="28"/>
        </w:rPr>
        <w:t xml:space="preserve">приложении </w:t>
      </w:r>
      <w:r w:rsidR="007F4866" w:rsidRPr="00F3723F">
        <w:rPr>
          <w:rFonts w:ascii="Times New Roman" w:hAnsi="Times New Roman"/>
          <w:sz w:val="28"/>
          <w:szCs w:val="28"/>
        </w:rPr>
        <w:t>Б</w:t>
      </w:r>
      <w:r w:rsidR="00F20821" w:rsidRPr="00F3723F">
        <w:rPr>
          <w:rFonts w:ascii="Times New Roman" w:hAnsi="Times New Roman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Измерение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горизонтальных углов в полигонометрии </w:t>
      </w:r>
      <w:r w:rsidR="00D32728" w:rsidRPr="00F3723F">
        <w:rPr>
          <w:color w:val="000000"/>
          <w:sz w:val="28"/>
          <w:szCs w:val="28"/>
          <w:lang w:val="en-US"/>
        </w:rPr>
        <w:t>IV</w:t>
      </w:r>
      <w:r w:rsidR="00D32728" w:rsidRPr="00F3723F">
        <w:rPr>
          <w:color w:val="000000"/>
          <w:sz w:val="28"/>
          <w:szCs w:val="28"/>
        </w:rPr>
        <w:t xml:space="preserve"> класса </w:t>
      </w:r>
      <w:r w:rsidRPr="00F3723F">
        <w:rPr>
          <w:color w:val="000000"/>
          <w:sz w:val="28"/>
          <w:szCs w:val="28"/>
        </w:rPr>
        <w:t>электронным тахеомет</w:t>
      </w:r>
      <w:r w:rsidR="00D32728" w:rsidRPr="00F3723F">
        <w:rPr>
          <w:color w:val="000000"/>
          <w:sz w:val="28"/>
          <w:szCs w:val="28"/>
        </w:rPr>
        <w:t xml:space="preserve">ром </w:t>
      </w:r>
      <w:r w:rsidR="00D32728" w:rsidRPr="00F3723F">
        <w:rPr>
          <w:color w:val="000000"/>
          <w:sz w:val="28"/>
          <w:szCs w:val="28"/>
          <w:lang w:val="en-US"/>
        </w:rPr>
        <w:t>NICON</w:t>
      </w:r>
      <w:r w:rsidRPr="00F3723F">
        <w:rPr>
          <w:color w:val="000000"/>
          <w:sz w:val="28"/>
          <w:szCs w:val="28"/>
        </w:rPr>
        <w:t xml:space="preserve"> проводится по программе, описанной в начале данного раздела. Измерение расстояний проводится одновременно с из</w:t>
      </w:r>
      <w:r w:rsidR="00F20821" w:rsidRPr="00F3723F">
        <w:rPr>
          <w:color w:val="000000"/>
          <w:sz w:val="28"/>
          <w:szCs w:val="28"/>
        </w:rPr>
        <w:t>мерениями углов.</w:t>
      </w:r>
    </w:p>
    <w:p w:rsidR="00A848AE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sz w:val="28"/>
          <w:szCs w:val="28"/>
        </w:rPr>
      </w:pPr>
      <w:r w:rsidRPr="00F3723F">
        <w:rPr>
          <w:color w:val="000000"/>
          <w:sz w:val="28"/>
          <w:szCs w:val="28"/>
        </w:rPr>
        <w:t>Появление электронных тахеометров изменило технический процесс инженерно</w:t>
      </w:r>
      <w:r w:rsidR="00F20821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геодезических работ. Они конструктивно сочетают кодовый теодолит с электронным дальномером и мини</w:t>
      </w:r>
      <w:r w:rsidR="00FC44D7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 xml:space="preserve">ЭВМ, объединенные в одном </w:t>
      </w:r>
      <w:r w:rsidRPr="00F3723F">
        <w:rPr>
          <w:color w:val="000000"/>
          <w:sz w:val="28"/>
          <w:szCs w:val="28"/>
        </w:rPr>
        <w:lastRenderedPageBreak/>
        <w:t>корпусе. Электронный тахеометр обеспечивает цифровую индикацию измеряемых величин: горизонтальных и вертикаль</w:t>
      </w:r>
      <w:r w:rsidR="00FC44D7" w:rsidRPr="00F3723F">
        <w:rPr>
          <w:color w:val="000000"/>
          <w:sz w:val="28"/>
          <w:szCs w:val="28"/>
        </w:rPr>
        <w:t xml:space="preserve">ных </w:t>
      </w:r>
      <w:r w:rsidRPr="00F3723F">
        <w:rPr>
          <w:color w:val="000000"/>
          <w:sz w:val="28"/>
          <w:szCs w:val="28"/>
        </w:rPr>
        <w:t>углов, наклонных и горизонтальных расстояний, превышений, отметок, высот, приращений координат и вывод результатов на дисплей, и автоматическую обработку результатов измерений по заложенным в мини</w:t>
      </w:r>
      <w:r w:rsidR="00FC44D7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ЭВМ</w:t>
      </w:r>
      <w:r w:rsidR="00FC44D7" w:rsidRPr="00F3723F">
        <w:rPr>
          <w:color w:val="000000"/>
          <w:sz w:val="28"/>
          <w:szCs w:val="28"/>
        </w:rPr>
        <w:t xml:space="preserve"> программам. </w:t>
      </w:r>
      <w:r w:rsidRPr="00F3723F">
        <w:rPr>
          <w:color w:val="000000"/>
          <w:sz w:val="28"/>
          <w:szCs w:val="28"/>
        </w:rPr>
        <w:t xml:space="preserve">Наличие регистрирующих устройств в тахеометрах позволяет связать и расширить технологическую цепочку: тахеометр — регистрирующее устройство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накопитель</w:t>
      </w:r>
      <w:r w:rsidR="006663E8">
        <w:rPr>
          <w:color w:val="000000"/>
          <w:sz w:val="28"/>
          <w:szCs w:val="28"/>
        </w:rPr>
        <w:t>)</w:t>
      </w:r>
      <w:r w:rsidR="00FC44D7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— ЭВМ — плоттер</w:t>
      </w:r>
      <w:r w:rsidR="00FC44D7" w:rsidRPr="00F3723F">
        <w:rPr>
          <w:color w:val="000000"/>
          <w:sz w:val="28"/>
          <w:szCs w:val="28"/>
        </w:rPr>
        <w:t xml:space="preserve"> который на выходе выводит </w:t>
      </w:r>
      <w:r w:rsidRPr="00F3723F">
        <w:rPr>
          <w:color w:val="000000"/>
          <w:sz w:val="28"/>
          <w:szCs w:val="28"/>
        </w:rPr>
        <w:t xml:space="preserve">готовый топографический </w:t>
      </w:r>
      <w:r w:rsidRPr="00F3723F">
        <w:rPr>
          <w:sz w:val="28"/>
          <w:szCs w:val="28"/>
        </w:rPr>
        <w:t>план.</w:t>
      </w:r>
    </w:p>
    <w:p w:rsidR="00662961" w:rsidRPr="00F3723F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pacing w:val="-6"/>
          <w:sz w:val="28"/>
          <w:szCs w:val="28"/>
        </w:rPr>
      </w:pPr>
    </w:p>
    <w:p w:rsidR="00A848AE" w:rsidRPr="00F3723F" w:rsidRDefault="00B644C3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1" w:name="_Toc682765"/>
      <w:bookmarkStart w:id="22" w:name="_Toc1478292"/>
      <w:bookmarkStart w:id="23" w:name="_Toc1478738"/>
      <w:bookmarkStart w:id="24" w:name="_Toc1838722"/>
      <w:r w:rsidRPr="00F3723F">
        <w:rPr>
          <w:rFonts w:ascii="Times New Roman" w:hAnsi="Times New Roman"/>
          <w:szCs w:val="28"/>
        </w:rPr>
        <w:t>2.</w:t>
      </w:r>
      <w:r w:rsidR="00C03817" w:rsidRPr="00F3723F">
        <w:rPr>
          <w:rFonts w:ascii="Times New Roman" w:hAnsi="Times New Roman"/>
          <w:szCs w:val="28"/>
        </w:rPr>
        <w:t>4</w:t>
      </w:r>
      <w:r w:rsidR="00FC44D7" w:rsidRPr="00F3723F">
        <w:rPr>
          <w:rFonts w:ascii="Times New Roman" w:hAnsi="Times New Roman"/>
          <w:szCs w:val="28"/>
        </w:rPr>
        <w:t xml:space="preserve">. </w:t>
      </w:r>
      <w:bookmarkEnd w:id="21"/>
      <w:bookmarkEnd w:id="22"/>
      <w:bookmarkEnd w:id="23"/>
      <w:bookmarkEnd w:id="24"/>
      <w:r w:rsidR="00C03817" w:rsidRPr="00F3723F">
        <w:rPr>
          <w:rFonts w:ascii="Times New Roman" w:hAnsi="Times New Roman"/>
          <w:szCs w:val="28"/>
        </w:rPr>
        <w:t>Определение высот пунктов разбивочной геодезической сети</w:t>
      </w:r>
    </w:p>
    <w:p w:rsidR="00662961" w:rsidRDefault="00662961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Согласно "</w:t>
      </w:r>
      <w:r w:rsidR="00FC44D7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Инструкции по топографо</w:t>
      </w:r>
      <w:r w:rsidR="00FC44D7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геодезическим работам при инженерных изысканиях для промышленного, сельскохозяйственного, городского и поселкового строительства</w:t>
      </w:r>
      <w:r w:rsidR="00FC44D7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" СН</w:t>
      </w:r>
      <w:r w:rsidR="00FC44D7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212</w:t>
      </w:r>
      <w:r w:rsidR="00FC44D7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73</w:t>
      </w:r>
      <w:r w:rsidR="00FC44D7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– М.,</w:t>
      </w:r>
      <w:r w:rsidR="00FC44D7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Стройиздат, 1974, геодезические сети проекти</w:t>
      </w:r>
      <w:r w:rsidR="00FC44D7" w:rsidRPr="00F3723F">
        <w:rPr>
          <w:rFonts w:ascii="Times New Roman" w:hAnsi="Times New Roman"/>
          <w:sz w:val="28"/>
          <w:szCs w:val="28"/>
        </w:rPr>
        <w:t>руются по точности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FC44D7" w:rsidRPr="00F3723F">
        <w:rPr>
          <w:rFonts w:ascii="Times New Roman" w:hAnsi="Times New Roman"/>
          <w:sz w:val="28"/>
          <w:szCs w:val="28"/>
        </w:rPr>
        <w:t>с учё</w:t>
      </w:r>
      <w:r w:rsidRPr="00F3723F">
        <w:rPr>
          <w:rFonts w:ascii="Times New Roman" w:hAnsi="Times New Roman"/>
          <w:sz w:val="28"/>
          <w:szCs w:val="28"/>
        </w:rPr>
        <w:t>том обеспечения последующего сгущения при производ</w:t>
      </w:r>
      <w:r w:rsidR="00FC44D7" w:rsidRPr="00F3723F">
        <w:rPr>
          <w:rFonts w:ascii="Times New Roman" w:hAnsi="Times New Roman"/>
          <w:sz w:val="28"/>
          <w:szCs w:val="28"/>
        </w:rPr>
        <w:t>стве топографической съё</w:t>
      </w:r>
      <w:r w:rsidRPr="00F3723F">
        <w:rPr>
          <w:rFonts w:ascii="Times New Roman" w:hAnsi="Times New Roman"/>
          <w:sz w:val="28"/>
          <w:szCs w:val="28"/>
        </w:rPr>
        <w:t>мки в самом крупном масштабе, а также с уч</w:t>
      </w:r>
      <w:r w:rsidR="00FC44D7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том требований удовлетворения геодезических разбивочных работ. Эти сети строятся со</w:t>
      </w:r>
      <w:r w:rsidR="00B644C3" w:rsidRPr="00F3723F">
        <w:rPr>
          <w:rFonts w:ascii="Times New Roman" w:hAnsi="Times New Roman"/>
          <w:sz w:val="28"/>
          <w:szCs w:val="28"/>
        </w:rPr>
        <w:t>гласно таблицы 2.4</w:t>
      </w:r>
      <w:r w:rsidRPr="00F3723F">
        <w:rPr>
          <w:rFonts w:ascii="Times New Roman" w:hAnsi="Times New Roman"/>
          <w:sz w:val="28"/>
          <w:szCs w:val="28"/>
        </w:rPr>
        <w:t>.</w:t>
      </w:r>
    </w:p>
    <w:p w:rsidR="00662961" w:rsidRDefault="00662961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Таблица 2.</w:t>
      </w:r>
      <w:r w:rsidR="00B644C3" w:rsidRPr="00F3723F">
        <w:rPr>
          <w:rFonts w:ascii="Times New Roman" w:hAnsi="Times New Roman"/>
          <w:sz w:val="28"/>
          <w:szCs w:val="28"/>
        </w:rPr>
        <w:t>4</w:t>
      </w:r>
      <w:r w:rsidR="00FC44D7" w:rsidRPr="00F3723F">
        <w:rPr>
          <w:rFonts w:ascii="Times New Roman" w:hAnsi="Times New Roman"/>
          <w:sz w:val="28"/>
          <w:szCs w:val="28"/>
        </w:rPr>
        <w:t>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701"/>
        <w:gridCol w:w="1220"/>
        <w:gridCol w:w="1190"/>
        <w:gridCol w:w="1417"/>
      </w:tblGrid>
      <w:tr w:rsidR="00A848AE" w:rsidRPr="00662961" w:rsidTr="005F6196">
        <w:trPr>
          <w:cantSplit/>
          <w:trHeight w:hRule="exact" w:val="45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Площадь топографической съ</w:t>
            </w:r>
            <w:r w:rsidR="00FC44D7" w:rsidRPr="00662961">
              <w:rPr>
                <w:rFonts w:ascii="Times New Roman" w:hAnsi="Times New Roman"/>
                <w:sz w:val="20"/>
              </w:rPr>
              <w:t>ё</w:t>
            </w:r>
            <w:r w:rsidRPr="00662961">
              <w:rPr>
                <w:rFonts w:ascii="Times New Roman" w:hAnsi="Times New Roman"/>
                <w:sz w:val="20"/>
              </w:rPr>
              <w:t xml:space="preserve">мки, 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км</w:t>
            </w:r>
            <w:r w:rsidRPr="00662961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53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Вид опорных сетей</w:t>
            </w:r>
          </w:p>
        </w:tc>
        <w:tc>
          <w:tcPr>
            <w:tcW w:w="26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6663E8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Съ</w:t>
            </w:r>
            <w:r w:rsidR="00FC44D7" w:rsidRPr="00662961">
              <w:rPr>
                <w:rFonts w:ascii="Times New Roman" w:hAnsi="Times New Roman"/>
                <w:sz w:val="20"/>
              </w:rPr>
              <w:t>ё</w:t>
            </w:r>
            <w:r w:rsidRPr="00662961">
              <w:rPr>
                <w:rFonts w:ascii="Times New Roman" w:hAnsi="Times New Roman"/>
                <w:sz w:val="20"/>
              </w:rPr>
              <w:t>мочное обоснование</w:t>
            </w:r>
          </w:p>
        </w:tc>
      </w:tr>
      <w:tr w:rsidR="00A848AE" w:rsidRPr="00662961" w:rsidTr="005F6196">
        <w:trPr>
          <w:cantSplit/>
          <w:trHeight w:val="596"/>
        </w:trPr>
        <w:tc>
          <w:tcPr>
            <w:tcW w:w="170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Триангуляция, трилатерация, полигонометрия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Нивелирование (классы)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662961" w:rsidTr="005F6196">
        <w:trPr>
          <w:cantSplit/>
          <w:trHeight w:hRule="exact" w:val="570"/>
        </w:trPr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63E8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государственная геод</w:t>
            </w:r>
            <w:r w:rsidR="001C203C" w:rsidRPr="00662961">
              <w:rPr>
                <w:rFonts w:ascii="Times New Roman" w:hAnsi="Times New Roman"/>
                <w:sz w:val="20"/>
              </w:rPr>
              <w:t>е</w:t>
            </w:r>
            <w:r w:rsidRPr="00662961">
              <w:rPr>
                <w:rFonts w:ascii="Times New Roman" w:hAnsi="Times New Roman"/>
                <w:sz w:val="20"/>
              </w:rPr>
              <w:t>зическая сеть</w:t>
            </w:r>
            <w:r w:rsidR="00F3723F" w:rsidRPr="00662961">
              <w:rPr>
                <w:rFonts w:ascii="Times New Roman" w:hAnsi="Times New Roman"/>
                <w:sz w:val="20"/>
              </w:rPr>
              <w:t xml:space="preserve"> </w:t>
            </w:r>
            <w:r w:rsidRPr="00662961">
              <w:rPr>
                <w:rFonts w:ascii="Times New Roman" w:hAnsi="Times New Roman"/>
                <w:sz w:val="20"/>
              </w:rPr>
              <w:t>(классы)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63E8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геодезическая сеть сгущения (разряды)</w:t>
            </w: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63E8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плановое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6663E8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высотное</w:t>
            </w:r>
          </w:p>
        </w:tc>
      </w:tr>
      <w:tr w:rsidR="00A848AE" w:rsidRPr="00662961" w:rsidTr="005F6196">
        <w:trPr>
          <w:cantSplit/>
          <w:trHeight w:hRule="exact" w:val="28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200 и более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2,</w:t>
            </w:r>
            <w:r w:rsidR="00FC44D7" w:rsidRPr="00662961">
              <w:rPr>
                <w:rFonts w:ascii="Times New Roman" w:hAnsi="Times New Roman"/>
                <w:sz w:val="20"/>
              </w:rPr>
              <w:t xml:space="preserve"> </w:t>
            </w:r>
            <w:r w:rsidRPr="00662961">
              <w:rPr>
                <w:rFonts w:ascii="Times New Roman" w:hAnsi="Times New Roman"/>
                <w:sz w:val="20"/>
              </w:rPr>
              <w:t>3,</w:t>
            </w:r>
            <w:r w:rsidR="00FC44D7" w:rsidRPr="00662961">
              <w:rPr>
                <w:rFonts w:ascii="Times New Roman" w:hAnsi="Times New Roman"/>
                <w:sz w:val="20"/>
              </w:rPr>
              <w:t xml:space="preserve"> </w:t>
            </w:r>
            <w:r w:rsidRPr="0066296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1, 2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II, III, IV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Теодолит-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ные ходы,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микро-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триангуля-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ция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Техни-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ческое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нивелиро-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вание</w:t>
            </w:r>
          </w:p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662961" w:rsidTr="005F6196">
        <w:trPr>
          <w:cantSplit/>
          <w:trHeight w:hRule="exact" w:val="28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От 200 до 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3,</w:t>
            </w:r>
            <w:r w:rsidR="00FC44D7" w:rsidRPr="00662961">
              <w:rPr>
                <w:rFonts w:ascii="Times New Roman" w:hAnsi="Times New Roman"/>
                <w:sz w:val="20"/>
              </w:rPr>
              <w:t xml:space="preserve"> </w:t>
            </w:r>
            <w:r w:rsidRPr="0066296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1, 2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II, III, IV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662961" w:rsidTr="005F6196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От 50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1,</w:t>
            </w:r>
            <w:r w:rsidR="00FC44D7" w:rsidRPr="00662961">
              <w:rPr>
                <w:rFonts w:ascii="Times New Roman" w:hAnsi="Times New Roman"/>
                <w:sz w:val="20"/>
              </w:rPr>
              <w:t xml:space="preserve"> </w:t>
            </w:r>
            <w:r w:rsidRPr="0066296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III, IV</w:t>
            </w: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662961" w:rsidTr="005F6196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От 10 до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1, 2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662961" w:rsidTr="005F6196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От 5 до 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1, 2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662961" w:rsidTr="005F6196">
        <w:trPr>
          <w:cantSplit/>
          <w:trHeight w:hRule="exact"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От 2,5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IV</w:t>
            </w: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662961" w:rsidTr="005F6196">
        <w:trPr>
          <w:cantSplit/>
          <w:trHeight w:hRule="exact" w:val="363"/>
        </w:trPr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До 1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—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662961">
            <w:pPr>
              <w:pStyle w:val="33"/>
              <w:jc w:val="both"/>
              <w:rPr>
                <w:rFonts w:ascii="Times New Roman" w:hAnsi="Times New Roman"/>
                <w:sz w:val="20"/>
              </w:rPr>
            </w:pPr>
            <w:r w:rsidRPr="00662961">
              <w:rPr>
                <w:rFonts w:ascii="Times New Roman" w:hAnsi="Times New Roman"/>
                <w:sz w:val="20"/>
              </w:rPr>
              <w:t>——</w:t>
            </w:r>
          </w:p>
        </w:tc>
        <w:tc>
          <w:tcPr>
            <w:tcW w:w="1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48AE" w:rsidRPr="00662961" w:rsidRDefault="00A848AE" w:rsidP="00F3723F">
            <w:pPr>
              <w:pStyle w:val="33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662961" w:rsidRDefault="00A848AE" w:rsidP="00662961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lastRenderedPageBreak/>
        <w:t>В соответствии с выше</w:t>
      </w:r>
      <w:r w:rsidR="00C03817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изложенным по пунктам </w:t>
      </w:r>
      <w:r w:rsidR="00C03817" w:rsidRPr="00F3723F">
        <w:rPr>
          <w:color w:val="000000"/>
          <w:sz w:val="28"/>
          <w:szCs w:val="28"/>
        </w:rPr>
        <w:t xml:space="preserve">разбивочной геодезической сети </w:t>
      </w:r>
      <w:r w:rsidRPr="00F3723F">
        <w:rPr>
          <w:color w:val="000000"/>
          <w:sz w:val="28"/>
          <w:szCs w:val="28"/>
        </w:rPr>
        <w:t>будет прокладываться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нивелирный ход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  <w:lang w:val="en-US"/>
        </w:rPr>
        <w:t>IV</w:t>
      </w:r>
      <w:r w:rsidRPr="00F3723F">
        <w:rPr>
          <w:color w:val="000000"/>
          <w:sz w:val="28"/>
          <w:szCs w:val="28"/>
        </w:rPr>
        <w:t xml:space="preserve"> класса</w:t>
      </w:r>
      <w:r w:rsidR="00B61677" w:rsidRPr="00F3723F">
        <w:rPr>
          <w:color w:val="000000"/>
          <w:sz w:val="28"/>
          <w:szCs w:val="28"/>
        </w:rPr>
        <w:t xml:space="preserve">. </w:t>
      </w:r>
      <w:r w:rsidRPr="00F3723F">
        <w:rPr>
          <w:color w:val="000000"/>
          <w:sz w:val="28"/>
          <w:szCs w:val="28"/>
        </w:rPr>
        <w:t xml:space="preserve">Схема </w:t>
      </w:r>
      <w:r w:rsidR="00B61677" w:rsidRPr="00F3723F">
        <w:rPr>
          <w:color w:val="000000"/>
          <w:sz w:val="28"/>
          <w:szCs w:val="28"/>
        </w:rPr>
        <w:t>нивелирного хода и резул</w:t>
      </w:r>
      <w:r w:rsidR="001C203C" w:rsidRPr="00F3723F">
        <w:rPr>
          <w:color w:val="000000"/>
          <w:sz w:val="28"/>
          <w:szCs w:val="28"/>
        </w:rPr>
        <w:t>ьтат нивелирования в приложении</w:t>
      </w:r>
      <w:r w:rsidR="0067239A" w:rsidRPr="00F3723F">
        <w:rPr>
          <w:color w:val="000000"/>
          <w:sz w:val="28"/>
          <w:szCs w:val="28"/>
        </w:rPr>
        <w:t xml:space="preserve"> В</w:t>
      </w:r>
      <w:r w:rsidR="001C203C" w:rsidRPr="00F3723F">
        <w:rPr>
          <w:color w:val="000000"/>
          <w:sz w:val="28"/>
          <w:szCs w:val="28"/>
        </w:rPr>
        <w:t>.</w:t>
      </w:r>
      <w:r w:rsidR="00FB3559" w:rsidRPr="00F3723F">
        <w:rPr>
          <w:color w:val="000000"/>
          <w:sz w:val="28"/>
          <w:szCs w:val="28"/>
        </w:rPr>
        <w:t xml:space="preserve"> Нивелирование выполнено высокоточным нивелиром </w:t>
      </w:r>
      <w:r w:rsidR="00FB3559" w:rsidRPr="00F3723F">
        <w:rPr>
          <w:color w:val="000000"/>
          <w:sz w:val="28"/>
          <w:szCs w:val="28"/>
          <w:lang w:val="en-US"/>
        </w:rPr>
        <w:t>DSZ</w:t>
      </w:r>
      <w:r w:rsidR="00FB3559" w:rsidRPr="00F3723F">
        <w:rPr>
          <w:color w:val="000000"/>
          <w:sz w:val="28"/>
          <w:szCs w:val="28"/>
        </w:rPr>
        <w:t xml:space="preserve"> со средней квадратической ошибкой определения превышения </w:t>
      </w:r>
      <w:r w:rsidR="00FB3559" w:rsidRPr="00F3723F">
        <w:rPr>
          <w:color w:val="000000"/>
          <w:sz w:val="28"/>
          <w:szCs w:val="28"/>
          <w:lang w:val="en-US"/>
        </w:rPr>
        <w:t>mh</w:t>
      </w:r>
      <w:r w:rsidR="00FB3559" w:rsidRPr="00F3723F">
        <w:rPr>
          <w:color w:val="000000"/>
          <w:sz w:val="28"/>
          <w:szCs w:val="28"/>
        </w:rPr>
        <w:t xml:space="preserve"> = 2 мм на 1 км двойного хода.</w:t>
      </w:r>
      <w:bookmarkStart w:id="25" w:name="_Toc682766"/>
      <w:bookmarkStart w:id="26" w:name="_Toc1478293"/>
      <w:bookmarkStart w:id="27" w:name="_Toc1478739"/>
      <w:bookmarkStart w:id="28" w:name="_Toc1838723"/>
    </w:p>
    <w:p w:rsidR="00A848AE" w:rsidRPr="00F3723F" w:rsidRDefault="00662961" w:rsidP="00662961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44D7" w:rsidRPr="00F3723F">
        <w:rPr>
          <w:color w:val="000000"/>
          <w:sz w:val="28"/>
          <w:szCs w:val="28"/>
        </w:rPr>
        <w:lastRenderedPageBreak/>
        <w:t xml:space="preserve">3. </w:t>
      </w:r>
      <w:r w:rsidR="00FC44D7" w:rsidRPr="006663E8">
        <w:rPr>
          <w:caps/>
          <w:color w:val="000000"/>
          <w:sz w:val="28"/>
          <w:szCs w:val="28"/>
        </w:rPr>
        <w:t>КАМЕРАЛЬНАЯ ОБРА</w:t>
      </w:r>
      <w:r w:rsidR="00A848AE" w:rsidRPr="006663E8">
        <w:rPr>
          <w:caps/>
          <w:color w:val="000000"/>
          <w:sz w:val="28"/>
          <w:szCs w:val="28"/>
        </w:rPr>
        <w:t>ботка результатов</w:t>
      </w:r>
      <w:r w:rsidR="00FC44D7" w:rsidRPr="006663E8">
        <w:rPr>
          <w:caps/>
          <w:color w:val="000000"/>
          <w:sz w:val="28"/>
          <w:szCs w:val="28"/>
        </w:rPr>
        <w:t xml:space="preserve"> ПОЛУЧЕННЫХ</w:t>
      </w:r>
      <w:r w:rsidR="00F3723F" w:rsidRPr="006663E8">
        <w:rPr>
          <w:caps/>
          <w:color w:val="000000"/>
          <w:sz w:val="24"/>
          <w:szCs w:val="28"/>
        </w:rPr>
        <w:t xml:space="preserve"> </w:t>
      </w:r>
      <w:r w:rsidR="00A848AE" w:rsidRPr="006663E8">
        <w:rPr>
          <w:caps/>
          <w:color w:val="000000"/>
          <w:sz w:val="28"/>
          <w:szCs w:val="28"/>
        </w:rPr>
        <w:t>геодезических измерений</w:t>
      </w:r>
      <w:r w:rsidR="00FC44D7" w:rsidRPr="006663E8">
        <w:rPr>
          <w:caps/>
          <w:color w:val="000000"/>
          <w:sz w:val="28"/>
          <w:szCs w:val="28"/>
        </w:rPr>
        <w:t xml:space="preserve">, ПОДГОТОВКА </w:t>
      </w:r>
      <w:r w:rsidR="00A71E83" w:rsidRPr="006663E8">
        <w:rPr>
          <w:caps/>
          <w:color w:val="000000"/>
          <w:sz w:val="28"/>
          <w:szCs w:val="28"/>
        </w:rPr>
        <w:t xml:space="preserve">ОБРАТНОЙ ГЕОДЕЗИЧЕСКОЙ ЗАДАЧИ ДЛЯ </w:t>
      </w:r>
      <w:r w:rsidR="00FC44D7" w:rsidRPr="006663E8">
        <w:rPr>
          <w:caps/>
          <w:color w:val="000000"/>
          <w:sz w:val="28"/>
          <w:szCs w:val="28"/>
        </w:rPr>
        <w:t>РАЗБИВ</w:t>
      </w:r>
      <w:r w:rsidR="00A71E83" w:rsidRPr="006663E8">
        <w:rPr>
          <w:caps/>
          <w:color w:val="000000"/>
          <w:sz w:val="28"/>
          <w:szCs w:val="28"/>
        </w:rPr>
        <w:t>КИ</w:t>
      </w:r>
      <w:r w:rsidR="00FC44D7" w:rsidRPr="006663E8">
        <w:rPr>
          <w:caps/>
          <w:color w:val="000000"/>
          <w:sz w:val="28"/>
          <w:szCs w:val="28"/>
        </w:rPr>
        <w:t xml:space="preserve"> И ИСПОЛНИТЕЛЬНОЙ ДОКУМЕНТАЦИИ</w:t>
      </w:r>
      <w:r w:rsidR="00A848AE" w:rsidRPr="006663E8">
        <w:rPr>
          <w:caps/>
          <w:color w:val="000000"/>
          <w:sz w:val="28"/>
          <w:szCs w:val="28"/>
        </w:rPr>
        <w:t xml:space="preserve"> в программном модуле CREDO_DAT</w:t>
      </w:r>
      <w:bookmarkEnd w:id="25"/>
      <w:bookmarkEnd w:id="26"/>
      <w:bookmarkEnd w:id="27"/>
      <w:bookmarkEnd w:id="28"/>
    </w:p>
    <w:p w:rsidR="00662961" w:rsidRDefault="00662961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9" w:name="_Toc682767"/>
      <w:bookmarkStart w:id="30" w:name="_Toc1478294"/>
      <w:bookmarkStart w:id="31" w:name="_Toc1478740"/>
      <w:bookmarkStart w:id="32" w:name="_Toc1838724"/>
    </w:p>
    <w:p w:rsidR="00A848AE" w:rsidRPr="00F3723F" w:rsidRDefault="00FC44D7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F3723F">
        <w:rPr>
          <w:rFonts w:ascii="Times New Roman" w:hAnsi="Times New Roman"/>
          <w:szCs w:val="28"/>
        </w:rPr>
        <w:t xml:space="preserve">3.1. </w:t>
      </w:r>
      <w:r w:rsidR="00A848AE" w:rsidRPr="00F3723F">
        <w:rPr>
          <w:rFonts w:ascii="Times New Roman" w:hAnsi="Times New Roman"/>
          <w:szCs w:val="28"/>
        </w:rPr>
        <w:t>Состав системы CREDO_DAT</w:t>
      </w:r>
      <w:bookmarkEnd w:id="29"/>
      <w:bookmarkEnd w:id="30"/>
      <w:bookmarkEnd w:id="31"/>
      <w:bookmarkEnd w:id="32"/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При выборе пункта меню "</w:t>
      </w:r>
      <w:r w:rsidR="00FC44D7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Геодезические работы CREDO_DAT</w:t>
      </w:r>
      <w:r w:rsidR="00FC44D7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на экране появля</w:t>
      </w:r>
      <w:r w:rsidR="006663E8">
        <w:rPr>
          <w:color w:val="000000"/>
          <w:sz w:val="28"/>
          <w:szCs w:val="28"/>
        </w:rPr>
        <w:t>ется меню второго уровня</w:t>
      </w:r>
      <w:r w:rsidR="00573686"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Система CREDO_DAT_PLUS предназначена для полной обработки данных полевых измерений инженерно</w:t>
      </w:r>
      <w:r w:rsidR="00FC44D7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геодезических</w:t>
      </w:r>
      <w:r w:rsidR="00FC44D7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и землеустроительных работ. Она </w:t>
      </w:r>
      <w:r w:rsidRPr="00F3723F">
        <w:rPr>
          <w:sz w:val="28"/>
          <w:szCs w:val="28"/>
        </w:rPr>
        <w:t>позволяет: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импортировать данные из файлов электронных </w:t>
      </w:r>
      <w:r w:rsidR="00A71E83" w:rsidRPr="00F3723F">
        <w:rPr>
          <w:color w:val="000000"/>
          <w:sz w:val="28"/>
          <w:szCs w:val="28"/>
        </w:rPr>
        <w:t>тахеометров</w:t>
      </w:r>
      <w:r w:rsidRPr="00F3723F">
        <w:rPr>
          <w:color w:val="000000"/>
          <w:sz w:val="28"/>
          <w:szCs w:val="28"/>
        </w:rPr>
        <w:t xml:space="preserve"> в форматах SOKKIA (SDR</w:t>
      </w:r>
      <w:r w:rsidR="006663E8">
        <w:rPr>
          <w:color w:val="000000"/>
          <w:sz w:val="28"/>
          <w:szCs w:val="28"/>
        </w:rPr>
        <w:t>)</w:t>
      </w:r>
      <w:r w:rsidR="00A71E83" w:rsidRPr="00F3723F">
        <w:rPr>
          <w:color w:val="000000"/>
          <w:sz w:val="28"/>
          <w:szCs w:val="28"/>
        </w:rPr>
        <w:t>, GEODIMETER, LEICA, ZEISS, NIС</w:t>
      </w:r>
      <w:r w:rsidRPr="00F3723F">
        <w:rPr>
          <w:color w:val="000000"/>
          <w:sz w:val="28"/>
          <w:szCs w:val="28"/>
        </w:rPr>
        <w:t>ON, TOPCON;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импортировать координаты и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сырые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измерения из текстовых файлов в форматах, настраиваемых Пользователем;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вводить данные из рукописных (полевых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журналов и ведомостей;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выполнять строгое уравнивание плановых и высотных геодезических построений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сетей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практически неограниченного объ</w:t>
      </w:r>
      <w:r w:rsidR="001930FC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ма от 2 класса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любой формы и всех принятых методов создания;</w:t>
      </w:r>
    </w:p>
    <w:p w:rsidR="00A848AE" w:rsidRPr="00F3723F" w:rsidRDefault="001930FC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обрабатывать наземные съё</w:t>
      </w:r>
      <w:r w:rsidR="00A848AE" w:rsidRPr="00F3723F">
        <w:rPr>
          <w:color w:val="000000"/>
          <w:sz w:val="28"/>
          <w:szCs w:val="28"/>
        </w:rPr>
        <w:t>мки;</w:t>
      </w:r>
    </w:p>
    <w:p w:rsidR="00A848AE" w:rsidRPr="00F3723F" w:rsidRDefault="001930FC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выполнять различные расчё</w:t>
      </w:r>
      <w:r w:rsidR="00A848AE" w:rsidRPr="00F3723F">
        <w:rPr>
          <w:color w:val="000000"/>
          <w:sz w:val="28"/>
          <w:szCs w:val="28"/>
        </w:rPr>
        <w:t>тные задачи;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выполнять различные преобразования прямоугольных координат;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экспортировать результаты в файлы формата DXF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2D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чертежи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 планшеты, 3D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экспорт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 CAD и GIS системы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,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файлы формата KAT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рабочие каталоги объекта в системе CREDO_DAT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,</w:t>
      </w:r>
      <w:r w:rsidR="001930FC" w:rsidRPr="00F3723F">
        <w:rPr>
          <w:color w:val="000000"/>
          <w:sz w:val="28"/>
          <w:szCs w:val="28"/>
        </w:rPr>
        <w:t xml:space="preserve"> </w:t>
      </w:r>
      <w:r w:rsidR="00FB6749" w:rsidRPr="00F3723F">
        <w:rPr>
          <w:color w:val="000000"/>
          <w:sz w:val="28"/>
          <w:szCs w:val="28"/>
        </w:rPr>
        <w:t xml:space="preserve">файлы обменного формата CREDO </w:t>
      </w:r>
      <w:r w:rsidRPr="00F3723F">
        <w:rPr>
          <w:color w:val="000000"/>
          <w:sz w:val="28"/>
          <w:szCs w:val="28"/>
        </w:rPr>
        <w:t xml:space="preserve">входные файлы системы CREDO_TER </w:t>
      </w:r>
      <w:r w:rsidR="001930FC" w:rsidRPr="00F3723F">
        <w:rPr>
          <w:color w:val="000000"/>
          <w:sz w:val="28"/>
          <w:szCs w:val="28"/>
        </w:rPr>
        <w:t xml:space="preserve">– </w:t>
      </w:r>
      <w:r w:rsidRPr="00F3723F">
        <w:rPr>
          <w:color w:val="000000"/>
          <w:sz w:val="28"/>
          <w:szCs w:val="28"/>
        </w:rPr>
        <w:t>TOP, ABR, текстовые форматы Пользователя;</w:t>
      </w: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lastRenderedPageBreak/>
        <w:t>"</w:t>
      </w:r>
      <w:r w:rsidR="001930FC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Землеустроительные работы</w:t>
      </w:r>
      <w:r w:rsidR="001930FC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" </w:t>
      </w:r>
      <w:r w:rsidR="001930FC" w:rsidRPr="00F3723F">
        <w:rPr>
          <w:rFonts w:ascii="Times New Roman" w:hAnsi="Times New Roman"/>
          <w:sz w:val="28"/>
          <w:szCs w:val="28"/>
        </w:rPr>
        <w:t>–</w:t>
      </w:r>
      <w:r w:rsidRPr="00F3723F">
        <w:rPr>
          <w:rFonts w:ascii="Times New Roman" w:hAnsi="Times New Roman"/>
          <w:sz w:val="28"/>
          <w:szCs w:val="28"/>
        </w:rPr>
        <w:t xml:space="preserve"> комплекс задач по обработке полевых данных при инвентаризации и подготовке отводов земель, который включает следующие задачи: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обработку полярных измерений при координировании углов земельных участков, зданий, сооружений;</w:t>
      </w:r>
    </w:p>
    <w:p w:rsidR="00A848AE" w:rsidRPr="00F3723F" w:rsidRDefault="001930FC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расчё</w:t>
      </w:r>
      <w:r w:rsidR="00A848AE" w:rsidRPr="00F3723F">
        <w:rPr>
          <w:color w:val="000000"/>
          <w:sz w:val="28"/>
          <w:szCs w:val="28"/>
        </w:rPr>
        <w:t>т площадей отдельных участков с составлением каталогов;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вычерчивание плана земельного участка;</w:t>
      </w:r>
    </w:p>
    <w:p w:rsidR="00A848AE" w:rsidRPr="00F3723F" w:rsidRDefault="00A848AE" w:rsidP="00F3723F">
      <w:pPr>
        <w:widowControl/>
        <w:numPr>
          <w:ilvl w:val="0"/>
          <w:numId w:val="9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экспорт данных по инвентаризации в Цифровую Модель Местности через файлы типа TOP и ABR открытого обменного формата. Такая возможность задачи позволяет непосредственно в ЦММ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CREDO_TER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,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формировать любые графические материалы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схемы,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планы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и накапливать информацию для ведения земельного кадастра.</w:t>
      </w:r>
    </w:p>
    <w:p w:rsidR="00662961" w:rsidRDefault="00662961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3" w:name="_Toc682768"/>
      <w:bookmarkStart w:id="34" w:name="_Toc1478295"/>
      <w:bookmarkStart w:id="35" w:name="_Toc1478741"/>
      <w:bookmarkStart w:id="36" w:name="_Toc1838725"/>
    </w:p>
    <w:p w:rsidR="00A848AE" w:rsidRPr="00F3723F" w:rsidRDefault="001930FC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F3723F">
        <w:rPr>
          <w:rFonts w:ascii="Times New Roman" w:hAnsi="Times New Roman"/>
          <w:szCs w:val="28"/>
        </w:rPr>
        <w:t xml:space="preserve">3.2. </w:t>
      </w:r>
      <w:r w:rsidR="00A848AE" w:rsidRPr="00F3723F">
        <w:rPr>
          <w:rFonts w:ascii="Times New Roman" w:hAnsi="Times New Roman"/>
          <w:szCs w:val="28"/>
        </w:rPr>
        <w:t>Данные, организация работы в системе CREDO_DAT</w:t>
      </w:r>
      <w:bookmarkEnd w:id="33"/>
      <w:bookmarkEnd w:id="34"/>
      <w:bookmarkEnd w:id="35"/>
      <w:bookmarkEnd w:id="36"/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Все задачи системы CREDO_DAT имеют общую базу данных по объекту. Количество объектов, находящихся одновременно в обработке, то есть в одном рабочем </w:t>
      </w:r>
      <w:r w:rsidR="001930FC" w:rsidRPr="00F3723F">
        <w:rPr>
          <w:color w:val="000000"/>
          <w:sz w:val="28"/>
          <w:szCs w:val="28"/>
        </w:rPr>
        <w:t>каталоге, ограничено только объёмом жё</w:t>
      </w:r>
      <w:r w:rsidRPr="00F3723F">
        <w:rPr>
          <w:color w:val="000000"/>
          <w:sz w:val="28"/>
          <w:szCs w:val="28"/>
        </w:rPr>
        <w:t>сткого диска.</w:t>
      </w:r>
    </w:p>
    <w:p w:rsidR="00A848AE" w:rsidRPr="00F3723F" w:rsidRDefault="001930F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Вся работа исполнителя ведё</w:t>
      </w:r>
      <w:r w:rsidR="00A848AE" w:rsidRPr="00F3723F">
        <w:rPr>
          <w:color w:val="000000"/>
          <w:sz w:val="28"/>
          <w:szCs w:val="28"/>
        </w:rPr>
        <w:t xml:space="preserve">тся в рабочих каталогах </w:t>
      </w:r>
      <w:r w:rsidR="006663E8">
        <w:rPr>
          <w:color w:val="000000"/>
          <w:sz w:val="28"/>
          <w:szCs w:val="28"/>
        </w:rPr>
        <w:t>(</w:t>
      </w:r>
      <w:r w:rsidR="00A848AE" w:rsidRPr="00F3723F">
        <w:rPr>
          <w:color w:val="000000"/>
          <w:sz w:val="28"/>
          <w:szCs w:val="28"/>
        </w:rPr>
        <w:t>директориях</w:t>
      </w:r>
      <w:r w:rsidR="006663E8">
        <w:rPr>
          <w:color w:val="000000"/>
          <w:sz w:val="28"/>
          <w:szCs w:val="28"/>
        </w:rPr>
        <w:t>)</w:t>
      </w:r>
      <w:r w:rsidR="00A848AE" w:rsidRPr="00F3723F">
        <w:rPr>
          <w:color w:val="000000"/>
          <w:sz w:val="28"/>
          <w:szCs w:val="28"/>
        </w:rPr>
        <w:t xml:space="preserve">. Пользователю рекомендуется создавать и структурировать рабочие каталоги </w:t>
      </w:r>
      <w:r w:rsidR="006663E8">
        <w:rPr>
          <w:color w:val="000000"/>
          <w:sz w:val="28"/>
          <w:szCs w:val="28"/>
        </w:rPr>
        <w:t>(</w:t>
      </w:r>
      <w:r w:rsidR="00A848AE" w:rsidRPr="00F3723F">
        <w:rPr>
          <w:color w:val="000000"/>
          <w:sz w:val="28"/>
          <w:szCs w:val="28"/>
        </w:rPr>
        <w:t>по партиям, отделам, исполнителям, территориям, объектам</w:t>
      </w:r>
      <w:r w:rsidR="006663E8">
        <w:rPr>
          <w:color w:val="000000"/>
          <w:sz w:val="28"/>
          <w:szCs w:val="28"/>
        </w:rPr>
        <w:t>)</w:t>
      </w:r>
      <w:r w:rsidR="00A848AE" w:rsidRPr="00F3723F">
        <w:rPr>
          <w:color w:val="000000"/>
          <w:sz w:val="28"/>
          <w:szCs w:val="28"/>
        </w:rPr>
        <w:t xml:space="preserve"> в зависимости от характера работы.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Обработку данных можно вести в виде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сквозной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обработки объектов в режиме реального технологического времени, а также использовать задачи системы для решения отдельных частных задач.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системе CREDO_DAT_PLUS данные готовятся в табличных редакторах или импортируются из внешних файлов в форматах электронных </w:t>
      </w:r>
      <w:r w:rsidR="00FB6749" w:rsidRPr="00F3723F">
        <w:rPr>
          <w:color w:val="000000"/>
          <w:sz w:val="28"/>
          <w:szCs w:val="28"/>
        </w:rPr>
        <w:t>тахеометров</w:t>
      </w:r>
      <w:r w:rsidRPr="00F3723F">
        <w:rPr>
          <w:color w:val="000000"/>
          <w:sz w:val="28"/>
          <w:szCs w:val="28"/>
        </w:rPr>
        <w:t xml:space="preserve"> разных типов. В системе нет функций, позволяющих принимать данные непосредственно с электрон</w:t>
      </w:r>
      <w:r w:rsidR="00FB6749" w:rsidRPr="00F3723F">
        <w:rPr>
          <w:color w:val="000000"/>
          <w:sz w:val="28"/>
          <w:szCs w:val="28"/>
        </w:rPr>
        <w:t>ных тахеометров</w:t>
      </w:r>
      <w:r w:rsidRPr="00F3723F">
        <w:rPr>
          <w:color w:val="000000"/>
          <w:sz w:val="28"/>
          <w:szCs w:val="28"/>
        </w:rPr>
        <w:t xml:space="preserve">. Передача данных с </w:t>
      </w:r>
      <w:r w:rsidR="00FB6749" w:rsidRPr="00F3723F">
        <w:rPr>
          <w:color w:val="000000"/>
          <w:sz w:val="28"/>
          <w:szCs w:val="28"/>
        </w:rPr>
        <w:lastRenderedPageBreak/>
        <w:t>тахеометров</w:t>
      </w:r>
      <w:r w:rsidRPr="00F3723F">
        <w:rPr>
          <w:color w:val="000000"/>
          <w:sz w:val="28"/>
          <w:szCs w:val="28"/>
        </w:rPr>
        <w:t xml:space="preserve"> осуществляется с помощью программ, вхо</w:t>
      </w:r>
      <w:r w:rsidR="00FB6749" w:rsidRPr="00F3723F">
        <w:rPr>
          <w:color w:val="000000"/>
          <w:sz w:val="28"/>
          <w:szCs w:val="28"/>
        </w:rPr>
        <w:t>дящих в их программное обеспечение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Файлы базы, исходных данных, результатов по объекту именуются как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nnn.xxx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 Имя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nnn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для всех файлов всех типов соответствует номеру объекта. Расширение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ххх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характеризует назначение файла. Ниже описано соответствие расширений файлов, создаваемой системой, типу хранящейся в них информации: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KFL – информация по точкам обоснования и тахеометрии.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OFL – данные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сырых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измерений.</w:t>
      </w:r>
    </w:p>
    <w:p w:rsidR="00A848AE" w:rsidRPr="00F3723F" w:rsidRDefault="001930F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VCT – жё</w:t>
      </w:r>
      <w:r w:rsidR="00A848AE" w:rsidRPr="00F3723F">
        <w:rPr>
          <w:color w:val="000000"/>
          <w:sz w:val="28"/>
          <w:szCs w:val="28"/>
        </w:rPr>
        <w:t>сткие связи.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INR – библиотека инструментов.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T</w:t>
      </w:r>
      <w:r w:rsidR="001930FC" w:rsidRPr="00F3723F">
        <w:rPr>
          <w:color w:val="000000"/>
          <w:sz w:val="28"/>
          <w:szCs w:val="28"/>
        </w:rPr>
        <w:t>AH – журнал тахеометрической съё</w:t>
      </w:r>
      <w:r w:rsidRPr="00F3723F">
        <w:rPr>
          <w:color w:val="000000"/>
          <w:sz w:val="28"/>
          <w:szCs w:val="28"/>
        </w:rPr>
        <w:t>мки.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TOB – ведомости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журналы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теодолитных ходов.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NIV – ведомости нивелирных ходов.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KUZ – коды условных знаков.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CKO – таблица допустимых погрешностей.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KOB – карточка объекта.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CFG – конфигурация рабочей среды.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BIN – вспомогательные файлы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форматы, планшеты и т.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п.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V0x – ведомости с результатами обработки данных, т.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е. выходные документы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x –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номер соответствующей ведомости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1930F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R0x – протоколы обработки </w:t>
      </w:r>
      <w:r w:rsidR="00A848AE" w:rsidRPr="00F3723F">
        <w:rPr>
          <w:color w:val="000000"/>
          <w:sz w:val="28"/>
          <w:szCs w:val="28"/>
        </w:rPr>
        <w:t xml:space="preserve">в которых приводятся сообщения об ошибках </w:t>
      </w:r>
      <w:r w:rsidR="006663E8">
        <w:rPr>
          <w:color w:val="000000"/>
          <w:sz w:val="28"/>
          <w:szCs w:val="28"/>
        </w:rPr>
        <w:t>(</w:t>
      </w:r>
      <w:r w:rsidR="00A848AE" w:rsidRPr="00F3723F">
        <w:rPr>
          <w:color w:val="000000"/>
          <w:sz w:val="28"/>
          <w:szCs w:val="28"/>
        </w:rPr>
        <w:t>x – номер соответствующего протокола</w:t>
      </w:r>
      <w:r w:rsidR="006663E8">
        <w:rPr>
          <w:color w:val="000000"/>
          <w:sz w:val="28"/>
          <w:szCs w:val="28"/>
        </w:rPr>
        <w:t>)</w:t>
      </w:r>
      <w:r w:rsidR="00A848AE"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Для обмена данными между блоками системы используются файлы типа </w:t>
      </w:r>
      <w:r w:rsidRPr="00F3723F">
        <w:rPr>
          <w:iCs/>
          <w:color w:val="000000"/>
          <w:sz w:val="28"/>
          <w:szCs w:val="28"/>
        </w:rPr>
        <w:t>nnn.kat.</w:t>
      </w:r>
      <w:r w:rsidRPr="00F3723F">
        <w:rPr>
          <w:color w:val="000000"/>
          <w:sz w:val="28"/>
          <w:szCs w:val="28"/>
        </w:rPr>
        <w:t xml:space="preserve"> Задачи, результатом работы которых являются координаты, могут передавать их в файл </w:t>
      </w:r>
      <w:r w:rsidRPr="00F3723F">
        <w:rPr>
          <w:iCs/>
          <w:color w:val="000000"/>
          <w:sz w:val="28"/>
          <w:szCs w:val="28"/>
        </w:rPr>
        <w:t>nnn.kat.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Данные по пунктам обоснования могут храниться в текстовых файлах типа KAT. Файл </w:t>
      </w:r>
      <w:r w:rsidRPr="00F3723F">
        <w:rPr>
          <w:iCs/>
          <w:color w:val="000000"/>
          <w:sz w:val="28"/>
          <w:szCs w:val="28"/>
        </w:rPr>
        <w:t>nnn.kat</w:t>
      </w:r>
      <w:r w:rsidRPr="00F3723F">
        <w:rPr>
          <w:i/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содержит: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NN пункта – номер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имя</w:t>
      </w:r>
      <w:r w:rsidR="006663E8">
        <w:rPr>
          <w:color w:val="000000"/>
          <w:sz w:val="28"/>
          <w:szCs w:val="28"/>
        </w:rPr>
        <w:t>)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пункта может содержать до 8 символов или чисел.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lastRenderedPageBreak/>
        <w:t>Код пункта –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100 –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рядовой пункт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точка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,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99 –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исходный пункт сети.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Х – абсцисса пункта.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Y – ордината пункта.</w:t>
      </w:r>
    </w:p>
    <w:p w:rsidR="00A848AE" w:rsidRPr="00F3723F" w:rsidRDefault="0067580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H – отметка пункта.</w:t>
      </w:r>
    </w:p>
    <w:p w:rsidR="00A848AE" w:rsidRPr="00F3723F" w:rsidRDefault="001930F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Для пунктов не имеющих отметки </w:t>
      </w:r>
      <w:r w:rsidR="00A848AE" w:rsidRPr="00F3723F">
        <w:rPr>
          <w:color w:val="000000"/>
          <w:sz w:val="28"/>
          <w:szCs w:val="28"/>
        </w:rPr>
        <w:t>вводится H</w:t>
      </w:r>
      <w:r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=</w:t>
      </w:r>
      <w:r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10000.000.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NN – код связи, 9999 –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исходный пункт с дирекционным углом для теодолитных ходов и сетей, 0 –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связь с пунктами теодолитных ходов и сетей отсутствует. В остальных случаях – пу</w:t>
      </w:r>
      <w:r w:rsidR="001930FC" w:rsidRPr="00F3723F">
        <w:rPr>
          <w:color w:val="000000"/>
          <w:sz w:val="28"/>
          <w:szCs w:val="28"/>
        </w:rPr>
        <w:t xml:space="preserve">нкт теодолитного хода или сети </w:t>
      </w:r>
      <w:r w:rsidRPr="00F3723F">
        <w:rPr>
          <w:color w:val="000000"/>
          <w:sz w:val="28"/>
          <w:szCs w:val="28"/>
        </w:rPr>
        <w:t>c которым связан текущий.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Параметр связи – дирекционный угол для исходного пункта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код связи 9999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Номера пунктов связи – номера пунктов направлений связи линейно</w:t>
      </w:r>
      <w:r w:rsidR="001930FC" w:rsidRPr="00F3723F">
        <w:rPr>
          <w:color w:val="000000"/>
          <w:sz w:val="28"/>
          <w:szCs w:val="28"/>
        </w:rPr>
        <w:t xml:space="preserve"> </w:t>
      </w:r>
      <w:r w:rsidR="00CD6B4C" w:rsidRPr="00F3723F">
        <w:rPr>
          <w:color w:val="000000"/>
          <w:sz w:val="28"/>
          <w:szCs w:val="28"/>
        </w:rPr>
        <w:t>–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угловых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сетей.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Удаление, просмотр файлов данных по объекту выполняется либо в соответствующих операциях задач, либо при помощи специальных сервисных задач.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Имена точек, импортируемые из файлов электронных </w:t>
      </w:r>
      <w:r w:rsidR="00675805" w:rsidRPr="00F3723F">
        <w:rPr>
          <w:color w:val="000000"/>
          <w:sz w:val="28"/>
          <w:szCs w:val="28"/>
        </w:rPr>
        <w:t>тахеометров</w:t>
      </w:r>
      <w:r w:rsidRPr="00F3723F">
        <w:rPr>
          <w:color w:val="000000"/>
          <w:sz w:val="28"/>
          <w:szCs w:val="28"/>
        </w:rPr>
        <w:t xml:space="preserve"> или вводимые с клавиатуры, в ведомостях могут быть любыми: буквенными, цифровыми, буквенно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цифровыми. Допускается использовать символы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-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_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.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 Использование других небуквенных и нецифров</w:t>
      </w:r>
      <w:r w:rsidR="001930FC" w:rsidRPr="00F3723F">
        <w:rPr>
          <w:color w:val="000000"/>
          <w:sz w:val="28"/>
          <w:szCs w:val="28"/>
        </w:rPr>
        <w:t>ых символов и пробела внутри имё</w:t>
      </w:r>
      <w:r w:rsidRPr="00F3723F">
        <w:rPr>
          <w:color w:val="000000"/>
          <w:sz w:val="28"/>
          <w:szCs w:val="28"/>
        </w:rPr>
        <w:t xml:space="preserve">н нежелательно. Имена </w:t>
      </w:r>
      <w:r w:rsidR="001930FC" w:rsidRPr="00F3723F">
        <w:rPr>
          <w:color w:val="000000"/>
          <w:sz w:val="28"/>
          <w:szCs w:val="28"/>
        </w:rPr>
        <w:t>пикетов для тахеометрической съё</w:t>
      </w:r>
      <w:r w:rsidRPr="00F3723F">
        <w:rPr>
          <w:color w:val="000000"/>
          <w:sz w:val="28"/>
          <w:szCs w:val="28"/>
        </w:rPr>
        <w:t xml:space="preserve">мки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рукописный журнал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могут быть только цифровыми.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с</w:t>
      </w:r>
      <w:r w:rsidR="001930FC" w:rsidRPr="00F3723F">
        <w:rPr>
          <w:color w:val="000000"/>
          <w:sz w:val="28"/>
          <w:szCs w:val="28"/>
        </w:rPr>
        <w:t>истеме используются два типа имё</w:t>
      </w:r>
      <w:r w:rsidRPr="00F3723F">
        <w:rPr>
          <w:color w:val="000000"/>
          <w:sz w:val="28"/>
          <w:szCs w:val="28"/>
        </w:rPr>
        <w:t>н</w:t>
      </w:r>
      <w:r w:rsidR="001930FC" w:rsidRPr="00F3723F">
        <w:rPr>
          <w:color w:val="000000"/>
          <w:sz w:val="28"/>
          <w:szCs w:val="28"/>
        </w:rPr>
        <w:t>: уникальные и подчинё</w:t>
      </w:r>
      <w:r w:rsidRPr="00F3723F">
        <w:rPr>
          <w:color w:val="000000"/>
          <w:sz w:val="28"/>
          <w:szCs w:val="28"/>
        </w:rPr>
        <w:t>нные.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Уникальные имена предназначены для пунктов планово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высотного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обоснования и должны быть индивидуальными для каждого пункта в пределах всего обрабатываемого объекта. Не допускается один и тот же пункт именовать по</w:t>
      </w:r>
      <w:r w:rsidR="00B059EE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разному – пункты Т1, Т.1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 Т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1 при обработке воспринимаются как разные пункты.</w:t>
      </w:r>
    </w:p>
    <w:p w:rsidR="00A848AE" w:rsidRPr="00F3723F" w:rsidRDefault="001930F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lastRenderedPageBreak/>
        <w:t>Подчинё</w:t>
      </w:r>
      <w:r w:rsidR="00A848AE" w:rsidRPr="00F3723F">
        <w:rPr>
          <w:color w:val="000000"/>
          <w:sz w:val="28"/>
          <w:szCs w:val="28"/>
        </w:rPr>
        <w:t xml:space="preserve">нные </w:t>
      </w:r>
      <w:r w:rsidRPr="00F3723F">
        <w:rPr>
          <w:color w:val="000000"/>
          <w:sz w:val="28"/>
          <w:szCs w:val="28"/>
        </w:rPr>
        <w:t>–</w:t>
      </w:r>
      <w:r w:rsidR="00A848AE" w:rsidRPr="00F3723F">
        <w:rPr>
          <w:color w:val="000000"/>
          <w:sz w:val="28"/>
          <w:szCs w:val="28"/>
        </w:rPr>
        <w:t xml:space="preserve"> относятся к определ</w:t>
      </w:r>
      <w:r w:rsidRPr="00F3723F">
        <w:rPr>
          <w:color w:val="000000"/>
          <w:sz w:val="28"/>
          <w:szCs w:val="28"/>
        </w:rPr>
        <w:t>ё</w:t>
      </w:r>
      <w:r w:rsidR="00A848AE" w:rsidRPr="00F3723F">
        <w:rPr>
          <w:color w:val="000000"/>
          <w:sz w:val="28"/>
          <w:szCs w:val="28"/>
        </w:rPr>
        <w:t>нной станции, но должны быть уникаль</w:t>
      </w:r>
      <w:r w:rsidRPr="00F3723F">
        <w:rPr>
          <w:color w:val="000000"/>
          <w:sz w:val="28"/>
          <w:szCs w:val="28"/>
        </w:rPr>
        <w:t xml:space="preserve">ными в пределах станции </w:t>
      </w:r>
      <w:r w:rsidR="00A848AE" w:rsidRPr="00F3723F">
        <w:rPr>
          <w:color w:val="000000"/>
          <w:sz w:val="28"/>
          <w:szCs w:val="28"/>
        </w:rPr>
        <w:t>с которой они определялись. Точки с такими именами создаются:</w:t>
      </w:r>
    </w:p>
    <w:p w:rsidR="00A848AE" w:rsidRPr="00F3723F" w:rsidRDefault="00A848AE" w:rsidP="00F3723F">
      <w:pPr>
        <w:widowControl/>
        <w:numPr>
          <w:ilvl w:val="0"/>
          <w:numId w:val="10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журнале тахеометрической съ</w:t>
      </w:r>
      <w:r w:rsidR="001930FC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мки при вводе с клавиатуры;</w:t>
      </w:r>
    </w:p>
    <w:p w:rsidR="00A848AE" w:rsidRPr="00F3723F" w:rsidRDefault="00A848AE" w:rsidP="00F3723F">
      <w:pPr>
        <w:widowControl/>
        <w:numPr>
          <w:ilvl w:val="0"/>
          <w:numId w:val="10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ведомости измерений при вводе с клавиатуры в графе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Имя цели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 В этом случае перед именем такого пункта ставится [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Пробел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], имя пункта при этом подсвечивается синим цветом.</w:t>
      </w: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Переходные </w:t>
      </w:r>
      <w:r w:rsidR="006663E8">
        <w:rPr>
          <w:rFonts w:ascii="Times New Roman" w:hAnsi="Times New Roman"/>
          <w:sz w:val="28"/>
          <w:szCs w:val="28"/>
        </w:rPr>
        <w:t>(</w:t>
      </w:r>
      <w:r w:rsidRPr="00F3723F">
        <w:rPr>
          <w:rFonts w:ascii="Times New Roman" w:hAnsi="Times New Roman"/>
          <w:sz w:val="28"/>
          <w:szCs w:val="28"/>
        </w:rPr>
        <w:t>висячие</w:t>
      </w:r>
      <w:r w:rsidR="006663E8">
        <w:rPr>
          <w:rFonts w:ascii="Times New Roman" w:hAnsi="Times New Roman"/>
          <w:sz w:val="28"/>
          <w:szCs w:val="28"/>
        </w:rPr>
        <w:t>)</w:t>
      </w:r>
      <w:r w:rsidRPr="00F3723F">
        <w:rPr>
          <w:rFonts w:ascii="Times New Roman" w:hAnsi="Times New Roman"/>
          <w:sz w:val="28"/>
          <w:szCs w:val="28"/>
        </w:rPr>
        <w:t xml:space="preserve"> точки должны иметь уникальные номера.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Обработка объекта при получении удовлетворительной оценки точности результатов уравнивания должна завершаться экспортом координат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созданием файлов KAT для землеустроительных р</w:t>
      </w:r>
      <w:r w:rsidR="001930FC" w:rsidRPr="00F3723F">
        <w:rPr>
          <w:color w:val="000000"/>
          <w:sz w:val="28"/>
          <w:szCs w:val="28"/>
        </w:rPr>
        <w:t>асчё</w:t>
      </w:r>
      <w:r w:rsidRPr="00F3723F">
        <w:rPr>
          <w:color w:val="000000"/>
          <w:sz w:val="28"/>
          <w:szCs w:val="28"/>
        </w:rPr>
        <w:t>тов и файлов открытого обменного формата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– TOP и ABR для CREDO_TER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, а также выводом чертежей и распечаткой необходимых ведомостей.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Следовательно, при выходе из задачи и сохранении данных на диске сохраняется первичная информация – исходные данные и измерения. Все рассчитанные и уравненные координаты также сохраняются, но при загрузке программой используются как предварительные, и для продолжения работы необходимо выполнить операцию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Уравнивание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При необходимости Пользователь может сохранить результаты уравнивания, отключив опцию предобработки</w:t>
      </w:r>
      <w:r w:rsidR="00B059EE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</w:t>
      </w:r>
      <w:r w:rsidR="00B059EE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функции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НАСТРОЙКА/Параметры ввода/вывода/Настройка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ввода/вывода/Предобработка при загрузке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 При последующей загрузке объекта предобработка автоматически не проводится и работа в новом сеансе продолжается с уже уравненными координатами.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Такой принцип обработки эффективен при работе с небольшими объектами или с данными, принятыми с электронных приборов. При обработке больших объектов, данные которых вводятся с клавиатуры, удобнее разделять обработку планово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высотного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обоснования и тахеометрию по разным объектам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использовать разные имена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. Обмен </w:t>
      </w:r>
      <w:r w:rsidRPr="00F3723F">
        <w:rPr>
          <w:color w:val="000000"/>
          <w:sz w:val="28"/>
          <w:szCs w:val="28"/>
        </w:rPr>
        <w:lastRenderedPageBreak/>
        <w:t>данными можно осуществлять либо через файлы открытого обменного формата, либо через файлы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nnn.kat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</w:t>
      </w:r>
    </w:p>
    <w:p w:rsidR="00662961" w:rsidRDefault="00662961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7" w:name="_Toc682769"/>
      <w:bookmarkStart w:id="38" w:name="_Toc1478296"/>
      <w:bookmarkStart w:id="39" w:name="_Toc1478742"/>
      <w:bookmarkStart w:id="40" w:name="_Toc1838726"/>
    </w:p>
    <w:p w:rsidR="00A848AE" w:rsidRPr="00F3723F" w:rsidRDefault="001930FC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F3723F">
        <w:rPr>
          <w:rFonts w:ascii="Times New Roman" w:hAnsi="Times New Roman"/>
          <w:szCs w:val="28"/>
        </w:rPr>
        <w:t xml:space="preserve">3.3. </w:t>
      </w:r>
      <w:r w:rsidR="00A848AE" w:rsidRPr="00F3723F">
        <w:rPr>
          <w:rFonts w:ascii="Times New Roman" w:hAnsi="Times New Roman"/>
          <w:szCs w:val="28"/>
        </w:rPr>
        <w:t>Краткое описание интерфейса CREDO_DAT_PLUS</w:t>
      </w:r>
      <w:bookmarkEnd w:id="37"/>
      <w:bookmarkEnd w:id="38"/>
      <w:bookmarkEnd w:id="39"/>
      <w:bookmarkEnd w:id="40"/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интерфейсе CREDO_DAT_PLUS присутствуют необходимые стандартизированные компоненты CUA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Common User Access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: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кнопочное меню – меню процедур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верхний горизонтальный ряд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, выпадающие меню – меню функций и операций, окна запросов и диалога.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Интерфейс включает кнопки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левый вертикальный ряд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и окна для визуализации объекта. Принцип визуализации заключается в том, что объект представляется неподвижным в области пользовательских координат, а функциональные окна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рабочее и навигационное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перемещаются по объекту. Поэтому, например, нажав верхнюю вертикальную кнопку, перемещают вверх не объект, а окно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над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объектом.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При изменении масштаба уменьшается или увеличивается предметная область отображения, а не сам объект.</w:t>
      </w:r>
    </w:p>
    <w:p w:rsidR="00A848AE" w:rsidRPr="00F3723F" w:rsidRDefault="001930F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После загрузки системы П</w:t>
      </w:r>
      <w:r w:rsidR="00A848AE" w:rsidRPr="00F3723F">
        <w:rPr>
          <w:color w:val="000000"/>
          <w:sz w:val="28"/>
          <w:szCs w:val="28"/>
        </w:rPr>
        <w:t>ользователь входит в рабочую среду, где и нахо</w:t>
      </w:r>
      <w:r w:rsidR="00D95F59" w:rsidRPr="00F3723F">
        <w:rPr>
          <w:color w:val="000000"/>
          <w:sz w:val="28"/>
          <w:szCs w:val="28"/>
        </w:rPr>
        <w:t>дится во время работы. Рабочая среда включает в себя:</w:t>
      </w:r>
    </w:p>
    <w:p w:rsidR="00A848AE" w:rsidRPr="00F3723F" w:rsidRDefault="00A848AE" w:rsidP="00F3723F">
      <w:pPr>
        <w:widowControl/>
        <w:numPr>
          <w:ilvl w:val="0"/>
          <w:numId w:val="11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верхний горизонтальный ряд кнопок определяет процедуру – группу работ системы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ОБЪЕКТ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ДАННЫЕ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ОБРАБОТКА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СЪ</w:t>
      </w:r>
      <w:r w:rsidR="001930FC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МКА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РАСЧ</w:t>
      </w:r>
      <w:r w:rsidR="001930FC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ТЫ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НАСТРОЙКА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ВЫХОД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;</w:t>
      </w:r>
    </w:p>
    <w:p w:rsidR="00A848AE" w:rsidRPr="00F3723F" w:rsidRDefault="00A848AE" w:rsidP="00F3723F">
      <w:pPr>
        <w:widowControl/>
        <w:numPr>
          <w:ilvl w:val="0"/>
          <w:numId w:val="11"/>
        </w:numPr>
        <w:shd w:val="clear" w:color="auto" w:fill="FFFFFF"/>
        <w:tabs>
          <w:tab w:val="clear" w:pos="3436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после активизации процедуры появляется выпадающее меню с названием функций, соответствующих выбранной процедуре. После активизации функции появляется второй ряд кнопок с наименованием соответствующих операций.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Самую большую часть экрана занимает рабочее окно, в котором подробно отображается фрагмент обрабатываемой местности и процессы, происходящие при работе с объектами </w:t>
      </w:r>
      <w:r w:rsidR="006663E8">
        <w:rPr>
          <w:color w:val="000000"/>
          <w:sz w:val="28"/>
          <w:szCs w:val="28"/>
        </w:rPr>
        <w:t>(</w:t>
      </w:r>
      <w:r w:rsidR="00D95F59" w:rsidRPr="00F3723F">
        <w:rPr>
          <w:color w:val="000000"/>
          <w:sz w:val="28"/>
          <w:szCs w:val="28"/>
        </w:rPr>
        <w:t>рисунок 3.2</w:t>
      </w:r>
      <w:r w:rsidR="001930FC" w:rsidRPr="00F3723F">
        <w:rPr>
          <w:color w:val="000000"/>
          <w:sz w:val="28"/>
          <w:szCs w:val="28"/>
        </w:rPr>
        <w:t>.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6663E8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A3D15">
        <w:rPr>
          <w:noProof/>
        </w:rPr>
        <w:lastRenderedPageBreak/>
        <w:pict>
          <v:shape id="_x0000_s1029" type="#_x0000_t202" style="position:absolute;left:0;text-align:left;margin-left:145.35pt;margin-top:15.05pt;width:237.6pt;height:21.6pt;z-index:251649536" o:allowincell="f">
            <v:textbox style="mso-next-textbox:#_x0000_s1029">
              <w:txbxContent>
                <w:p w:rsidR="005F6196" w:rsidRPr="00A24C53" w:rsidRDefault="005F6196">
                  <w:pPr>
                    <w:pStyle w:val="3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4C53">
                    <w:rPr>
                      <w:rFonts w:ascii="Times New Roman" w:hAnsi="Times New Roman"/>
                      <w:sz w:val="28"/>
                      <w:szCs w:val="28"/>
                    </w:rPr>
                    <w:t>Процедура "Данные"</w:t>
                  </w:r>
                </w:p>
              </w:txbxContent>
            </v:textbox>
          </v:shape>
        </w:pict>
      </w:r>
    </w:p>
    <w:p w:rsidR="00A848AE" w:rsidRPr="00F3723F" w:rsidRDefault="009A3D15" w:rsidP="00F3723F"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0" style="position:absolute;left:0;text-align:left;z-index:251652608" from="238.95pt,12.5pt" to="238.95pt,34.1pt" o:allowincell="f" strokeweight="1pt"/>
        </w:pict>
      </w:r>
    </w:p>
    <w:p w:rsidR="00A848AE" w:rsidRPr="00F3723F" w:rsidRDefault="009A3D15" w:rsidP="00F3723F">
      <w:pPr>
        <w:pStyle w:val="33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145.35pt;margin-top:13.4pt;width:237.6pt;height:21.6pt;z-index:251650560" o:allowincell="f">
            <v:textbox style="mso-next-textbox:#_x0000_s1031">
              <w:txbxContent>
                <w:p w:rsidR="005F6196" w:rsidRPr="00A24C53" w:rsidRDefault="005F6196">
                  <w:pPr>
                    <w:pStyle w:val="3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4C53">
                    <w:rPr>
                      <w:rFonts w:ascii="Times New Roman" w:hAnsi="Times New Roman"/>
                      <w:sz w:val="28"/>
                      <w:szCs w:val="28"/>
                    </w:rPr>
                    <w:t>Функция "Пункты "</w:t>
                  </w:r>
                </w:p>
              </w:txbxContent>
            </v:textbox>
          </v:shape>
        </w:pict>
      </w:r>
    </w:p>
    <w:p w:rsidR="00A848AE" w:rsidRPr="00F3723F" w:rsidRDefault="009A3D15" w:rsidP="00F3723F"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2" style="position:absolute;left:0;text-align:left;z-index:251653632" from="238.95pt,14.3pt" to="238.95pt,28.7pt" o:allowincell="f" strokeweight="1pt"/>
        </w:pict>
      </w:r>
    </w:p>
    <w:p w:rsidR="00A848AE" w:rsidRPr="00F3723F" w:rsidRDefault="009A3D15" w:rsidP="00F3723F"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141.6pt;margin-top:8pt;width:241.35pt;height:31pt;z-index:251651584" o:allowincell="f">
            <v:textbox style="mso-next-textbox:#_x0000_s1033">
              <w:txbxContent>
                <w:p w:rsidR="005F6196" w:rsidRPr="00A24C53" w:rsidRDefault="005F6196">
                  <w:pPr>
                    <w:pStyle w:val="3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4C53">
                    <w:rPr>
                      <w:rFonts w:ascii="Times New Roman" w:hAnsi="Times New Roman"/>
                      <w:sz w:val="28"/>
                      <w:szCs w:val="28"/>
                    </w:rPr>
                    <w:t>Операция "Создать/Изменить"</w:t>
                  </w:r>
                </w:p>
              </w:txbxContent>
            </v:textbox>
          </v:shape>
        </w:pict>
      </w:r>
    </w:p>
    <w:p w:rsidR="00A848AE" w:rsidRPr="00F3723F" w:rsidRDefault="00A848AE" w:rsidP="00F3723F">
      <w:pPr>
        <w:pStyle w:val="3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8AE" w:rsidRPr="00F3723F" w:rsidRDefault="00D95F59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Рис. 3.2</w:t>
      </w:r>
      <w:r w:rsidR="001930FC" w:rsidRPr="00F3723F">
        <w:rPr>
          <w:rFonts w:ascii="Times New Roman" w:hAnsi="Times New Roman"/>
          <w:sz w:val="28"/>
          <w:szCs w:val="28"/>
        </w:rPr>
        <w:t>.</w:t>
      </w:r>
    </w:p>
    <w:p w:rsidR="00D95F59" w:rsidRPr="00F3723F" w:rsidRDefault="00D95F59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Вертикальные кнопки рабочего окна предназначены для реализации некоторых сервисных возможностей, что позволяет управлять визуализацией обрабатываемого объекта в любой момент работы. Они доступны в процессе текущего построения</w:t>
      </w:r>
      <w:r w:rsidR="00D95F59"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</w:t>
      </w:r>
      <w:r w:rsidR="001930FC" w:rsidRPr="00F3723F">
        <w:rPr>
          <w:color w:val="000000"/>
          <w:sz w:val="28"/>
          <w:szCs w:val="28"/>
        </w:rPr>
        <w:t xml:space="preserve"> окне навигации отображается всё</w:t>
      </w:r>
      <w:r w:rsidRPr="00F3723F">
        <w:rPr>
          <w:color w:val="000000"/>
          <w:sz w:val="28"/>
          <w:szCs w:val="28"/>
        </w:rPr>
        <w:t xml:space="preserve"> поле точек обрабатываемого объекта,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конфигурация создаваемой сети планово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высотного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обоснования, а также прямоугольник, в границах которого объект отображается в данный момент в рабочем окне. Окно навигации помогает ориентироваться на объекте, определить расположение рабочего окна, позволяет быстро сформировать удобную область отображения, менять размеры и положение фрагмента объекта для доступа к новым данным.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Кнопки управления окном навигации обеспечивают возможность выделения из объекта любой части в любом масштабе для более удобного управления визуализацией в рабочем окне.</w:t>
      </w:r>
    </w:p>
    <w:p w:rsidR="00A848AE" w:rsidRPr="00F3723F" w:rsidRDefault="00A848AE" w:rsidP="00F3723F">
      <w:pPr>
        <w:widowControl/>
        <w:shd w:val="clear" w:color="auto" w:fill="FFFFFF"/>
        <w:tabs>
          <w:tab w:val="right" w:pos="9355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информационном окне отображается текущая текстовая и цифровая информация:</w:t>
      </w:r>
    </w:p>
    <w:p w:rsidR="00A848AE" w:rsidRPr="00F3723F" w:rsidRDefault="00A848AE" w:rsidP="00F3723F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текущий масштаб изображения в рабочем окне;</w:t>
      </w:r>
    </w:p>
    <w:p w:rsidR="00A848AE" w:rsidRPr="00F3723F" w:rsidRDefault="00A848AE" w:rsidP="00F3723F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координаты X,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Y текущего положения курсора;</w:t>
      </w:r>
    </w:p>
    <w:p w:rsidR="00A848AE" w:rsidRPr="00F3723F" w:rsidRDefault="00A848AE" w:rsidP="00F3723F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расстояние и дирекционный угол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резинки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при построениях;</w:t>
      </w:r>
    </w:p>
    <w:p w:rsidR="00A848AE" w:rsidRPr="00F3723F" w:rsidRDefault="00A848AE" w:rsidP="00F3723F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имя и номер текущего обрабатываемого объекта;</w:t>
      </w:r>
    </w:p>
    <w:p w:rsidR="00A848AE" w:rsidRPr="00F3723F" w:rsidRDefault="001930FC" w:rsidP="00F3723F">
      <w:pPr>
        <w:widowControl/>
        <w:numPr>
          <w:ilvl w:val="0"/>
          <w:numId w:val="12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объё</w:t>
      </w:r>
      <w:r w:rsidR="00A848AE" w:rsidRPr="00F3723F">
        <w:rPr>
          <w:color w:val="000000"/>
          <w:sz w:val="28"/>
          <w:szCs w:val="28"/>
        </w:rPr>
        <w:t>м свободной оперативной памяти.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lastRenderedPageBreak/>
        <w:t>В окне подсказки бегущая полоса сопровождает работу автоматических процессов. В процессе работы появляются динамические информационные окна и окна запроса, в которых Пользователь редактирует поля запроса или выбирает необходимое действие из кнопочного меню этих окон.</w:t>
      </w:r>
    </w:p>
    <w:p w:rsidR="00662961" w:rsidRDefault="00662961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1" w:name="_Toc682770"/>
      <w:bookmarkStart w:id="42" w:name="_Toc1478297"/>
      <w:bookmarkStart w:id="43" w:name="_Toc1478743"/>
      <w:bookmarkStart w:id="44" w:name="_Toc1838727"/>
    </w:p>
    <w:p w:rsidR="00A848AE" w:rsidRPr="00F3723F" w:rsidRDefault="001930FC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 w:rsidRPr="00F3723F">
        <w:rPr>
          <w:rFonts w:ascii="Times New Roman" w:hAnsi="Times New Roman"/>
          <w:szCs w:val="28"/>
        </w:rPr>
        <w:t xml:space="preserve">3.4. </w:t>
      </w:r>
      <w:r w:rsidR="00A848AE" w:rsidRPr="00F3723F">
        <w:rPr>
          <w:rFonts w:ascii="Times New Roman" w:hAnsi="Times New Roman"/>
          <w:szCs w:val="28"/>
        </w:rPr>
        <w:t xml:space="preserve">Поэтапное описание обработки полевых геодезических измерений, выполненных в ходе </w:t>
      </w:r>
      <w:r w:rsidR="000240F0" w:rsidRPr="00F3723F">
        <w:rPr>
          <w:rFonts w:ascii="Times New Roman" w:hAnsi="Times New Roman"/>
          <w:szCs w:val="28"/>
        </w:rPr>
        <w:t>закладки пунктов разбивочной геодезической сети</w:t>
      </w:r>
      <w:r w:rsidRPr="00F3723F">
        <w:rPr>
          <w:rFonts w:ascii="Times New Roman" w:hAnsi="Times New Roman"/>
          <w:szCs w:val="28"/>
        </w:rPr>
        <w:t xml:space="preserve"> на участке работ </w:t>
      </w:r>
      <w:r w:rsidR="00A848AE" w:rsidRPr="00F3723F">
        <w:rPr>
          <w:rFonts w:ascii="Times New Roman" w:hAnsi="Times New Roman"/>
          <w:szCs w:val="28"/>
        </w:rPr>
        <w:t>в модуле CREDO_DAT</w:t>
      </w:r>
      <w:bookmarkEnd w:id="41"/>
      <w:bookmarkEnd w:id="42"/>
      <w:bookmarkEnd w:id="43"/>
      <w:bookmarkEnd w:id="44"/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этом разделе будут описаны этапы обработки измерений, сделанных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в поле при помощи </w:t>
      </w:r>
      <w:r w:rsidR="001930FC" w:rsidRPr="00F3723F">
        <w:rPr>
          <w:color w:val="000000"/>
          <w:sz w:val="28"/>
          <w:szCs w:val="28"/>
        </w:rPr>
        <w:t>эле</w:t>
      </w:r>
      <w:r w:rsidR="00D706B1" w:rsidRPr="00F3723F">
        <w:rPr>
          <w:color w:val="000000"/>
          <w:sz w:val="28"/>
          <w:szCs w:val="28"/>
        </w:rPr>
        <w:t xml:space="preserve">ктронного тахеометра </w:t>
      </w:r>
      <w:r w:rsidR="00D706B1" w:rsidRPr="00F3723F">
        <w:rPr>
          <w:color w:val="000000"/>
          <w:sz w:val="28"/>
          <w:szCs w:val="28"/>
          <w:lang w:val="en-US"/>
        </w:rPr>
        <w:t>NICON</w:t>
      </w:r>
      <w:r w:rsidRPr="00F3723F">
        <w:rPr>
          <w:color w:val="000000"/>
          <w:sz w:val="28"/>
          <w:szCs w:val="28"/>
        </w:rPr>
        <w:t xml:space="preserve"> в программном модуле CREDO_DAT на примере вычисления планово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высотного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обоснования – нивелировани</w:t>
      </w:r>
      <w:r w:rsidR="00D706B1" w:rsidRPr="00F3723F">
        <w:rPr>
          <w:color w:val="000000"/>
          <w:sz w:val="28"/>
          <w:szCs w:val="28"/>
        </w:rPr>
        <w:t xml:space="preserve">е </w:t>
      </w:r>
      <w:r w:rsidR="00D706B1" w:rsidRPr="00F3723F">
        <w:rPr>
          <w:color w:val="000000"/>
          <w:sz w:val="28"/>
          <w:szCs w:val="28"/>
          <w:lang w:val="en-US"/>
        </w:rPr>
        <w:t>IV</w:t>
      </w:r>
      <w:r w:rsidR="00D706B1" w:rsidRPr="00F3723F">
        <w:rPr>
          <w:color w:val="000000"/>
          <w:sz w:val="28"/>
          <w:szCs w:val="28"/>
        </w:rPr>
        <w:t xml:space="preserve"> класса</w:t>
      </w:r>
      <w:r w:rsidRPr="00F3723F">
        <w:rPr>
          <w:color w:val="000000"/>
          <w:sz w:val="28"/>
          <w:szCs w:val="28"/>
        </w:rPr>
        <w:t xml:space="preserve">. Обработка сетей сгущения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 xml:space="preserve">полигонометрии </w:t>
      </w:r>
      <w:r w:rsidR="00D706B1" w:rsidRPr="00F3723F">
        <w:rPr>
          <w:color w:val="000000"/>
          <w:sz w:val="28"/>
          <w:szCs w:val="28"/>
          <w:lang w:val="en-US"/>
        </w:rPr>
        <w:t>IV</w:t>
      </w:r>
      <w:r w:rsidR="00D706B1" w:rsidRPr="00F3723F">
        <w:rPr>
          <w:color w:val="000000"/>
          <w:sz w:val="28"/>
          <w:szCs w:val="28"/>
        </w:rPr>
        <w:t xml:space="preserve"> класса</w:t>
      </w:r>
      <w:r w:rsidRPr="00F3723F">
        <w:rPr>
          <w:color w:val="000000"/>
          <w:sz w:val="28"/>
          <w:szCs w:val="28"/>
        </w:rPr>
        <w:t>, нивелирова</w:t>
      </w:r>
      <w:r w:rsidR="00D706B1" w:rsidRPr="00F3723F">
        <w:rPr>
          <w:color w:val="000000"/>
          <w:sz w:val="28"/>
          <w:szCs w:val="28"/>
        </w:rPr>
        <w:t>нии</w:t>
      </w:r>
      <w:r w:rsidRPr="00F3723F">
        <w:rPr>
          <w:color w:val="000000"/>
          <w:sz w:val="28"/>
          <w:szCs w:val="28"/>
        </w:rPr>
        <w:t xml:space="preserve"> IV класса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будет пропущена, так как программы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вычислений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отличаются только заданием параметров сетей. При уравнивании ходов </w:t>
      </w:r>
      <w:r w:rsidR="00D706B1" w:rsidRPr="00F3723F">
        <w:rPr>
          <w:color w:val="000000"/>
          <w:sz w:val="28"/>
          <w:szCs w:val="28"/>
        </w:rPr>
        <w:t xml:space="preserve">планового </w:t>
      </w:r>
      <w:r w:rsidRPr="00F3723F">
        <w:rPr>
          <w:color w:val="000000"/>
          <w:sz w:val="28"/>
          <w:szCs w:val="28"/>
        </w:rPr>
        <w:t>обоснования будут использованы уравненные ранее координаты и отметки пунктов полигономет</w:t>
      </w:r>
      <w:r w:rsidR="001930FC" w:rsidRPr="00F3723F">
        <w:rPr>
          <w:color w:val="000000"/>
          <w:sz w:val="28"/>
          <w:szCs w:val="28"/>
        </w:rPr>
        <w:t>рии</w:t>
      </w:r>
      <w:r w:rsidR="00D706B1" w:rsidRPr="00F3723F">
        <w:rPr>
          <w:color w:val="000000"/>
          <w:sz w:val="28"/>
          <w:szCs w:val="28"/>
        </w:rPr>
        <w:t xml:space="preserve"> </w:t>
      </w:r>
      <w:r w:rsidR="00D706B1" w:rsidRPr="00F3723F">
        <w:rPr>
          <w:color w:val="000000"/>
          <w:sz w:val="28"/>
          <w:szCs w:val="28"/>
          <w:lang w:val="en-US"/>
        </w:rPr>
        <w:t>IV</w:t>
      </w:r>
      <w:r w:rsidR="00D706B1" w:rsidRPr="00F3723F">
        <w:rPr>
          <w:color w:val="000000"/>
          <w:sz w:val="28"/>
          <w:szCs w:val="28"/>
        </w:rPr>
        <w:t xml:space="preserve"> класса</w:t>
      </w:r>
      <w:r w:rsidR="001930FC" w:rsidRPr="00F3723F">
        <w:rPr>
          <w:color w:val="000000"/>
          <w:sz w:val="28"/>
          <w:szCs w:val="28"/>
        </w:rPr>
        <w:t xml:space="preserve"> и нивелирования</w:t>
      </w:r>
      <w:r w:rsidRPr="00F3723F">
        <w:rPr>
          <w:color w:val="000000"/>
          <w:sz w:val="28"/>
          <w:szCs w:val="28"/>
        </w:rPr>
        <w:t xml:space="preserve"> IV класса. Рассмотрение обработки планово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высотного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обоснования представляется более интересным, потому что его непосредственные результаты будут использоваться при обработке тахеомет</w:t>
      </w:r>
      <w:r w:rsidR="001930FC" w:rsidRPr="00F3723F">
        <w:rPr>
          <w:color w:val="000000"/>
          <w:sz w:val="28"/>
          <w:szCs w:val="28"/>
        </w:rPr>
        <w:t>рической съё</w:t>
      </w:r>
      <w:r w:rsidRPr="00F3723F">
        <w:rPr>
          <w:color w:val="000000"/>
          <w:sz w:val="28"/>
          <w:szCs w:val="28"/>
        </w:rPr>
        <w:t>мки и дальнейшего построения цифровой модели местности участка ра</w:t>
      </w:r>
      <w:r w:rsidR="001930FC" w:rsidRPr="00F3723F">
        <w:rPr>
          <w:color w:val="000000"/>
          <w:sz w:val="28"/>
          <w:szCs w:val="28"/>
        </w:rPr>
        <w:t>бот.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Для выполнения обработки в системе CREDO_DAT данных, полученных с электронного </w:t>
      </w:r>
      <w:r w:rsidR="00D706B1" w:rsidRPr="00F3723F">
        <w:rPr>
          <w:color w:val="000000"/>
          <w:sz w:val="28"/>
          <w:szCs w:val="28"/>
        </w:rPr>
        <w:t xml:space="preserve">тахеометра </w:t>
      </w:r>
      <w:r w:rsidR="00D706B1" w:rsidRPr="00F3723F">
        <w:rPr>
          <w:color w:val="000000"/>
          <w:sz w:val="28"/>
          <w:szCs w:val="28"/>
          <w:lang w:val="en-US"/>
        </w:rPr>
        <w:t>NICON</w:t>
      </w:r>
      <w:r w:rsidRPr="00F3723F">
        <w:rPr>
          <w:color w:val="000000"/>
          <w:sz w:val="28"/>
          <w:szCs w:val="28"/>
        </w:rPr>
        <w:t>, необходимо решить следующие основные задачи:</w:t>
      </w:r>
    </w:p>
    <w:p w:rsidR="00A848AE" w:rsidRPr="00F3723F" w:rsidRDefault="00A848AE" w:rsidP="00F3723F">
      <w:pPr>
        <w:pStyle w:val="a3"/>
        <w:tabs>
          <w:tab w:val="clear" w:pos="4153"/>
          <w:tab w:val="clear" w:pos="8306"/>
        </w:tabs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1. Импорт данных.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2. Обработка данных.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3. Экспорт результатов обработки.</w:t>
      </w:r>
    </w:p>
    <w:p w:rsidR="00A848AE" w:rsidRDefault="001930F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Работу в CREDO_DAT начнё</w:t>
      </w:r>
      <w:r w:rsidR="00A848AE" w:rsidRPr="00F3723F">
        <w:rPr>
          <w:color w:val="000000"/>
          <w:sz w:val="28"/>
          <w:szCs w:val="28"/>
        </w:rPr>
        <w:t>м с создания каталога конкретно для этой работы -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"</w:t>
      </w:r>
      <w:r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Rasch</w:t>
      </w:r>
      <w:r w:rsidRPr="00F3723F">
        <w:rPr>
          <w:color w:val="000000"/>
          <w:sz w:val="28"/>
          <w:szCs w:val="28"/>
        </w:rPr>
        <w:t xml:space="preserve"> – </w:t>
      </w:r>
      <w:r w:rsidR="00A848AE" w:rsidRPr="00F3723F">
        <w:rPr>
          <w:color w:val="000000"/>
          <w:sz w:val="28"/>
          <w:szCs w:val="28"/>
        </w:rPr>
        <w:t>credo</w:t>
      </w:r>
      <w:r w:rsidRPr="00F3723F">
        <w:rPr>
          <w:color w:val="000000"/>
          <w:sz w:val="28"/>
          <w:szCs w:val="28"/>
        </w:rPr>
        <w:t xml:space="preserve"> </w:t>
      </w:r>
      <w:r w:rsidR="00CD42AE" w:rsidRPr="00F3723F">
        <w:rPr>
          <w:color w:val="000000"/>
          <w:sz w:val="28"/>
          <w:szCs w:val="28"/>
        </w:rPr>
        <w:t>".</w:t>
      </w:r>
    </w:p>
    <w:p w:rsidR="00A848AE" w:rsidRPr="00F3723F" w:rsidRDefault="001930FC" w:rsidP="00F3723F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_Toc682771"/>
      <w:bookmarkStart w:id="46" w:name="_Toc1838728"/>
      <w:r w:rsidRPr="00F3723F">
        <w:rPr>
          <w:rFonts w:ascii="Times New Roman" w:hAnsi="Times New Roman"/>
          <w:sz w:val="28"/>
          <w:szCs w:val="28"/>
        </w:rPr>
        <w:lastRenderedPageBreak/>
        <w:t xml:space="preserve">3.4.1. </w:t>
      </w:r>
      <w:r w:rsidR="00A848AE" w:rsidRPr="00F3723F">
        <w:rPr>
          <w:rFonts w:ascii="Times New Roman" w:hAnsi="Times New Roman"/>
          <w:sz w:val="28"/>
          <w:szCs w:val="28"/>
        </w:rPr>
        <w:t xml:space="preserve">Импорт данных об измерениях на пунктах с электронного </w:t>
      </w:r>
      <w:bookmarkEnd w:id="45"/>
      <w:bookmarkEnd w:id="46"/>
      <w:r w:rsidR="00CD42AE" w:rsidRPr="00F3723F">
        <w:rPr>
          <w:rFonts w:ascii="Times New Roman" w:hAnsi="Times New Roman"/>
          <w:sz w:val="28"/>
          <w:szCs w:val="28"/>
        </w:rPr>
        <w:t xml:space="preserve">тахеометра </w:t>
      </w:r>
      <w:r w:rsidR="00CD42AE" w:rsidRPr="00F3723F">
        <w:rPr>
          <w:rFonts w:ascii="Times New Roman" w:hAnsi="Times New Roman"/>
          <w:sz w:val="28"/>
          <w:szCs w:val="28"/>
          <w:lang w:val="en-US"/>
        </w:rPr>
        <w:t>NICON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Откроем каталог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Rasch</w:t>
      </w:r>
      <w:r w:rsidR="001930FC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credo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 Запустим CREDO из этого каталога, выберем пункты меню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Геодезические работы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"/CREDO_DAT_PLUS и войд</w:t>
      </w:r>
      <w:r w:rsidR="001930FC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 в эту систему.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После загрузки системы в окне запроса вводим имя обрабатываемого объекта</w:t>
      </w:r>
      <w:r w:rsidR="006663E8">
        <w:rPr>
          <w:color w:val="000000"/>
          <w:sz w:val="28"/>
          <w:szCs w:val="28"/>
        </w:rPr>
        <w:t>.</w:t>
      </w:r>
    </w:p>
    <w:p w:rsidR="00A848AE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Заполним карточку объекта - функция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ОБЪЕКТ/Карточка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". Необходимый минимум информации: наименование объекта, масштаб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1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:</w:t>
      </w:r>
      <w:r w:rsidR="001930FC" w:rsidRPr="00F3723F">
        <w:rPr>
          <w:color w:val="000000"/>
          <w:sz w:val="28"/>
          <w:szCs w:val="28"/>
        </w:rPr>
        <w:t xml:space="preserve"> </w:t>
      </w:r>
      <w:r w:rsidR="00CD42AE" w:rsidRPr="00F3723F">
        <w:rPr>
          <w:color w:val="000000"/>
          <w:sz w:val="28"/>
          <w:szCs w:val="28"/>
        </w:rPr>
        <w:t>10</w:t>
      </w:r>
      <w:r w:rsidRPr="00F3723F">
        <w:rPr>
          <w:color w:val="000000"/>
          <w:sz w:val="28"/>
          <w:szCs w:val="28"/>
        </w:rPr>
        <w:t>00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 Обязательно уточнить класс плановой сети, который определяет допустимые среднеквадратические ошибки. Класс сети выбираем клавишей [Пробел].</w:t>
      </w:r>
    </w:p>
    <w:p w:rsidR="00A848AE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функции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ОБЪЕКТ/Классы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уточняем или редактируем допустимые и относительные средние квадратические ошибки плановых измерений, если в этом есть необхо</w:t>
      </w:r>
      <w:r w:rsidR="001930FC" w:rsidRPr="00F3723F">
        <w:rPr>
          <w:color w:val="000000"/>
          <w:sz w:val="28"/>
          <w:szCs w:val="28"/>
        </w:rPr>
        <w:t>димость</w:t>
      </w:r>
      <w:r w:rsidR="00573686" w:rsidRPr="00F3723F">
        <w:rPr>
          <w:color w:val="000000"/>
          <w:sz w:val="28"/>
          <w:szCs w:val="28"/>
        </w:rPr>
        <w:t xml:space="preserve"> </w:t>
      </w:r>
      <w:r w:rsidR="006663E8">
        <w:rPr>
          <w:color w:val="000000"/>
          <w:sz w:val="28"/>
          <w:szCs w:val="28"/>
        </w:rPr>
        <w:t>(</w:t>
      </w:r>
      <w:r w:rsidR="00573686" w:rsidRPr="00F3723F">
        <w:rPr>
          <w:color w:val="000000"/>
          <w:sz w:val="28"/>
          <w:szCs w:val="28"/>
        </w:rPr>
        <w:t>рисунок 3.5.</w:t>
      </w:r>
      <w:r w:rsidR="006663E8">
        <w:rPr>
          <w:color w:val="000000"/>
          <w:sz w:val="28"/>
          <w:szCs w:val="28"/>
        </w:rPr>
        <w:t>)</w:t>
      </w:r>
      <w:r w:rsidR="001930FC" w:rsidRPr="00F3723F">
        <w:rPr>
          <w:color w:val="000000"/>
          <w:sz w:val="28"/>
          <w:szCs w:val="28"/>
        </w:rPr>
        <w:t>.</w:t>
      </w:r>
    </w:p>
    <w:p w:rsidR="005F6196" w:rsidRDefault="005F6196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9A3D15" w:rsidP="005F6196">
      <w:pPr>
        <w:widowControl/>
        <w:shd w:val="clear" w:color="auto" w:fill="FFFFFF"/>
        <w:spacing w:line="360" w:lineRule="auto"/>
        <w:ind w:left="0" w:right="0" w:firstLine="709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51" type="#_x0000_t75" style="position:absolute;left:0;text-align:left;margin-left:28.95pt;margin-top:10.1pt;width:272.7pt;height:115.95pt;z-index:251663872" stroked="t">
            <v:imagedata r:id="rId13" o:title="" blacklevel="5898f"/>
            <o:lock v:ext="edit" aspectratio="f"/>
            <w10:wrap type="topAndBottom"/>
          </v:shape>
        </w:pict>
      </w:r>
      <w:r w:rsidR="00CD42AE" w:rsidRPr="00F3723F">
        <w:rPr>
          <w:noProof/>
          <w:color w:val="000000"/>
          <w:sz w:val="28"/>
          <w:szCs w:val="28"/>
        </w:rPr>
        <w:t>Рис. 3.5</w:t>
      </w:r>
      <w:r w:rsidR="001930FC" w:rsidRPr="00F3723F">
        <w:rPr>
          <w:noProof/>
          <w:color w:val="000000"/>
          <w:sz w:val="28"/>
          <w:szCs w:val="28"/>
        </w:rPr>
        <w:t>.</w:t>
      </w:r>
    </w:p>
    <w:p w:rsidR="006663E8" w:rsidRDefault="006663E8" w:rsidP="00F3723F">
      <w:pPr>
        <w:widowControl/>
        <w:shd w:val="clear" w:color="auto" w:fill="FFFFFF"/>
        <w:spacing w:line="360" w:lineRule="auto"/>
        <w:ind w:left="0" w:right="0" w:firstLine="709"/>
        <w:rPr>
          <w:noProof/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noProof/>
          <w:color w:val="000000"/>
          <w:sz w:val="28"/>
          <w:szCs w:val="28"/>
        </w:rPr>
      </w:pPr>
      <w:r w:rsidRPr="00F3723F">
        <w:rPr>
          <w:noProof/>
          <w:color w:val="000000"/>
          <w:sz w:val="28"/>
          <w:szCs w:val="28"/>
        </w:rPr>
        <w:t>При обработке данных мы не используем функцию "</w:t>
      </w:r>
      <w:r w:rsidR="001930FC" w:rsidRPr="00F3723F">
        <w:rPr>
          <w:noProof/>
          <w:color w:val="000000"/>
          <w:sz w:val="28"/>
          <w:szCs w:val="28"/>
        </w:rPr>
        <w:t xml:space="preserve"> </w:t>
      </w:r>
      <w:r w:rsidRPr="00F3723F">
        <w:rPr>
          <w:noProof/>
          <w:color w:val="000000"/>
          <w:sz w:val="28"/>
          <w:szCs w:val="28"/>
        </w:rPr>
        <w:t>ОБЪЕКТ/Параметры</w:t>
      </w:r>
      <w:r w:rsidR="001930FC" w:rsidRPr="00F3723F">
        <w:rPr>
          <w:noProof/>
          <w:color w:val="000000"/>
          <w:sz w:val="28"/>
          <w:szCs w:val="28"/>
        </w:rPr>
        <w:t xml:space="preserve"> </w:t>
      </w:r>
      <w:r w:rsidRPr="00F3723F">
        <w:rPr>
          <w:noProof/>
          <w:color w:val="000000"/>
          <w:sz w:val="28"/>
          <w:szCs w:val="28"/>
        </w:rPr>
        <w:t>", поскольку объект обрабатывается в условной системе координат.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noProof/>
          <w:color w:val="000000"/>
          <w:sz w:val="28"/>
          <w:szCs w:val="28"/>
        </w:rPr>
        <w:t>Следующим шагом будет открытие функции "</w:t>
      </w:r>
      <w:r w:rsidR="001930FC" w:rsidRPr="00F3723F">
        <w:rPr>
          <w:noProof/>
          <w:color w:val="000000"/>
          <w:sz w:val="28"/>
          <w:szCs w:val="28"/>
        </w:rPr>
        <w:t xml:space="preserve"> </w:t>
      </w:r>
      <w:r w:rsidRPr="00F3723F">
        <w:rPr>
          <w:noProof/>
          <w:color w:val="000000"/>
          <w:sz w:val="28"/>
          <w:szCs w:val="28"/>
        </w:rPr>
        <w:t>ДАННЫЕ/Импорт</w:t>
      </w:r>
      <w:r w:rsidR="001930FC" w:rsidRPr="00F3723F">
        <w:rPr>
          <w:noProof/>
          <w:color w:val="000000"/>
          <w:sz w:val="28"/>
          <w:szCs w:val="28"/>
        </w:rPr>
        <w:t xml:space="preserve"> </w:t>
      </w:r>
      <w:r w:rsidRPr="00F3723F">
        <w:rPr>
          <w:noProof/>
          <w:color w:val="000000"/>
          <w:sz w:val="28"/>
          <w:szCs w:val="28"/>
        </w:rPr>
        <w:t>файла</w:t>
      </w:r>
      <w:r w:rsidR="001930FC" w:rsidRPr="00F3723F">
        <w:rPr>
          <w:noProof/>
          <w:color w:val="000000"/>
          <w:sz w:val="28"/>
          <w:szCs w:val="28"/>
        </w:rPr>
        <w:t xml:space="preserve"> ". Войдё</w:t>
      </w:r>
      <w:r w:rsidRPr="00F3723F">
        <w:rPr>
          <w:noProof/>
          <w:color w:val="000000"/>
          <w:sz w:val="28"/>
          <w:szCs w:val="28"/>
        </w:rPr>
        <w:t>м в операцию "</w:t>
      </w:r>
      <w:r w:rsidR="001930FC" w:rsidRPr="00F3723F">
        <w:rPr>
          <w:noProof/>
          <w:color w:val="000000"/>
          <w:sz w:val="28"/>
          <w:szCs w:val="28"/>
        </w:rPr>
        <w:t xml:space="preserve"> </w:t>
      </w:r>
      <w:r w:rsidRPr="00F3723F">
        <w:rPr>
          <w:noProof/>
          <w:color w:val="000000"/>
          <w:sz w:val="28"/>
          <w:szCs w:val="28"/>
        </w:rPr>
        <w:t>Формат</w:t>
      </w:r>
      <w:r w:rsidR="001930FC" w:rsidRPr="00F3723F">
        <w:rPr>
          <w:noProof/>
          <w:color w:val="000000"/>
          <w:sz w:val="28"/>
          <w:szCs w:val="28"/>
        </w:rPr>
        <w:t xml:space="preserve"> </w:t>
      </w:r>
      <w:r w:rsidRPr="00F3723F">
        <w:rPr>
          <w:noProof/>
          <w:color w:val="000000"/>
          <w:sz w:val="28"/>
          <w:szCs w:val="28"/>
        </w:rPr>
        <w:t xml:space="preserve">" и выберем из выпадающего меню </w:t>
      </w:r>
      <w:r w:rsidR="00CD42AE" w:rsidRPr="00F3723F">
        <w:rPr>
          <w:noProof/>
          <w:color w:val="000000"/>
          <w:sz w:val="28"/>
          <w:szCs w:val="28"/>
        </w:rPr>
        <w:t>соответствующий тип прибора</w:t>
      </w:r>
      <w:r w:rsidRPr="00F3723F">
        <w:rPr>
          <w:noProof/>
          <w:color w:val="000000"/>
          <w:sz w:val="28"/>
          <w:szCs w:val="28"/>
        </w:rPr>
        <w:t>, в данном случае – "</w:t>
      </w:r>
      <w:r w:rsidR="001930FC" w:rsidRPr="00F3723F">
        <w:rPr>
          <w:noProof/>
          <w:color w:val="000000"/>
          <w:sz w:val="28"/>
          <w:szCs w:val="28"/>
        </w:rPr>
        <w:t xml:space="preserve"> </w:t>
      </w:r>
      <w:r w:rsidR="001156DD" w:rsidRPr="00F3723F">
        <w:rPr>
          <w:noProof/>
          <w:color w:val="000000"/>
          <w:sz w:val="28"/>
          <w:szCs w:val="28"/>
          <w:lang w:val="en-US"/>
        </w:rPr>
        <w:t>NICON</w:t>
      </w:r>
      <w:r w:rsidR="001156DD" w:rsidRPr="00F3723F">
        <w:rPr>
          <w:noProof/>
          <w:color w:val="000000"/>
          <w:sz w:val="28"/>
          <w:szCs w:val="28"/>
        </w:rPr>
        <w:t xml:space="preserve"> </w:t>
      </w:r>
      <w:r w:rsidR="001156DD" w:rsidRPr="00F3723F">
        <w:rPr>
          <w:noProof/>
          <w:color w:val="000000"/>
          <w:sz w:val="28"/>
          <w:szCs w:val="28"/>
          <w:lang w:val="en-US"/>
        </w:rPr>
        <w:t>DTM</w:t>
      </w:r>
      <w:r w:rsidR="001156DD" w:rsidRPr="00F3723F">
        <w:rPr>
          <w:noProof/>
          <w:color w:val="000000"/>
          <w:sz w:val="28"/>
          <w:szCs w:val="28"/>
        </w:rPr>
        <w:t>300</w:t>
      </w:r>
      <w:r w:rsidR="001930FC" w:rsidRPr="00F3723F">
        <w:rPr>
          <w:noProof/>
          <w:color w:val="000000"/>
          <w:sz w:val="28"/>
          <w:szCs w:val="28"/>
        </w:rPr>
        <w:t xml:space="preserve"> </w:t>
      </w:r>
      <w:r w:rsidRPr="00F3723F">
        <w:rPr>
          <w:noProof/>
          <w:color w:val="000000"/>
          <w:sz w:val="28"/>
          <w:szCs w:val="28"/>
        </w:rPr>
        <w:t>"</w:t>
      </w:r>
      <w:r w:rsidR="00573686" w:rsidRPr="00F3723F">
        <w:rPr>
          <w:noProof/>
          <w:color w:val="000000"/>
          <w:sz w:val="28"/>
          <w:szCs w:val="28"/>
        </w:rPr>
        <w:t>.</w:t>
      </w:r>
    </w:p>
    <w:p w:rsidR="00A848AE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lastRenderedPageBreak/>
        <w:t>В операции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Настройка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уточнить следующие параметры. В пункте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3.Расширение файлов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указать расширение SDR</w:t>
      </w:r>
      <w:r w:rsidR="006663E8">
        <w:rPr>
          <w:color w:val="000000"/>
          <w:sz w:val="28"/>
          <w:szCs w:val="28"/>
        </w:rPr>
        <w:t>.</w:t>
      </w:r>
    </w:p>
    <w:p w:rsidR="00A848AE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Нужно выбрать операцию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Файл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и задать в окне запроса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*.SDR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" для поиска файлов </w:t>
      </w:r>
      <w:r w:rsidR="006663E8">
        <w:rPr>
          <w:color w:val="000000"/>
          <w:sz w:val="28"/>
          <w:szCs w:val="28"/>
        </w:rPr>
        <w:t>(</w:t>
      </w:r>
      <w:r w:rsidR="001156DD" w:rsidRPr="00F3723F">
        <w:rPr>
          <w:color w:val="000000"/>
          <w:sz w:val="28"/>
          <w:szCs w:val="28"/>
        </w:rPr>
        <w:t>рисунок 3.8</w:t>
      </w:r>
      <w:r w:rsidR="001930FC" w:rsidRPr="00F3723F">
        <w:rPr>
          <w:color w:val="000000"/>
          <w:sz w:val="28"/>
          <w:szCs w:val="28"/>
        </w:rPr>
        <w:t>.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 После нажатия на кнопку [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Ok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] в окне выбора файлов выбрать файл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Teo_xod.SDR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</w:t>
      </w:r>
    </w:p>
    <w:p w:rsidR="007B6B27" w:rsidRDefault="007B6B27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Default="009A3D1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group id="_x0000_s1064" style="position:absolute;left:0;text-align:left;margin-left:46.4pt;margin-top:11.2pt;width:297.15pt;height:203pt;z-index:251664896" coordorigin="2592,6624" coordsize="7344,5700" o:allowincell="f">
            <v:shape id="_x0000_s1065" type="#_x0000_t75" style="position:absolute;left:4464;top:6624;width:2581;height:1445" stroked="t">
              <v:imagedata r:id="rId14" o:title="" blacklevel="5898f"/>
            </v:shape>
            <v:shape id="_x0000_s1066" type="#_x0000_t75" style="position:absolute;left:2592;top:9047;width:7270;height:3277" stroked="t">
              <v:imagedata r:id="rId15" o:title="" blacklevel="5898f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7" type="#_x0000_t67" style="position:absolute;left:5040;top:8193;width:432;height:720" fillcolor="fuchsia"/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68" type="#_x0000_t48" style="position:absolute;left:7299;top:7656;width:2637;height:840" adj="-7863,-4629,-3047,4629,-983,4629,-7863,-4629">
              <v:textbox style="mso-next-textbox:#_x0000_s1068">
                <w:txbxContent>
                  <w:p w:rsidR="00B52CA0" w:rsidRDefault="00B52CA0">
                    <w:pPr>
                      <w:pStyle w:val="33"/>
                      <w:spacing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Установить для поиска файлов -*.SDR</w:t>
                    </w:r>
                  </w:p>
                </w:txbxContent>
              </v:textbox>
            </v:shape>
            <v:shape id="_x0000_s1069" type="#_x0000_t48" style="position:absolute;left:6684;top:10146;width:2964;height:942" adj="-4810,-3096,-1953,4127,-874,4127,-4810,-3096">
              <v:textbox style="mso-next-textbox:#_x0000_s1069">
                <w:txbxContent>
                  <w:p w:rsidR="00B52CA0" w:rsidRDefault="00B52CA0">
                    <w:pPr>
                      <w:pStyle w:val="33"/>
                      <w:spacing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После нажатия кнопки [ Ok ] выбираем файл " Teo_xod.SDR "</w:t>
                    </w:r>
                  </w:p>
                </w:txbxContent>
              </v:textbox>
            </v:shape>
            <w10:wrap type="topAndBottom"/>
          </v:group>
          <o:OLEObject Type="Embed" ProgID="Photoshop.Image.5" ShapeID="_x0000_s1065" DrawAspect="Content" ObjectID="_1455453038" r:id="rId16">
            <o:FieldCodes>\s</o:FieldCodes>
          </o:OLEObject>
          <o:OLEObject Type="Embed" ProgID="Photoshop.Image.5" ShapeID="_x0000_s1066" DrawAspect="Content" ObjectID="_1455453039" r:id="rId17">
            <o:FieldCodes>\s</o:FieldCodes>
          </o:OLEObject>
        </w:object>
      </w:r>
      <w:r w:rsidR="00A848AE" w:rsidRPr="00F3723F">
        <w:rPr>
          <w:color w:val="000000"/>
          <w:sz w:val="28"/>
          <w:szCs w:val="28"/>
        </w:rPr>
        <w:t>Рис. 3.</w:t>
      </w:r>
      <w:r w:rsidR="001156DD" w:rsidRPr="00F3723F">
        <w:rPr>
          <w:color w:val="000000"/>
          <w:sz w:val="28"/>
          <w:szCs w:val="28"/>
        </w:rPr>
        <w:t>8</w:t>
      </w:r>
      <w:r w:rsidR="001930FC" w:rsidRPr="00F3723F">
        <w:rPr>
          <w:color w:val="000000"/>
          <w:sz w:val="28"/>
          <w:szCs w:val="28"/>
        </w:rPr>
        <w:t>.</w:t>
      </w:r>
    </w:p>
    <w:p w:rsidR="006663E8" w:rsidRPr="00F3723F" w:rsidRDefault="006663E8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процессе загрузки автоматически происходит предобработка, то</w:t>
      </w:r>
      <w:r w:rsidR="001930FC" w:rsidRPr="00F3723F">
        <w:rPr>
          <w:color w:val="000000"/>
          <w:sz w:val="28"/>
          <w:szCs w:val="28"/>
        </w:rPr>
        <w:t xml:space="preserve"> есть вывод среднего из полуприёмов, приёмов, расчё</w:t>
      </w:r>
      <w:r w:rsidRPr="00F3723F">
        <w:rPr>
          <w:color w:val="000000"/>
          <w:sz w:val="28"/>
          <w:szCs w:val="28"/>
        </w:rPr>
        <w:t>т превышений и горизонтальных проло</w:t>
      </w:r>
      <w:r w:rsidR="001930FC" w:rsidRPr="00F3723F">
        <w:rPr>
          <w:color w:val="000000"/>
          <w:sz w:val="28"/>
          <w:szCs w:val="28"/>
        </w:rPr>
        <w:t>жений, расчё</w:t>
      </w:r>
      <w:r w:rsidRPr="00F3723F">
        <w:rPr>
          <w:color w:val="000000"/>
          <w:sz w:val="28"/>
          <w:szCs w:val="28"/>
        </w:rPr>
        <w:t>т предварительных координат пунктов. Форматы SDR содержат всю необходимую для работы информацию, поэтому в специальной настройке нет не</w:t>
      </w:r>
      <w:r w:rsidR="001156DD" w:rsidRPr="00F3723F">
        <w:rPr>
          <w:color w:val="000000"/>
          <w:sz w:val="28"/>
          <w:szCs w:val="28"/>
        </w:rPr>
        <w:t>обходимости.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процессе полевых работ лучше кодировать станции, тогда при обработке в CREDO не нужно будет задавать исходные пункты и повторять предобработку. Параметры используемого инструмента формируются автоматически из данных файла импорта. Если при предобработке в информационном окне появляется сообщение о некорректной ситуации, то его следует проигнорировать, нажав на кнопку [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Cancel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].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После завершения импорта данных на рабочем экране и в окне навигации по</w:t>
      </w:r>
      <w:r w:rsidR="00F84D6B" w:rsidRPr="00F3723F">
        <w:rPr>
          <w:color w:val="000000"/>
          <w:sz w:val="28"/>
          <w:szCs w:val="28"/>
        </w:rPr>
        <w:t>явится отображение сети, которую</w:t>
      </w:r>
      <w:r w:rsidRPr="00F3723F">
        <w:rPr>
          <w:color w:val="000000"/>
          <w:sz w:val="28"/>
          <w:szCs w:val="28"/>
        </w:rPr>
        <w:t xml:space="preserve"> следует проанализировать</w:t>
      </w:r>
      <w:r w:rsidR="001156DD"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lastRenderedPageBreak/>
        <w:t xml:space="preserve">Открываем операцию </w:t>
      </w:r>
      <w:r w:rsidRPr="00F3723F">
        <w:rPr>
          <w:b/>
          <w:color w:val="000000"/>
          <w:sz w:val="28"/>
          <w:szCs w:val="28"/>
        </w:rPr>
        <w:t>"</w:t>
      </w:r>
      <w:r w:rsidR="001930FC" w:rsidRPr="00F3723F">
        <w:rPr>
          <w:b/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Протокол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b/>
          <w:color w:val="000000"/>
          <w:sz w:val="28"/>
          <w:szCs w:val="28"/>
        </w:rPr>
        <w:t>"</w:t>
      </w:r>
      <w:r w:rsidRPr="00F3723F">
        <w:rPr>
          <w:color w:val="000000"/>
          <w:sz w:val="28"/>
          <w:szCs w:val="28"/>
        </w:rPr>
        <w:t xml:space="preserve"> чтобы убедиться в том, что в протоколе импорта файла отсутствуют сообщения об ошибках.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протоколе будут присутствовать сообщения об ошибках в том случае, если исходный </w:t>
      </w:r>
      <w:r w:rsidR="001930FC" w:rsidRPr="00F3723F">
        <w:rPr>
          <w:color w:val="000000"/>
          <w:sz w:val="28"/>
          <w:szCs w:val="28"/>
        </w:rPr>
        <w:t xml:space="preserve">файл содержит фатальные ошибки </w:t>
      </w:r>
      <w:r w:rsidRPr="00F3723F">
        <w:rPr>
          <w:color w:val="000000"/>
          <w:sz w:val="28"/>
          <w:szCs w:val="28"/>
        </w:rPr>
        <w:t>препятствующие импорту. В протоколе фиксируется характер ошибки и ном</w:t>
      </w:r>
      <w:r w:rsidR="001930FC" w:rsidRPr="00F3723F">
        <w:rPr>
          <w:color w:val="000000"/>
          <w:sz w:val="28"/>
          <w:szCs w:val="28"/>
        </w:rPr>
        <w:t xml:space="preserve">ер строки импортируемого файла </w:t>
      </w:r>
      <w:r w:rsidRPr="00F3723F">
        <w:rPr>
          <w:color w:val="000000"/>
          <w:sz w:val="28"/>
          <w:szCs w:val="28"/>
        </w:rPr>
        <w:t>в которой эта ошибка обна</w:t>
      </w:r>
      <w:r w:rsidR="001930FC" w:rsidRPr="00F3723F">
        <w:rPr>
          <w:color w:val="000000"/>
          <w:sz w:val="28"/>
          <w:szCs w:val="28"/>
        </w:rPr>
        <w:t>ружена.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Откроем операцию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Просмотр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и просмотрим содержание импортируемого файла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Teo_xod.sdr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</w:t>
      </w:r>
    </w:p>
    <w:p w:rsidR="006663E8" w:rsidRDefault="00A848AE" w:rsidP="006663E8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функции "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ОБЪЕКТ/Инструменты</w:t>
      </w:r>
      <w:r w:rsidR="001930F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уточняется тип используемого прибора. Необходимо обратить внимание на метод расч</w:t>
      </w:r>
      <w:r w:rsidR="001930FC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 xml:space="preserve">та вертикального </w:t>
      </w:r>
      <w:r w:rsidR="006663E8" w:rsidRPr="00F3723F">
        <w:rPr>
          <w:color w:val="000000"/>
          <w:sz w:val="28"/>
          <w:szCs w:val="28"/>
        </w:rPr>
        <w:t xml:space="preserve">угла и метод определения расстояния </w:t>
      </w:r>
      <w:r w:rsidR="006663E8">
        <w:rPr>
          <w:color w:val="000000"/>
          <w:sz w:val="28"/>
          <w:szCs w:val="28"/>
        </w:rPr>
        <w:t>(</w:t>
      </w:r>
      <w:r w:rsidR="006663E8" w:rsidRPr="00F3723F">
        <w:rPr>
          <w:color w:val="000000"/>
          <w:sz w:val="28"/>
          <w:szCs w:val="28"/>
        </w:rPr>
        <w:t>рисунок 3.10.</w:t>
      </w:r>
      <w:r w:rsidR="006663E8">
        <w:rPr>
          <w:color w:val="000000"/>
          <w:sz w:val="28"/>
          <w:szCs w:val="28"/>
        </w:rPr>
        <w:t>)</w:t>
      </w:r>
      <w:r w:rsidR="006663E8" w:rsidRPr="00F3723F">
        <w:rPr>
          <w:color w:val="000000"/>
          <w:sz w:val="28"/>
          <w:szCs w:val="28"/>
        </w:rPr>
        <w:t>.</w:t>
      </w:r>
    </w:p>
    <w:p w:rsidR="006663E8" w:rsidRPr="00F3723F" w:rsidRDefault="006663E8" w:rsidP="006663E8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9A3D1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group id="_x0000_s1073" style="position:absolute;left:0;text-align:left;margin-left:42.95pt;margin-top:4.05pt;width:261.45pt;height:176.55pt;z-index:251665920" coordorigin="2730,5556" coordsize="7494,4356">
            <v:shape id="_x0000_s1074" type="#_x0000_t75" style="position:absolute;left:2730;top:5556;width:7494;height:4356" stroked="t">
              <v:imagedata r:id="rId18" o:title="" blacklevel="5898f"/>
            </v:shape>
            <v:shape id="_x0000_s1075" type="#_x0000_t48" style="position:absolute;left:3510;top:7050;width:5994;height:726" adj="-1892,-1339,-1157,5355,-432,5355,-1892,-1339">
              <v:textbox style="mso-next-textbox:#_x0000_s1075">
                <w:txbxContent>
                  <w:p w:rsidR="00B52CA0" w:rsidRDefault="00B52CA0">
                    <w:pPr>
                      <w:pStyle w:val="25"/>
                    </w:pPr>
                    <w:r>
                      <w:t xml:space="preserve">Инструмент </w:t>
                    </w:r>
                    <w:r>
                      <w:rPr>
                        <w:b/>
                      </w:rPr>
                      <w:t>«1»</w:t>
                    </w:r>
                    <w:r>
                      <w:t>, который применялся при измерениях (автоматически заполняется при импорте файла)</w:t>
                    </w:r>
                  </w:p>
                </w:txbxContent>
              </v:textbox>
            </v:shape>
            <w10:wrap type="topAndBottom"/>
          </v:group>
          <o:OLEObject Type="Embed" ProgID="Photoshop.Image.5" ShapeID="_x0000_s1074" DrawAspect="Content" ObjectID="_1455453040" r:id="rId19">
            <o:FieldCodes>\s</o:FieldCodes>
          </o:OLEObject>
        </w:object>
      </w:r>
      <w:r w:rsidR="00F84D6B" w:rsidRPr="00F3723F">
        <w:rPr>
          <w:color w:val="000000"/>
          <w:sz w:val="28"/>
          <w:szCs w:val="28"/>
        </w:rPr>
        <w:t>Рис. 3.10</w:t>
      </w:r>
      <w:r w:rsidR="001930FC" w:rsidRPr="00F3723F">
        <w:rPr>
          <w:color w:val="000000"/>
          <w:sz w:val="28"/>
          <w:szCs w:val="28"/>
        </w:rPr>
        <w:t>.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Так как мы начали описание работы в модуле CREDO_DAT с обработки</w:t>
      </w:r>
      <w:r w:rsidR="00F3723F">
        <w:rPr>
          <w:color w:val="000000"/>
          <w:sz w:val="28"/>
          <w:szCs w:val="28"/>
        </w:rPr>
        <w:t xml:space="preserve"> </w:t>
      </w:r>
      <w:r w:rsidR="00F84D6B" w:rsidRPr="00F3723F">
        <w:rPr>
          <w:color w:val="000000"/>
          <w:sz w:val="28"/>
          <w:szCs w:val="28"/>
        </w:rPr>
        <w:t>планового</w:t>
      </w:r>
      <w:r w:rsidRPr="00F3723F">
        <w:rPr>
          <w:color w:val="000000"/>
          <w:sz w:val="28"/>
          <w:szCs w:val="28"/>
        </w:rPr>
        <w:t xml:space="preserve"> обоснования условившись, что полигонометрический ход и ход нивелирования IV класса у нас уравнены, значит существует файл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формата " *.KAT " - каталог с исходными пунктами, информацию о которых мы можем импортировать в наш настоящий объект – "</w:t>
      </w:r>
      <w:r w:rsidR="00DB6F9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Teo_xod</w:t>
      </w:r>
      <w:r w:rsidR="00DB6F9C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по той же схеме, что и фай</w:t>
      </w:r>
      <w:r w:rsidR="00DB6F9C" w:rsidRPr="00F3723F">
        <w:rPr>
          <w:color w:val="000000"/>
          <w:sz w:val="28"/>
          <w:szCs w:val="28"/>
        </w:rPr>
        <w:t>л</w:t>
      </w:r>
      <w:r w:rsidR="00F3723F">
        <w:rPr>
          <w:color w:val="000000"/>
          <w:sz w:val="28"/>
          <w:szCs w:val="28"/>
        </w:rPr>
        <w:t xml:space="preserve"> </w:t>
      </w:r>
      <w:r w:rsidR="00DB6F9C" w:rsidRPr="00F3723F">
        <w:rPr>
          <w:color w:val="000000"/>
          <w:sz w:val="28"/>
          <w:szCs w:val="28"/>
        </w:rPr>
        <w:t>измерений с расширением SDR.</w:t>
      </w:r>
    </w:p>
    <w:p w:rsidR="007B6B27" w:rsidRPr="00F3723F" w:rsidRDefault="007B6B27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DB6F9C" w:rsidP="00F3723F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7" w:name="_Toc682772"/>
      <w:bookmarkStart w:id="48" w:name="_Toc1838729"/>
      <w:r w:rsidRPr="00F3723F">
        <w:rPr>
          <w:rFonts w:ascii="Times New Roman" w:hAnsi="Times New Roman"/>
          <w:sz w:val="28"/>
          <w:szCs w:val="28"/>
        </w:rPr>
        <w:lastRenderedPageBreak/>
        <w:t xml:space="preserve">3.4.2. </w:t>
      </w:r>
      <w:r w:rsidR="00A848AE" w:rsidRPr="00F3723F">
        <w:rPr>
          <w:rFonts w:ascii="Times New Roman" w:hAnsi="Times New Roman"/>
          <w:sz w:val="28"/>
          <w:szCs w:val="28"/>
        </w:rPr>
        <w:t>"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>Ручной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 xml:space="preserve">" ввод </w:t>
      </w:r>
      <w:r w:rsidR="00F84D6B" w:rsidRPr="00F3723F">
        <w:rPr>
          <w:rFonts w:ascii="Times New Roman" w:hAnsi="Times New Roman"/>
          <w:sz w:val="28"/>
          <w:szCs w:val="28"/>
        </w:rPr>
        <w:t>данных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F84D6B" w:rsidRPr="00F3723F">
        <w:rPr>
          <w:rFonts w:ascii="Times New Roman" w:hAnsi="Times New Roman"/>
          <w:sz w:val="28"/>
          <w:szCs w:val="28"/>
        </w:rPr>
        <w:t>и редактирование ходов</w:t>
      </w:r>
      <w:r w:rsidR="00A848AE" w:rsidRPr="00F3723F">
        <w:rPr>
          <w:rFonts w:ascii="Times New Roman" w:hAnsi="Times New Roman"/>
          <w:sz w:val="28"/>
          <w:szCs w:val="28"/>
        </w:rPr>
        <w:t xml:space="preserve"> нивелирования</w:t>
      </w:r>
      <w:bookmarkEnd w:id="47"/>
      <w:bookmarkEnd w:id="48"/>
      <w:r w:rsidR="00F84D6B" w:rsidRPr="00F3723F">
        <w:rPr>
          <w:rFonts w:ascii="Times New Roman" w:hAnsi="Times New Roman"/>
          <w:sz w:val="28"/>
          <w:szCs w:val="28"/>
        </w:rPr>
        <w:t xml:space="preserve"> </w:t>
      </w:r>
      <w:r w:rsidR="00F84D6B" w:rsidRPr="00F3723F">
        <w:rPr>
          <w:rFonts w:ascii="Times New Roman" w:hAnsi="Times New Roman"/>
          <w:sz w:val="28"/>
          <w:szCs w:val="28"/>
          <w:lang w:val="en-US"/>
        </w:rPr>
        <w:t>IV</w:t>
      </w:r>
      <w:r w:rsidR="00F84D6B" w:rsidRPr="00F3723F">
        <w:rPr>
          <w:rFonts w:ascii="Times New Roman" w:hAnsi="Times New Roman"/>
          <w:sz w:val="28"/>
          <w:szCs w:val="28"/>
        </w:rPr>
        <w:t xml:space="preserve"> класса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sz w:val="28"/>
          <w:szCs w:val="28"/>
        </w:rPr>
        <w:t>Функция "</w:t>
      </w:r>
      <w:r w:rsidR="00DB6F9C" w:rsidRPr="00F3723F">
        <w:rPr>
          <w:sz w:val="28"/>
          <w:szCs w:val="28"/>
        </w:rPr>
        <w:t xml:space="preserve"> </w:t>
      </w:r>
      <w:r w:rsidRPr="00F3723F">
        <w:rPr>
          <w:sz w:val="28"/>
          <w:szCs w:val="28"/>
        </w:rPr>
        <w:t>Данные/Ходы нивелирные</w:t>
      </w:r>
      <w:r w:rsidR="00DB6F9C" w:rsidRPr="00F3723F">
        <w:rPr>
          <w:sz w:val="28"/>
          <w:szCs w:val="28"/>
        </w:rPr>
        <w:t xml:space="preserve"> </w:t>
      </w:r>
      <w:r w:rsidRPr="00F3723F">
        <w:rPr>
          <w:sz w:val="28"/>
          <w:szCs w:val="28"/>
        </w:rPr>
        <w:t>"</w:t>
      </w:r>
      <w:r w:rsidRPr="00F3723F">
        <w:rPr>
          <w:color w:val="000000"/>
          <w:sz w:val="28"/>
          <w:szCs w:val="28"/>
        </w:rPr>
        <w:t xml:space="preserve"> предназначена для "</w:t>
      </w:r>
      <w:r w:rsidR="009D6B91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ручного</w:t>
      </w:r>
      <w:r w:rsidR="009D6B91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ввода и редактирования ходов геометрического нивелирования 2 – 4 классов и технического. В системе последний обозначается как класс 5.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Система позволяет совместно уравнивать ходы разных классов точности.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По операции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Ведомости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данные измерений вводятся или редактируются в табличном редакторе.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По операции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Удалить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Пользователь может удалить некоторые хода. По операции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Откл</w:t>
      </w:r>
      <w:r w:rsidR="00BF0E73" w:rsidRPr="00F3723F">
        <w:rPr>
          <w:color w:val="000000"/>
          <w:sz w:val="28"/>
          <w:szCs w:val="28"/>
        </w:rPr>
        <w:t>./Вос</w:t>
      </w:r>
      <w:r w:rsidRPr="00F3723F">
        <w:rPr>
          <w:color w:val="000000"/>
          <w:sz w:val="28"/>
          <w:szCs w:val="28"/>
        </w:rPr>
        <w:t>т</w:t>
      </w:r>
      <w:r w:rsidR="00BF0E73" w:rsidRPr="00F3723F">
        <w:rPr>
          <w:color w:val="000000"/>
          <w:sz w:val="28"/>
          <w:szCs w:val="28"/>
        </w:rPr>
        <w:t xml:space="preserve">. </w:t>
      </w:r>
      <w:r w:rsidRPr="00F3723F">
        <w:rPr>
          <w:color w:val="000000"/>
          <w:sz w:val="28"/>
          <w:szCs w:val="28"/>
        </w:rPr>
        <w:t xml:space="preserve">" </w:t>
      </w:r>
      <w:r w:rsidR="00BF0E73" w:rsidRPr="00F3723F">
        <w:rPr>
          <w:color w:val="000000"/>
          <w:sz w:val="28"/>
          <w:szCs w:val="28"/>
        </w:rPr>
        <w:t>П</w:t>
      </w:r>
      <w:r w:rsidRPr="00F3723F">
        <w:rPr>
          <w:color w:val="000000"/>
          <w:sz w:val="28"/>
          <w:szCs w:val="28"/>
        </w:rPr>
        <w:t>ользователь может временно исключить из уравнивания любой ход сети.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При уравнивании нивелирования старших классов или высокоточного следует установить необходимую точность представления высот и превышений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НАСТРОЙКА/Параметры ввода/вывода/Количество знаков отметки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При уравнивании только высотного обоснования, когда координаты пунктов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неизвестны, но нео</w:t>
      </w:r>
      <w:r w:rsidR="00BF0E73" w:rsidRPr="00F3723F">
        <w:rPr>
          <w:color w:val="000000"/>
          <w:sz w:val="28"/>
          <w:szCs w:val="28"/>
        </w:rPr>
        <w:t>бходимо получить схему или чертёж</w:t>
      </w:r>
      <w:r w:rsidRPr="00F3723F">
        <w:rPr>
          <w:color w:val="000000"/>
          <w:sz w:val="28"/>
          <w:szCs w:val="28"/>
        </w:rPr>
        <w:t xml:space="preserve"> надо в интерактивном режиме в рабочем окне создать пункты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ПУНКТЫ/СОЗДАТЬ/ИЗМЕНИТЬ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в какой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-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либо условной системе координат, указывая их местоположение визуально. В этом случае после предобработки данных на экране отобразится схема высотного обоснования, которую можн</w:t>
      </w:r>
      <w:r w:rsidR="00653422" w:rsidRPr="00F3723F">
        <w:rPr>
          <w:color w:val="000000"/>
          <w:sz w:val="28"/>
          <w:szCs w:val="28"/>
        </w:rPr>
        <w:t>о вычертить.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нашем случае, при одновременной обработке плановых измерений и геометрического нивелирования пункты планового обоснования, являющиеся одновременно и высотными, вносить таким образом не надо – они включатся в схему нивелирных ходов автома</w:t>
      </w:r>
      <w:r w:rsidR="00BF0E73" w:rsidRPr="00F3723F">
        <w:rPr>
          <w:color w:val="000000"/>
          <w:sz w:val="28"/>
          <w:szCs w:val="28"/>
        </w:rPr>
        <w:t>тически. П</w:t>
      </w:r>
      <w:r w:rsidRPr="00F3723F">
        <w:rPr>
          <w:color w:val="000000"/>
          <w:sz w:val="28"/>
          <w:szCs w:val="28"/>
        </w:rPr>
        <w:t>о запуску операции " Ведомости " необходимо выбрать ход для редактирования</w:t>
      </w:r>
      <w:r w:rsidR="00BF0E73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нажимается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правая</w:t>
      </w:r>
      <w:r w:rsidRPr="00F3723F">
        <w:rPr>
          <w:b/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клавиша мыши и на экране появляется окно редактирования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табличный редактор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и производится ввод данных измерений с клавиату</w:t>
      </w:r>
      <w:r w:rsidR="00BF0E73" w:rsidRPr="00F3723F">
        <w:rPr>
          <w:color w:val="000000"/>
          <w:sz w:val="28"/>
          <w:szCs w:val="28"/>
        </w:rPr>
        <w:t>ры.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табличном редакторе вводятся: имя пункта, превышение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м</w:t>
      </w:r>
      <w:r w:rsidR="00BF0E73" w:rsidRPr="00F3723F">
        <w:rPr>
          <w:color w:val="000000"/>
          <w:sz w:val="28"/>
          <w:szCs w:val="28"/>
        </w:rPr>
        <w:t>.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, длина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км</w:t>
      </w:r>
      <w:r w:rsidR="00BF0E73" w:rsidRPr="00F3723F">
        <w:rPr>
          <w:color w:val="000000"/>
          <w:sz w:val="28"/>
          <w:szCs w:val="28"/>
        </w:rPr>
        <w:t>.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или количество штативов секции. Перед началом ввода данных по ходу устанавливается класс нивелирования и делается выбор для определения единиц длины секций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километры/штативы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 Поля для установления класса нивелирования и выбора единиц длины секции находятся в правой нижней части окна ввода. При их активизации курсором мыши выпадает меню выбора.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BF0E73" w:rsidP="00F3723F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9" w:name="_Toc682773"/>
      <w:bookmarkStart w:id="50" w:name="_Toc1838730"/>
      <w:r w:rsidRPr="00F3723F">
        <w:rPr>
          <w:rFonts w:ascii="Times New Roman" w:hAnsi="Times New Roman"/>
          <w:sz w:val="28"/>
          <w:szCs w:val="28"/>
        </w:rPr>
        <w:t xml:space="preserve">3.4.3. </w:t>
      </w:r>
      <w:r w:rsidR="00A848AE" w:rsidRPr="00F3723F">
        <w:rPr>
          <w:rFonts w:ascii="Times New Roman" w:hAnsi="Times New Roman"/>
          <w:sz w:val="28"/>
          <w:szCs w:val="28"/>
        </w:rPr>
        <w:t>Обработка данных</w:t>
      </w:r>
      <w:bookmarkEnd w:id="49"/>
      <w:bookmarkEnd w:id="50"/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первую очередь на данном этапе необходимо выполнить анализ данных измерений. Обратитимся к процедуре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ДАННЫЕ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</w:t>
      </w:r>
      <w:r w:rsidRPr="00F3723F">
        <w:rPr>
          <w:b/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Поочер</w:t>
      </w:r>
      <w:r w:rsidR="00BF0E73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дно выбирая пункты выпадающего меню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Пункты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Измерения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"</w:t>
      </w:r>
      <w:r w:rsidR="00BF0E73" w:rsidRPr="00F3723F">
        <w:rPr>
          <w:color w:val="000000"/>
          <w:sz w:val="28"/>
          <w:szCs w:val="28"/>
        </w:rPr>
        <w:t xml:space="preserve"> Жё</w:t>
      </w:r>
      <w:r w:rsidRPr="00F3723F">
        <w:rPr>
          <w:color w:val="000000"/>
          <w:sz w:val="28"/>
          <w:szCs w:val="28"/>
        </w:rPr>
        <w:t>сткие связи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просмотрим операции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Ведомости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содержащие данные полевых измерений и предварительной обра</w:t>
      </w:r>
      <w:r w:rsidR="00653422" w:rsidRPr="00F3723F">
        <w:rPr>
          <w:color w:val="000000"/>
          <w:sz w:val="28"/>
          <w:szCs w:val="28"/>
        </w:rPr>
        <w:t>ботки</w:t>
      </w:r>
      <w:r w:rsidRPr="00F3723F">
        <w:rPr>
          <w:color w:val="000000"/>
          <w:sz w:val="28"/>
          <w:szCs w:val="28"/>
        </w:rPr>
        <w:t>. При необходимости отредактируем исходные данные.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Далее выполняем предобработку данных измерений. Если было внесено хотя бы одно изменение в данные по объекту, надо обязательно выполнить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предобработку. Выбираем функцию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ОБРАБОТКА/Предобработка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 операцию</w:t>
      </w:r>
      <w:r w:rsidR="009E7ECF" w:rsidRPr="00F3723F">
        <w:rPr>
          <w:color w:val="000000"/>
          <w:sz w:val="28"/>
          <w:szCs w:val="28"/>
        </w:rPr>
        <w:t>"</w:t>
      </w:r>
      <w:r w:rsidRPr="00F3723F">
        <w:rPr>
          <w:color w:val="000000"/>
          <w:sz w:val="28"/>
          <w:szCs w:val="28"/>
        </w:rPr>
        <w:t xml:space="preserve">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Расч</w:t>
      </w:r>
      <w:r w:rsidR="00BF0E73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т</w:t>
      </w:r>
      <w:r w:rsidR="00BF0E73" w:rsidRPr="00F3723F">
        <w:rPr>
          <w:color w:val="000000"/>
          <w:sz w:val="28"/>
          <w:szCs w:val="28"/>
        </w:rPr>
        <w:t xml:space="preserve"> </w:t>
      </w:r>
      <w:r w:rsidR="00653422" w:rsidRPr="00F3723F">
        <w:rPr>
          <w:color w:val="000000"/>
          <w:sz w:val="28"/>
          <w:szCs w:val="28"/>
        </w:rPr>
        <w:t>".</w:t>
      </w:r>
    </w:p>
    <w:p w:rsidR="00A848AE" w:rsidRPr="00F3723F" w:rsidRDefault="00A848AE" w:rsidP="00F3723F">
      <w:pPr>
        <w:pStyle w:val="35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По окончании предобработки активизируем операцию "</w:t>
      </w:r>
      <w:r w:rsidR="00BF0E73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Протокол</w:t>
      </w:r>
      <w:r w:rsidR="00BF0E73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" и просмотрим протокол предварительной обработки данных.</w:t>
      </w:r>
    </w:p>
    <w:p w:rsidR="00BF0E73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Выбрав операцию </w:t>
      </w:r>
      <w:r w:rsidRPr="00F3723F">
        <w:rPr>
          <w:bCs/>
          <w:color w:val="000000"/>
          <w:sz w:val="28"/>
          <w:szCs w:val="28"/>
        </w:rPr>
        <w:t>"</w:t>
      </w:r>
      <w:r w:rsidR="00BF0E73" w:rsidRPr="00F3723F">
        <w:rPr>
          <w:bCs/>
          <w:color w:val="000000"/>
          <w:sz w:val="28"/>
          <w:szCs w:val="28"/>
        </w:rPr>
        <w:t xml:space="preserve"> </w:t>
      </w:r>
      <w:r w:rsidRPr="00F3723F">
        <w:rPr>
          <w:bCs/>
          <w:color w:val="000000"/>
          <w:sz w:val="28"/>
          <w:szCs w:val="28"/>
        </w:rPr>
        <w:t>Результат</w:t>
      </w:r>
      <w:r w:rsidR="00BF0E73" w:rsidRPr="00F3723F">
        <w:rPr>
          <w:bCs/>
          <w:color w:val="000000"/>
          <w:sz w:val="28"/>
          <w:szCs w:val="28"/>
        </w:rPr>
        <w:t xml:space="preserve"> </w:t>
      </w:r>
      <w:r w:rsidRPr="00F3723F">
        <w:rPr>
          <w:bCs/>
          <w:color w:val="000000"/>
          <w:sz w:val="28"/>
          <w:szCs w:val="28"/>
        </w:rPr>
        <w:t>"</w:t>
      </w:r>
      <w:r w:rsidR="00BF0E73" w:rsidRPr="00F3723F">
        <w:rPr>
          <w:bCs/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просмотрим ведомости, которые создаются в результате предобработки –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Ведомость предобработки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и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Ведомость линий и превышений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 При необходимости можно распечатать эти ведомости из программы CREDO.</w:t>
      </w:r>
    </w:p>
    <w:p w:rsidR="00A848AE" w:rsidRPr="00F3723F" w:rsidRDefault="009A3D1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531.45pt;margin-top:27.3pt;width:90pt;height:27pt;z-index:251658752" stroked="f">
            <v:textbox>
              <w:txbxContent>
                <w:p w:rsidR="005F6196" w:rsidRPr="00BF0E73" w:rsidRDefault="005F6196" w:rsidP="00BF0E73">
                  <w:pPr>
                    <w:widowControl/>
                    <w:shd w:val="clear" w:color="auto" w:fill="FFFFFF"/>
                    <w:spacing w:line="360" w:lineRule="auto"/>
                    <w:ind w:left="0" w:right="0" w:firstLine="567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  <w:r w:rsidR="00A848AE" w:rsidRPr="00F3723F">
        <w:rPr>
          <w:color w:val="000000"/>
          <w:sz w:val="28"/>
          <w:szCs w:val="28"/>
        </w:rPr>
        <w:t>Перед уравниванием есть возможность выполнить анализ сети для поиска и</w:t>
      </w:r>
      <w:r w:rsidR="00A848AE" w:rsidRPr="00F3723F">
        <w:rPr>
          <w:i/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выделения грубых ошибок.</w:t>
      </w:r>
    </w:p>
    <w:p w:rsidR="00A848AE" w:rsidRPr="00F3723F" w:rsidRDefault="00A848AE" w:rsidP="00F3723F">
      <w:pPr>
        <w:widowControl/>
        <w:shd w:val="clear" w:color="auto" w:fill="FFFFFF"/>
        <w:tabs>
          <w:tab w:val="left" w:pos="7455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Выберем функцию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ОБРАБОТКА/Анализ"</w:t>
      </w:r>
      <w:r w:rsidR="009E7EC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операции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Режим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установим необходимый режим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при котором будем анализировать сеть. Рассматриваемая сеть содержит как плановые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так и высотные измерения. Необходимый режим отметем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галочкой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Выберите операцию "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L1</w:t>
      </w:r>
      <w:r w:rsidR="00BF0E73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анализ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 После этого произойд</w:t>
      </w:r>
      <w:r w:rsidR="00BF0E73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т автоматический поиск грубых ошибок по всей сети. В результате на экране выда</w:t>
      </w:r>
      <w:r w:rsidR="00BF0E73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 xml:space="preserve">тся сообщение, указывающее на </w:t>
      </w:r>
      <w:r w:rsidR="006C4FC4" w:rsidRPr="00F3723F">
        <w:rPr>
          <w:color w:val="000000"/>
          <w:sz w:val="28"/>
          <w:szCs w:val="28"/>
        </w:rPr>
        <w:t>наличие либо отсутствие ошибок.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Анализ можно выполнять двумя способами: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вручную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 xml:space="preserve">, используя интерактивную операцию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Цепочка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 xml:space="preserve">, и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автоматически</w:t>
      </w:r>
      <w:r w:rsidR="005F6196">
        <w:rPr>
          <w:color w:val="000000"/>
          <w:sz w:val="28"/>
          <w:szCs w:val="28"/>
        </w:rPr>
        <w:t>»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-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при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помощи операции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L1</w:t>
      </w:r>
      <w:r w:rsidR="00BF0E73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анализ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>, используя при</w:t>
      </w:r>
      <w:r w:rsidR="00BF0E73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 уравнивания по L1</w:t>
      </w:r>
      <w:r w:rsidR="00BF0E73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метрике, то есть</w:t>
      </w:r>
      <w:r w:rsidR="00BF0E73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уравнивая сеть не по минимуму суммы квадратов поправок, а по минимуму суммы модулей поправок.</w:t>
      </w:r>
    </w:p>
    <w:p w:rsidR="00A848AE" w:rsidRDefault="009A3D1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540.45pt;margin-top:73.8pt;width:81pt;height:27pt;z-index:251659776" stroked="f">
            <v:textbox>
              <w:txbxContent>
                <w:p w:rsidR="005F6196" w:rsidRDefault="005F6196" w:rsidP="00BF0E73">
                  <w:pPr>
                    <w:widowControl/>
                    <w:shd w:val="clear" w:color="auto" w:fill="FFFFFF"/>
                    <w:spacing w:line="360" w:lineRule="auto"/>
                    <w:ind w:left="0" w:right="0" w:firstLine="0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  <w:r w:rsidR="00A848AE" w:rsidRPr="00F3723F">
        <w:rPr>
          <w:color w:val="000000"/>
          <w:sz w:val="28"/>
          <w:szCs w:val="28"/>
        </w:rPr>
        <w:t>При наличии ошибок можно просмотреть протоколы анализа, воспользовавшись операцией "</w:t>
      </w:r>
      <w:r w:rsidR="00BF0E73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Результат</w:t>
      </w:r>
      <w:r w:rsidR="00BF0E73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".</w:t>
      </w:r>
    </w:p>
    <w:p w:rsidR="009E7ECF" w:rsidRPr="00F3723F" w:rsidRDefault="009E7ECF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BF0E73" w:rsidP="00F3723F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_Hlt1187498"/>
      <w:bookmarkStart w:id="52" w:name="_Toc682774"/>
      <w:bookmarkStart w:id="53" w:name="_Toc1838731"/>
      <w:bookmarkEnd w:id="51"/>
      <w:r w:rsidRPr="00F3723F">
        <w:rPr>
          <w:rFonts w:ascii="Times New Roman" w:hAnsi="Times New Roman"/>
          <w:sz w:val="28"/>
          <w:szCs w:val="28"/>
        </w:rPr>
        <w:t xml:space="preserve">3.4.4. </w:t>
      </w:r>
      <w:r w:rsidR="00A848AE" w:rsidRPr="00F3723F">
        <w:rPr>
          <w:rFonts w:ascii="Times New Roman" w:hAnsi="Times New Roman"/>
          <w:sz w:val="28"/>
          <w:szCs w:val="28"/>
        </w:rPr>
        <w:t>Уравнивание хода</w:t>
      </w:r>
      <w:bookmarkEnd w:id="52"/>
      <w:bookmarkEnd w:id="53"/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Для ур</w:t>
      </w:r>
      <w:r w:rsidR="005F6196">
        <w:rPr>
          <w:color w:val="000000"/>
          <w:sz w:val="28"/>
          <w:szCs w:val="28"/>
        </w:rPr>
        <w:t xml:space="preserve">авнивания сети выбираем функцию </w:t>
      </w:r>
      <w:r w:rsidRPr="00F3723F">
        <w:rPr>
          <w:color w:val="000000"/>
          <w:sz w:val="28"/>
          <w:szCs w:val="28"/>
        </w:rPr>
        <w:t>"ОБРАБОТКА/Уравнивание"</w:t>
      </w:r>
      <w:r w:rsidR="00A956EB" w:rsidRPr="00F3723F">
        <w:rPr>
          <w:color w:val="000000"/>
          <w:sz w:val="28"/>
          <w:szCs w:val="28"/>
        </w:rPr>
        <w:t>.</w:t>
      </w:r>
      <w:r w:rsidR="00F3723F">
        <w:rPr>
          <w:color w:val="000000"/>
          <w:sz w:val="28"/>
          <w:szCs w:val="28"/>
        </w:rPr>
        <w:t xml:space="preserve"> 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Необходимы</w:t>
      </w:r>
      <w:r w:rsidR="00A956EB" w:rsidRPr="00F3723F">
        <w:rPr>
          <w:color w:val="000000"/>
          <w:sz w:val="28"/>
          <w:szCs w:val="28"/>
        </w:rPr>
        <w:t xml:space="preserve">е режимы уравнивания указываем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галочкой</w:t>
      </w:r>
      <w:r w:rsidR="005F6196">
        <w:rPr>
          <w:color w:val="000000"/>
          <w:sz w:val="28"/>
          <w:szCs w:val="28"/>
        </w:rPr>
        <w:t>»</w:t>
      </w:r>
      <w:r w:rsidR="00A956EB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 операции "Режим". Выберем операцию "Уравнивание". Установим курсор в рабочем окне и на</w:t>
      </w:r>
      <w:r w:rsidR="005F4538" w:rsidRPr="00F3723F">
        <w:rPr>
          <w:color w:val="000000"/>
          <w:sz w:val="28"/>
          <w:szCs w:val="28"/>
        </w:rPr>
        <w:t>жмё</w:t>
      </w:r>
      <w:r w:rsidRPr="00F3723F">
        <w:rPr>
          <w:color w:val="000000"/>
          <w:sz w:val="28"/>
          <w:szCs w:val="28"/>
        </w:rPr>
        <w:t>м [правую] клавишу мыши. В окне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Способ выбора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выберем участок сети или укажем оп</w:t>
      </w:r>
      <w:r w:rsidR="005F4538" w:rsidRPr="00F3723F">
        <w:rPr>
          <w:color w:val="000000"/>
          <w:sz w:val="28"/>
          <w:szCs w:val="28"/>
        </w:rPr>
        <w:t>ределё</w:t>
      </w:r>
      <w:r w:rsidRPr="00F3723F">
        <w:rPr>
          <w:color w:val="000000"/>
          <w:sz w:val="28"/>
          <w:szCs w:val="28"/>
        </w:rPr>
        <w:t>нные пункты сети для уравнивания. В нашем примере выбираем пункт меню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6.Все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A956EB" w:rsidRPr="00F3723F">
        <w:rPr>
          <w:color w:val="000000"/>
          <w:sz w:val="28"/>
          <w:szCs w:val="28"/>
        </w:rPr>
        <w:t>.</w:t>
      </w:r>
      <w:r w:rsidRPr="00F3723F">
        <w:rPr>
          <w:color w:val="000000"/>
          <w:sz w:val="28"/>
          <w:szCs w:val="28"/>
        </w:rPr>
        <w:t xml:space="preserve"> 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Таким</w:t>
      </w:r>
      <w:r w:rsidR="005F4538" w:rsidRPr="00F3723F">
        <w:rPr>
          <w:color w:val="000000"/>
          <w:sz w:val="28"/>
          <w:szCs w:val="28"/>
        </w:rPr>
        <w:t xml:space="preserve"> образом, произойдё</w:t>
      </w:r>
      <w:r w:rsidRPr="00F3723F">
        <w:rPr>
          <w:color w:val="000000"/>
          <w:sz w:val="28"/>
          <w:szCs w:val="28"/>
        </w:rPr>
        <w:t>т уравнивание всего хода. В процессе уравнивания возможны предупреждающие сообщения о наличии в протоколе предобработки записей</w:t>
      </w:r>
      <w:r w:rsidR="008939C7" w:rsidRPr="00F3723F">
        <w:rPr>
          <w:color w:val="000000"/>
          <w:sz w:val="28"/>
          <w:szCs w:val="28"/>
        </w:rPr>
        <w:t xml:space="preserve"> об ошибках, которые надо устранить.</w:t>
      </w:r>
      <w:r w:rsidR="009A3D15">
        <w:rPr>
          <w:noProof/>
        </w:rPr>
        <w:pict>
          <v:shape id="_x0000_s1046" type="#_x0000_t202" style="position:absolute;left:0;text-align:left;margin-left:-231.3pt;margin-top:8.6pt;width:80.15pt;height:69pt;z-index:251654656;mso-position-horizontal-relative:text;mso-position-vertical-relative:text">
            <v:textbox style="mso-next-textbox:#_x0000_s1046">
              <w:txbxContent>
                <w:p w:rsidR="005F6196" w:rsidRPr="008939C7" w:rsidRDefault="005F6196" w:rsidP="008939C7">
                  <w:pPr>
                    <w:widowControl/>
                    <w:shd w:val="clear" w:color="auto" w:fill="FFFFFF"/>
                    <w:spacing w:line="360" w:lineRule="auto"/>
                    <w:ind w:left="0" w:right="0" w:firstLine="567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</w:p>
    <w:p w:rsidR="00A848AE" w:rsidRPr="00F3723F" w:rsidRDefault="009A3D1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-184.05pt;margin-top:17.55pt;width:60.3pt;height:14.25pt;z-index:251660800" stroked="f">
            <v:textbox>
              <w:txbxContent>
                <w:p w:rsidR="005F6196" w:rsidRDefault="005F6196">
                  <w:pPr>
                    <w:widowControl/>
                    <w:shd w:val="clear" w:color="auto" w:fill="FFFFFF"/>
                    <w:spacing w:line="360" w:lineRule="auto"/>
                    <w:ind w:left="0" w:right="0" w:firstLine="0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-220.05pt;margin-top:31.8pt;width:51.3pt;height:13.2pt;z-index:251661824" stroked="f">
            <v:textbox>
              <w:txbxContent>
                <w:p w:rsidR="005F6196" w:rsidRDefault="005F6196" w:rsidP="0067239A">
                  <w:pPr>
                    <w:pStyle w:val="13"/>
                  </w:pPr>
                </w:p>
              </w:txbxContent>
            </v:textbox>
          </v:shape>
        </w:pict>
      </w:r>
      <w:r w:rsidR="00A848AE" w:rsidRPr="00F3723F">
        <w:rPr>
          <w:color w:val="000000"/>
          <w:sz w:val="28"/>
          <w:szCs w:val="28"/>
        </w:rPr>
        <w:t xml:space="preserve">Исправим ошибки в описаниях </w:t>
      </w:r>
      <w:r w:rsidR="00A956EB" w:rsidRPr="00F3723F">
        <w:rPr>
          <w:color w:val="000000"/>
          <w:sz w:val="28"/>
          <w:szCs w:val="28"/>
        </w:rPr>
        <w:t xml:space="preserve">ходов </w:t>
      </w:r>
      <w:r w:rsidR="00A848AE" w:rsidRPr="00F3723F">
        <w:rPr>
          <w:color w:val="000000"/>
          <w:sz w:val="28"/>
          <w:szCs w:val="28"/>
        </w:rPr>
        <w:t>открыв операцию "</w:t>
      </w:r>
      <w:r w:rsidR="005F4538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Ведомость</w:t>
      </w:r>
      <w:r w:rsidR="005F4538" w:rsidRPr="00F3723F">
        <w:rPr>
          <w:color w:val="000000"/>
          <w:sz w:val="28"/>
          <w:szCs w:val="28"/>
        </w:rPr>
        <w:t xml:space="preserve"> "</w:t>
      </w:r>
      <w:r w:rsidR="00A848AE" w:rsidRPr="00F3723F">
        <w:rPr>
          <w:color w:val="000000"/>
          <w:sz w:val="28"/>
          <w:szCs w:val="28"/>
        </w:rPr>
        <w:t xml:space="preserve"> по точкам указанным в протоколе обработки измерений. Повторим операцию "Уравнивание".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Активизируем операцию </w:t>
      </w:r>
      <w:r w:rsidRPr="00F3723F">
        <w:rPr>
          <w:b/>
          <w:color w:val="000000"/>
          <w:sz w:val="28"/>
          <w:szCs w:val="28"/>
        </w:rPr>
        <w:t>"</w:t>
      </w:r>
      <w:r w:rsidRPr="00F3723F">
        <w:rPr>
          <w:color w:val="000000"/>
          <w:sz w:val="28"/>
          <w:szCs w:val="28"/>
        </w:rPr>
        <w:t>Результат</w:t>
      </w:r>
      <w:r w:rsidRPr="00F3723F">
        <w:rPr>
          <w:b/>
          <w:color w:val="000000"/>
          <w:sz w:val="28"/>
          <w:szCs w:val="28"/>
        </w:rPr>
        <w:t>"</w:t>
      </w:r>
      <w:r w:rsidRPr="00F3723F">
        <w:rPr>
          <w:color w:val="000000"/>
          <w:sz w:val="28"/>
          <w:szCs w:val="28"/>
        </w:rPr>
        <w:t xml:space="preserve"> и просмотрим сформированные в процессе уравнивания каталоги и ведомости. Каталоги и ведомости можно распеча</w:t>
      </w:r>
      <w:r w:rsidR="005F4538" w:rsidRPr="00F3723F">
        <w:rPr>
          <w:color w:val="000000"/>
          <w:sz w:val="28"/>
          <w:szCs w:val="28"/>
        </w:rPr>
        <w:t xml:space="preserve">тать из программы CREDO </w:t>
      </w:r>
      <w:r w:rsidRPr="00F3723F">
        <w:rPr>
          <w:color w:val="000000"/>
          <w:sz w:val="28"/>
          <w:szCs w:val="28"/>
        </w:rPr>
        <w:t>нажав кнопку [Print]</w:t>
      </w:r>
      <w:r w:rsidR="005F4538" w:rsidRPr="00F3723F">
        <w:rPr>
          <w:color w:val="000000"/>
          <w:sz w:val="28"/>
          <w:szCs w:val="28"/>
        </w:rPr>
        <w:t>. О</w:t>
      </w:r>
      <w:r w:rsidRPr="00F3723F">
        <w:rPr>
          <w:color w:val="000000"/>
          <w:sz w:val="28"/>
          <w:szCs w:val="28"/>
        </w:rPr>
        <w:t>ни находятся в файлах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 расширением " teo_xod.v0*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E6600B" w:rsidRPr="00F3723F">
        <w:rPr>
          <w:color w:val="000000"/>
          <w:sz w:val="28"/>
          <w:szCs w:val="28"/>
        </w:rPr>
        <w:t>.</w:t>
      </w:r>
    </w:p>
    <w:p w:rsidR="00662961" w:rsidRDefault="00662961" w:rsidP="00F3723F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4" w:name="_Toc682775"/>
      <w:bookmarkStart w:id="55" w:name="_Toc1838732"/>
    </w:p>
    <w:p w:rsidR="00A848AE" w:rsidRPr="00F3723F" w:rsidRDefault="005F4538" w:rsidP="00F3723F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3.4.5. </w:t>
      </w:r>
      <w:r w:rsidR="00A848AE" w:rsidRPr="00F3723F">
        <w:rPr>
          <w:rFonts w:ascii="Times New Roman" w:hAnsi="Times New Roman"/>
          <w:sz w:val="28"/>
          <w:szCs w:val="28"/>
        </w:rPr>
        <w:t>Экспорт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>результатов обработки</w:t>
      </w:r>
      <w:bookmarkEnd w:id="54"/>
      <w:bookmarkEnd w:id="55"/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Так как следующим шагом в обработке полученных результатов измерений является построение цифровой модели местности необходимо передать имеющуюся информацию из </w:t>
      </w:r>
      <w:r w:rsidRPr="00F3723F">
        <w:rPr>
          <w:color w:val="000000"/>
          <w:sz w:val="28"/>
          <w:szCs w:val="28"/>
          <w:lang w:val="en-US"/>
        </w:rPr>
        <w:t>CREDO</w:t>
      </w:r>
      <w:r w:rsidRPr="00F3723F">
        <w:rPr>
          <w:color w:val="000000"/>
          <w:sz w:val="28"/>
          <w:szCs w:val="28"/>
        </w:rPr>
        <w:t>_</w:t>
      </w:r>
      <w:r w:rsidRPr="00F3723F">
        <w:rPr>
          <w:color w:val="000000"/>
          <w:sz w:val="28"/>
          <w:szCs w:val="28"/>
          <w:lang w:val="en-US"/>
        </w:rPr>
        <w:t>DAT</w:t>
      </w:r>
      <w:r w:rsidRPr="00F3723F">
        <w:rPr>
          <w:color w:val="000000"/>
          <w:sz w:val="28"/>
          <w:szCs w:val="28"/>
        </w:rPr>
        <w:t xml:space="preserve"> в </w:t>
      </w:r>
      <w:r w:rsidRPr="00F3723F">
        <w:rPr>
          <w:color w:val="000000"/>
          <w:sz w:val="28"/>
          <w:szCs w:val="28"/>
          <w:lang w:val="en-US"/>
        </w:rPr>
        <w:t>CREDO</w:t>
      </w:r>
      <w:r w:rsidRPr="00F3723F">
        <w:rPr>
          <w:color w:val="000000"/>
          <w:sz w:val="28"/>
          <w:szCs w:val="28"/>
        </w:rPr>
        <w:t xml:space="preserve">_TER. </w:t>
      </w:r>
      <w:bookmarkStart w:id="56" w:name="_Toc367676295"/>
      <w:bookmarkStart w:id="57" w:name="_Toc368279993"/>
      <w:bookmarkStart w:id="58" w:name="_Toc368280370"/>
      <w:bookmarkStart w:id="59" w:name="_Toc368281335"/>
      <w:bookmarkStart w:id="60" w:name="_Toc368281870"/>
      <w:bookmarkStart w:id="61" w:name="_Toc368989929"/>
      <w:bookmarkStart w:id="62" w:name="_Toc369076427"/>
      <w:r w:rsidRPr="00F3723F">
        <w:rPr>
          <w:color w:val="000000"/>
          <w:sz w:val="28"/>
          <w:szCs w:val="28"/>
        </w:rPr>
        <w:t xml:space="preserve">Обмен между двумя этими модулями происходит через Открытый Обменный Формат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ООФ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bookmarkEnd w:id="56"/>
    <w:bookmarkEnd w:id="57"/>
    <w:bookmarkEnd w:id="58"/>
    <w:bookmarkEnd w:id="59"/>
    <w:bookmarkEnd w:id="60"/>
    <w:bookmarkEnd w:id="61"/>
    <w:bookmarkEnd w:id="62"/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Выберем функцию "</w:t>
      </w:r>
      <w:r w:rsidR="005F4538" w:rsidRP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ДАННЫЕ/Экспорт</w:t>
      </w:r>
      <w:r w:rsidR="005F4538" w:rsidRPr="00F3723F">
        <w:rPr>
          <w:rFonts w:ascii="Times New Roman" w:hAnsi="Times New Roman"/>
          <w:sz w:val="28"/>
          <w:szCs w:val="28"/>
        </w:rPr>
        <w:t xml:space="preserve"> </w:t>
      </w:r>
      <w:r w:rsidR="009E7ECF" w:rsidRPr="00F3723F">
        <w:rPr>
          <w:rFonts w:ascii="Times New Roman" w:hAnsi="Times New Roman"/>
          <w:sz w:val="28"/>
          <w:szCs w:val="28"/>
        </w:rPr>
        <w:t>"</w:t>
      </w:r>
      <w:r w:rsidR="009E7ECF">
        <w:rPr>
          <w:rFonts w:ascii="Times New Roman" w:hAnsi="Times New Roman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операции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Формат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отме</w:t>
      </w:r>
      <w:r w:rsidR="00006919" w:rsidRPr="00F3723F">
        <w:rPr>
          <w:color w:val="000000"/>
          <w:sz w:val="28"/>
          <w:szCs w:val="28"/>
        </w:rPr>
        <w:t>ти</w:t>
      </w:r>
      <w:r w:rsidRPr="00F3723F">
        <w:rPr>
          <w:color w:val="000000"/>
          <w:sz w:val="28"/>
          <w:szCs w:val="28"/>
        </w:rPr>
        <w:t>м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галочкой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необходимый формат для экспорта – в нашем примере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1.ООФ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"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Открытый Обменный Формат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 Находясь на выбранном пунк</w:t>
      </w:r>
      <w:r w:rsidR="005F4538" w:rsidRPr="00F3723F">
        <w:rPr>
          <w:color w:val="000000"/>
          <w:sz w:val="28"/>
          <w:szCs w:val="28"/>
        </w:rPr>
        <w:t xml:space="preserve">те </w:t>
      </w:r>
      <w:r w:rsidRPr="00F3723F">
        <w:rPr>
          <w:color w:val="000000"/>
          <w:sz w:val="28"/>
          <w:szCs w:val="28"/>
        </w:rPr>
        <w:t>нажм</w:t>
      </w:r>
      <w:r w:rsidR="005F4538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 [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левую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] клавишу мыши, затем в окне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Кодировка ООФ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установим необходимые п</w:t>
      </w:r>
      <w:r w:rsidR="003E3A5A" w:rsidRPr="00F3723F">
        <w:rPr>
          <w:color w:val="000000"/>
          <w:sz w:val="28"/>
          <w:szCs w:val="28"/>
        </w:rPr>
        <w:t>араметры кодировки при экспорте</w:t>
      </w:r>
      <w:r w:rsidRPr="00F3723F">
        <w:rPr>
          <w:color w:val="000000"/>
          <w:sz w:val="28"/>
          <w:szCs w:val="28"/>
        </w:rPr>
        <w:t xml:space="preserve">. Мы будем экспортировать данные в системы комплекса </w:t>
      </w:r>
      <w:r w:rsidRPr="00F3723F">
        <w:rPr>
          <w:color w:val="000000"/>
          <w:sz w:val="28"/>
          <w:szCs w:val="28"/>
          <w:lang w:val="en-US"/>
        </w:rPr>
        <w:t>CREDO</w:t>
      </w:r>
      <w:r w:rsidR="003E3A5A"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Выберем операцию </w:t>
      </w:r>
      <w:r w:rsidRPr="00F3723F">
        <w:rPr>
          <w:bCs/>
          <w:color w:val="000000"/>
          <w:sz w:val="28"/>
          <w:szCs w:val="28"/>
        </w:rPr>
        <w:t>"</w:t>
      </w:r>
      <w:r w:rsidR="005F4538" w:rsidRPr="00F3723F">
        <w:rPr>
          <w:bCs/>
          <w:color w:val="000000"/>
          <w:sz w:val="28"/>
          <w:szCs w:val="28"/>
        </w:rPr>
        <w:t xml:space="preserve"> </w:t>
      </w:r>
      <w:r w:rsidRPr="00F3723F">
        <w:rPr>
          <w:bCs/>
          <w:color w:val="000000"/>
          <w:sz w:val="28"/>
          <w:szCs w:val="28"/>
        </w:rPr>
        <w:t>Экспорт</w:t>
      </w:r>
      <w:r w:rsidR="005F4538" w:rsidRPr="00F3723F">
        <w:rPr>
          <w:bCs/>
          <w:color w:val="000000"/>
          <w:sz w:val="28"/>
          <w:szCs w:val="28"/>
        </w:rPr>
        <w:t xml:space="preserve"> </w:t>
      </w:r>
      <w:r w:rsidRPr="00F3723F">
        <w:rPr>
          <w:bCs/>
          <w:color w:val="000000"/>
          <w:sz w:val="28"/>
          <w:szCs w:val="28"/>
        </w:rPr>
        <w:t>". Установим курсор на любо</w:t>
      </w:r>
      <w:r w:rsidR="005F4538" w:rsidRPr="00F3723F">
        <w:rPr>
          <w:bCs/>
          <w:color w:val="000000"/>
          <w:sz w:val="28"/>
          <w:szCs w:val="28"/>
        </w:rPr>
        <w:t>е место в рабочем окне и нажмё</w:t>
      </w:r>
      <w:r w:rsidRPr="00F3723F">
        <w:rPr>
          <w:bCs/>
          <w:color w:val="000000"/>
          <w:sz w:val="28"/>
          <w:szCs w:val="28"/>
        </w:rPr>
        <w:t>м [правую] клавишу</w:t>
      </w:r>
      <w:r w:rsidR="00006919" w:rsidRPr="00F3723F">
        <w:rPr>
          <w:color w:val="000000"/>
          <w:sz w:val="28"/>
          <w:szCs w:val="28"/>
        </w:rPr>
        <w:t xml:space="preserve"> мыши.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окне "Способ выбора" выберем пункт меню </w:t>
      </w:r>
      <w:r w:rsidRPr="00F3723F">
        <w:rPr>
          <w:bCs/>
          <w:color w:val="000000"/>
          <w:sz w:val="28"/>
          <w:szCs w:val="28"/>
        </w:rPr>
        <w:t>"</w:t>
      </w:r>
      <w:r w:rsidR="005F4538" w:rsidRPr="00F3723F">
        <w:rPr>
          <w:bCs/>
          <w:color w:val="000000"/>
          <w:sz w:val="28"/>
          <w:szCs w:val="28"/>
        </w:rPr>
        <w:t xml:space="preserve"> </w:t>
      </w:r>
      <w:r w:rsidRPr="00F3723F">
        <w:rPr>
          <w:bCs/>
          <w:color w:val="000000"/>
          <w:sz w:val="28"/>
          <w:szCs w:val="28"/>
        </w:rPr>
        <w:t>6.Все</w:t>
      </w:r>
      <w:r w:rsidR="005F4538" w:rsidRPr="00F3723F">
        <w:rPr>
          <w:bCs/>
          <w:color w:val="000000"/>
          <w:sz w:val="28"/>
          <w:szCs w:val="28"/>
        </w:rPr>
        <w:t xml:space="preserve"> </w:t>
      </w:r>
      <w:r w:rsidRPr="00F3723F">
        <w:rPr>
          <w:bCs/>
          <w:color w:val="000000"/>
          <w:sz w:val="28"/>
          <w:szCs w:val="28"/>
        </w:rPr>
        <w:t>".</w:t>
      </w:r>
      <w:r w:rsidRPr="00F3723F">
        <w:rPr>
          <w:color w:val="000000"/>
          <w:sz w:val="28"/>
          <w:szCs w:val="28"/>
        </w:rPr>
        <w:t xml:space="preserve"> При этом будет производиться экспорт всех точек.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Выбранная в нашем случае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вся сеть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подсветится. Вновь нажимаем [правую] клавишу мыши, после чего выпадает меню выбора. Вновь подтверждаем выбор. Нажимаем на кнопку [</w:t>
      </w:r>
      <w:r w:rsidRPr="00F3723F">
        <w:rPr>
          <w:color w:val="000000"/>
          <w:sz w:val="28"/>
          <w:szCs w:val="28"/>
          <w:lang w:val="en-US"/>
        </w:rPr>
        <w:t>Export</w:t>
      </w:r>
      <w:r w:rsidRPr="00F3723F">
        <w:rPr>
          <w:color w:val="000000"/>
          <w:sz w:val="28"/>
          <w:szCs w:val="28"/>
        </w:rPr>
        <w:t>], после чего начн</w:t>
      </w:r>
      <w:r w:rsidR="005F4538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тся процесс экспорта.</w:t>
      </w:r>
    </w:p>
    <w:p w:rsidR="00A848AE" w:rsidRPr="00F3723F" w:rsidRDefault="005F4538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появившемся окне запроса введё</w:t>
      </w:r>
      <w:r w:rsidR="00A848AE" w:rsidRPr="00F3723F">
        <w:rPr>
          <w:color w:val="000000"/>
          <w:sz w:val="28"/>
          <w:szCs w:val="28"/>
        </w:rPr>
        <w:t>м номер слоя цифровой модели местности. В дальнейшем, находясь в системах CREDO_TER и импортируя геодезические данные, мы убедимся, что они будут размещены в указанном слое ЦММ. В этом же слое будет сформирована цифровая модель рельефа.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процессе экспорта возможны сообщен</w:t>
      </w:r>
      <w:r w:rsidR="005F4538" w:rsidRPr="00F3723F">
        <w:rPr>
          <w:color w:val="000000"/>
          <w:sz w:val="28"/>
          <w:szCs w:val="28"/>
        </w:rPr>
        <w:t>ия об ошибках. Проигнорируем их</w:t>
      </w:r>
      <w:r w:rsidRPr="00F3723F">
        <w:rPr>
          <w:color w:val="000000"/>
          <w:sz w:val="28"/>
          <w:szCs w:val="28"/>
        </w:rPr>
        <w:t xml:space="preserve"> нажав на кнопку [Cancel]. Просмотрим протокол ошибок после окончания экспорта.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Для того чтобы процесс экспорта проходил корректно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отсутствовали сообщения об ошибках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коды пунктов в ведомости измерений должны соответствовать кодам пунктов в таблице кодов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файл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 каталоге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CREDO/CMM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662961" w:rsidRDefault="00A848AE" w:rsidP="00662961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Активизируем операцию "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Результат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и просмотри</w:t>
      </w:r>
      <w:r w:rsidR="005F4538" w:rsidRPr="00F3723F">
        <w:rPr>
          <w:color w:val="000000"/>
          <w:sz w:val="28"/>
          <w:szCs w:val="28"/>
        </w:rPr>
        <w:t>м</w:t>
      </w:r>
      <w:r w:rsidRPr="00F3723F">
        <w:rPr>
          <w:color w:val="000000"/>
          <w:sz w:val="28"/>
          <w:szCs w:val="28"/>
        </w:rPr>
        <w:t xml:space="preserve"> файл </w:t>
      </w:r>
      <w:r w:rsidRPr="00F3723F">
        <w:rPr>
          <w:color w:val="000000"/>
          <w:sz w:val="28"/>
          <w:szCs w:val="28"/>
          <w:lang w:val="en-US"/>
        </w:rPr>
        <w:t>Taxeo</w:t>
      </w:r>
      <w:r w:rsidRPr="00F3723F">
        <w:rPr>
          <w:color w:val="000000"/>
          <w:sz w:val="28"/>
          <w:szCs w:val="28"/>
        </w:rPr>
        <w:t>_</w:t>
      </w:r>
      <w:r w:rsidRPr="00F3723F">
        <w:rPr>
          <w:color w:val="000000"/>
          <w:sz w:val="28"/>
          <w:szCs w:val="28"/>
          <w:lang w:val="en-US"/>
        </w:rPr>
        <w:t>izm</w:t>
      </w:r>
      <w:r w:rsidRPr="00F3723F">
        <w:rPr>
          <w:color w:val="000000"/>
          <w:sz w:val="28"/>
          <w:szCs w:val="28"/>
        </w:rPr>
        <w:t>.TOP, сформированный в результате экспорта. При необходимости можно распечатать его из программы</w:t>
      </w:r>
      <w:r w:rsidR="005F4538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нажав кнопку [Print].</w:t>
      </w:r>
      <w:r w:rsidR="009A3D15">
        <w:rPr>
          <w:noProof/>
        </w:rPr>
        <w:pict>
          <v:shape id="_x0000_s1049" type="#_x0000_t202" style="position:absolute;left:0;text-align:left;margin-left:-218.55pt;margin-top:11.25pt;width:86.25pt;height:81pt;z-index:251655680;mso-position-horizontal-relative:text;mso-position-vertical-relative:text">
            <v:textbox style="mso-next-textbox:#_x0000_s1049">
              <w:txbxContent>
                <w:p w:rsidR="005F6196" w:rsidRDefault="005F6196">
                  <w:pPr>
                    <w:widowControl/>
                    <w:shd w:val="clear" w:color="auto" w:fill="FFFFFF"/>
                    <w:spacing w:line="360" w:lineRule="auto"/>
                    <w:ind w:left="0" w:right="0" w:firstLine="567"/>
                    <w:rPr>
                      <w:rFonts w:ascii="Tahoma" w:hAnsi="Tahoma"/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  <w:r w:rsidR="00043894" w:rsidRPr="00F3723F">
        <w:rPr>
          <w:color w:val="000000"/>
          <w:sz w:val="28"/>
          <w:szCs w:val="28"/>
        </w:rPr>
        <w:t xml:space="preserve"> Помимо экспорта результатов обработки в программном модуле </w:t>
      </w:r>
      <w:r w:rsidR="00043894" w:rsidRPr="00F3723F">
        <w:rPr>
          <w:color w:val="000000"/>
          <w:sz w:val="28"/>
          <w:szCs w:val="28"/>
          <w:lang w:val="en-US"/>
        </w:rPr>
        <w:t>CREDO</w:t>
      </w:r>
      <w:r w:rsidR="00043894" w:rsidRPr="00F3723F">
        <w:rPr>
          <w:color w:val="000000"/>
          <w:sz w:val="28"/>
          <w:szCs w:val="28"/>
        </w:rPr>
        <w:t xml:space="preserve"> формировались таблицы обратной геодезической задачи для разбивки опор мостового перехода которые представлены в приложении </w:t>
      </w:r>
      <w:r w:rsidR="0067239A" w:rsidRPr="00F3723F">
        <w:rPr>
          <w:color w:val="000000"/>
          <w:sz w:val="28"/>
          <w:szCs w:val="28"/>
        </w:rPr>
        <w:t>Г</w:t>
      </w:r>
      <w:r w:rsidR="00A4680E" w:rsidRPr="00F3723F">
        <w:rPr>
          <w:color w:val="000000"/>
          <w:sz w:val="28"/>
          <w:szCs w:val="28"/>
        </w:rPr>
        <w:t>.</w:t>
      </w:r>
      <w:bookmarkStart w:id="63" w:name="_Toc1478304"/>
      <w:bookmarkStart w:id="64" w:name="_Toc1478750"/>
      <w:bookmarkStart w:id="65" w:name="_Toc1838741"/>
    </w:p>
    <w:p w:rsidR="00A848AE" w:rsidRPr="00F3723F" w:rsidRDefault="00662961" w:rsidP="00662961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4680E" w:rsidRPr="00F3723F">
        <w:rPr>
          <w:color w:val="000000"/>
          <w:sz w:val="28"/>
          <w:szCs w:val="28"/>
        </w:rPr>
        <w:t>4</w:t>
      </w:r>
      <w:r w:rsidR="008F39CC" w:rsidRPr="00F3723F">
        <w:rPr>
          <w:color w:val="000000"/>
          <w:sz w:val="28"/>
          <w:szCs w:val="28"/>
        </w:rPr>
        <w:t>.</w:t>
      </w:r>
      <w:bookmarkEnd w:id="63"/>
      <w:bookmarkEnd w:id="64"/>
      <w:bookmarkEnd w:id="65"/>
      <w:r w:rsidR="00A4680E" w:rsidRPr="00F3723F">
        <w:rPr>
          <w:color w:val="000000"/>
          <w:sz w:val="28"/>
          <w:szCs w:val="28"/>
        </w:rPr>
        <w:t xml:space="preserve"> ПР</w:t>
      </w:r>
      <w:r w:rsidR="00790A7A" w:rsidRPr="00F3723F">
        <w:rPr>
          <w:color w:val="000000"/>
          <w:sz w:val="28"/>
          <w:szCs w:val="28"/>
        </w:rPr>
        <w:t>ИБОРЫ И МЕТОДЫ ОПРЕДЕЛЕНИЯ ПУНКТОВ</w:t>
      </w:r>
      <w:r w:rsidR="00A4680E" w:rsidRPr="00F3723F">
        <w:rPr>
          <w:color w:val="000000"/>
          <w:sz w:val="28"/>
          <w:szCs w:val="28"/>
        </w:rPr>
        <w:t xml:space="preserve"> ГЕОДЕЗИЧЕСКОЙ РАЗБИВОЧНОЙ СЕТИ</w:t>
      </w:r>
      <w:r w:rsidR="00A848AE" w:rsidRPr="00F3723F">
        <w:rPr>
          <w:color w:val="000000"/>
          <w:sz w:val="28"/>
          <w:szCs w:val="28"/>
        </w:rPr>
        <w:t xml:space="preserve"> 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b/>
          <w:color w:val="000000"/>
          <w:sz w:val="28"/>
          <w:szCs w:val="28"/>
        </w:rPr>
      </w:pPr>
    </w:p>
    <w:p w:rsidR="008F39CC" w:rsidRPr="00F3723F" w:rsidRDefault="00A4680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b/>
          <w:color w:val="000000"/>
          <w:sz w:val="28"/>
          <w:szCs w:val="28"/>
        </w:rPr>
        <w:t>4.1. Исходные данные</w:t>
      </w:r>
      <w:r w:rsidR="007D494A" w:rsidRPr="00F3723F">
        <w:rPr>
          <w:color w:val="000000"/>
          <w:sz w:val="28"/>
          <w:szCs w:val="28"/>
        </w:rPr>
        <w:t xml:space="preserve"> 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7D494A" w:rsidRPr="00F3723F" w:rsidRDefault="00A4680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качестве исходного пункта использована спутниковая референц – станция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ГЕО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>, расположенная в г.</w:t>
      </w:r>
      <w:r w:rsidR="009E7EC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Калуге считывающая данные со спутников круглосуточно в режиме статики.</w:t>
      </w:r>
    </w:p>
    <w:p w:rsidR="00A4680E" w:rsidRPr="00F3723F" w:rsidRDefault="00594140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Ниже приведены характеристики референц – станции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ГЕО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 xml:space="preserve"> и её эксплуатационные параметры:</w:t>
      </w:r>
    </w:p>
    <w:p w:rsidR="00594140" w:rsidRPr="00F3723F" w:rsidRDefault="00594140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- двухчастотный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  <w:lang w:val="en-US"/>
        </w:rPr>
        <w:t>L</w:t>
      </w:r>
      <w:r w:rsidRPr="00F3723F">
        <w:rPr>
          <w:color w:val="000000"/>
          <w:sz w:val="28"/>
          <w:szCs w:val="28"/>
        </w:rPr>
        <w:t>1+</w:t>
      </w:r>
      <w:r w:rsidRPr="00F3723F">
        <w:rPr>
          <w:color w:val="000000"/>
          <w:sz w:val="28"/>
          <w:szCs w:val="28"/>
          <w:lang w:val="en-US"/>
        </w:rPr>
        <w:t>L</w:t>
      </w:r>
      <w:r w:rsidRPr="00F3723F">
        <w:rPr>
          <w:color w:val="000000"/>
          <w:sz w:val="28"/>
          <w:szCs w:val="28"/>
        </w:rPr>
        <w:t>2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приёмник спутниковых сигналов </w:t>
      </w:r>
      <w:r w:rsidRPr="00F3723F">
        <w:rPr>
          <w:color w:val="000000"/>
          <w:sz w:val="28"/>
          <w:szCs w:val="28"/>
          <w:lang w:val="en-US"/>
        </w:rPr>
        <w:t>GPS</w:t>
      </w:r>
      <w:r w:rsidRPr="00F3723F">
        <w:rPr>
          <w:color w:val="000000"/>
          <w:sz w:val="28"/>
          <w:szCs w:val="28"/>
        </w:rPr>
        <w:t xml:space="preserve">/ГЛОНАСС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  <w:lang w:val="en-US"/>
        </w:rPr>
        <w:t>ODYSSEY</w:t>
      </w:r>
      <w:r w:rsidRPr="00F3723F">
        <w:rPr>
          <w:color w:val="000000"/>
          <w:sz w:val="28"/>
          <w:szCs w:val="28"/>
        </w:rPr>
        <w:t>_</w:t>
      </w:r>
      <w:r w:rsidRPr="00F3723F">
        <w:rPr>
          <w:color w:val="000000"/>
          <w:sz w:val="28"/>
          <w:szCs w:val="28"/>
          <w:lang w:val="en-US"/>
        </w:rPr>
        <w:t>e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>;</w:t>
      </w:r>
    </w:p>
    <w:p w:rsidR="00594140" w:rsidRPr="00F3723F" w:rsidRDefault="00594140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-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маска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предельный угол возвышения спутников для приёма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– 0 градусов над горизонтом;</w:t>
      </w:r>
    </w:p>
    <w:p w:rsidR="00594140" w:rsidRPr="00F3723F" w:rsidRDefault="00385677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-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интервал записи эпох: 2 секунды.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b/>
          <w:color w:val="000000"/>
          <w:sz w:val="28"/>
          <w:szCs w:val="28"/>
        </w:rPr>
      </w:pPr>
    </w:p>
    <w:p w:rsidR="00385677" w:rsidRPr="00F3723F" w:rsidRDefault="00385677" w:rsidP="00F3723F">
      <w:pPr>
        <w:widowControl/>
        <w:shd w:val="clear" w:color="auto" w:fill="FFFFFF"/>
        <w:spacing w:line="360" w:lineRule="auto"/>
        <w:ind w:left="0" w:right="0" w:firstLine="709"/>
        <w:rPr>
          <w:b/>
          <w:color w:val="000000"/>
          <w:sz w:val="28"/>
          <w:szCs w:val="28"/>
        </w:rPr>
      </w:pPr>
      <w:r w:rsidRPr="00F3723F">
        <w:rPr>
          <w:b/>
          <w:color w:val="000000"/>
          <w:sz w:val="28"/>
          <w:szCs w:val="28"/>
        </w:rPr>
        <w:t>4.2. Привязка референц – станции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D62FD9" w:rsidRPr="00F3723F" w:rsidRDefault="00385677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Привязка референц – станции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ГЕО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 xml:space="preserve"> произведена от пунктов государственной геодезической сети </w:t>
      </w:r>
      <w:r w:rsidR="00D62FD9" w:rsidRPr="00F3723F">
        <w:rPr>
          <w:color w:val="000000"/>
          <w:sz w:val="28"/>
          <w:szCs w:val="28"/>
        </w:rPr>
        <w:t>– «</w:t>
      </w:r>
      <w:r w:rsidRPr="00F3723F">
        <w:rPr>
          <w:color w:val="000000"/>
          <w:sz w:val="28"/>
          <w:szCs w:val="28"/>
        </w:rPr>
        <w:t xml:space="preserve">Шопино» </w:t>
      </w:r>
      <w:r w:rsidR="006663E8">
        <w:rPr>
          <w:color w:val="000000"/>
          <w:sz w:val="28"/>
          <w:szCs w:val="28"/>
        </w:rPr>
        <w:t>(</w:t>
      </w:r>
      <w:r w:rsidR="00D62FD9" w:rsidRPr="00F3723F">
        <w:rPr>
          <w:color w:val="000000"/>
          <w:sz w:val="28"/>
          <w:szCs w:val="28"/>
        </w:rPr>
        <w:t>2 кл.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,</w:t>
      </w:r>
      <w:r w:rsidR="00D62FD9" w:rsidRPr="00F3723F">
        <w:rPr>
          <w:color w:val="000000"/>
          <w:sz w:val="28"/>
          <w:szCs w:val="28"/>
        </w:rPr>
        <w:t xml:space="preserve"> «Петрово» </w:t>
      </w:r>
      <w:r w:rsidR="006663E8">
        <w:rPr>
          <w:color w:val="000000"/>
          <w:sz w:val="28"/>
          <w:szCs w:val="28"/>
        </w:rPr>
        <w:t>(</w:t>
      </w:r>
      <w:r w:rsidR="00D62FD9" w:rsidRPr="00F3723F">
        <w:rPr>
          <w:color w:val="000000"/>
          <w:sz w:val="28"/>
          <w:szCs w:val="28"/>
        </w:rPr>
        <w:t>3 кл.</w:t>
      </w:r>
      <w:r w:rsidR="006663E8">
        <w:rPr>
          <w:color w:val="000000"/>
          <w:sz w:val="28"/>
          <w:szCs w:val="28"/>
        </w:rPr>
        <w:t>)</w:t>
      </w:r>
      <w:r w:rsidR="00D62FD9" w:rsidRPr="00F3723F">
        <w:rPr>
          <w:color w:val="000000"/>
          <w:sz w:val="28"/>
          <w:szCs w:val="28"/>
        </w:rPr>
        <w:t xml:space="preserve">, «Литвиново» </w:t>
      </w:r>
      <w:r w:rsidR="006663E8">
        <w:rPr>
          <w:color w:val="000000"/>
          <w:sz w:val="28"/>
          <w:szCs w:val="28"/>
        </w:rPr>
        <w:t>(</w:t>
      </w:r>
      <w:r w:rsidR="00D62FD9" w:rsidRPr="00F3723F">
        <w:rPr>
          <w:color w:val="000000"/>
          <w:sz w:val="28"/>
          <w:szCs w:val="28"/>
        </w:rPr>
        <w:t>2 кл.</w:t>
      </w:r>
      <w:r w:rsidR="006663E8">
        <w:rPr>
          <w:color w:val="000000"/>
          <w:sz w:val="28"/>
          <w:szCs w:val="28"/>
        </w:rPr>
        <w:t>)</w:t>
      </w:r>
      <w:r w:rsidR="00D62FD9" w:rsidRPr="00F3723F">
        <w:rPr>
          <w:color w:val="000000"/>
          <w:sz w:val="28"/>
          <w:szCs w:val="28"/>
        </w:rPr>
        <w:t xml:space="preserve"> и «Тинино» </w:t>
      </w:r>
      <w:r w:rsidR="006663E8">
        <w:rPr>
          <w:color w:val="000000"/>
          <w:sz w:val="28"/>
          <w:szCs w:val="28"/>
        </w:rPr>
        <w:t>(</w:t>
      </w:r>
      <w:r w:rsidR="00D62FD9" w:rsidRPr="00F3723F">
        <w:rPr>
          <w:color w:val="000000"/>
          <w:sz w:val="28"/>
          <w:szCs w:val="28"/>
        </w:rPr>
        <w:t>3 кл.</w:t>
      </w:r>
      <w:r w:rsidR="006663E8">
        <w:rPr>
          <w:color w:val="000000"/>
          <w:sz w:val="28"/>
          <w:szCs w:val="28"/>
        </w:rPr>
        <w:t>)</w:t>
      </w:r>
      <w:r w:rsidR="00D62FD9" w:rsidRPr="00F3723F">
        <w:rPr>
          <w:color w:val="000000"/>
          <w:sz w:val="28"/>
          <w:szCs w:val="28"/>
        </w:rPr>
        <w:t>.</w:t>
      </w:r>
    </w:p>
    <w:p w:rsidR="00385677" w:rsidRPr="00F3723F" w:rsidRDefault="00D62FD9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Ниже приведена схема привязки.</w:t>
      </w:r>
      <w:r w:rsidR="00385677" w:rsidRPr="00F3723F">
        <w:rPr>
          <w:color w:val="000000"/>
          <w:sz w:val="28"/>
          <w:szCs w:val="28"/>
        </w:rPr>
        <w:t xml:space="preserve"> </w:t>
      </w:r>
    </w:p>
    <w:p w:rsidR="007D494A" w:rsidRPr="00F3723F" w:rsidRDefault="007D494A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7D494A" w:rsidRPr="00F3723F" w:rsidRDefault="00D62FD9" w:rsidP="00F3723F">
      <w:pPr>
        <w:widowControl/>
        <w:shd w:val="clear" w:color="auto" w:fill="FFFFFF"/>
        <w:spacing w:line="360" w:lineRule="auto"/>
        <w:ind w:left="0" w:right="0" w:firstLine="709"/>
        <w:rPr>
          <w:b/>
          <w:color w:val="000000"/>
          <w:sz w:val="28"/>
          <w:szCs w:val="28"/>
        </w:rPr>
      </w:pPr>
      <w:r w:rsidRPr="00F3723F">
        <w:rPr>
          <w:b/>
          <w:color w:val="000000"/>
          <w:sz w:val="28"/>
          <w:szCs w:val="28"/>
        </w:rPr>
        <w:t>4.3. Определение координат пунктов разбивочной основы</w:t>
      </w:r>
    </w:p>
    <w:p w:rsidR="00662961" w:rsidRDefault="00662961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D62FD9" w:rsidRPr="00F3723F" w:rsidRDefault="00D62FD9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Определение координат пунктов разбивочной основы выполнено комплектами спутниковой геодезической аппаратуры статическим способом от спутниковой референц – станции «ГЕО».</w:t>
      </w:r>
    </w:p>
    <w:p w:rsidR="00AF0354" w:rsidRPr="00F3723F" w:rsidRDefault="00D62FD9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Измерения выполнялись одновременно на восьми пунктах разбивочной основы. Время измерений </w:t>
      </w:r>
      <w:r w:rsidR="00AF0354" w:rsidRPr="00F3723F">
        <w:rPr>
          <w:color w:val="000000"/>
          <w:sz w:val="28"/>
          <w:szCs w:val="28"/>
        </w:rPr>
        <w:t>от трёх до четырёх часов. Запись сигналов производилась с дискретностью 2 сек.</w:t>
      </w:r>
    </w:p>
    <w:p w:rsidR="00AF0354" w:rsidRPr="00F3723F" w:rsidRDefault="00AF0354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Ниже приведена схема привязки пунктов разбивочной основы.</w:t>
      </w:r>
    </w:p>
    <w:p w:rsidR="00D62FD9" w:rsidRPr="00F3723F" w:rsidRDefault="00AF0354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Обработка данных </w:t>
      </w:r>
      <w:r w:rsidRPr="00F3723F">
        <w:rPr>
          <w:color w:val="000000"/>
          <w:sz w:val="28"/>
          <w:szCs w:val="28"/>
          <w:lang w:val="en-US"/>
        </w:rPr>
        <w:t>GPS</w:t>
      </w:r>
      <w:r w:rsidRPr="00F3723F">
        <w:rPr>
          <w:color w:val="000000"/>
          <w:sz w:val="28"/>
          <w:szCs w:val="28"/>
        </w:rPr>
        <w:t xml:space="preserve"> – измерений выполнена при помощи програм</w:t>
      </w:r>
      <w:r w:rsidR="005F6196">
        <w:rPr>
          <w:color w:val="000000"/>
          <w:sz w:val="28"/>
          <w:szCs w:val="28"/>
        </w:rPr>
        <w:t>мы «</w:t>
      </w:r>
      <w:r w:rsidRPr="00F3723F">
        <w:rPr>
          <w:color w:val="000000"/>
          <w:sz w:val="28"/>
          <w:szCs w:val="28"/>
          <w:lang w:val="en-US"/>
        </w:rPr>
        <w:t>Pinnacle</w:t>
      </w:r>
      <w:r w:rsidRPr="00F3723F">
        <w:rPr>
          <w:color w:val="000000"/>
          <w:sz w:val="28"/>
          <w:szCs w:val="28"/>
        </w:rPr>
        <w:t xml:space="preserve">». </w:t>
      </w:r>
      <w:r w:rsidRPr="00F3723F">
        <w:rPr>
          <w:color w:val="000000"/>
          <w:sz w:val="28"/>
          <w:szCs w:val="28"/>
          <w:lang w:val="en-US"/>
        </w:rPr>
        <w:t>GPS</w:t>
      </w:r>
      <w:r w:rsidRPr="00F3723F">
        <w:rPr>
          <w:color w:val="000000"/>
          <w:sz w:val="28"/>
          <w:szCs w:val="28"/>
        </w:rPr>
        <w:t xml:space="preserve"> – измерения выполнены комплектами двухчастотной спутниковой геодезической аппаратуры </w:t>
      </w:r>
      <w:r w:rsidRPr="00F3723F">
        <w:rPr>
          <w:color w:val="000000"/>
          <w:sz w:val="28"/>
          <w:szCs w:val="28"/>
          <w:lang w:val="en-US"/>
        </w:rPr>
        <w:t>HiPer</w:t>
      </w:r>
      <w:r w:rsidRPr="00F3723F">
        <w:rPr>
          <w:color w:val="000000"/>
          <w:sz w:val="28"/>
          <w:szCs w:val="28"/>
        </w:rPr>
        <w:t xml:space="preserve">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6 приёмников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, </w:t>
      </w:r>
      <w:r w:rsidRPr="00F3723F">
        <w:rPr>
          <w:color w:val="000000"/>
          <w:sz w:val="28"/>
          <w:szCs w:val="28"/>
          <w:lang w:val="en-US"/>
        </w:rPr>
        <w:t>Odyssey</w:t>
      </w:r>
      <w:r w:rsidRPr="00F3723F">
        <w:rPr>
          <w:color w:val="000000"/>
          <w:sz w:val="28"/>
          <w:szCs w:val="28"/>
        </w:rPr>
        <w:t xml:space="preserve"> </w:t>
      </w:r>
    </w:p>
    <w:p w:rsidR="00662961" w:rsidRDefault="006663E8" w:rsidP="00662961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AF0354" w:rsidRPr="00F3723F">
        <w:rPr>
          <w:color w:val="000000"/>
          <w:sz w:val="28"/>
          <w:szCs w:val="28"/>
        </w:rPr>
        <w:t>1 приёмник</w:t>
      </w:r>
      <w:r>
        <w:rPr>
          <w:color w:val="000000"/>
          <w:sz w:val="28"/>
          <w:szCs w:val="28"/>
        </w:rPr>
        <w:t>)</w:t>
      </w:r>
      <w:r w:rsidR="00AF0354" w:rsidRPr="00F3723F">
        <w:rPr>
          <w:color w:val="000000"/>
          <w:sz w:val="28"/>
          <w:szCs w:val="28"/>
        </w:rPr>
        <w:t>, «</w:t>
      </w:r>
      <w:r w:rsidR="00AF0354" w:rsidRPr="00F3723F">
        <w:rPr>
          <w:color w:val="000000"/>
          <w:sz w:val="28"/>
          <w:szCs w:val="28"/>
          <w:lang w:val="en-US"/>
        </w:rPr>
        <w:t>Mara</w:t>
      </w:r>
      <w:r w:rsidR="00FB3559" w:rsidRPr="00F3723F">
        <w:rPr>
          <w:color w:val="000000"/>
          <w:sz w:val="28"/>
          <w:szCs w:val="28"/>
          <w:lang w:val="en-US"/>
        </w:rPr>
        <w:t>nt</w:t>
      </w:r>
      <w:r w:rsidR="00AF0354" w:rsidRPr="00F3723F">
        <w:rPr>
          <w:color w:val="000000"/>
          <w:sz w:val="28"/>
          <w:szCs w:val="28"/>
        </w:rPr>
        <w:t>»</w:t>
      </w:r>
      <w:r w:rsidR="00FB3559" w:rsidRPr="00F372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FB3559" w:rsidRPr="00F3723F">
        <w:rPr>
          <w:color w:val="000000"/>
          <w:sz w:val="28"/>
          <w:szCs w:val="28"/>
        </w:rPr>
        <w:t>1 приёмник</w:t>
      </w:r>
      <w:r>
        <w:rPr>
          <w:color w:val="000000"/>
          <w:sz w:val="28"/>
          <w:szCs w:val="28"/>
        </w:rPr>
        <w:t>)</w:t>
      </w:r>
      <w:r w:rsidR="00FB3559" w:rsidRPr="00F3723F">
        <w:rPr>
          <w:color w:val="000000"/>
          <w:sz w:val="28"/>
          <w:szCs w:val="28"/>
        </w:rPr>
        <w:t xml:space="preserve"> с точностью измерения в плане 3 мм + 1 </w:t>
      </w:r>
      <w:r w:rsidR="00FB3559" w:rsidRPr="00F3723F">
        <w:rPr>
          <w:color w:val="000000"/>
          <w:sz w:val="28"/>
          <w:szCs w:val="28"/>
          <w:lang w:val="en-US"/>
        </w:rPr>
        <w:t>ppm</w:t>
      </w:r>
      <w:r w:rsidR="00FB3559" w:rsidRPr="00F3723F">
        <w:rPr>
          <w:color w:val="000000"/>
          <w:sz w:val="28"/>
          <w:szCs w:val="28"/>
        </w:rPr>
        <w:t xml:space="preserve">. Результаты </w:t>
      </w:r>
      <w:r w:rsidR="00FB3559" w:rsidRPr="00F3723F">
        <w:rPr>
          <w:color w:val="000000"/>
          <w:sz w:val="28"/>
          <w:szCs w:val="28"/>
          <w:lang w:val="en-US"/>
        </w:rPr>
        <w:t>GPS</w:t>
      </w:r>
      <w:r w:rsidR="00FB3559" w:rsidRPr="00F3723F">
        <w:rPr>
          <w:color w:val="000000"/>
          <w:sz w:val="28"/>
          <w:szCs w:val="28"/>
        </w:rPr>
        <w:t xml:space="preserve"> – измерений </w:t>
      </w:r>
      <w:r w:rsidR="0067239A" w:rsidRPr="00F3723F">
        <w:rPr>
          <w:color w:val="000000"/>
          <w:sz w:val="28"/>
          <w:szCs w:val="28"/>
        </w:rPr>
        <w:t>приведены в приложении Д</w:t>
      </w:r>
      <w:r w:rsidR="00FB3559" w:rsidRPr="00F3723F">
        <w:rPr>
          <w:color w:val="000000"/>
          <w:sz w:val="28"/>
          <w:szCs w:val="28"/>
        </w:rPr>
        <w:t>.</w:t>
      </w:r>
      <w:bookmarkStart w:id="66" w:name="_Toc368466"/>
      <w:bookmarkStart w:id="67" w:name="_Toc1478308"/>
      <w:bookmarkStart w:id="68" w:name="_Toc1478754"/>
      <w:bookmarkStart w:id="69" w:name="_Toc1838745"/>
    </w:p>
    <w:p w:rsidR="00A848AE" w:rsidRPr="00F3723F" w:rsidRDefault="00662961" w:rsidP="00662961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7ECF">
        <w:rPr>
          <w:color w:val="000000"/>
          <w:sz w:val="28"/>
          <w:szCs w:val="28"/>
        </w:rPr>
        <w:t>5</w:t>
      </w:r>
      <w:r w:rsidR="008F39CC" w:rsidRPr="00F3723F">
        <w:rPr>
          <w:color w:val="000000"/>
          <w:sz w:val="28"/>
          <w:szCs w:val="28"/>
        </w:rPr>
        <w:t xml:space="preserve">. </w:t>
      </w:r>
      <w:r w:rsidR="008F39CC" w:rsidRPr="00F3723F">
        <w:rPr>
          <w:sz w:val="28"/>
          <w:szCs w:val="28"/>
        </w:rPr>
        <w:t>Т</w:t>
      </w:r>
      <w:r w:rsidR="00A848AE" w:rsidRPr="00F3723F">
        <w:rPr>
          <w:sz w:val="28"/>
          <w:szCs w:val="28"/>
        </w:rPr>
        <w:t>ехника безопасности</w:t>
      </w:r>
      <w:bookmarkEnd w:id="66"/>
      <w:bookmarkEnd w:id="67"/>
      <w:bookmarkEnd w:id="68"/>
      <w:bookmarkEnd w:id="69"/>
    </w:p>
    <w:p w:rsidR="00662961" w:rsidRDefault="00662961" w:rsidP="00F3723F">
      <w:pPr>
        <w:pStyle w:val="21"/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E45F2F" w:rsidP="00F3723F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 xml:space="preserve">ЗАКРЫТОЕ АКЦИОНЕРНОЕ ОБЩЕСТВО </w:t>
      </w:r>
      <w:r w:rsidR="005F6196">
        <w:rPr>
          <w:rFonts w:ascii="Times New Roman" w:hAnsi="Times New Roman"/>
          <w:sz w:val="28"/>
          <w:szCs w:val="28"/>
        </w:rPr>
        <w:t>«</w:t>
      </w:r>
      <w:r w:rsidRPr="00F3723F">
        <w:rPr>
          <w:rFonts w:ascii="Times New Roman" w:hAnsi="Times New Roman"/>
          <w:sz w:val="28"/>
          <w:szCs w:val="28"/>
        </w:rPr>
        <w:t>ТУЛЬСКИЙ ТРЕСТ ИНЖЕНЕРНО – СТРОИТЕЛЬНЫХ ИЗЫСКАНИЙ» ЗА</w:t>
      </w:r>
      <w:r w:rsidR="00A848AE" w:rsidRPr="00F3723F">
        <w:rPr>
          <w:rFonts w:ascii="Times New Roman" w:hAnsi="Times New Roman"/>
          <w:sz w:val="28"/>
          <w:szCs w:val="28"/>
        </w:rPr>
        <w:t xml:space="preserve">О </w:t>
      </w:r>
      <w:r w:rsidRPr="00F3723F">
        <w:rPr>
          <w:rFonts w:ascii="Times New Roman" w:hAnsi="Times New Roman"/>
          <w:sz w:val="28"/>
          <w:szCs w:val="28"/>
        </w:rPr>
        <w:t>«ТулаТИСИЗ»</w:t>
      </w:r>
      <w:r w:rsidR="00A848AE" w:rsidRPr="00F3723F">
        <w:rPr>
          <w:rFonts w:ascii="Times New Roman" w:hAnsi="Times New Roman"/>
          <w:sz w:val="28"/>
          <w:szCs w:val="28"/>
        </w:rPr>
        <w:t>, в дальнейшем "</w:t>
      </w:r>
      <w:r w:rsidRPr="00F3723F">
        <w:rPr>
          <w:rFonts w:ascii="Times New Roman" w:hAnsi="Times New Roman"/>
          <w:sz w:val="28"/>
          <w:szCs w:val="28"/>
        </w:rPr>
        <w:t>ТулаТИСИЗ</w:t>
      </w:r>
      <w:r w:rsidR="00A848AE" w:rsidRPr="00F3723F">
        <w:rPr>
          <w:rFonts w:ascii="Times New Roman" w:hAnsi="Times New Roman"/>
          <w:sz w:val="28"/>
          <w:szCs w:val="28"/>
        </w:rPr>
        <w:t>" проводит топографо</w:t>
      </w:r>
      <w:r w:rsidRPr="00F3723F">
        <w:rPr>
          <w:rFonts w:ascii="Times New Roman" w:hAnsi="Times New Roman"/>
          <w:sz w:val="28"/>
          <w:szCs w:val="28"/>
        </w:rPr>
        <w:t xml:space="preserve"> – </w:t>
      </w:r>
      <w:r w:rsidR="00A848AE" w:rsidRPr="00F3723F">
        <w:rPr>
          <w:rFonts w:ascii="Times New Roman" w:hAnsi="Times New Roman"/>
          <w:sz w:val="28"/>
          <w:szCs w:val="28"/>
        </w:rPr>
        <w:t>геодезические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>работы при изысканиях, строительстве и исполнитель</w:t>
      </w:r>
      <w:r w:rsidRPr="00F3723F">
        <w:rPr>
          <w:rFonts w:ascii="Times New Roman" w:hAnsi="Times New Roman"/>
          <w:sz w:val="28"/>
          <w:szCs w:val="28"/>
        </w:rPr>
        <w:t>ных съё</w:t>
      </w:r>
      <w:r w:rsidR="00A848AE" w:rsidRPr="00F3723F">
        <w:rPr>
          <w:rFonts w:ascii="Times New Roman" w:hAnsi="Times New Roman"/>
          <w:sz w:val="28"/>
          <w:szCs w:val="28"/>
        </w:rPr>
        <w:t>м</w:t>
      </w:r>
      <w:r w:rsidRPr="00F3723F">
        <w:rPr>
          <w:rFonts w:ascii="Times New Roman" w:hAnsi="Times New Roman"/>
          <w:sz w:val="28"/>
          <w:szCs w:val="28"/>
        </w:rPr>
        <w:t>ках в Тульской</w:t>
      </w:r>
      <w:r w:rsidR="00A848AE" w:rsidRPr="00F3723F">
        <w:rPr>
          <w:rFonts w:ascii="Times New Roman" w:hAnsi="Times New Roman"/>
          <w:sz w:val="28"/>
          <w:szCs w:val="28"/>
        </w:rPr>
        <w:t xml:space="preserve">, </w:t>
      </w:r>
      <w:r w:rsidRPr="00F3723F">
        <w:rPr>
          <w:rFonts w:ascii="Times New Roman" w:hAnsi="Times New Roman"/>
          <w:sz w:val="28"/>
          <w:szCs w:val="28"/>
        </w:rPr>
        <w:t>Калужской</w:t>
      </w:r>
      <w:r w:rsidR="00A848AE" w:rsidRPr="00F3723F">
        <w:rPr>
          <w:rFonts w:ascii="Times New Roman" w:hAnsi="Times New Roman"/>
          <w:sz w:val="28"/>
          <w:szCs w:val="28"/>
        </w:rPr>
        <w:t xml:space="preserve"> и </w:t>
      </w:r>
      <w:r w:rsidRPr="00F3723F">
        <w:rPr>
          <w:rFonts w:ascii="Times New Roman" w:hAnsi="Times New Roman"/>
          <w:sz w:val="28"/>
          <w:szCs w:val="28"/>
        </w:rPr>
        <w:t xml:space="preserve">Орловской </w:t>
      </w:r>
      <w:r w:rsidR="00A848AE" w:rsidRPr="00F3723F">
        <w:rPr>
          <w:rFonts w:ascii="Times New Roman" w:hAnsi="Times New Roman"/>
          <w:sz w:val="28"/>
          <w:szCs w:val="28"/>
        </w:rPr>
        <w:t>облас</w:t>
      </w:r>
      <w:r w:rsidRPr="00F3723F">
        <w:rPr>
          <w:rFonts w:ascii="Times New Roman" w:hAnsi="Times New Roman"/>
          <w:sz w:val="28"/>
          <w:szCs w:val="28"/>
        </w:rPr>
        <w:t xml:space="preserve">тях РФ. Офис " ТулаТИСИЗ </w:t>
      </w:r>
      <w:r w:rsidR="00A848AE" w:rsidRPr="00F3723F">
        <w:rPr>
          <w:rFonts w:ascii="Times New Roman" w:hAnsi="Times New Roman"/>
          <w:sz w:val="28"/>
          <w:szCs w:val="28"/>
        </w:rPr>
        <w:t>" расположен в</w:t>
      </w:r>
      <w:r w:rsidRPr="00F3723F">
        <w:rPr>
          <w:rFonts w:ascii="Times New Roman" w:hAnsi="Times New Roman"/>
          <w:sz w:val="28"/>
          <w:szCs w:val="28"/>
        </w:rPr>
        <w:t xml:space="preserve"> </w:t>
      </w:r>
      <w:r w:rsidR="00A848AE" w:rsidRPr="00F3723F">
        <w:rPr>
          <w:rFonts w:ascii="Times New Roman" w:hAnsi="Times New Roman"/>
          <w:sz w:val="28"/>
          <w:szCs w:val="28"/>
        </w:rPr>
        <w:t xml:space="preserve">г. </w:t>
      </w:r>
      <w:r w:rsidRPr="00F3723F">
        <w:rPr>
          <w:rFonts w:ascii="Times New Roman" w:hAnsi="Times New Roman"/>
          <w:sz w:val="28"/>
          <w:szCs w:val="28"/>
        </w:rPr>
        <w:t>Тула,</w:t>
      </w:r>
      <w:r w:rsidR="00A848AE" w:rsidRPr="00F3723F">
        <w:rPr>
          <w:rFonts w:ascii="Times New Roman" w:hAnsi="Times New Roman"/>
          <w:sz w:val="28"/>
          <w:szCs w:val="28"/>
        </w:rPr>
        <w:t xml:space="preserve"> ул.</w:t>
      </w:r>
      <w:r w:rsidRPr="00F3723F">
        <w:rPr>
          <w:rFonts w:ascii="Times New Roman" w:hAnsi="Times New Roman"/>
          <w:sz w:val="28"/>
          <w:szCs w:val="28"/>
        </w:rPr>
        <w:t xml:space="preserve"> Волнянского</w:t>
      </w:r>
      <w:r w:rsidR="00A848AE" w:rsidRPr="00F3723F">
        <w:rPr>
          <w:rFonts w:ascii="Times New Roman" w:hAnsi="Times New Roman"/>
          <w:sz w:val="28"/>
          <w:szCs w:val="28"/>
        </w:rPr>
        <w:t>,</w:t>
      </w:r>
      <w:r w:rsidRPr="00F3723F">
        <w:rPr>
          <w:rFonts w:ascii="Times New Roman" w:hAnsi="Times New Roman"/>
          <w:sz w:val="28"/>
          <w:szCs w:val="28"/>
        </w:rPr>
        <w:t xml:space="preserve"> д. 2</w:t>
      </w:r>
      <w:r w:rsidR="00A848AE" w:rsidRPr="00F3723F">
        <w:rPr>
          <w:rFonts w:ascii="Times New Roman" w:hAnsi="Times New Roman"/>
          <w:sz w:val="28"/>
          <w:szCs w:val="28"/>
        </w:rPr>
        <w:t>.</w:t>
      </w:r>
    </w:p>
    <w:p w:rsidR="00A848AE" w:rsidRPr="00F3723F" w:rsidRDefault="00A848AE" w:rsidP="00F3723F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В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этой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главе описывается организация охраны труда в </w:t>
      </w:r>
      <w:r w:rsidR="00E45F2F" w:rsidRPr="00F3723F">
        <w:rPr>
          <w:rFonts w:ascii="Times New Roman" w:hAnsi="Times New Roman"/>
          <w:sz w:val="28"/>
          <w:szCs w:val="28"/>
        </w:rPr>
        <w:t>ЗА</w:t>
      </w:r>
      <w:r w:rsidRPr="00F3723F">
        <w:rPr>
          <w:rFonts w:ascii="Times New Roman" w:hAnsi="Times New Roman"/>
          <w:sz w:val="28"/>
          <w:szCs w:val="28"/>
        </w:rPr>
        <w:t>О "</w:t>
      </w:r>
      <w:r w:rsidR="00E45F2F" w:rsidRPr="00F3723F">
        <w:rPr>
          <w:rFonts w:ascii="Times New Roman" w:hAnsi="Times New Roman"/>
          <w:sz w:val="28"/>
          <w:szCs w:val="28"/>
        </w:rPr>
        <w:t xml:space="preserve"> ТулаТИСИЗ </w:t>
      </w:r>
      <w:r w:rsidRPr="00F3723F">
        <w:rPr>
          <w:rFonts w:ascii="Times New Roman" w:hAnsi="Times New Roman"/>
          <w:sz w:val="28"/>
          <w:szCs w:val="28"/>
        </w:rPr>
        <w:t>" в общем, и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меры безопасности при обработке топографо</w:t>
      </w:r>
      <w:r w:rsidR="00E45F2F" w:rsidRPr="00F3723F">
        <w:rPr>
          <w:rFonts w:ascii="Times New Roman" w:hAnsi="Times New Roman"/>
          <w:sz w:val="28"/>
          <w:szCs w:val="28"/>
        </w:rPr>
        <w:t xml:space="preserve"> – </w:t>
      </w:r>
      <w:r w:rsidRPr="00F3723F">
        <w:rPr>
          <w:rFonts w:ascii="Times New Roman" w:hAnsi="Times New Roman"/>
          <w:sz w:val="28"/>
          <w:szCs w:val="28"/>
        </w:rPr>
        <w:t>геодезических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 xml:space="preserve">работ на компьютере в </w:t>
      </w:r>
      <w:r w:rsidR="00E45F2F" w:rsidRPr="00F3723F">
        <w:rPr>
          <w:rFonts w:ascii="Times New Roman" w:hAnsi="Times New Roman"/>
          <w:sz w:val="28"/>
          <w:szCs w:val="28"/>
        </w:rPr>
        <w:t>Отделе тополинейных изысканий</w:t>
      </w:r>
      <w:r w:rsidRPr="00F3723F">
        <w:rPr>
          <w:rFonts w:ascii="Times New Roman" w:hAnsi="Times New Roman"/>
          <w:sz w:val="28"/>
          <w:szCs w:val="28"/>
        </w:rPr>
        <w:t xml:space="preserve"> "</w:t>
      </w:r>
      <w:r w:rsidR="00E45F2F" w:rsidRPr="00F3723F">
        <w:rPr>
          <w:rFonts w:ascii="Times New Roman" w:hAnsi="Times New Roman"/>
          <w:sz w:val="28"/>
          <w:szCs w:val="28"/>
        </w:rPr>
        <w:t xml:space="preserve"> ТулаТИСИЗ </w:t>
      </w:r>
      <w:r w:rsidR="00C971EB" w:rsidRPr="00F3723F">
        <w:rPr>
          <w:rFonts w:ascii="Times New Roman" w:hAnsi="Times New Roman"/>
          <w:sz w:val="28"/>
          <w:szCs w:val="28"/>
        </w:rPr>
        <w:t>".</w:t>
      </w:r>
    </w:p>
    <w:p w:rsidR="00B52E5C" w:rsidRDefault="00B52E5C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70" w:name="_Toc525574286"/>
      <w:bookmarkStart w:id="71" w:name="_Toc1478309"/>
      <w:bookmarkStart w:id="72" w:name="_Toc1478755"/>
      <w:bookmarkStart w:id="73" w:name="_Toc1838746"/>
    </w:p>
    <w:p w:rsidR="00A848AE" w:rsidRPr="00F3723F" w:rsidRDefault="009E7ECF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E45F2F" w:rsidRPr="00F3723F">
        <w:rPr>
          <w:rFonts w:ascii="Times New Roman" w:hAnsi="Times New Roman"/>
          <w:szCs w:val="28"/>
        </w:rPr>
        <w:t xml:space="preserve">.1. </w:t>
      </w:r>
      <w:r w:rsidR="00A848AE" w:rsidRPr="00F3723F">
        <w:rPr>
          <w:rFonts w:ascii="Times New Roman" w:hAnsi="Times New Roman"/>
          <w:szCs w:val="28"/>
        </w:rPr>
        <w:t>Экологическая</w:t>
      </w:r>
      <w:r w:rsidR="00F3723F">
        <w:rPr>
          <w:rFonts w:ascii="Times New Roman" w:hAnsi="Times New Roman"/>
          <w:szCs w:val="28"/>
        </w:rPr>
        <w:t xml:space="preserve"> </w:t>
      </w:r>
      <w:r w:rsidR="00A848AE" w:rsidRPr="00F3723F">
        <w:rPr>
          <w:rFonts w:ascii="Times New Roman" w:hAnsi="Times New Roman"/>
          <w:szCs w:val="28"/>
        </w:rPr>
        <w:t>оценка</w:t>
      </w:r>
      <w:r w:rsidR="00F3723F">
        <w:rPr>
          <w:rFonts w:ascii="Times New Roman" w:hAnsi="Times New Roman"/>
          <w:szCs w:val="28"/>
        </w:rPr>
        <w:t xml:space="preserve"> </w:t>
      </w:r>
      <w:r w:rsidR="00A848AE" w:rsidRPr="00F3723F">
        <w:rPr>
          <w:rFonts w:ascii="Times New Roman" w:hAnsi="Times New Roman"/>
          <w:szCs w:val="28"/>
        </w:rPr>
        <w:t>района</w:t>
      </w:r>
      <w:r w:rsidR="00F3723F">
        <w:rPr>
          <w:rFonts w:ascii="Times New Roman" w:hAnsi="Times New Roman"/>
          <w:szCs w:val="28"/>
        </w:rPr>
        <w:t xml:space="preserve"> </w:t>
      </w:r>
      <w:r w:rsidR="00A848AE" w:rsidRPr="00F3723F">
        <w:rPr>
          <w:rFonts w:ascii="Times New Roman" w:hAnsi="Times New Roman"/>
          <w:szCs w:val="28"/>
        </w:rPr>
        <w:t>расположения места работы</w:t>
      </w:r>
      <w:bookmarkEnd w:id="70"/>
      <w:bookmarkEnd w:id="71"/>
      <w:bookmarkEnd w:id="72"/>
      <w:bookmarkEnd w:id="73"/>
    </w:p>
    <w:p w:rsidR="00B52E5C" w:rsidRDefault="00B52E5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bookmarkStart w:id="74" w:name="_Toc525574291"/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На экологическую обстановку в районе работ оказывает большое влияние областной центр г. </w:t>
      </w:r>
      <w:r w:rsidR="00E45F2F" w:rsidRPr="00F3723F">
        <w:rPr>
          <w:color w:val="000000"/>
          <w:sz w:val="28"/>
          <w:szCs w:val="28"/>
        </w:rPr>
        <w:t>Калуга</w:t>
      </w:r>
      <w:r w:rsidRPr="00F3723F">
        <w:rPr>
          <w:color w:val="000000"/>
          <w:sz w:val="28"/>
          <w:szCs w:val="28"/>
        </w:rPr>
        <w:t xml:space="preserve">, расположенный в </w:t>
      </w:r>
      <w:r w:rsidR="00E45F2F" w:rsidRPr="00F3723F">
        <w:rPr>
          <w:color w:val="000000"/>
          <w:sz w:val="28"/>
          <w:szCs w:val="28"/>
        </w:rPr>
        <w:t>1</w:t>
      </w:r>
      <w:r w:rsidRPr="00F3723F">
        <w:rPr>
          <w:color w:val="000000"/>
          <w:sz w:val="28"/>
          <w:szCs w:val="28"/>
        </w:rPr>
        <w:t xml:space="preserve">5 м. </w:t>
      </w:r>
      <w:r w:rsidR="00E45F2F" w:rsidRPr="00F3723F">
        <w:rPr>
          <w:color w:val="000000"/>
          <w:sz w:val="28"/>
          <w:szCs w:val="28"/>
        </w:rPr>
        <w:t>на</w:t>
      </w:r>
      <w:r w:rsidRPr="00F3723F">
        <w:rPr>
          <w:color w:val="000000"/>
          <w:sz w:val="28"/>
          <w:szCs w:val="28"/>
        </w:rPr>
        <w:t xml:space="preserve"> </w:t>
      </w:r>
      <w:r w:rsidR="00E45F2F" w:rsidRPr="00F3723F">
        <w:rPr>
          <w:color w:val="000000"/>
          <w:sz w:val="28"/>
          <w:szCs w:val="28"/>
        </w:rPr>
        <w:t>восток от объекта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C971EB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таблице </w:t>
      </w:r>
      <w:r w:rsidR="009E7ECF">
        <w:rPr>
          <w:color w:val="000000"/>
          <w:sz w:val="28"/>
          <w:szCs w:val="28"/>
        </w:rPr>
        <w:t>5</w:t>
      </w:r>
      <w:r w:rsidR="00A848AE" w:rsidRPr="00F3723F">
        <w:rPr>
          <w:color w:val="000000"/>
          <w:sz w:val="28"/>
          <w:szCs w:val="28"/>
        </w:rPr>
        <w:t>.1</w:t>
      </w:r>
      <w:r w:rsidR="00E45F2F" w:rsidRPr="00F3723F">
        <w:rPr>
          <w:color w:val="000000"/>
          <w:sz w:val="28"/>
          <w:szCs w:val="28"/>
        </w:rPr>
        <w:t>.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показана зависимость состояния атмосферного воздуха</w:t>
      </w:r>
      <w:bookmarkEnd w:id="74"/>
      <w:r w:rsidR="00A848AE" w:rsidRPr="00F3723F">
        <w:rPr>
          <w:color w:val="000000"/>
          <w:sz w:val="28"/>
          <w:szCs w:val="28"/>
        </w:rPr>
        <w:t xml:space="preserve"> от количества объектов и источников загрязнения атмосферы.</w:t>
      </w:r>
    </w:p>
    <w:p w:rsidR="00B52E5C" w:rsidRDefault="00B52E5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Таблица </w:t>
      </w:r>
      <w:r w:rsidR="009E7ECF">
        <w:rPr>
          <w:color w:val="000000"/>
          <w:sz w:val="28"/>
          <w:szCs w:val="28"/>
        </w:rPr>
        <w:t>5</w:t>
      </w:r>
      <w:r w:rsidRPr="00F3723F">
        <w:rPr>
          <w:color w:val="000000"/>
          <w:sz w:val="28"/>
          <w:szCs w:val="28"/>
        </w:rPr>
        <w:t>.1</w:t>
      </w:r>
      <w:r w:rsidR="00E45F2F" w:rsidRPr="00F3723F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89"/>
        <w:gridCol w:w="989"/>
        <w:gridCol w:w="989"/>
        <w:gridCol w:w="990"/>
        <w:gridCol w:w="989"/>
        <w:gridCol w:w="989"/>
        <w:gridCol w:w="990"/>
      </w:tblGrid>
      <w:tr w:rsidR="00A848AE" w:rsidRPr="00F3723F">
        <w:trPr>
          <w:trHeight w:val="501"/>
          <w:jc w:val="center"/>
        </w:trPr>
        <w:tc>
          <w:tcPr>
            <w:tcW w:w="2410" w:type="dxa"/>
          </w:tcPr>
          <w:p w:rsidR="00A848AE" w:rsidRPr="00B52E5C" w:rsidRDefault="00E45F2F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г. Калуга</w:t>
            </w:r>
          </w:p>
        </w:tc>
        <w:tc>
          <w:tcPr>
            <w:tcW w:w="989" w:type="dxa"/>
          </w:tcPr>
          <w:p w:rsidR="00A848AE" w:rsidRPr="00B52E5C" w:rsidRDefault="00E45F2F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989" w:type="dxa"/>
          </w:tcPr>
          <w:p w:rsidR="00A848AE" w:rsidRPr="00B52E5C" w:rsidRDefault="00E45F2F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2001</w:t>
            </w:r>
          </w:p>
        </w:tc>
        <w:tc>
          <w:tcPr>
            <w:tcW w:w="989" w:type="dxa"/>
          </w:tcPr>
          <w:p w:rsidR="00A848AE" w:rsidRPr="00B52E5C" w:rsidRDefault="00E45F2F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2002</w:t>
            </w:r>
          </w:p>
        </w:tc>
        <w:tc>
          <w:tcPr>
            <w:tcW w:w="990" w:type="dxa"/>
          </w:tcPr>
          <w:p w:rsidR="00A848AE" w:rsidRPr="00B52E5C" w:rsidRDefault="00E45F2F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w="989" w:type="dxa"/>
          </w:tcPr>
          <w:p w:rsidR="00A848AE" w:rsidRPr="00B52E5C" w:rsidRDefault="00E45F2F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989" w:type="dxa"/>
          </w:tcPr>
          <w:p w:rsidR="00A848AE" w:rsidRPr="00B52E5C" w:rsidRDefault="00E45F2F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990" w:type="dxa"/>
          </w:tcPr>
          <w:p w:rsidR="00A848AE" w:rsidRPr="00B52E5C" w:rsidRDefault="00E45F2F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2007 в % к 2008</w:t>
            </w:r>
          </w:p>
        </w:tc>
      </w:tr>
      <w:tr w:rsidR="00A848AE" w:rsidRPr="00F3723F" w:rsidTr="009E7ECF">
        <w:trPr>
          <w:trHeight w:val="986"/>
          <w:jc w:val="center"/>
        </w:trPr>
        <w:tc>
          <w:tcPr>
            <w:tcW w:w="2410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Количество предприятий, имеющих выбросы загрязняющих веществ*</w:t>
            </w:r>
          </w:p>
        </w:tc>
        <w:tc>
          <w:tcPr>
            <w:tcW w:w="989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989" w:type="dxa"/>
          </w:tcPr>
          <w:p w:rsidR="00A848AE" w:rsidRPr="00B52E5C" w:rsidRDefault="00E45F2F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</w:t>
            </w:r>
            <w:r w:rsidR="00A848AE" w:rsidRPr="00B52E5C">
              <w:rPr>
                <w:rFonts w:ascii="Times New Roman" w:hAnsi="Times New Roman"/>
                <w:sz w:val="20"/>
              </w:rPr>
              <w:t>8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E45F2F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</w:t>
            </w:r>
            <w:r w:rsidR="00A848AE" w:rsidRPr="00B52E5C">
              <w:rPr>
                <w:rFonts w:ascii="Times New Roman" w:hAnsi="Times New Roman"/>
                <w:sz w:val="20"/>
              </w:rPr>
              <w:t>6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:rsidR="00A848AE" w:rsidRPr="00B52E5C" w:rsidRDefault="00E45F2F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</w:t>
            </w:r>
            <w:r w:rsidR="00A848AE" w:rsidRPr="00B52E5C">
              <w:rPr>
                <w:rFonts w:ascii="Times New Roman" w:hAnsi="Times New Roman"/>
                <w:sz w:val="20"/>
              </w:rPr>
              <w:t>4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E45F2F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</w:t>
            </w:r>
            <w:r w:rsidR="00A848AE" w:rsidRPr="00B52E5C">
              <w:rPr>
                <w:rFonts w:ascii="Times New Roman" w:hAnsi="Times New Roman"/>
                <w:sz w:val="20"/>
              </w:rPr>
              <w:t>4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E45F2F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2</w:t>
            </w:r>
            <w:r w:rsidR="00A848AE" w:rsidRPr="00B52E5C">
              <w:rPr>
                <w:rFonts w:ascii="Times New Roman" w:hAnsi="Times New Roman"/>
                <w:sz w:val="20"/>
              </w:rPr>
              <w:t>6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:rsidR="00A848AE" w:rsidRPr="00B52E5C" w:rsidRDefault="00E45F2F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30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F3723F">
        <w:trPr>
          <w:jc w:val="center"/>
        </w:trPr>
        <w:tc>
          <w:tcPr>
            <w:tcW w:w="2410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 xml:space="preserve">Количество источников вредных выбросов </w:t>
            </w:r>
            <w:r w:rsidR="00E45F2F" w:rsidRPr="00B52E5C">
              <w:rPr>
                <w:rFonts w:ascii="Times New Roman" w:hAnsi="Times New Roman"/>
                <w:sz w:val="20"/>
              </w:rPr>
              <w:t>–</w:t>
            </w:r>
            <w:r w:rsidRPr="00B52E5C">
              <w:rPr>
                <w:rFonts w:ascii="Times New Roman" w:hAnsi="Times New Roman"/>
                <w:sz w:val="20"/>
              </w:rPr>
              <w:t xml:space="preserve"> всего</w:t>
            </w: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7852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7594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7310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6992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4822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4589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95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848AE" w:rsidRPr="00F3723F">
        <w:trPr>
          <w:jc w:val="center"/>
        </w:trPr>
        <w:tc>
          <w:tcPr>
            <w:tcW w:w="2410" w:type="dxa"/>
          </w:tcPr>
          <w:p w:rsidR="00A848AE" w:rsidRPr="00B52E5C" w:rsidRDefault="00E45F2F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 xml:space="preserve">Из них – </w:t>
            </w:r>
            <w:r w:rsidR="00A848AE" w:rsidRPr="00B52E5C">
              <w:rPr>
                <w:rFonts w:ascii="Times New Roman" w:hAnsi="Times New Roman"/>
                <w:sz w:val="20"/>
              </w:rPr>
              <w:t>организованных</w:t>
            </w:r>
          </w:p>
        </w:tc>
        <w:tc>
          <w:tcPr>
            <w:tcW w:w="989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7427</w:t>
            </w:r>
          </w:p>
        </w:tc>
        <w:tc>
          <w:tcPr>
            <w:tcW w:w="989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7227</w:t>
            </w:r>
          </w:p>
        </w:tc>
        <w:tc>
          <w:tcPr>
            <w:tcW w:w="989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6948</w:t>
            </w:r>
          </w:p>
        </w:tc>
        <w:tc>
          <w:tcPr>
            <w:tcW w:w="990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6618</w:t>
            </w:r>
          </w:p>
        </w:tc>
        <w:tc>
          <w:tcPr>
            <w:tcW w:w="989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4410</w:t>
            </w:r>
          </w:p>
        </w:tc>
        <w:tc>
          <w:tcPr>
            <w:tcW w:w="989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4245</w:t>
            </w:r>
          </w:p>
        </w:tc>
        <w:tc>
          <w:tcPr>
            <w:tcW w:w="990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96</w:t>
            </w:r>
          </w:p>
        </w:tc>
      </w:tr>
      <w:tr w:rsidR="00A848AE" w:rsidRPr="00F3723F">
        <w:trPr>
          <w:jc w:val="center"/>
        </w:trPr>
        <w:tc>
          <w:tcPr>
            <w:tcW w:w="2410" w:type="dxa"/>
          </w:tcPr>
          <w:p w:rsidR="00A848AE" w:rsidRPr="00B52E5C" w:rsidRDefault="00A848AE" w:rsidP="009E7ECF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В процентах к количеству источников</w:t>
            </w: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95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95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95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95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91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93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  <w:r w:rsidRPr="00B52E5C">
              <w:rPr>
                <w:rFonts w:ascii="Times New Roman" w:hAnsi="Times New Roman"/>
                <w:sz w:val="20"/>
              </w:rPr>
              <w:t>X</w:t>
            </w:r>
          </w:p>
          <w:p w:rsidR="00A848AE" w:rsidRPr="00B52E5C" w:rsidRDefault="00A848AE" w:rsidP="00B52E5C">
            <w:pPr>
              <w:pStyle w:val="33"/>
              <w:ind w:firstLine="92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848AE" w:rsidRPr="00F3723F" w:rsidRDefault="00A848AE" w:rsidP="00F3723F">
      <w:pPr>
        <w:pStyle w:val="a3"/>
        <w:tabs>
          <w:tab w:val="clear" w:pos="4153"/>
          <w:tab w:val="clear" w:pos="8306"/>
        </w:tabs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Для оценки степени загрязнения атмосферного воздуха служит безразмерная величина, называемая индексом загрязнения атмосферы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ИЗА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. ИЗА рассчитывается по пяти ингредиентам, наиболее загрязняющим атмосферу города. При этом учитываются относительное превышение среднесуточной предельно допустимой концентрации и класс опасности каждой из пяти приоритетных примесей. В соответствии с существующими методами оценки уровень загрязнения считается низким, если ИЗА ниже 5, повышенным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при ИЗА от 5 до 6, высоким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при ИЗА от 7 до 13, очень высоким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при ИЗА больше 13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значение ИЗА для г.</w:t>
      </w:r>
      <w:r w:rsidR="00E45F2F" w:rsidRPr="00F3723F">
        <w:rPr>
          <w:color w:val="000000"/>
          <w:sz w:val="28"/>
          <w:szCs w:val="28"/>
        </w:rPr>
        <w:t xml:space="preserve"> Калуги</w:t>
      </w:r>
      <w:r w:rsidRPr="00F3723F">
        <w:rPr>
          <w:color w:val="000000"/>
          <w:sz w:val="28"/>
          <w:szCs w:val="28"/>
        </w:rPr>
        <w:t xml:space="preserve"> в таблице </w:t>
      </w:r>
      <w:r w:rsidR="009E7ECF">
        <w:rPr>
          <w:color w:val="000000"/>
          <w:sz w:val="28"/>
          <w:szCs w:val="28"/>
        </w:rPr>
        <w:t>5</w:t>
      </w:r>
      <w:r w:rsidRPr="00F3723F">
        <w:rPr>
          <w:color w:val="000000"/>
          <w:sz w:val="28"/>
          <w:szCs w:val="28"/>
        </w:rPr>
        <w:t>.2</w:t>
      </w:r>
      <w:r w:rsidR="00E45F2F" w:rsidRPr="00F3723F">
        <w:rPr>
          <w:color w:val="000000"/>
          <w:sz w:val="28"/>
          <w:szCs w:val="28"/>
        </w:rPr>
        <w:t>.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Индекс загрязнения атмосферы в городах</w:t>
      </w:r>
    </w:p>
    <w:p w:rsidR="00B52E5C" w:rsidRDefault="00B52E5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Таблица </w:t>
      </w:r>
      <w:r w:rsidR="009E7ECF">
        <w:rPr>
          <w:color w:val="000000"/>
          <w:sz w:val="28"/>
          <w:szCs w:val="28"/>
        </w:rPr>
        <w:t>5</w:t>
      </w:r>
      <w:r w:rsidRPr="00F3723F">
        <w:rPr>
          <w:color w:val="000000"/>
          <w:sz w:val="28"/>
          <w:szCs w:val="28"/>
        </w:rPr>
        <w:t>.2</w:t>
      </w:r>
      <w:r w:rsidR="00E45F2F" w:rsidRPr="00F3723F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3402"/>
        <w:gridCol w:w="2693"/>
      </w:tblGrid>
      <w:tr w:rsidR="00A848AE" w:rsidRPr="00F3723F" w:rsidTr="00C971EB">
        <w:trPr>
          <w:trHeight w:hRule="exact" w:val="1264"/>
          <w:jc w:val="center"/>
        </w:trPr>
        <w:tc>
          <w:tcPr>
            <w:tcW w:w="1985" w:type="dxa"/>
          </w:tcPr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  <w:r w:rsidRPr="00B52E5C">
              <w:rPr>
                <w:color w:val="000000"/>
                <w:sz w:val="20"/>
              </w:rPr>
              <w:t>ИЗА</w:t>
            </w: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  <w:r w:rsidRPr="00B52E5C">
              <w:rPr>
                <w:color w:val="000000"/>
                <w:sz w:val="20"/>
              </w:rPr>
              <w:t>Вещества, определяющие загрязнение</w:t>
            </w: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  <w:r w:rsidRPr="00B52E5C">
              <w:rPr>
                <w:color w:val="000000"/>
                <w:sz w:val="20"/>
              </w:rPr>
              <w:t>Отрасль</w:t>
            </w:r>
            <w:r w:rsidR="00F3723F" w:rsidRPr="00B52E5C">
              <w:rPr>
                <w:color w:val="000000"/>
                <w:sz w:val="20"/>
              </w:rPr>
              <w:t xml:space="preserve"> </w:t>
            </w:r>
            <w:r w:rsidRPr="00B52E5C">
              <w:rPr>
                <w:color w:val="000000"/>
                <w:sz w:val="20"/>
              </w:rPr>
              <w:t>ответственная за высокий уровень загрязнения</w:t>
            </w:r>
          </w:p>
        </w:tc>
      </w:tr>
      <w:tr w:rsidR="00A848AE" w:rsidRPr="00F3723F" w:rsidTr="00C971EB">
        <w:trPr>
          <w:trHeight w:hRule="exact" w:val="1409"/>
          <w:jc w:val="center"/>
        </w:trPr>
        <w:tc>
          <w:tcPr>
            <w:tcW w:w="1985" w:type="dxa"/>
          </w:tcPr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E45F2F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  <w:r w:rsidRPr="00B52E5C">
              <w:rPr>
                <w:color w:val="000000"/>
                <w:sz w:val="20"/>
              </w:rPr>
              <w:t>г. Калуга</w:t>
            </w: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  <w:r w:rsidRPr="00B52E5C">
              <w:rPr>
                <w:color w:val="000000"/>
                <w:sz w:val="20"/>
              </w:rPr>
              <w:t>9.88</w:t>
            </w: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</w:tc>
        <w:tc>
          <w:tcPr>
            <w:tcW w:w="3402" w:type="dxa"/>
          </w:tcPr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  <w:r w:rsidRPr="00B52E5C">
              <w:rPr>
                <w:color w:val="000000"/>
                <w:sz w:val="20"/>
              </w:rPr>
              <w:t>формальдегид,</w:t>
            </w:r>
            <w:r w:rsidR="00E45F2F" w:rsidRPr="00B52E5C">
              <w:rPr>
                <w:color w:val="000000"/>
                <w:sz w:val="20"/>
              </w:rPr>
              <w:t xml:space="preserve"> </w:t>
            </w:r>
            <w:r w:rsidRPr="00B52E5C">
              <w:rPr>
                <w:color w:val="000000"/>
                <w:sz w:val="20"/>
              </w:rPr>
              <w:t>диоксид</w:t>
            </w:r>
            <w:r w:rsidR="00E45F2F" w:rsidRPr="00B52E5C">
              <w:rPr>
                <w:color w:val="000000"/>
                <w:sz w:val="20"/>
              </w:rPr>
              <w:t xml:space="preserve"> азота, пыль, фенол</w:t>
            </w: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</w:tc>
        <w:tc>
          <w:tcPr>
            <w:tcW w:w="2693" w:type="dxa"/>
          </w:tcPr>
          <w:p w:rsidR="00A848AE" w:rsidRPr="00B52E5C" w:rsidRDefault="00A848AE" w:rsidP="00B52E5C">
            <w:pPr>
              <w:pStyle w:val="af1"/>
              <w:spacing w:line="360" w:lineRule="auto"/>
              <w:ind w:left="0" w:right="0" w:firstLine="32"/>
              <w:jc w:val="both"/>
              <w:rPr>
                <w:rFonts w:ascii="Times New Roman" w:hAnsi="Times New Roman"/>
              </w:rPr>
            </w:pPr>
            <w:r w:rsidRPr="00B52E5C">
              <w:rPr>
                <w:rFonts w:ascii="Times New Roman" w:hAnsi="Times New Roman"/>
              </w:rPr>
              <w:t>приборостроение,</w:t>
            </w:r>
            <w:r w:rsidR="00E45F2F" w:rsidRPr="00B52E5C">
              <w:rPr>
                <w:rFonts w:ascii="Times New Roman" w:hAnsi="Times New Roman"/>
              </w:rPr>
              <w:t xml:space="preserve"> химическая</w:t>
            </w:r>
            <w:r w:rsidRPr="00B52E5C">
              <w:rPr>
                <w:rFonts w:ascii="Times New Roman" w:hAnsi="Times New Roman"/>
              </w:rPr>
              <w:t>,</w:t>
            </w:r>
            <w:r w:rsidR="00E45F2F" w:rsidRPr="00B52E5C">
              <w:rPr>
                <w:rFonts w:ascii="Times New Roman" w:hAnsi="Times New Roman"/>
              </w:rPr>
              <w:t xml:space="preserve"> </w:t>
            </w:r>
            <w:r w:rsidRPr="00B52E5C">
              <w:rPr>
                <w:rFonts w:ascii="Times New Roman" w:hAnsi="Times New Roman"/>
              </w:rPr>
              <w:t>автотранспорт</w:t>
            </w:r>
            <w:r w:rsidR="00E45F2F" w:rsidRPr="00B52E5C">
              <w:rPr>
                <w:rFonts w:ascii="Times New Roman" w:hAnsi="Times New Roman"/>
              </w:rPr>
              <w:t>ная</w:t>
            </w:r>
          </w:p>
          <w:p w:rsidR="00A848AE" w:rsidRPr="00B52E5C" w:rsidRDefault="00A848AE" w:rsidP="00B52E5C">
            <w:pPr>
              <w:widowControl/>
              <w:shd w:val="clear" w:color="auto" w:fill="FFFFFF"/>
              <w:spacing w:line="360" w:lineRule="auto"/>
              <w:ind w:left="0" w:right="0" w:firstLine="32"/>
              <w:rPr>
                <w:color w:val="000000"/>
                <w:sz w:val="20"/>
              </w:rPr>
            </w:pPr>
          </w:p>
        </w:tc>
      </w:tr>
    </w:tbl>
    <w:p w:rsidR="00A848AE" w:rsidRPr="00F3723F" w:rsidRDefault="00A848AE" w:rsidP="00F3723F">
      <w:pPr>
        <w:pStyle w:val="a3"/>
        <w:tabs>
          <w:tab w:val="clear" w:pos="4153"/>
          <w:tab w:val="clear" w:pos="8306"/>
        </w:tabs>
        <w:ind w:firstLine="709"/>
        <w:rPr>
          <w:rFonts w:ascii="Times New Roman" w:hAnsi="Times New Roman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Продолжает оставаться высоким уровень запылённости городов. Наибольшая разовая концентрация пыли на уров</w:t>
      </w:r>
      <w:r w:rsidR="00E45F2F" w:rsidRPr="00F3723F">
        <w:rPr>
          <w:color w:val="000000"/>
          <w:sz w:val="28"/>
          <w:szCs w:val="28"/>
        </w:rPr>
        <w:t>не 14 ПДК фиксировалась в Калуге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Определение содержания в атмосферном воздухе</w:t>
      </w:r>
      <w:r w:rsidR="00E45F2F" w:rsidRPr="00F3723F">
        <w:rPr>
          <w:color w:val="000000"/>
          <w:sz w:val="28"/>
          <w:szCs w:val="28"/>
        </w:rPr>
        <w:t xml:space="preserve"> трикрезола проводилось в Калуге</w:t>
      </w:r>
      <w:r w:rsidRPr="00F3723F">
        <w:rPr>
          <w:color w:val="000000"/>
          <w:sz w:val="28"/>
          <w:szCs w:val="28"/>
        </w:rPr>
        <w:t xml:space="preserve">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источником выбросов примеси является </w:t>
      </w:r>
      <w:r w:rsidR="00E45F2F" w:rsidRPr="00F3723F">
        <w:rPr>
          <w:color w:val="000000"/>
          <w:sz w:val="28"/>
          <w:szCs w:val="28"/>
        </w:rPr>
        <w:t>З</w:t>
      </w:r>
      <w:r w:rsidRPr="00F3723F">
        <w:rPr>
          <w:color w:val="000000"/>
          <w:sz w:val="28"/>
          <w:szCs w:val="28"/>
        </w:rPr>
        <w:t xml:space="preserve">АО </w:t>
      </w:r>
      <w:r w:rsidR="00E45F2F" w:rsidRPr="00F3723F">
        <w:rPr>
          <w:color w:val="000000"/>
          <w:sz w:val="28"/>
          <w:szCs w:val="28"/>
        </w:rPr>
        <w:t>КЗАМЭ</w:t>
      </w:r>
      <w:r w:rsidRPr="00F3723F">
        <w:rPr>
          <w:color w:val="000000"/>
          <w:sz w:val="28"/>
          <w:szCs w:val="28"/>
        </w:rPr>
        <w:t xml:space="preserve">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электротехническая отрасль промышленности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Основные источники за</w:t>
      </w:r>
      <w:r w:rsidR="00E45F2F" w:rsidRPr="00F3723F">
        <w:rPr>
          <w:color w:val="000000"/>
          <w:sz w:val="28"/>
          <w:szCs w:val="28"/>
        </w:rPr>
        <w:t>грязнения атмосферы город</w:t>
      </w:r>
      <w:r w:rsidR="000E5D65" w:rsidRPr="00F3723F">
        <w:rPr>
          <w:color w:val="000000"/>
          <w:sz w:val="28"/>
          <w:szCs w:val="28"/>
        </w:rPr>
        <w:t>а</w:t>
      </w:r>
      <w:r w:rsidR="00E45F2F" w:rsidRPr="00F3723F">
        <w:rPr>
          <w:color w:val="000000"/>
          <w:sz w:val="28"/>
          <w:szCs w:val="28"/>
        </w:rPr>
        <w:t xml:space="preserve"> Калуга</w:t>
      </w:r>
      <w:r w:rsidRPr="00F3723F">
        <w:rPr>
          <w:color w:val="000000"/>
          <w:sz w:val="28"/>
          <w:szCs w:val="28"/>
        </w:rPr>
        <w:t xml:space="preserve">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предприятия строи</w:t>
      </w:r>
      <w:r w:rsidR="00E45F2F" w:rsidRPr="00F3723F">
        <w:rPr>
          <w:color w:val="000000"/>
          <w:sz w:val="28"/>
          <w:szCs w:val="28"/>
        </w:rPr>
        <w:t xml:space="preserve">тельной, </w:t>
      </w:r>
      <w:r w:rsidRPr="00F3723F">
        <w:rPr>
          <w:color w:val="000000"/>
          <w:sz w:val="28"/>
          <w:szCs w:val="28"/>
        </w:rPr>
        <w:t>химической,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электротехнической,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приборостроительной</w:t>
      </w:r>
      <w:r w:rsidR="00E45F2F" w:rsidRPr="00F3723F">
        <w:rPr>
          <w:color w:val="000000"/>
          <w:sz w:val="28"/>
          <w:szCs w:val="28"/>
        </w:rPr>
        <w:t xml:space="preserve"> отрасли промышленности</w:t>
      </w:r>
      <w:r w:rsidRPr="00F3723F">
        <w:rPr>
          <w:color w:val="000000"/>
          <w:sz w:val="28"/>
          <w:szCs w:val="28"/>
        </w:rPr>
        <w:t>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а также автомобильный и железнодорожный транспорт. Предприятия расположены на всей территории города, однако наибольшая их часть сосредоточена в районе так называемой Безымян</w:t>
      </w:r>
      <w:r w:rsidR="00E45F2F" w:rsidRPr="00F3723F">
        <w:rPr>
          <w:color w:val="000000"/>
          <w:sz w:val="28"/>
          <w:szCs w:val="28"/>
        </w:rPr>
        <w:t>н</w:t>
      </w:r>
      <w:r w:rsidRPr="00F3723F">
        <w:rPr>
          <w:color w:val="000000"/>
          <w:sz w:val="28"/>
          <w:szCs w:val="28"/>
        </w:rPr>
        <w:t>ой промзоны, расположенной в северо</w:t>
      </w:r>
      <w:r w:rsidR="00E45F2F" w:rsidRPr="00F3723F">
        <w:rPr>
          <w:color w:val="000000"/>
          <w:sz w:val="28"/>
          <w:szCs w:val="28"/>
        </w:rPr>
        <w:t xml:space="preserve"> –</w:t>
      </w:r>
      <w:r w:rsidRPr="00F3723F">
        <w:rPr>
          <w:color w:val="000000"/>
          <w:sz w:val="28"/>
          <w:szCs w:val="28"/>
        </w:rPr>
        <w:t xml:space="preserve"> восточной,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восточной,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юго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 xml:space="preserve">восточной части областного центра. За период </w:t>
      </w:r>
      <w:r w:rsidR="00E45F2F" w:rsidRPr="00F3723F">
        <w:rPr>
          <w:color w:val="000000"/>
          <w:sz w:val="28"/>
          <w:szCs w:val="28"/>
        </w:rPr>
        <w:t xml:space="preserve">2000 – 2004 </w:t>
      </w:r>
      <w:r w:rsidRPr="00F3723F">
        <w:rPr>
          <w:color w:val="000000"/>
          <w:sz w:val="28"/>
          <w:szCs w:val="28"/>
        </w:rPr>
        <w:t>гг.</w:t>
      </w:r>
      <w:r w:rsidR="00E45F2F" w:rsidRPr="00F3723F">
        <w:rPr>
          <w:color w:val="000000"/>
          <w:sz w:val="28"/>
          <w:szCs w:val="28"/>
        </w:rPr>
        <w:t xml:space="preserve"> –</w:t>
      </w:r>
      <w:r w:rsidRPr="00F3723F">
        <w:rPr>
          <w:color w:val="000000"/>
          <w:sz w:val="28"/>
          <w:szCs w:val="28"/>
        </w:rPr>
        <w:t xml:space="preserve"> р</w:t>
      </w:r>
      <w:r w:rsidR="00E45F2F" w:rsidRPr="00F3723F">
        <w:rPr>
          <w:color w:val="000000"/>
          <w:sz w:val="28"/>
          <w:szCs w:val="28"/>
        </w:rPr>
        <w:t>о</w:t>
      </w:r>
      <w:r w:rsidRPr="00F3723F">
        <w:rPr>
          <w:color w:val="000000"/>
          <w:sz w:val="28"/>
          <w:szCs w:val="28"/>
        </w:rPr>
        <w:t>ст уровня загрязнения атмосферы пылью и окис</w:t>
      </w:r>
      <w:r w:rsidR="00E45F2F" w:rsidRPr="00F3723F">
        <w:rPr>
          <w:color w:val="000000"/>
          <w:sz w:val="28"/>
          <w:szCs w:val="28"/>
        </w:rPr>
        <w:t>я</w:t>
      </w:r>
      <w:r w:rsidRPr="00F3723F">
        <w:rPr>
          <w:color w:val="000000"/>
          <w:sz w:val="28"/>
          <w:szCs w:val="28"/>
        </w:rPr>
        <w:t xml:space="preserve">ми азота; снижение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диоксидом серы, сероводородом, фенолом, фтористым и хлористым водородом,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формальдегидом и трикрезолом; загрязнение атмосферы растворимыми сульфатами, оксидом углерода и углеводородами стабильно.</w:t>
      </w: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bookmarkStart w:id="75" w:name="_Toc525574292"/>
      <w:r w:rsidRPr="00F3723F">
        <w:rPr>
          <w:rFonts w:ascii="Times New Roman" w:hAnsi="Times New Roman"/>
          <w:sz w:val="28"/>
          <w:szCs w:val="28"/>
        </w:rPr>
        <w:t>Характеристика загрязнённости водных объектов</w:t>
      </w:r>
      <w:bookmarkEnd w:id="75"/>
      <w:r w:rsidRPr="00F3723F">
        <w:rPr>
          <w:rFonts w:ascii="Times New Roman" w:hAnsi="Times New Roman"/>
          <w:sz w:val="28"/>
          <w:szCs w:val="28"/>
        </w:rPr>
        <w:t>:</w:t>
      </w:r>
    </w:p>
    <w:p w:rsidR="00A848AE" w:rsidRPr="00F3723F" w:rsidRDefault="00E45F2F" w:rsidP="00F3723F">
      <w:pPr>
        <w:widowControl/>
        <w:shd w:val="clear" w:color="auto" w:fill="FFFFFF"/>
        <w:spacing w:line="360" w:lineRule="auto"/>
        <w:ind w:left="0" w:right="0" w:firstLine="709"/>
        <w:rPr>
          <w:i/>
          <w:iCs/>
          <w:color w:val="000000"/>
          <w:sz w:val="28"/>
          <w:szCs w:val="28"/>
        </w:rPr>
      </w:pPr>
      <w:r w:rsidRPr="00F3723F">
        <w:rPr>
          <w:i/>
          <w:iCs/>
          <w:color w:val="000000"/>
          <w:sz w:val="28"/>
          <w:szCs w:val="28"/>
        </w:rPr>
        <w:t>Бассейн реки УГРА</w:t>
      </w:r>
      <w:r w:rsidR="00A848AE" w:rsidRPr="00F3723F">
        <w:rPr>
          <w:i/>
          <w:iCs/>
          <w:color w:val="000000"/>
          <w:sz w:val="28"/>
          <w:szCs w:val="28"/>
        </w:rPr>
        <w:t>: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Уровень загрязн</w:t>
      </w:r>
      <w:r w:rsidR="00E45F2F" w:rsidRPr="00F3723F">
        <w:rPr>
          <w:color w:val="000000"/>
          <w:sz w:val="28"/>
          <w:szCs w:val="28"/>
        </w:rPr>
        <w:t>ённости воды бассейна реки Угры</w:t>
      </w:r>
      <w:r w:rsidRPr="00F3723F">
        <w:rPr>
          <w:color w:val="000000"/>
          <w:sz w:val="28"/>
          <w:szCs w:val="28"/>
        </w:rPr>
        <w:t xml:space="preserve"> по сравнению с прошлым годом не изменился. Вода характеризуется как </w:t>
      </w:r>
      <w:r w:rsidR="005F6196">
        <w:rPr>
          <w:color w:val="000000"/>
          <w:sz w:val="28"/>
          <w:szCs w:val="28"/>
        </w:rPr>
        <w:t>«</w:t>
      </w:r>
      <w:r w:rsidRPr="00F3723F">
        <w:rPr>
          <w:color w:val="000000"/>
          <w:sz w:val="28"/>
          <w:szCs w:val="28"/>
        </w:rPr>
        <w:t>умеренно загрязнённая</w:t>
      </w:r>
      <w:r w:rsidR="005F6196">
        <w:rPr>
          <w:color w:val="000000"/>
          <w:sz w:val="28"/>
          <w:szCs w:val="28"/>
        </w:rPr>
        <w:t>»</w:t>
      </w:r>
      <w:r w:rsidRPr="00F3723F">
        <w:rPr>
          <w:color w:val="000000"/>
          <w:sz w:val="28"/>
          <w:szCs w:val="28"/>
        </w:rPr>
        <w:t xml:space="preserve"> III класса качества.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Основными загрязняющими веществами, для бассейна в целом, являются легкоокисляемые органические вещества,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железо общее, соединения меди и марганца. Их среднегодовые концентрации превышали норму в 2</w:t>
      </w:r>
      <w:r w:rsidR="00E45F2F" w:rsidRPr="00F3723F">
        <w:rPr>
          <w:color w:val="000000"/>
          <w:sz w:val="28"/>
          <w:szCs w:val="28"/>
        </w:rPr>
        <w:t xml:space="preserve"> – 3 </w:t>
      </w:r>
      <w:r w:rsidRPr="00F3723F">
        <w:rPr>
          <w:color w:val="000000"/>
          <w:sz w:val="28"/>
          <w:szCs w:val="28"/>
        </w:rPr>
        <w:t>раза и по сравнению с прошлым годом не изменились. Не отмечалось ни одного случая присутствия в воде рек и водохранилищ соединений ртути.</w:t>
      </w:r>
    </w:p>
    <w:p w:rsidR="00A848AE" w:rsidRPr="00F3723F" w:rsidRDefault="00E45F2F" w:rsidP="00F3723F">
      <w:pPr>
        <w:widowControl/>
        <w:shd w:val="clear" w:color="auto" w:fill="FFFFFF"/>
        <w:spacing w:line="360" w:lineRule="auto"/>
        <w:ind w:left="0" w:right="0" w:firstLine="709"/>
        <w:rPr>
          <w:i/>
          <w:iCs/>
          <w:color w:val="000000"/>
          <w:sz w:val="28"/>
          <w:szCs w:val="28"/>
        </w:rPr>
      </w:pPr>
      <w:r w:rsidRPr="00F3723F">
        <w:rPr>
          <w:i/>
          <w:iCs/>
          <w:color w:val="000000"/>
          <w:sz w:val="28"/>
          <w:szCs w:val="28"/>
        </w:rPr>
        <w:t>Река ОКА</w:t>
      </w:r>
      <w:r w:rsidR="00A848AE" w:rsidRPr="00F3723F">
        <w:rPr>
          <w:i/>
          <w:iCs/>
          <w:color w:val="000000"/>
          <w:sz w:val="28"/>
          <w:szCs w:val="28"/>
        </w:rPr>
        <w:t>: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Качество воды не изменилось и оценивалось III классом, вода характеризовалось как "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умеренно загрязнённая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Некоторое улучшение качества воды в пределах одного класса связано со снижением сре</w:t>
      </w:r>
      <w:r w:rsidR="00E45F2F" w:rsidRPr="00F3723F">
        <w:rPr>
          <w:color w:val="000000"/>
          <w:sz w:val="28"/>
          <w:szCs w:val="28"/>
        </w:rPr>
        <w:t xml:space="preserve">днегодовых концентраций фенолов. </w:t>
      </w:r>
      <w:r w:rsidRPr="00F3723F">
        <w:rPr>
          <w:color w:val="000000"/>
          <w:sz w:val="28"/>
          <w:szCs w:val="28"/>
        </w:rPr>
        <w:t>Среднегодовые концентрации легко окисляемых органических веществ,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соединений меди и марганца по сравнению с прошлым годом не изменились</w:t>
      </w:r>
      <w:r w:rsidR="00E45F2F" w:rsidRPr="00F3723F">
        <w:rPr>
          <w:color w:val="000000"/>
          <w:sz w:val="28"/>
          <w:szCs w:val="28"/>
        </w:rPr>
        <w:t>.</w:t>
      </w:r>
    </w:p>
    <w:p w:rsidR="009E7ECF" w:rsidRDefault="009E7ECF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76" w:name="_Toc525574294"/>
      <w:bookmarkStart w:id="77" w:name="_Toc1478310"/>
      <w:bookmarkStart w:id="78" w:name="_Toc1478756"/>
      <w:bookmarkStart w:id="79" w:name="_Toc1838747"/>
    </w:p>
    <w:p w:rsidR="00A848AE" w:rsidRPr="00F3723F" w:rsidRDefault="009E7ECF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E45F2F" w:rsidRPr="00F3723F">
        <w:rPr>
          <w:rFonts w:ascii="Times New Roman" w:hAnsi="Times New Roman"/>
          <w:szCs w:val="28"/>
        </w:rPr>
        <w:t xml:space="preserve">.2. </w:t>
      </w:r>
      <w:r w:rsidR="00A848AE" w:rsidRPr="00F3723F">
        <w:rPr>
          <w:rFonts w:ascii="Times New Roman" w:hAnsi="Times New Roman"/>
          <w:szCs w:val="28"/>
        </w:rPr>
        <w:t>Организация безопасной работы</w:t>
      </w:r>
      <w:r w:rsidR="00F3723F">
        <w:rPr>
          <w:rFonts w:ascii="Times New Roman" w:hAnsi="Times New Roman"/>
          <w:szCs w:val="28"/>
        </w:rPr>
        <w:t xml:space="preserve"> </w:t>
      </w:r>
      <w:r w:rsidR="00A848AE" w:rsidRPr="00F3723F">
        <w:rPr>
          <w:rFonts w:ascii="Times New Roman" w:hAnsi="Times New Roman"/>
          <w:szCs w:val="28"/>
        </w:rPr>
        <w:t>на производстве</w:t>
      </w:r>
      <w:bookmarkEnd w:id="76"/>
      <w:bookmarkEnd w:id="77"/>
      <w:bookmarkEnd w:id="78"/>
      <w:bookmarkEnd w:id="79"/>
    </w:p>
    <w:p w:rsidR="00B52E5C" w:rsidRDefault="00B52E5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Настоящий раздел устанавливает единый порядок организации обучения и проверки знаний по охране труда и промышленной безопасности у руководителей, специалистов, других служащих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и рабочих </w:t>
      </w:r>
      <w:r w:rsidR="00E45F2F" w:rsidRPr="00F3723F">
        <w:rPr>
          <w:color w:val="000000"/>
          <w:sz w:val="28"/>
          <w:szCs w:val="28"/>
        </w:rPr>
        <w:t>ЗА</w:t>
      </w:r>
      <w:r w:rsidRPr="00F3723F">
        <w:rPr>
          <w:color w:val="000000"/>
          <w:sz w:val="28"/>
          <w:szCs w:val="28"/>
        </w:rPr>
        <w:t>О "</w:t>
      </w:r>
      <w:r w:rsidR="00E45F2F" w:rsidRPr="00F3723F">
        <w:rPr>
          <w:color w:val="000000"/>
          <w:sz w:val="28"/>
          <w:szCs w:val="28"/>
        </w:rPr>
        <w:t xml:space="preserve"> ТулаТИСИЗ </w:t>
      </w:r>
      <w:r w:rsidRPr="00F3723F">
        <w:rPr>
          <w:color w:val="000000"/>
          <w:sz w:val="28"/>
          <w:szCs w:val="28"/>
        </w:rPr>
        <w:t>".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Подготовка и аттестация работников в области охраны труда и промышленной безопасности является обязанностью организаций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филиалов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и закреплена в уставах организаций, положениях, должностных инструкциях и отраслевых нормативных документах.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Обучение и проверка знаний по охране труда руководителей, специалистов, рабочих и других служащих должны проводиться независимо от характера и степени опасности производства, а также стажа работы и квалификации рабо</w:t>
      </w:r>
      <w:r w:rsidR="00E45F2F" w:rsidRPr="00F3723F">
        <w:rPr>
          <w:color w:val="000000"/>
          <w:sz w:val="28"/>
          <w:szCs w:val="28"/>
        </w:rPr>
        <w:t xml:space="preserve">тающих по данной профессии или </w:t>
      </w:r>
      <w:r w:rsidRPr="00F3723F">
        <w:rPr>
          <w:color w:val="000000"/>
          <w:sz w:val="28"/>
          <w:szCs w:val="28"/>
        </w:rPr>
        <w:t>долж</w:t>
      </w:r>
      <w:r w:rsidR="00E45F2F" w:rsidRPr="00F3723F">
        <w:rPr>
          <w:color w:val="000000"/>
          <w:sz w:val="28"/>
          <w:szCs w:val="28"/>
        </w:rPr>
        <w:t>ности.</w:t>
      </w:r>
    </w:p>
    <w:p w:rsidR="00A848AE" w:rsidRPr="00F3723F" w:rsidRDefault="00E45F2F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Аттестации или проверки</w:t>
      </w:r>
      <w:r w:rsidR="00A848AE" w:rsidRPr="00F3723F">
        <w:rPr>
          <w:color w:val="000000"/>
          <w:sz w:val="28"/>
          <w:szCs w:val="28"/>
        </w:rPr>
        <w:t xml:space="preserve"> знаний работников по промышленной безопасности предшествует их подготовка по программам, согласованным с территориальными органами Госгортехнадзора России.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Обучение по охране труда и промышленной безопасности осуществляется при всех формах повышения квалификации</w:t>
      </w:r>
      <w:r w:rsidR="00E45F2F" w:rsidRPr="00F3723F">
        <w:rPr>
          <w:color w:val="000000"/>
          <w:sz w:val="28"/>
          <w:szCs w:val="28"/>
        </w:rPr>
        <w:t>.</w:t>
      </w:r>
      <w:r w:rsidRPr="00F3723F">
        <w:rPr>
          <w:color w:val="000000"/>
          <w:sz w:val="28"/>
          <w:szCs w:val="28"/>
        </w:rPr>
        <w:t xml:space="preserve"> </w:t>
      </w:r>
      <w:bookmarkStart w:id="80" w:name="_Hlt459012925"/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bookmarkStart w:id="81" w:name="_Toc459013048"/>
      <w:bookmarkStart w:id="82" w:name="_Toc459087538"/>
      <w:bookmarkEnd w:id="80"/>
      <w:r w:rsidRPr="00F3723F">
        <w:rPr>
          <w:color w:val="000000"/>
          <w:sz w:val="28"/>
          <w:szCs w:val="28"/>
        </w:rPr>
        <w:t xml:space="preserve">Обучение по вопросам охраны труда руководителей и специалистов организаций проводятся по программам, </w:t>
      </w:r>
      <w:bookmarkEnd w:id="81"/>
      <w:bookmarkEnd w:id="82"/>
      <w:r w:rsidRPr="00F3723F">
        <w:rPr>
          <w:color w:val="000000"/>
          <w:sz w:val="28"/>
          <w:szCs w:val="28"/>
        </w:rPr>
        <w:t xml:space="preserve">разработанным в соответствии с требованиями Минтруда России, действующих норм и правил по охране труда в </w:t>
      </w:r>
      <w:r w:rsidR="00E45F2F" w:rsidRPr="00F3723F">
        <w:rPr>
          <w:color w:val="000000"/>
          <w:sz w:val="28"/>
          <w:szCs w:val="28"/>
        </w:rPr>
        <w:t>З</w:t>
      </w:r>
      <w:r w:rsidRPr="00F3723F">
        <w:rPr>
          <w:color w:val="000000"/>
          <w:sz w:val="28"/>
          <w:szCs w:val="28"/>
        </w:rPr>
        <w:t>АО "</w:t>
      </w:r>
      <w:r w:rsidR="00E45F2F" w:rsidRPr="00F3723F">
        <w:rPr>
          <w:color w:val="000000"/>
          <w:sz w:val="28"/>
          <w:szCs w:val="28"/>
        </w:rPr>
        <w:t xml:space="preserve"> ТулаТИСИЗ </w:t>
      </w:r>
      <w:r w:rsidRPr="00F3723F">
        <w:rPr>
          <w:color w:val="000000"/>
          <w:sz w:val="28"/>
          <w:szCs w:val="28"/>
        </w:rPr>
        <w:t>" и утвержд</w:t>
      </w:r>
      <w:r w:rsidR="00E45F2F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нными организациями или учебными центрами, комбинатами</w:t>
      </w:r>
      <w:r w:rsidR="00E45F2F" w:rsidRPr="00F3723F">
        <w:rPr>
          <w:color w:val="000000"/>
          <w:sz w:val="28"/>
          <w:szCs w:val="28"/>
        </w:rPr>
        <w:t>,</w:t>
      </w:r>
      <w:r w:rsidRPr="00F3723F">
        <w:rPr>
          <w:color w:val="000000"/>
          <w:sz w:val="28"/>
          <w:szCs w:val="28"/>
        </w:rPr>
        <w:t xml:space="preserve"> институтами, имеющими соответствующие разрешения органов управления охраной труда субъектов Российской Федерации на проведение обучения и проверки знаний по охране тру</w:t>
      </w:r>
      <w:r w:rsidR="00E45F2F" w:rsidRPr="00F3723F">
        <w:rPr>
          <w:color w:val="000000"/>
          <w:sz w:val="28"/>
          <w:szCs w:val="28"/>
        </w:rPr>
        <w:t>да.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Обучение безопасности труда при подготовке и переподготовке рабочих, получении второй профессии, повышении квалификации должно проводиться в учебно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 xml:space="preserve">курсовых комбинатах, институтах повышения квалификации, а также на специальных курсах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семинарах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, организуемых государственными органами надзора и контроля и органами управления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охраной труда субъекта Российской Федерации. Обучение безопасным методам и при</w:t>
      </w:r>
      <w:r w:rsidR="00E45F2F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 xml:space="preserve">мам труда рабочих и других служащих проводится в организации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филиале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Инструкции по охране труда по профессиям и видам работ разрабатываются и утверждаются в соответствии с "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Положением о разработке инструкций по охране труда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утвержд</w:t>
      </w:r>
      <w:r w:rsidR="00E45F2F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нным Минтруда России от 01.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07.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93</w:t>
      </w:r>
      <w:r w:rsidR="00E45F2F" w:rsidRPr="00F3723F">
        <w:rPr>
          <w:color w:val="000000"/>
          <w:sz w:val="28"/>
          <w:szCs w:val="28"/>
        </w:rPr>
        <w:t xml:space="preserve"> г</w:t>
      </w:r>
      <w:r w:rsidRPr="00F3723F">
        <w:rPr>
          <w:color w:val="000000"/>
          <w:sz w:val="28"/>
          <w:szCs w:val="28"/>
        </w:rPr>
        <w:t>. № 129.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Методическое руководство, контроль за своевременным проведением обучения и проверкой знаний по охране труда и промышленной безопасности, а также своевременным и правильным оформлением документации о результатах обучения и проверки знаний возлагается приказом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распоряжением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на производственную службу охраны труда организации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филиала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или специально назначенное для этих целей лицо.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Для обучения и проверки знаний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по охране труда организация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филиал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выделяет и оборудует кабинеты или уголки охраны труда, оснащает их техническими средствами обучения в соответствии с действующими Методическими указаниями по оборудованию</w:t>
      </w:r>
      <w:r w:rsidR="00E45F2F" w:rsidRPr="00F3723F">
        <w:rPr>
          <w:color w:val="000000"/>
          <w:sz w:val="28"/>
          <w:szCs w:val="28"/>
        </w:rPr>
        <w:t xml:space="preserve"> кабинетов с программированным </w:t>
      </w:r>
      <w:r w:rsidRPr="00F3723F">
        <w:rPr>
          <w:color w:val="000000"/>
          <w:sz w:val="28"/>
          <w:szCs w:val="28"/>
        </w:rPr>
        <w:t xml:space="preserve">обучением. 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Работники обеспечиваются администрацией организации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филиала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стандартами ССБТ, правилами, инструкциями по охране труда, должностными и производственными инструкциями, другими нормативными документами, соблюдение которых при проведении работ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обеспечивает безопасные и здоровые условия труда.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Общее руководство и ответственность за организацию своевременного и качественного обучения, аттестации и проверки знаний по охране труда и промышленной безопасности в целом по организации возлагается на руководителя организации, а в его филиалах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на руководителя филиала.</w:t>
      </w: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Обучение рабочих и других служащих безопасным методам и при</w:t>
      </w:r>
      <w:r w:rsidR="00E45F2F" w:rsidRPr="00F3723F">
        <w:rPr>
          <w:rFonts w:ascii="Times New Roman" w:hAnsi="Times New Roman"/>
          <w:sz w:val="28"/>
          <w:szCs w:val="28"/>
        </w:rPr>
        <w:t>ё</w:t>
      </w:r>
      <w:r w:rsidRPr="00F3723F">
        <w:rPr>
          <w:rFonts w:ascii="Times New Roman" w:hAnsi="Times New Roman"/>
          <w:sz w:val="28"/>
          <w:szCs w:val="28"/>
        </w:rPr>
        <w:t>мам труда предусматрива</w:t>
      </w:r>
      <w:r w:rsidR="00E45F2F" w:rsidRPr="00F3723F">
        <w:rPr>
          <w:rFonts w:ascii="Times New Roman" w:hAnsi="Times New Roman"/>
          <w:sz w:val="28"/>
          <w:szCs w:val="28"/>
        </w:rPr>
        <w:t>ет: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вводный инструктаж;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первичный инструктаж на рабочем месте;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производственное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теоретическое и практическое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обучение по безопасным методам и приёмам труда в объёме не менее 10 часов, а при подготовке рабочих </w:t>
      </w:r>
      <w:r w:rsidR="00E45F2F" w:rsidRPr="00F3723F">
        <w:rPr>
          <w:color w:val="000000"/>
          <w:sz w:val="28"/>
          <w:szCs w:val="28"/>
        </w:rPr>
        <w:t xml:space="preserve">по профессиям </w:t>
      </w:r>
      <w:r w:rsidRPr="00F3723F">
        <w:rPr>
          <w:color w:val="000000"/>
          <w:sz w:val="28"/>
          <w:szCs w:val="28"/>
        </w:rPr>
        <w:t xml:space="preserve">к которым предъявляются дополнительные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повышенные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требования безопасности труда, а</w:t>
      </w:r>
      <w:r w:rsidR="00E45F2F" w:rsidRPr="00F3723F">
        <w:rPr>
          <w:color w:val="000000"/>
          <w:sz w:val="28"/>
          <w:szCs w:val="28"/>
        </w:rPr>
        <w:t xml:space="preserve"> также по профессиям и работам </w:t>
      </w:r>
      <w:r w:rsidRPr="00F3723F">
        <w:rPr>
          <w:color w:val="000000"/>
          <w:sz w:val="28"/>
          <w:szCs w:val="28"/>
        </w:rPr>
        <w:t xml:space="preserve">связанным с обслуживанием объектов подконтрольных органам государственного надзора в промышленности, строительстве, на транспорте и др. не менее 20 часов при подготовке на производстве под руководством преподавателя, мастера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инструктора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производственного обучения или высококвалифицированного рабочего;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стажировку в объёме не менее 2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14 рабочих смен;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первичную проверку знаний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допуск к самостоятельной работе;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повторный инструктаж на рабочем месте;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внеплановый инструктаж на рабочем месте;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целевой инструктаж на рабочем месте;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очередную проверку знаний;</w:t>
      </w:r>
    </w:p>
    <w:p w:rsidR="00A848AE" w:rsidRPr="00F3723F" w:rsidRDefault="00A848AE" w:rsidP="00F3723F">
      <w:pPr>
        <w:widowControl/>
        <w:numPr>
          <w:ilvl w:val="0"/>
          <w:numId w:val="18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внеочередную проверку знаний.</w:t>
      </w:r>
    </w:p>
    <w:p w:rsidR="00A848AE" w:rsidRPr="00F3723F" w:rsidRDefault="00F3723F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Допуск к самостоятельной работе лиц</w:t>
      </w:r>
      <w:r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не прошедших соответствующего обуче</w:t>
      </w:r>
      <w:r w:rsidR="00E45F2F" w:rsidRPr="00F3723F">
        <w:rPr>
          <w:color w:val="000000"/>
          <w:sz w:val="28"/>
          <w:szCs w:val="28"/>
        </w:rPr>
        <w:t>ния и необходимой стажировки</w:t>
      </w:r>
      <w:r w:rsidR="00A848AE" w:rsidRPr="00F3723F">
        <w:rPr>
          <w:color w:val="000000"/>
          <w:sz w:val="28"/>
          <w:szCs w:val="28"/>
        </w:rPr>
        <w:t> запрещ</w:t>
      </w:r>
      <w:r w:rsidR="00E45F2F" w:rsidRPr="00F3723F">
        <w:rPr>
          <w:color w:val="000000"/>
          <w:sz w:val="28"/>
          <w:szCs w:val="28"/>
        </w:rPr>
        <w:t>ё</w:t>
      </w:r>
      <w:r w:rsidR="00A848AE" w:rsidRPr="00F3723F">
        <w:rPr>
          <w:color w:val="000000"/>
          <w:sz w:val="28"/>
          <w:szCs w:val="28"/>
        </w:rPr>
        <w:t xml:space="preserve">н. Обучение, стажировка и допуск к самостоятельной работе оформляются распоряжением начальника филиала </w:t>
      </w:r>
      <w:r w:rsidR="006663E8">
        <w:rPr>
          <w:color w:val="000000"/>
          <w:sz w:val="28"/>
          <w:szCs w:val="28"/>
        </w:rPr>
        <w:t>(</w:t>
      </w:r>
      <w:r w:rsidR="00A848AE" w:rsidRPr="00F3723F">
        <w:rPr>
          <w:color w:val="000000"/>
          <w:sz w:val="28"/>
          <w:szCs w:val="28"/>
        </w:rPr>
        <w:t>группы, участка, цеха, службы, отдела</w:t>
      </w:r>
      <w:r w:rsidR="006663E8">
        <w:rPr>
          <w:color w:val="000000"/>
          <w:sz w:val="28"/>
          <w:szCs w:val="28"/>
        </w:rPr>
        <w:t>)</w:t>
      </w:r>
      <w:r w:rsidR="00A848AE" w:rsidRPr="00F3723F">
        <w:rPr>
          <w:color w:val="000000"/>
          <w:sz w:val="28"/>
          <w:szCs w:val="28"/>
        </w:rPr>
        <w:t xml:space="preserve"> с записью в журнале распоряжений и личной карточке регистрации инст</w:t>
      </w:r>
      <w:r w:rsidR="002063E1" w:rsidRPr="00F3723F">
        <w:rPr>
          <w:color w:val="000000"/>
          <w:sz w:val="28"/>
          <w:szCs w:val="28"/>
        </w:rPr>
        <w:t>руктажей.</w:t>
      </w:r>
    </w:p>
    <w:p w:rsidR="00B52E5C" w:rsidRDefault="00B52E5C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3" w:name="_Toc525574306"/>
      <w:bookmarkStart w:id="84" w:name="_Toc1478311"/>
      <w:bookmarkStart w:id="85" w:name="_Toc1478757"/>
      <w:bookmarkStart w:id="86" w:name="_Toc1838748"/>
    </w:p>
    <w:p w:rsidR="00A848AE" w:rsidRPr="00F3723F" w:rsidRDefault="009E7ECF" w:rsidP="00F3723F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E45F2F" w:rsidRPr="00F3723F">
        <w:rPr>
          <w:rFonts w:ascii="Times New Roman" w:hAnsi="Times New Roman"/>
          <w:szCs w:val="28"/>
        </w:rPr>
        <w:t xml:space="preserve">.3. </w:t>
      </w:r>
      <w:r w:rsidR="00A848AE" w:rsidRPr="00F3723F">
        <w:rPr>
          <w:rFonts w:ascii="Times New Roman" w:hAnsi="Times New Roman"/>
          <w:szCs w:val="28"/>
        </w:rPr>
        <w:t>Безопасность</w:t>
      </w:r>
      <w:r w:rsidR="00F3723F">
        <w:rPr>
          <w:rFonts w:ascii="Times New Roman" w:hAnsi="Times New Roman"/>
          <w:szCs w:val="28"/>
        </w:rPr>
        <w:t xml:space="preserve"> </w:t>
      </w:r>
      <w:r w:rsidR="00A848AE" w:rsidRPr="00F3723F">
        <w:rPr>
          <w:rFonts w:ascii="Times New Roman" w:hAnsi="Times New Roman"/>
          <w:szCs w:val="28"/>
        </w:rPr>
        <w:t>ведения</w:t>
      </w:r>
      <w:r w:rsidR="00F3723F">
        <w:rPr>
          <w:rFonts w:ascii="Times New Roman" w:hAnsi="Times New Roman"/>
          <w:szCs w:val="28"/>
        </w:rPr>
        <w:t xml:space="preserve"> </w:t>
      </w:r>
      <w:r w:rsidR="00A848AE" w:rsidRPr="00F3723F">
        <w:rPr>
          <w:rFonts w:ascii="Times New Roman" w:hAnsi="Times New Roman"/>
          <w:szCs w:val="28"/>
        </w:rPr>
        <w:t>работ</w:t>
      </w:r>
      <w:r w:rsidR="00F3723F">
        <w:rPr>
          <w:rFonts w:ascii="Times New Roman" w:hAnsi="Times New Roman"/>
          <w:szCs w:val="28"/>
        </w:rPr>
        <w:t xml:space="preserve"> </w:t>
      </w:r>
      <w:r w:rsidR="00A848AE" w:rsidRPr="00F3723F">
        <w:rPr>
          <w:rFonts w:ascii="Times New Roman" w:hAnsi="Times New Roman"/>
          <w:szCs w:val="28"/>
        </w:rPr>
        <w:t>при</w:t>
      </w:r>
      <w:r w:rsidR="00F3723F">
        <w:rPr>
          <w:rFonts w:ascii="Times New Roman" w:hAnsi="Times New Roman"/>
          <w:szCs w:val="28"/>
        </w:rPr>
        <w:t xml:space="preserve"> </w:t>
      </w:r>
      <w:r w:rsidR="00A848AE" w:rsidRPr="00F3723F">
        <w:rPr>
          <w:rFonts w:ascii="Times New Roman" w:hAnsi="Times New Roman"/>
          <w:szCs w:val="28"/>
        </w:rPr>
        <w:t>пользовании персональным компьютером</w:t>
      </w:r>
      <w:bookmarkEnd w:id="83"/>
      <w:bookmarkEnd w:id="84"/>
      <w:bookmarkEnd w:id="85"/>
      <w:bookmarkEnd w:id="86"/>
    </w:p>
    <w:p w:rsidR="00B52E5C" w:rsidRDefault="00B52E5C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bookmarkStart w:id="87" w:name="_Toc525574307"/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Общие требования безопасности</w:t>
      </w:r>
      <w:bookmarkEnd w:id="87"/>
      <w:r w:rsidRPr="00F3723F">
        <w:rPr>
          <w:color w:val="000000"/>
          <w:sz w:val="28"/>
          <w:szCs w:val="28"/>
        </w:rPr>
        <w:t>:</w:t>
      </w:r>
    </w:p>
    <w:p w:rsidR="00A848AE" w:rsidRPr="00F3723F" w:rsidRDefault="00E45F2F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перед допуском к работе </w:t>
      </w:r>
      <w:r w:rsidR="00A848AE" w:rsidRPr="00F3723F">
        <w:rPr>
          <w:color w:val="000000"/>
          <w:sz w:val="28"/>
          <w:szCs w:val="28"/>
        </w:rPr>
        <w:t>лицо работающее с персональным компьютером должно пройти вводный инструктаж и инструктаж по технике безопасности;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проверка знаний безопасных при</w:t>
      </w:r>
      <w:r w:rsidR="00E45F2F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мов и методов труда, а также правил пожарной безопасности проводится ежегодно;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нельзя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использовать неисправные вилки и розетки для подключения устройств компьютера;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нельзя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включать периферийное оборудование, которое не требуется Вам для выполнения данной работы;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нельзя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класть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 устройства компьютера пищу, стаканы с жидкостью, которые могут вывести компьютер из строя;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необходимо соблюдать требования правил внутреннего трудового распорядка;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запрещается появление на работе в нетрезвом состоянии; 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курить разреш</w:t>
      </w:r>
      <w:r w:rsidR="00E45F2F" w:rsidRPr="00F3723F">
        <w:rPr>
          <w:color w:val="000000"/>
          <w:sz w:val="28"/>
          <w:szCs w:val="28"/>
        </w:rPr>
        <w:t>ается только в специально отведё</w:t>
      </w:r>
      <w:r w:rsidRPr="00F3723F">
        <w:rPr>
          <w:color w:val="000000"/>
          <w:sz w:val="28"/>
          <w:szCs w:val="28"/>
        </w:rPr>
        <w:t>нных местах;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bookmarkStart w:id="88" w:name="_Toc525574308"/>
      <w:r w:rsidRPr="00F3723F">
        <w:rPr>
          <w:color w:val="000000"/>
          <w:sz w:val="28"/>
          <w:szCs w:val="28"/>
        </w:rPr>
        <w:t>требования безопасности перед началом работы</w:t>
      </w:r>
      <w:bookmarkEnd w:id="88"/>
      <w:r w:rsidRPr="00F3723F">
        <w:rPr>
          <w:color w:val="000000"/>
          <w:sz w:val="28"/>
          <w:szCs w:val="28"/>
        </w:rPr>
        <w:t>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необходимо осмотреть и привести в порядок рабочее место;</w:t>
      </w:r>
    </w:p>
    <w:p w:rsidR="00A848AE" w:rsidRPr="00F3723F" w:rsidRDefault="00A848AE" w:rsidP="00F3723F">
      <w:pPr>
        <w:widowControl/>
        <w:numPr>
          <w:ilvl w:val="0"/>
          <w:numId w:val="19"/>
        </w:numPr>
        <w:shd w:val="clear" w:color="auto" w:fill="FFFFFF"/>
        <w:tabs>
          <w:tab w:val="clear" w:pos="1494"/>
          <w:tab w:val="num" w:pos="851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проверить подключение всех сетевых и интерфейсных кабелей к блокам компьютера.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Необходимо убедит</w:t>
      </w:r>
      <w:r w:rsidR="00E45F2F" w:rsidRPr="00F3723F">
        <w:rPr>
          <w:color w:val="000000"/>
          <w:sz w:val="28"/>
          <w:szCs w:val="28"/>
        </w:rPr>
        <w:t>ь</w:t>
      </w:r>
      <w:r w:rsidRPr="00F3723F">
        <w:rPr>
          <w:color w:val="000000"/>
          <w:sz w:val="28"/>
          <w:szCs w:val="28"/>
        </w:rPr>
        <w:t>ся,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что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монитор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 клавиатура расположены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удобно для работы с ними:</w:t>
      </w:r>
    </w:p>
    <w:p w:rsidR="00A848AE" w:rsidRPr="00F3723F" w:rsidRDefault="00E45F2F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а)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монитор должен стоять так, ч</w:t>
      </w:r>
      <w:r w:rsidR="00A848AE" w:rsidRPr="00F3723F">
        <w:rPr>
          <w:color w:val="000000"/>
          <w:sz w:val="28"/>
          <w:szCs w:val="28"/>
        </w:rPr>
        <w:t>тобы прямые солнечные лучи из окна и свет от осветительных приборов не падали на экран и не били в глаза;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б) монитор следует разместить чуть выше уровня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глаз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на расстоянии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70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80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см</w:t>
      </w:r>
      <w:r w:rsidR="00E45F2F" w:rsidRPr="00F3723F">
        <w:rPr>
          <w:color w:val="000000"/>
          <w:sz w:val="28"/>
          <w:szCs w:val="28"/>
        </w:rPr>
        <w:t>.</w:t>
      </w:r>
      <w:r w:rsidRPr="00F3723F">
        <w:rPr>
          <w:color w:val="000000"/>
          <w:sz w:val="28"/>
          <w:szCs w:val="28"/>
        </w:rPr>
        <w:t>;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в)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клавиатура должна быть расположена рядом с монитором таким обра</w:t>
      </w:r>
      <w:r w:rsidR="00E45F2F" w:rsidRPr="00F3723F">
        <w:rPr>
          <w:color w:val="000000"/>
          <w:sz w:val="28"/>
          <w:szCs w:val="28"/>
        </w:rPr>
        <w:t>зом, чтобы П</w:t>
      </w:r>
      <w:r w:rsidRPr="00F3723F">
        <w:rPr>
          <w:color w:val="000000"/>
          <w:sz w:val="28"/>
          <w:szCs w:val="28"/>
        </w:rPr>
        <w:t>ользователь видел экран прямо перед собой.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На экран монитора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должен быть установлен защитный фильтр для уменьшения влияния его излучений на человека.</w:t>
      </w:r>
    </w:p>
    <w:p w:rsidR="00A848AE" w:rsidRPr="00F3723F" w:rsidRDefault="00E45F2F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Освещё</w:t>
      </w:r>
      <w:r w:rsidR="00A848AE" w:rsidRPr="00F3723F">
        <w:rPr>
          <w:color w:val="000000"/>
          <w:sz w:val="28"/>
          <w:szCs w:val="28"/>
        </w:rPr>
        <w:t>нность комнаты,</w:t>
      </w:r>
      <w:r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где</w:t>
      </w:r>
      <w:r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расположены компьютеры,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должна соответствовать санитарным нормам.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Желательно, чтобы рабочий стол и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клавиатура были освещены сбоку настольной лампой накаливания.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Включать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компьютер необходимо в следующей последовательности: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- стабилизатор напряжения, если компьютер подключ</w:t>
      </w:r>
      <w:r w:rsidR="00E45F2F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н к сети через него;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- принтер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если он нужен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;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- монитор компьютера;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- системный блок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переключателем на корпусе системного блока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Необходимо убедит</w:t>
      </w:r>
      <w:r w:rsidR="00E45F2F" w:rsidRPr="00F3723F">
        <w:rPr>
          <w:color w:val="000000"/>
          <w:sz w:val="28"/>
          <w:szCs w:val="28"/>
        </w:rPr>
        <w:t>ь</w:t>
      </w:r>
      <w:r w:rsidRPr="00F3723F">
        <w:rPr>
          <w:color w:val="000000"/>
          <w:sz w:val="28"/>
          <w:szCs w:val="28"/>
        </w:rPr>
        <w:t>ся,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что компьютер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исправен,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 ч</w:t>
      </w:r>
      <w:r w:rsidR="00E45F2F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свидетельствует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нормальная загрузка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операционной системы.</w:t>
      </w:r>
    </w:p>
    <w:p w:rsidR="00A848AE" w:rsidRPr="00F3723F" w:rsidRDefault="00A848AE" w:rsidP="00F3723F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F3723F">
        <w:rPr>
          <w:rFonts w:ascii="Times New Roman" w:hAnsi="Times New Roman"/>
          <w:sz w:val="28"/>
          <w:szCs w:val="28"/>
        </w:rPr>
        <w:t>Необходимо выполнять только ту работу, которая</w:t>
      </w:r>
      <w:r w:rsidR="00F3723F">
        <w:rPr>
          <w:rFonts w:ascii="Times New Roman" w:hAnsi="Times New Roman"/>
          <w:sz w:val="28"/>
          <w:szCs w:val="28"/>
        </w:rPr>
        <w:t xml:space="preserve"> </w:t>
      </w:r>
      <w:r w:rsidRPr="00F3723F">
        <w:rPr>
          <w:rFonts w:ascii="Times New Roman" w:hAnsi="Times New Roman"/>
          <w:sz w:val="28"/>
          <w:szCs w:val="28"/>
        </w:rPr>
        <w:t>поручена в соответствии с профессией.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Нельзя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отвлекаться на посторонние разговоры</w:t>
      </w:r>
      <w:r w:rsidR="00E45F2F" w:rsidRPr="00F3723F">
        <w:rPr>
          <w:color w:val="000000"/>
          <w:sz w:val="28"/>
          <w:szCs w:val="28"/>
        </w:rPr>
        <w:t xml:space="preserve"> и</w:t>
      </w:r>
      <w:r w:rsidRPr="00F3723F">
        <w:rPr>
          <w:color w:val="000000"/>
          <w:sz w:val="28"/>
          <w:szCs w:val="28"/>
        </w:rPr>
        <w:t xml:space="preserve"> отвлекать других от работы.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Каждый час необходимо делать перерывы на несколько минут с короткими физкультурными паузами.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Нельзя оставлять работающий компьютер без присмотра.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Нельзя вытирать пыль с экрана монитора при работающем компьютере.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ЗАПРЕЩАЕТСЯ вскрывать корпус монитора или системного блока.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Необходимо оберегать работающий компьютер от попадания на него посторонних предметов.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bookmarkStart w:id="89" w:name="_Toc525574310"/>
      <w:r w:rsidRPr="00F3723F">
        <w:rPr>
          <w:color w:val="000000"/>
          <w:sz w:val="28"/>
          <w:szCs w:val="28"/>
        </w:rPr>
        <w:t>Требования безопасности в аварийных ситуациях</w:t>
      </w:r>
      <w:bookmarkEnd w:id="89"/>
      <w:r w:rsidRPr="00F3723F">
        <w:rPr>
          <w:color w:val="000000"/>
          <w:sz w:val="28"/>
          <w:szCs w:val="28"/>
        </w:rPr>
        <w:t>:</w:t>
      </w:r>
    </w:p>
    <w:p w:rsidR="00A848AE" w:rsidRPr="00F3723F" w:rsidRDefault="00A848AE" w:rsidP="00F3723F">
      <w:pPr>
        <w:widowControl/>
        <w:numPr>
          <w:ilvl w:val="0"/>
          <w:numId w:val="20"/>
        </w:numPr>
        <w:shd w:val="clear" w:color="auto" w:fill="FFFFFF"/>
        <w:tabs>
          <w:tab w:val="clear" w:pos="1494"/>
          <w:tab w:val="num" w:pos="1134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при неработоспособном состоянии одного из устройств компьютера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монитора, принтера или системного блока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 xml:space="preserve"> необходимо немедленно выключить компьютер и известить дежурного электронщика;</w:t>
      </w:r>
      <w:r w:rsidRPr="00F3723F">
        <w:rPr>
          <w:color w:val="000000"/>
          <w:sz w:val="28"/>
          <w:szCs w:val="28"/>
        </w:rPr>
        <w:tab/>
      </w:r>
    </w:p>
    <w:p w:rsidR="00A848AE" w:rsidRPr="00F3723F" w:rsidRDefault="00A848AE" w:rsidP="00F3723F">
      <w:pPr>
        <w:widowControl/>
        <w:numPr>
          <w:ilvl w:val="0"/>
          <w:numId w:val="20"/>
        </w:numPr>
        <w:shd w:val="clear" w:color="auto" w:fill="FFFFFF"/>
        <w:tabs>
          <w:tab w:val="clear" w:pos="1494"/>
          <w:tab w:val="num" w:pos="1134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если при включении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компьютера операционная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система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не загружается следует выключить компьютер и известить системного программиста;</w:t>
      </w:r>
    </w:p>
    <w:p w:rsidR="00A848AE" w:rsidRPr="00F3723F" w:rsidRDefault="00A848AE" w:rsidP="00F3723F">
      <w:pPr>
        <w:widowControl/>
        <w:numPr>
          <w:ilvl w:val="0"/>
          <w:numId w:val="20"/>
        </w:numPr>
        <w:shd w:val="clear" w:color="auto" w:fill="FFFFFF"/>
        <w:tabs>
          <w:tab w:val="clear" w:pos="1494"/>
          <w:tab w:val="num" w:pos="1134"/>
        </w:tabs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при появлении запаха гари или "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постороннего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 шума в работающем компьютере необходимо немедленно выключить компьютер и известить дежурного электронщика.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По окончании работы необходимо выключить компьютер в следующей последовательности: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- системный блок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переключателем на корпусе системного блока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;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- монитор компьютера;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- принтер </w:t>
      </w:r>
      <w:r w:rsidR="006663E8">
        <w:rPr>
          <w:color w:val="000000"/>
          <w:sz w:val="28"/>
          <w:szCs w:val="28"/>
        </w:rPr>
        <w:t>(</w:t>
      </w:r>
      <w:r w:rsidR="00E45F2F" w:rsidRPr="00F3723F">
        <w:rPr>
          <w:color w:val="000000"/>
          <w:sz w:val="28"/>
          <w:szCs w:val="28"/>
        </w:rPr>
        <w:t>если он был включё</w:t>
      </w:r>
      <w:r w:rsidRPr="00F3723F">
        <w:rPr>
          <w:color w:val="000000"/>
          <w:sz w:val="28"/>
          <w:szCs w:val="28"/>
        </w:rPr>
        <w:t>н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;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- стабилизатор напряжения, если компьютер подключ</w:t>
      </w:r>
      <w:r w:rsidR="00E45F2F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н к сети через него.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Необходимо выдернуть вилку шнура питания из розетки,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 xml:space="preserve">если компьютер остается неработающим длительное время </w:t>
      </w:r>
      <w:r w:rsidR="006663E8">
        <w:rPr>
          <w:color w:val="000000"/>
          <w:sz w:val="28"/>
          <w:szCs w:val="28"/>
        </w:rPr>
        <w:t>(</w:t>
      </w:r>
      <w:r w:rsidRPr="00F3723F">
        <w:rPr>
          <w:color w:val="000000"/>
          <w:sz w:val="28"/>
          <w:szCs w:val="28"/>
        </w:rPr>
        <w:t>более суток</w:t>
      </w:r>
      <w:r w:rsidR="006663E8">
        <w:rPr>
          <w:color w:val="000000"/>
          <w:sz w:val="28"/>
          <w:szCs w:val="28"/>
        </w:rPr>
        <w:t>)</w:t>
      </w:r>
      <w:r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Клавиатура должна быть закрыта крышкой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это предотвратит попадание туда пыли.</w:t>
      </w:r>
    </w:p>
    <w:p w:rsidR="00B52E5C" w:rsidRDefault="00A848AE" w:rsidP="00B52E5C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Необходимо привести в порядок рабочее место.</w:t>
      </w:r>
      <w:bookmarkStart w:id="90" w:name="_Toc1838749"/>
    </w:p>
    <w:p w:rsidR="00A848AE" w:rsidRPr="00B52E5C" w:rsidRDefault="00B52E5C" w:rsidP="00B52E5C">
      <w:pPr>
        <w:widowControl/>
        <w:shd w:val="clear" w:color="auto" w:fill="FFFFFF"/>
        <w:spacing w:line="360" w:lineRule="auto"/>
        <w:ind w:left="0" w:right="0"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848AE" w:rsidRPr="00B52E5C">
        <w:rPr>
          <w:b/>
          <w:color w:val="000000"/>
          <w:sz w:val="28"/>
          <w:szCs w:val="28"/>
        </w:rPr>
        <w:t>Заключение</w:t>
      </w:r>
      <w:bookmarkEnd w:id="90"/>
    </w:p>
    <w:p w:rsidR="00B52E5C" w:rsidRPr="00B52E5C" w:rsidRDefault="00B52E5C" w:rsidP="00B52E5C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C971EB" w:rsidP="00B52E5C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B52E5C">
        <w:rPr>
          <w:color w:val="000000"/>
          <w:sz w:val="28"/>
          <w:szCs w:val="28"/>
        </w:rPr>
        <w:t>В данной дипломной</w:t>
      </w:r>
      <w:r w:rsidR="00A848AE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работе</w:t>
      </w:r>
      <w:r w:rsidR="00A848AE" w:rsidRPr="00F3723F">
        <w:rPr>
          <w:color w:val="000000"/>
          <w:sz w:val="28"/>
          <w:szCs w:val="28"/>
        </w:rPr>
        <w:t xml:space="preserve"> </w:t>
      </w:r>
      <w:r w:rsidR="00441458" w:rsidRPr="00F3723F">
        <w:rPr>
          <w:color w:val="000000"/>
          <w:sz w:val="28"/>
          <w:szCs w:val="28"/>
        </w:rPr>
        <w:t xml:space="preserve">была </w:t>
      </w:r>
      <w:r w:rsidR="00A848AE" w:rsidRPr="00F3723F">
        <w:rPr>
          <w:color w:val="000000"/>
          <w:sz w:val="28"/>
          <w:szCs w:val="28"/>
        </w:rPr>
        <w:t>разработана методика производства геодези</w:t>
      </w:r>
      <w:r w:rsidR="00441458" w:rsidRPr="00F3723F">
        <w:rPr>
          <w:color w:val="000000"/>
          <w:sz w:val="28"/>
          <w:szCs w:val="28"/>
        </w:rPr>
        <w:t>ческих работ по</w:t>
      </w:r>
      <w:r w:rsidR="00A848AE" w:rsidRPr="00F3723F">
        <w:rPr>
          <w:color w:val="000000"/>
          <w:sz w:val="28"/>
          <w:szCs w:val="28"/>
        </w:rPr>
        <w:t xml:space="preserve"> </w:t>
      </w:r>
      <w:r w:rsidR="00DE11BE" w:rsidRPr="00F3723F">
        <w:rPr>
          <w:color w:val="000000"/>
          <w:sz w:val="28"/>
          <w:szCs w:val="28"/>
        </w:rPr>
        <w:t>закладке пунктов разбивочной геодезической сети</w:t>
      </w:r>
      <w:r w:rsidRPr="00F3723F">
        <w:rPr>
          <w:color w:val="000000"/>
          <w:sz w:val="28"/>
          <w:szCs w:val="28"/>
        </w:rPr>
        <w:t xml:space="preserve"> для</w:t>
      </w:r>
      <w:r w:rsidR="00441458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строитель</w:t>
      </w:r>
      <w:r w:rsidRPr="00F3723F">
        <w:rPr>
          <w:color w:val="000000"/>
          <w:sz w:val="28"/>
          <w:szCs w:val="28"/>
        </w:rPr>
        <w:t>ства</w:t>
      </w:r>
      <w:r w:rsidR="00A848AE" w:rsidRPr="00F3723F">
        <w:rPr>
          <w:color w:val="000000"/>
          <w:sz w:val="28"/>
          <w:szCs w:val="28"/>
        </w:rPr>
        <w:t xml:space="preserve"> </w:t>
      </w:r>
      <w:r w:rsidR="00E45F2F" w:rsidRPr="00F3723F">
        <w:rPr>
          <w:color w:val="000000"/>
          <w:sz w:val="28"/>
          <w:szCs w:val="28"/>
        </w:rPr>
        <w:t>мостово</w:t>
      </w:r>
      <w:r w:rsidR="00441458" w:rsidRPr="00F3723F">
        <w:rPr>
          <w:color w:val="000000"/>
          <w:sz w:val="28"/>
          <w:szCs w:val="28"/>
        </w:rPr>
        <w:t xml:space="preserve">го перехода через реку Оку в городе </w:t>
      </w:r>
      <w:r w:rsidR="00E45F2F" w:rsidRPr="00F3723F">
        <w:rPr>
          <w:color w:val="000000"/>
          <w:sz w:val="28"/>
          <w:szCs w:val="28"/>
        </w:rPr>
        <w:t>Калу</w:t>
      </w:r>
      <w:r w:rsidR="00441458" w:rsidRPr="00F3723F">
        <w:rPr>
          <w:color w:val="000000"/>
          <w:sz w:val="28"/>
          <w:szCs w:val="28"/>
        </w:rPr>
        <w:t>га</w:t>
      </w:r>
      <w:r w:rsidR="00A848AE" w:rsidRPr="00F3723F">
        <w:rPr>
          <w:color w:val="000000"/>
          <w:sz w:val="28"/>
          <w:szCs w:val="28"/>
        </w:rPr>
        <w:t xml:space="preserve"> с применением электронного та</w:t>
      </w:r>
      <w:r w:rsidR="00DE11BE" w:rsidRPr="00F3723F">
        <w:rPr>
          <w:color w:val="000000"/>
          <w:sz w:val="28"/>
          <w:szCs w:val="28"/>
        </w:rPr>
        <w:t xml:space="preserve">хеометра </w:t>
      </w:r>
      <w:r w:rsidR="00DE11BE" w:rsidRPr="00F3723F">
        <w:rPr>
          <w:color w:val="000000"/>
          <w:sz w:val="28"/>
          <w:szCs w:val="28"/>
          <w:lang w:val="en-US"/>
        </w:rPr>
        <w:t>NICON</w:t>
      </w:r>
      <w:r w:rsidR="00DE11BE" w:rsidRPr="00F3723F">
        <w:rPr>
          <w:color w:val="000000"/>
          <w:sz w:val="28"/>
          <w:szCs w:val="28"/>
        </w:rPr>
        <w:t>, спутникового оборудования</w:t>
      </w:r>
      <w:r w:rsidR="006109C5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и</w:t>
      </w:r>
      <w:r w:rsidR="00DE11BE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программного комплекса CREDO производства НПО "</w:t>
      </w:r>
      <w:r w:rsidR="00E45F2F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Кредо</w:t>
      </w:r>
      <w:r w:rsidR="00E45F2F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–</w:t>
      </w:r>
      <w:r w:rsidR="00E45F2F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Диалог</w:t>
      </w:r>
      <w:r w:rsidR="00E45F2F" w:rsidRPr="00F3723F">
        <w:rPr>
          <w:color w:val="000000"/>
          <w:sz w:val="28"/>
          <w:szCs w:val="28"/>
        </w:rPr>
        <w:t xml:space="preserve"> </w:t>
      </w:r>
      <w:r w:rsidR="00441458" w:rsidRPr="00F3723F">
        <w:rPr>
          <w:color w:val="000000"/>
          <w:sz w:val="28"/>
          <w:szCs w:val="28"/>
        </w:rPr>
        <w:t>" город</w:t>
      </w:r>
      <w:r w:rsidR="00A848AE" w:rsidRPr="00F3723F">
        <w:rPr>
          <w:color w:val="000000"/>
          <w:sz w:val="28"/>
          <w:szCs w:val="28"/>
        </w:rPr>
        <w:t xml:space="preserve"> Минск.</w:t>
      </w:r>
    </w:p>
    <w:p w:rsidR="00A848AE" w:rsidRPr="00F3723F" w:rsidRDefault="006109C5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первом разделе дипломной</w:t>
      </w:r>
      <w:r w:rsidR="00A848AE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работы</w:t>
      </w:r>
      <w:r w:rsidR="00A848AE" w:rsidRPr="00F3723F">
        <w:rPr>
          <w:color w:val="000000"/>
          <w:sz w:val="28"/>
          <w:szCs w:val="28"/>
        </w:rPr>
        <w:t xml:space="preserve"> </w:t>
      </w:r>
      <w:r w:rsidR="00441458" w:rsidRPr="00F3723F">
        <w:rPr>
          <w:color w:val="000000"/>
          <w:sz w:val="28"/>
          <w:szCs w:val="28"/>
        </w:rPr>
        <w:t xml:space="preserve">было </w:t>
      </w:r>
      <w:r w:rsidR="00A848AE" w:rsidRPr="00F3723F">
        <w:rPr>
          <w:color w:val="000000"/>
          <w:sz w:val="28"/>
          <w:szCs w:val="28"/>
        </w:rPr>
        <w:t xml:space="preserve">дано общее описание участка работ и проектируемого объекта – </w:t>
      </w:r>
      <w:r w:rsidR="00E45F2F" w:rsidRPr="00F3723F">
        <w:rPr>
          <w:color w:val="000000"/>
          <w:sz w:val="28"/>
          <w:szCs w:val="28"/>
        </w:rPr>
        <w:t xml:space="preserve">мостового перехода длиной </w:t>
      </w:r>
      <w:r w:rsidR="00A848AE" w:rsidRPr="00F3723F">
        <w:rPr>
          <w:color w:val="000000"/>
          <w:sz w:val="28"/>
          <w:szCs w:val="28"/>
        </w:rPr>
        <w:t>d</w:t>
      </w:r>
      <w:r w:rsidR="00E45F2F"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>=</w:t>
      </w:r>
      <w:r w:rsidR="00DE11BE" w:rsidRPr="00F3723F">
        <w:rPr>
          <w:color w:val="000000"/>
          <w:sz w:val="28"/>
          <w:szCs w:val="28"/>
        </w:rPr>
        <w:t xml:space="preserve"> 500 </w:t>
      </w:r>
      <w:r w:rsidR="00A848AE" w:rsidRPr="00F3723F">
        <w:rPr>
          <w:color w:val="000000"/>
          <w:sz w:val="28"/>
          <w:szCs w:val="28"/>
        </w:rPr>
        <w:t>м</w:t>
      </w:r>
      <w:r w:rsidR="00E45F2F" w:rsidRPr="00F3723F">
        <w:rPr>
          <w:color w:val="000000"/>
          <w:sz w:val="28"/>
          <w:szCs w:val="28"/>
        </w:rPr>
        <w:t>.</w:t>
      </w:r>
      <w:r w:rsidR="00F3723F">
        <w:rPr>
          <w:color w:val="000000"/>
          <w:sz w:val="28"/>
          <w:szCs w:val="28"/>
        </w:rPr>
        <w:t xml:space="preserve"> </w:t>
      </w:r>
    </w:p>
    <w:p w:rsidR="00A848AE" w:rsidRPr="00F3723F" w:rsidRDefault="00E45F2F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Второй раздел посвящё</w:t>
      </w:r>
      <w:r w:rsidR="00441458" w:rsidRPr="00F3723F">
        <w:rPr>
          <w:color w:val="000000"/>
          <w:sz w:val="28"/>
          <w:szCs w:val="28"/>
        </w:rPr>
        <w:t>н созданию разбивочной</w:t>
      </w:r>
      <w:r w:rsidR="00A848AE" w:rsidRPr="00F3723F">
        <w:rPr>
          <w:color w:val="000000"/>
          <w:sz w:val="28"/>
          <w:szCs w:val="28"/>
        </w:rPr>
        <w:t xml:space="preserve"> геодезической сети на участке ра</w:t>
      </w:r>
      <w:r w:rsidRPr="00F3723F">
        <w:rPr>
          <w:color w:val="000000"/>
          <w:sz w:val="28"/>
          <w:szCs w:val="28"/>
        </w:rPr>
        <w:t>бот и оценке её точности. По результатам расчё</w:t>
      </w:r>
      <w:r w:rsidR="00A848AE" w:rsidRPr="00F3723F">
        <w:rPr>
          <w:color w:val="000000"/>
          <w:sz w:val="28"/>
          <w:szCs w:val="28"/>
        </w:rPr>
        <w:t>тов было принято решение о создании планово</w:t>
      </w:r>
      <w:r w:rsidRPr="00F3723F">
        <w:rPr>
          <w:color w:val="000000"/>
          <w:sz w:val="28"/>
          <w:szCs w:val="28"/>
        </w:rPr>
        <w:t xml:space="preserve"> – </w:t>
      </w:r>
      <w:r w:rsidR="00A848AE" w:rsidRPr="00F3723F">
        <w:rPr>
          <w:color w:val="000000"/>
          <w:sz w:val="28"/>
          <w:szCs w:val="28"/>
        </w:rPr>
        <w:t>высотного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 xml:space="preserve">обоснования в виде полигонометрии </w:t>
      </w:r>
      <w:r w:rsidR="00DE11BE" w:rsidRPr="00F3723F">
        <w:rPr>
          <w:color w:val="000000"/>
          <w:sz w:val="28"/>
          <w:szCs w:val="28"/>
          <w:lang w:val="en-US"/>
        </w:rPr>
        <w:t>IV</w:t>
      </w:r>
      <w:r w:rsidR="00A848AE" w:rsidRPr="00F3723F">
        <w:rPr>
          <w:color w:val="000000"/>
          <w:sz w:val="28"/>
          <w:szCs w:val="28"/>
        </w:rPr>
        <w:t xml:space="preserve"> </w:t>
      </w:r>
      <w:r w:rsidR="00DE11BE" w:rsidRPr="00F3723F">
        <w:rPr>
          <w:color w:val="000000"/>
          <w:sz w:val="28"/>
          <w:szCs w:val="28"/>
        </w:rPr>
        <w:t>класса</w:t>
      </w:r>
      <w:r w:rsid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 xml:space="preserve">и нивелирных ходов </w:t>
      </w:r>
      <w:r w:rsidR="00DE11BE" w:rsidRPr="00F3723F">
        <w:rPr>
          <w:color w:val="000000"/>
          <w:sz w:val="28"/>
          <w:szCs w:val="28"/>
          <w:lang w:val="en-US"/>
        </w:rPr>
        <w:t>IV</w:t>
      </w:r>
      <w:r w:rsidR="00A848AE" w:rsidRPr="00F3723F">
        <w:rPr>
          <w:color w:val="000000"/>
          <w:sz w:val="28"/>
          <w:szCs w:val="28"/>
        </w:rPr>
        <w:t xml:space="preserve"> класса</w:t>
      </w:r>
      <w:r w:rsidR="00441458" w:rsidRPr="00F3723F">
        <w:rPr>
          <w:color w:val="000000"/>
          <w:sz w:val="28"/>
          <w:szCs w:val="28"/>
        </w:rPr>
        <w:t>, а также закреплении</w:t>
      </w:r>
      <w:r w:rsidR="00DE11BE" w:rsidRPr="00F3723F">
        <w:rPr>
          <w:color w:val="000000"/>
          <w:sz w:val="28"/>
          <w:szCs w:val="28"/>
        </w:rPr>
        <w:t xml:space="preserve"> пунктов</w:t>
      </w:r>
      <w:r w:rsidR="00441458" w:rsidRPr="00F3723F">
        <w:rPr>
          <w:color w:val="000000"/>
          <w:sz w:val="28"/>
          <w:szCs w:val="28"/>
        </w:rPr>
        <w:t xml:space="preserve"> на местности</w:t>
      </w:r>
      <w:r w:rsidR="00DE11BE" w:rsidRPr="00F3723F">
        <w:rPr>
          <w:color w:val="000000"/>
          <w:sz w:val="28"/>
          <w:szCs w:val="28"/>
        </w:rPr>
        <w:t xml:space="preserve"> </w:t>
      </w:r>
      <w:r w:rsidR="00441458" w:rsidRPr="00F3723F">
        <w:rPr>
          <w:color w:val="000000"/>
          <w:sz w:val="28"/>
          <w:szCs w:val="28"/>
        </w:rPr>
        <w:t xml:space="preserve">с которых будет производиться </w:t>
      </w:r>
      <w:r w:rsidR="00DE11BE" w:rsidRPr="00F3723F">
        <w:rPr>
          <w:color w:val="000000"/>
          <w:sz w:val="28"/>
          <w:szCs w:val="28"/>
        </w:rPr>
        <w:t>разбив</w:t>
      </w:r>
      <w:r w:rsidR="00441458" w:rsidRPr="00F3723F">
        <w:rPr>
          <w:color w:val="000000"/>
          <w:sz w:val="28"/>
          <w:szCs w:val="28"/>
        </w:rPr>
        <w:t>ка</w:t>
      </w:r>
      <w:r w:rsidR="00DE11BE" w:rsidRPr="00F3723F">
        <w:rPr>
          <w:color w:val="000000"/>
          <w:sz w:val="28"/>
          <w:szCs w:val="28"/>
        </w:rPr>
        <w:t xml:space="preserve"> опор мостового перехода.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Далее </w:t>
      </w:r>
      <w:r w:rsidR="00441458" w:rsidRPr="00F3723F">
        <w:rPr>
          <w:color w:val="000000"/>
          <w:sz w:val="28"/>
          <w:szCs w:val="28"/>
        </w:rPr>
        <w:t xml:space="preserve">в третьем разделе </w:t>
      </w:r>
      <w:r w:rsidRPr="00F3723F">
        <w:rPr>
          <w:color w:val="000000"/>
          <w:sz w:val="28"/>
          <w:szCs w:val="28"/>
        </w:rPr>
        <w:t>была разработана технологическая схема обработки материалов полевых измерений</w:t>
      </w:r>
      <w:r w:rsidR="00441458" w:rsidRPr="00F3723F">
        <w:rPr>
          <w:color w:val="000000"/>
          <w:sz w:val="28"/>
          <w:szCs w:val="28"/>
        </w:rPr>
        <w:t xml:space="preserve"> электронным тахеометром </w:t>
      </w:r>
      <w:r w:rsidR="00441458" w:rsidRPr="00F3723F">
        <w:rPr>
          <w:color w:val="000000"/>
          <w:sz w:val="28"/>
          <w:szCs w:val="28"/>
          <w:lang w:val="en-US"/>
        </w:rPr>
        <w:t>NICON</w:t>
      </w:r>
      <w:r w:rsidRPr="00F3723F">
        <w:rPr>
          <w:color w:val="000000"/>
          <w:sz w:val="28"/>
          <w:szCs w:val="28"/>
        </w:rPr>
        <w:t xml:space="preserve"> в </w:t>
      </w:r>
      <w:r w:rsidR="00441458" w:rsidRPr="00F3723F">
        <w:rPr>
          <w:color w:val="000000"/>
          <w:sz w:val="28"/>
          <w:szCs w:val="28"/>
        </w:rPr>
        <w:t xml:space="preserve">программном </w:t>
      </w:r>
      <w:r w:rsidRPr="00F3723F">
        <w:rPr>
          <w:color w:val="000000"/>
          <w:sz w:val="28"/>
          <w:szCs w:val="28"/>
        </w:rPr>
        <w:t>комплексе CREDO с уч</w:t>
      </w:r>
      <w:r w:rsidR="00E45F2F" w:rsidRPr="00F3723F">
        <w:rPr>
          <w:color w:val="000000"/>
          <w:sz w:val="28"/>
          <w:szCs w:val="28"/>
        </w:rPr>
        <w:t>ё</w:t>
      </w:r>
      <w:r w:rsidR="00030F67" w:rsidRPr="00F3723F">
        <w:rPr>
          <w:color w:val="000000"/>
          <w:sz w:val="28"/>
          <w:szCs w:val="28"/>
        </w:rPr>
        <w:t>том нужд проектного отдела.</w:t>
      </w:r>
    </w:p>
    <w:p w:rsidR="00A848AE" w:rsidRPr="00F3723F" w:rsidRDefault="005F1567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 xml:space="preserve">В </w:t>
      </w:r>
      <w:r w:rsidR="008C730A" w:rsidRPr="00F3723F">
        <w:rPr>
          <w:color w:val="000000"/>
          <w:sz w:val="28"/>
          <w:szCs w:val="28"/>
        </w:rPr>
        <w:t>четвёртом</w:t>
      </w:r>
      <w:r w:rsidRPr="00F3723F">
        <w:rPr>
          <w:color w:val="000000"/>
          <w:sz w:val="28"/>
          <w:szCs w:val="28"/>
        </w:rPr>
        <w:t xml:space="preserve"> </w:t>
      </w:r>
      <w:r w:rsidR="00A848AE" w:rsidRPr="00F3723F">
        <w:rPr>
          <w:color w:val="000000"/>
          <w:sz w:val="28"/>
          <w:szCs w:val="28"/>
        </w:rPr>
        <w:t xml:space="preserve">разделе </w:t>
      </w:r>
      <w:r w:rsidR="008C730A" w:rsidRPr="00F3723F">
        <w:rPr>
          <w:color w:val="000000"/>
          <w:sz w:val="28"/>
          <w:szCs w:val="28"/>
        </w:rPr>
        <w:t>описана</w:t>
      </w:r>
      <w:r w:rsidR="00A848AE" w:rsidRPr="00F3723F">
        <w:rPr>
          <w:color w:val="000000"/>
          <w:sz w:val="28"/>
          <w:szCs w:val="28"/>
        </w:rPr>
        <w:t xml:space="preserve"> </w:t>
      </w:r>
      <w:r w:rsidR="00FB2CF9" w:rsidRPr="00F3723F">
        <w:rPr>
          <w:color w:val="000000"/>
          <w:sz w:val="28"/>
          <w:szCs w:val="28"/>
        </w:rPr>
        <w:t>технология</w:t>
      </w:r>
      <w:r w:rsidR="00A848AE" w:rsidRPr="00F3723F">
        <w:rPr>
          <w:color w:val="000000"/>
          <w:sz w:val="28"/>
          <w:szCs w:val="28"/>
        </w:rPr>
        <w:t xml:space="preserve"> связан</w:t>
      </w:r>
      <w:r w:rsidR="008C730A" w:rsidRPr="00F3723F">
        <w:rPr>
          <w:color w:val="000000"/>
          <w:sz w:val="28"/>
          <w:szCs w:val="28"/>
        </w:rPr>
        <w:t>ная</w:t>
      </w:r>
      <w:r w:rsidR="00A848AE" w:rsidRPr="00F3723F">
        <w:rPr>
          <w:color w:val="000000"/>
          <w:sz w:val="28"/>
          <w:szCs w:val="28"/>
        </w:rPr>
        <w:t xml:space="preserve"> с </w:t>
      </w:r>
      <w:r w:rsidR="008C730A" w:rsidRPr="00F3723F">
        <w:rPr>
          <w:color w:val="000000"/>
          <w:sz w:val="28"/>
          <w:szCs w:val="28"/>
        </w:rPr>
        <w:t>определением координат</w:t>
      </w:r>
      <w:r w:rsidR="006109C5" w:rsidRPr="00F3723F">
        <w:rPr>
          <w:color w:val="000000"/>
          <w:sz w:val="28"/>
          <w:szCs w:val="28"/>
        </w:rPr>
        <w:t xml:space="preserve"> </w:t>
      </w:r>
      <w:r w:rsidR="008C730A" w:rsidRPr="00F3723F">
        <w:rPr>
          <w:color w:val="000000"/>
          <w:sz w:val="28"/>
          <w:szCs w:val="28"/>
        </w:rPr>
        <w:t>с помощью спутникового оборудования</w:t>
      </w:r>
      <w:r w:rsidR="00A848AE" w:rsidRPr="00F3723F">
        <w:rPr>
          <w:color w:val="000000"/>
          <w:sz w:val="28"/>
          <w:szCs w:val="28"/>
        </w:rPr>
        <w:t>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Рассчитано, что внедрение комплекса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  <w:lang w:val="en-US"/>
        </w:rPr>
        <w:t>CREDO</w:t>
      </w:r>
      <w:r w:rsidR="005F1567" w:rsidRPr="00F3723F">
        <w:rPr>
          <w:color w:val="000000"/>
          <w:sz w:val="28"/>
          <w:szCs w:val="28"/>
        </w:rPr>
        <w:t xml:space="preserve"> и современных </w:t>
      </w:r>
      <w:r w:rsidR="00D72F7A" w:rsidRPr="00F3723F">
        <w:rPr>
          <w:color w:val="000000"/>
          <w:sz w:val="28"/>
          <w:szCs w:val="28"/>
        </w:rPr>
        <w:t>методов</w:t>
      </w:r>
      <w:r w:rsidRPr="00F3723F">
        <w:rPr>
          <w:color w:val="000000"/>
          <w:sz w:val="28"/>
          <w:szCs w:val="28"/>
        </w:rPr>
        <w:t xml:space="preserve"> </w:t>
      </w:r>
      <w:r w:rsidR="005F1567" w:rsidRPr="00F3723F">
        <w:rPr>
          <w:color w:val="000000"/>
          <w:sz w:val="28"/>
          <w:szCs w:val="28"/>
        </w:rPr>
        <w:t xml:space="preserve">производства и </w:t>
      </w:r>
      <w:r w:rsidRPr="00F3723F">
        <w:rPr>
          <w:color w:val="000000"/>
          <w:sz w:val="28"/>
          <w:szCs w:val="28"/>
        </w:rPr>
        <w:t>обработки результатов полевых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</w:t>
      </w:r>
      <w:r w:rsidR="00E45F2F" w:rsidRPr="00F3723F">
        <w:rPr>
          <w:color w:val="000000"/>
          <w:sz w:val="28"/>
          <w:szCs w:val="28"/>
        </w:rPr>
        <w:t>змерений</w:t>
      </w:r>
      <w:r w:rsidR="008C730A" w:rsidRPr="00F3723F">
        <w:rPr>
          <w:color w:val="000000"/>
          <w:sz w:val="28"/>
          <w:szCs w:val="28"/>
        </w:rPr>
        <w:t xml:space="preserve"> </w:t>
      </w:r>
      <w:r w:rsidR="00E45F2F" w:rsidRPr="00F3723F">
        <w:rPr>
          <w:color w:val="000000"/>
          <w:sz w:val="28"/>
          <w:szCs w:val="28"/>
        </w:rPr>
        <w:t>даё</w:t>
      </w:r>
      <w:r w:rsidRPr="00F3723F">
        <w:rPr>
          <w:color w:val="000000"/>
          <w:sz w:val="28"/>
          <w:szCs w:val="28"/>
        </w:rPr>
        <w:t>т реальное сокращение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времени на 40 %.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В результате внедрения данной технологии информация о результатах изысканий перерабатывается</w:t>
      </w:r>
      <w:r w:rsid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 выда</w:t>
      </w:r>
      <w:r w:rsidR="00E45F2F" w:rsidRPr="00F3723F">
        <w:rPr>
          <w:color w:val="000000"/>
          <w:sz w:val="28"/>
          <w:szCs w:val="28"/>
        </w:rPr>
        <w:t xml:space="preserve">ётся в оптимальном виде и объёме </w:t>
      </w:r>
      <w:r w:rsidRPr="00F3723F">
        <w:rPr>
          <w:color w:val="000000"/>
          <w:sz w:val="28"/>
          <w:szCs w:val="28"/>
        </w:rPr>
        <w:t>удобном для проектирования в соответствии с нуждами проектировщиков. Необходимую информацию можно получить в короткие сроки, нет проблем с формой передачи документации и исходных данных. Внедрение рациональной технологии изыскания линейных сооружений с применением новой техники и автоматизации изыскательских работ и рас</w:t>
      </w:r>
      <w:r w:rsidR="00E45F2F" w:rsidRPr="00F3723F">
        <w:rPr>
          <w:color w:val="000000"/>
          <w:sz w:val="28"/>
          <w:szCs w:val="28"/>
        </w:rPr>
        <w:t>чё</w:t>
      </w:r>
      <w:r w:rsidRPr="00F3723F">
        <w:rPr>
          <w:color w:val="000000"/>
          <w:sz w:val="28"/>
          <w:szCs w:val="28"/>
        </w:rPr>
        <w:t>тов позволит решить проблему повы</w:t>
      </w:r>
      <w:r w:rsidR="00E45F2F" w:rsidRPr="00F3723F">
        <w:rPr>
          <w:color w:val="000000"/>
          <w:sz w:val="28"/>
          <w:szCs w:val="28"/>
        </w:rPr>
        <w:t>шения производительности труда.</w:t>
      </w:r>
    </w:p>
    <w:p w:rsidR="00A848AE" w:rsidRPr="00F3723F" w:rsidRDefault="00B52E5C" w:rsidP="00F3723F">
      <w:pPr>
        <w:widowControl/>
        <w:shd w:val="clear" w:color="auto" w:fill="FFFFFF"/>
        <w:spacing w:line="360" w:lineRule="auto"/>
        <w:ind w:left="0" w:right="0"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848AE" w:rsidRPr="00F3723F">
        <w:rPr>
          <w:b/>
          <w:bCs/>
          <w:color w:val="000000"/>
          <w:sz w:val="28"/>
          <w:szCs w:val="28"/>
        </w:rPr>
        <w:t>Список литературы:</w:t>
      </w:r>
    </w:p>
    <w:p w:rsidR="00A848AE" w:rsidRPr="00F3723F" w:rsidRDefault="00A848AE" w:rsidP="00F3723F">
      <w:pPr>
        <w:widowControl/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</w:p>
    <w:p w:rsidR="00A848AE" w:rsidRPr="00F3723F" w:rsidRDefault="00A848AE" w:rsidP="00F3723F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СН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212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73 Инструкция по топографо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 xml:space="preserve">геодезическим работам при инженерных изысканиях для промышленного, сельскохозяйственного, городского и поселкового строительства. </w:t>
      </w:r>
      <w:r w:rsidR="00E45F2F" w:rsidRPr="00F3723F">
        <w:rPr>
          <w:color w:val="000000"/>
          <w:sz w:val="28"/>
          <w:szCs w:val="28"/>
        </w:rPr>
        <w:t>–</w:t>
      </w:r>
      <w:r w:rsidRPr="00F3723F">
        <w:rPr>
          <w:color w:val="000000"/>
          <w:sz w:val="28"/>
          <w:szCs w:val="28"/>
        </w:rPr>
        <w:t xml:space="preserve"> М., Стройиздат, 1974.</w:t>
      </w:r>
    </w:p>
    <w:p w:rsidR="00A848AE" w:rsidRPr="00F3723F" w:rsidRDefault="00A848AE" w:rsidP="00F3723F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СН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452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73 Сборник норм отвода земель для строительства линейных сооружений. Госстрой СССР. – М.; Стройиздат, 1976.</w:t>
      </w:r>
    </w:p>
    <w:p w:rsidR="00A848AE" w:rsidRPr="00F3723F" w:rsidRDefault="00A848AE" w:rsidP="00F3723F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Райфельд В.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Ф. Инженерно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геодезические работы при изысканиях линейных сооружений. М.: Недра 1981.</w:t>
      </w:r>
    </w:p>
    <w:p w:rsidR="00A848AE" w:rsidRPr="00F3723F" w:rsidRDefault="00A848AE" w:rsidP="00F3723F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Практикум по прикладной геодезии. Геодезическое обеспечение строительства и эксплуатации инженерных сооружений: Учебное пособие для вузов/ Е.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Б. Клюшин, Д.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Ш. Михелев, Д.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П. Барков, и др. – М.: Недра, 1993.</w:t>
      </w:r>
    </w:p>
    <w:p w:rsidR="00A848AE" w:rsidRPr="00F3723F" w:rsidRDefault="00A848AE" w:rsidP="00F3723F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"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Инструкция по топографической съ</w:t>
      </w:r>
      <w:r w:rsidR="00E45F2F" w:rsidRPr="00F3723F">
        <w:rPr>
          <w:color w:val="000000"/>
          <w:sz w:val="28"/>
          <w:szCs w:val="28"/>
        </w:rPr>
        <w:t>ё</w:t>
      </w:r>
      <w:r w:rsidRPr="00F3723F">
        <w:rPr>
          <w:color w:val="000000"/>
          <w:sz w:val="28"/>
          <w:szCs w:val="28"/>
        </w:rPr>
        <w:t>мке в масштабах 1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: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500, 1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: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1000, 1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: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2000 и 1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: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5000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". Москва, "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Недра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1985.</w:t>
      </w:r>
    </w:p>
    <w:p w:rsidR="00EC1DE1" w:rsidRPr="00F3723F" w:rsidRDefault="00A848AE" w:rsidP="00F3723F">
      <w:pPr>
        <w:widowControl/>
        <w:numPr>
          <w:ilvl w:val="0"/>
          <w:numId w:val="23"/>
        </w:numPr>
        <w:shd w:val="clear" w:color="auto" w:fill="FFFFFF"/>
        <w:spacing w:line="360" w:lineRule="auto"/>
        <w:ind w:left="0" w:right="0" w:firstLine="709"/>
        <w:rPr>
          <w:b/>
          <w:color w:val="000000"/>
          <w:sz w:val="28"/>
          <w:szCs w:val="28"/>
        </w:rPr>
      </w:pPr>
      <w:r w:rsidRPr="00F3723F">
        <w:rPr>
          <w:color w:val="000000"/>
          <w:sz w:val="28"/>
          <w:szCs w:val="28"/>
        </w:rPr>
        <w:t>Руководство пользователя программного комплекса CREDO. г. Минск, НПО "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КРЕДО</w:t>
      </w:r>
      <w:r w:rsidR="00E45F2F" w:rsidRPr="00F3723F">
        <w:rPr>
          <w:color w:val="000000"/>
          <w:sz w:val="28"/>
          <w:szCs w:val="28"/>
        </w:rPr>
        <w:t xml:space="preserve"> – </w:t>
      </w:r>
      <w:r w:rsidRPr="00F3723F">
        <w:rPr>
          <w:color w:val="000000"/>
          <w:sz w:val="28"/>
          <w:szCs w:val="28"/>
        </w:rPr>
        <w:t>ДИАЛОГ</w:t>
      </w:r>
      <w:r w:rsidR="00E45F2F" w:rsidRPr="00F3723F">
        <w:rPr>
          <w:color w:val="000000"/>
          <w:sz w:val="28"/>
          <w:szCs w:val="28"/>
        </w:rPr>
        <w:t xml:space="preserve"> </w:t>
      </w:r>
      <w:r w:rsidRPr="00F3723F">
        <w:rPr>
          <w:color w:val="000000"/>
          <w:sz w:val="28"/>
          <w:szCs w:val="28"/>
        </w:rPr>
        <w:t>", 2000</w:t>
      </w:r>
      <w:r w:rsidR="00E45F2F" w:rsidRPr="00F3723F">
        <w:rPr>
          <w:color w:val="000000"/>
          <w:sz w:val="28"/>
          <w:szCs w:val="28"/>
        </w:rPr>
        <w:t>.</w:t>
      </w:r>
      <w:r w:rsidR="00EC1DE1" w:rsidRPr="00F3723F">
        <w:rPr>
          <w:color w:val="000000"/>
          <w:sz w:val="28"/>
          <w:szCs w:val="28"/>
        </w:rPr>
        <w:t xml:space="preserve"> </w:t>
      </w:r>
      <w:bookmarkStart w:id="91" w:name="_GoBack"/>
      <w:bookmarkEnd w:id="91"/>
    </w:p>
    <w:sectPr w:rsidR="00EC1DE1" w:rsidRPr="00F3723F" w:rsidSect="00F3723F">
      <w:headerReference w:type="even" r:id="rId20"/>
      <w:headerReference w:type="default" r:id="rId21"/>
      <w:pgSz w:w="11907" w:h="16840" w:code="257"/>
      <w:pgMar w:top="1134" w:right="851" w:bottom="1134" w:left="1701" w:header="397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66" w:rsidRDefault="00B00E66">
      <w:pPr>
        <w:widowControl/>
        <w:shd w:val="clear" w:color="auto" w:fill="FFFFFF"/>
        <w:ind w:left="0" w:right="0" w:firstLine="567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separator/>
      </w:r>
    </w:p>
  </w:endnote>
  <w:endnote w:type="continuationSeparator" w:id="0">
    <w:p w:rsidR="00B00E66" w:rsidRDefault="00B00E66">
      <w:pPr>
        <w:widowControl/>
        <w:shd w:val="clear" w:color="auto" w:fill="FFFFFF"/>
        <w:ind w:left="0" w:right="0" w:firstLine="567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66" w:rsidRDefault="00B00E66">
      <w:pPr>
        <w:widowControl/>
        <w:shd w:val="clear" w:color="auto" w:fill="FFFFFF"/>
        <w:ind w:left="0" w:right="0" w:firstLine="567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separator/>
      </w:r>
    </w:p>
  </w:footnote>
  <w:footnote w:type="continuationSeparator" w:id="0">
    <w:p w:rsidR="00B00E66" w:rsidRDefault="00B00E66">
      <w:pPr>
        <w:widowControl/>
        <w:shd w:val="clear" w:color="auto" w:fill="FFFFFF"/>
        <w:ind w:left="0" w:right="0" w:firstLine="567"/>
        <w:rPr>
          <w:rFonts w:ascii="Tahoma" w:hAnsi="Tahoma"/>
          <w:color w:val="000000"/>
          <w:sz w:val="24"/>
        </w:rPr>
      </w:pPr>
      <w:r>
        <w:rPr>
          <w:rFonts w:ascii="Tahoma" w:hAnsi="Tahoma"/>
          <w:color w:val="000000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96" w:rsidRDefault="005F619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F6196" w:rsidRDefault="005F6196">
    <w:pPr>
      <w:pStyle w:val="a3"/>
      <w:ind w:right="360"/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  <w:p w:rsidR="005F6196" w:rsidRDefault="005F6196">
    <w:pPr>
      <w:widowControl/>
      <w:shd w:val="clear" w:color="auto" w:fill="FFFFFF"/>
      <w:spacing w:line="360" w:lineRule="auto"/>
      <w:ind w:left="0" w:right="0" w:firstLine="567"/>
      <w:rPr>
        <w:rFonts w:ascii="Tahoma" w:hAnsi="Tahoma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96" w:rsidRDefault="005F6196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EF4"/>
    <w:multiLevelType w:val="multilevel"/>
    <w:tmpl w:val="2DA0DA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">
    <w:nsid w:val="048F2118"/>
    <w:multiLevelType w:val="multilevel"/>
    <w:tmpl w:val="8A0ECAC8"/>
    <w:lvl w:ilvl="0">
      <w:numFmt w:val="decimal"/>
      <w:pStyle w:val="1"/>
      <w:lvlText w:val="%1."/>
      <w:lvlJc w:val="left"/>
      <w:pPr>
        <w:tabs>
          <w:tab w:val="num" w:pos="786"/>
        </w:tabs>
        <w:ind w:left="766" w:hanging="34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571"/>
        </w:tabs>
        <w:ind w:left="1135" w:hanging="28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923"/>
        </w:tabs>
        <w:ind w:left="2127" w:hanging="28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pStyle w:val="9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2">
    <w:nsid w:val="0CD73635"/>
    <w:multiLevelType w:val="hybridMultilevel"/>
    <w:tmpl w:val="C004CB04"/>
    <w:lvl w:ilvl="0" w:tplc="CD8601D8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2A4213A"/>
    <w:multiLevelType w:val="hybridMultilevel"/>
    <w:tmpl w:val="D3BED660"/>
    <w:lvl w:ilvl="0" w:tplc="E24041C4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2DD4392"/>
    <w:multiLevelType w:val="hybridMultilevel"/>
    <w:tmpl w:val="0EEE0CE8"/>
    <w:lvl w:ilvl="0" w:tplc="CD8601D8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31D5A86"/>
    <w:multiLevelType w:val="hybridMultilevel"/>
    <w:tmpl w:val="214A5A4A"/>
    <w:lvl w:ilvl="0" w:tplc="E24041C4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321695A"/>
    <w:multiLevelType w:val="hybridMultilevel"/>
    <w:tmpl w:val="F6A471BA"/>
    <w:lvl w:ilvl="0" w:tplc="E24041C4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D3F0719"/>
    <w:multiLevelType w:val="hybridMultilevel"/>
    <w:tmpl w:val="E9A27974"/>
    <w:lvl w:ilvl="0" w:tplc="E24041C4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10F51E7"/>
    <w:multiLevelType w:val="hybridMultilevel"/>
    <w:tmpl w:val="C2E2D1EE"/>
    <w:lvl w:ilvl="0" w:tplc="E24041C4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3D95BB8"/>
    <w:multiLevelType w:val="multilevel"/>
    <w:tmpl w:val="5DCCEBD8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0">
    <w:nsid w:val="407175A7"/>
    <w:multiLevelType w:val="hybridMultilevel"/>
    <w:tmpl w:val="AEFC8EE6"/>
    <w:lvl w:ilvl="0" w:tplc="E24041C4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1FD4D02"/>
    <w:multiLevelType w:val="hybridMultilevel"/>
    <w:tmpl w:val="36082F3A"/>
    <w:lvl w:ilvl="0" w:tplc="E24041C4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5CD1EFF"/>
    <w:multiLevelType w:val="hybridMultilevel"/>
    <w:tmpl w:val="27960B2A"/>
    <w:lvl w:ilvl="0" w:tplc="91CCBB3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69D4612"/>
    <w:multiLevelType w:val="hybridMultilevel"/>
    <w:tmpl w:val="D2FEFD16"/>
    <w:lvl w:ilvl="0" w:tplc="CD8601D8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372CFA"/>
    <w:multiLevelType w:val="hybridMultilevel"/>
    <w:tmpl w:val="27BC9FBE"/>
    <w:lvl w:ilvl="0" w:tplc="C8C61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46576C"/>
    <w:multiLevelType w:val="hybridMultilevel"/>
    <w:tmpl w:val="23F4D020"/>
    <w:lvl w:ilvl="0" w:tplc="CD8601D8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09C47DA"/>
    <w:multiLevelType w:val="hybridMultilevel"/>
    <w:tmpl w:val="7D349634"/>
    <w:lvl w:ilvl="0" w:tplc="91CCBB3A">
      <w:numFmt w:val="bullet"/>
      <w:lvlText w:val="-"/>
      <w:lvlJc w:val="left"/>
      <w:pPr>
        <w:tabs>
          <w:tab w:val="num" w:pos="3436"/>
        </w:tabs>
        <w:ind w:left="3436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88064E2"/>
    <w:multiLevelType w:val="hybridMultilevel"/>
    <w:tmpl w:val="2CC28FAE"/>
    <w:lvl w:ilvl="0" w:tplc="734497F2"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C4513C3"/>
    <w:multiLevelType w:val="hybridMultilevel"/>
    <w:tmpl w:val="BF4C6574"/>
    <w:lvl w:ilvl="0" w:tplc="E24041C4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2DD07C6"/>
    <w:multiLevelType w:val="hybridMultilevel"/>
    <w:tmpl w:val="AD485738"/>
    <w:lvl w:ilvl="0" w:tplc="CD8601D8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4613396"/>
    <w:multiLevelType w:val="hybridMultilevel"/>
    <w:tmpl w:val="707EEECE"/>
    <w:lvl w:ilvl="0" w:tplc="91CCBB3A">
      <w:numFmt w:val="bullet"/>
      <w:lvlText w:val="-"/>
      <w:lvlJc w:val="left"/>
      <w:pPr>
        <w:tabs>
          <w:tab w:val="num" w:pos="3436"/>
        </w:tabs>
        <w:ind w:left="3436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FB374C1"/>
    <w:multiLevelType w:val="hybridMultilevel"/>
    <w:tmpl w:val="B8DA1F54"/>
    <w:lvl w:ilvl="0" w:tplc="CD8601D8"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9601EC3"/>
    <w:multiLevelType w:val="hybridMultilevel"/>
    <w:tmpl w:val="AC943D26"/>
    <w:lvl w:ilvl="0" w:tplc="91CCBB3A">
      <w:numFmt w:val="bullet"/>
      <w:lvlText w:val="-"/>
      <w:lvlJc w:val="left"/>
      <w:pPr>
        <w:tabs>
          <w:tab w:val="num" w:pos="3436"/>
        </w:tabs>
        <w:ind w:left="3436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A752D26"/>
    <w:multiLevelType w:val="hybridMultilevel"/>
    <w:tmpl w:val="7DD23D62"/>
    <w:lvl w:ilvl="0" w:tplc="E24041C4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"/>
  </w:num>
  <w:num w:numId="5">
    <w:abstractNumId w:val="4"/>
  </w:num>
  <w:num w:numId="6">
    <w:abstractNumId w:val="13"/>
  </w:num>
  <w:num w:numId="7">
    <w:abstractNumId w:val="21"/>
  </w:num>
  <w:num w:numId="8">
    <w:abstractNumId w:val="12"/>
  </w:num>
  <w:num w:numId="9">
    <w:abstractNumId w:val="16"/>
  </w:num>
  <w:num w:numId="10">
    <w:abstractNumId w:val="20"/>
  </w:num>
  <w:num w:numId="11">
    <w:abstractNumId w:val="22"/>
  </w:num>
  <w:num w:numId="12">
    <w:abstractNumId w:val="7"/>
  </w:num>
  <w:num w:numId="13">
    <w:abstractNumId w:val="23"/>
  </w:num>
  <w:num w:numId="14">
    <w:abstractNumId w:val="6"/>
  </w:num>
  <w:num w:numId="15">
    <w:abstractNumId w:val="10"/>
  </w:num>
  <w:num w:numId="16">
    <w:abstractNumId w:val="18"/>
  </w:num>
  <w:num w:numId="17">
    <w:abstractNumId w:val="11"/>
  </w:num>
  <w:num w:numId="18">
    <w:abstractNumId w:val="5"/>
  </w:num>
  <w:num w:numId="19">
    <w:abstractNumId w:val="8"/>
  </w:num>
  <w:num w:numId="20">
    <w:abstractNumId w:val="3"/>
  </w:num>
  <w:num w:numId="21">
    <w:abstractNumId w:val="1"/>
  </w:num>
  <w:num w:numId="22">
    <w:abstractNumId w:val="17"/>
  </w:num>
  <w:num w:numId="23">
    <w:abstractNumId w:val="14"/>
  </w:num>
  <w:num w:numId="24">
    <w:abstractNumId w:val="1"/>
    <w:lvlOverride w:ilvl="0">
      <w:startOverride w:val="12"/>
    </w:lvlOverride>
  </w:num>
  <w:num w:numId="2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978"/>
    <w:rsid w:val="00006919"/>
    <w:rsid w:val="000240F0"/>
    <w:rsid w:val="00030F67"/>
    <w:rsid w:val="00043894"/>
    <w:rsid w:val="0004738C"/>
    <w:rsid w:val="000577BF"/>
    <w:rsid w:val="00074E2B"/>
    <w:rsid w:val="00086F43"/>
    <w:rsid w:val="000B53C4"/>
    <w:rsid w:val="000E5D65"/>
    <w:rsid w:val="000F45AF"/>
    <w:rsid w:val="00105F2C"/>
    <w:rsid w:val="001105CB"/>
    <w:rsid w:val="00113007"/>
    <w:rsid w:val="001156DD"/>
    <w:rsid w:val="00150B8E"/>
    <w:rsid w:val="00157FBA"/>
    <w:rsid w:val="00161CD6"/>
    <w:rsid w:val="00176FFF"/>
    <w:rsid w:val="0019181A"/>
    <w:rsid w:val="001930FC"/>
    <w:rsid w:val="001950C2"/>
    <w:rsid w:val="001A6DEE"/>
    <w:rsid w:val="001B7B3D"/>
    <w:rsid w:val="001C203C"/>
    <w:rsid w:val="001C2F82"/>
    <w:rsid w:val="001F2E01"/>
    <w:rsid w:val="002063E1"/>
    <w:rsid w:val="002405BB"/>
    <w:rsid w:val="00240E10"/>
    <w:rsid w:val="002431AF"/>
    <w:rsid w:val="00247A15"/>
    <w:rsid w:val="00252C07"/>
    <w:rsid w:val="00257977"/>
    <w:rsid w:val="00260F17"/>
    <w:rsid w:val="002707B1"/>
    <w:rsid w:val="00271DA3"/>
    <w:rsid w:val="00296AF0"/>
    <w:rsid w:val="002C1DE1"/>
    <w:rsid w:val="002D0FB6"/>
    <w:rsid w:val="00304DA1"/>
    <w:rsid w:val="003117CF"/>
    <w:rsid w:val="003155C0"/>
    <w:rsid w:val="0033568C"/>
    <w:rsid w:val="00357821"/>
    <w:rsid w:val="00370524"/>
    <w:rsid w:val="00385677"/>
    <w:rsid w:val="003A2E05"/>
    <w:rsid w:val="003A6141"/>
    <w:rsid w:val="003E3A5A"/>
    <w:rsid w:val="003F4FEE"/>
    <w:rsid w:val="00433496"/>
    <w:rsid w:val="00441458"/>
    <w:rsid w:val="004637C5"/>
    <w:rsid w:val="00471BBE"/>
    <w:rsid w:val="004B1E8A"/>
    <w:rsid w:val="004E2A52"/>
    <w:rsid w:val="00571FEB"/>
    <w:rsid w:val="00573686"/>
    <w:rsid w:val="00585DCF"/>
    <w:rsid w:val="00594140"/>
    <w:rsid w:val="005A128E"/>
    <w:rsid w:val="005A36C2"/>
    <w:rsid w:val="005A5FED"/>
    <w:rsid w:val="005B756B"/>
    <w:rsid w:val="005F1567"/>
    <w:rsid w:val="005F4538"/>
    <w:rsid w:val="005F6196"/>
    <w:rsid w:val="006109C5"/>
    <w:rsid w:val="00653422"/>
    <w:rsid w:val="00662961"/>
    <w:rsid w:val="006663E8"/>
    <w:rsid w:val="006715F4"/>
    <w:rsid w:val="0067239A"/>
    <w:rsid w:val="00675805"/>
    <w:rsid w:val="0068086E"/>
    <w:rsid w:val="006C1D35"/>
    <w:rsid w:val="006C4163"/>
    <w:rsid w:val="006C4463"/>
    <w:rsid w:val="006C4FC4"/>
    <w:rsid w:val="006E3126"/>
    <w:rsid w:val="006F7BAD"/>
    <w:rsid w:val="00790A7A"/>
    <w:rsid w:val="007B2CCD"/>
    <w:rsid w:val="007B3919"/>
    <w:rsid w:val="007B6B27"/>
    <w:rsid w:val="007D494A"/>
    <w:rsid w:val="007E167E"/>
    <w:rsid w:val="007F4866"/>
    <w:rsid w:val="007F7842"/>
    <w:rsid w:val="0081449E"/>
    <w:rsid w:val="00856EE6"/>
    <w:rsid w:val="00860B8B"/>
    <w:rsid w:val="00865FE9"/>
    <w:rsid w:val="008779A6"/>
    <w:rsid w:val="008939C7"/>
    <w:rsid w:val="008A2853"/>
    <w:rsid w:val="008B51F6"/>
    <w:rsid w:val="008C730A"/>
    <w:rsid w:val="008F39CC"/>
    <w:rsid w:val="008F456F"/>
    <w:rsid w:val="00940B74"/>
    <w:rsid w:val="00943BB5"/>
    <w:rsid w:val="009578A2"/>
    <w:rsid w:val="00964E34"/>
    <w:rsid w:val="00991185"/>
    <w:rsid w:val="0099640C"/>
    <w:rsid w:val="009A3D15"/>
    <w:rsid w:val="009A5DD3"/>
    <w:rsid w:val="009C4F44"/>
    <w:rsid w:val="009D4787"/>
    <w:rsid w:val="009D6B91"/>
    <w:rsid w:val="009E7ECF"/>
    <w:rsid w:val="009F7D0A"/>
    <w:rsid w:val="00A20CE6"/>
    <w:rsid w:val="00A24C53"/>
    <w:rsid w:val="00A44519"/>
    <w:rsid w:val="00A4680E"/>
    <w:rsid w:val="00A71E83"/>
    <w:rsid w:val="00A773D6"/>
    <w:rsid w:val="00A8297D"/>
    <w:rsid w:val="00A848AE"/>
    <w:rsid w:val="00A956EB"/>
    <w:rsid w:val="00AF0354"/>
    <w:rsid w:val="00B00E66"/>
    <w:rsid w:val="00B059EE"/>
    <w:rsid w:val="00B068C1"/>
    <w:rsid w:val="00B06B29"/>
    <w:rsid w:val="00B35E54"/>
    <w:rsid w:val="00B52CA0"/>
    <w:rsid w:val="00B52E5C"/>
    <w:rsid w:val="00B61677"/>
    <w:rsid w:val="00B63346"/>
    <w:rsid w:val="00B644C3"/>
    <w:rsid w:val="00B72A72"/>
    <w:rsid w:val="00B97078"/>
    <w:rsid w:val="00BE0205"/>
    <w:rsid w:val="00BE1D47"/>
    <w:rsid w:val="00BF0E73"/>
    <w:rsid w:val="00C03817"/>
    <w:rsid w:val="00C118A5"/>
    <w:rsid w:val="00C35AAE"/>
    <w:rsid w:val="00C36FF4"/>
    <w:rsid w:val="00C56102"/>
    <w:rsid w:val="00C971EB"/>
    <w:rsid w:val="00C97978"/>
    <w:rsid w:val="00CA1D2F"/>
    <w:rsid w:val="00CA5819"/>
    <w:rsid w:val="00CA65FA"/>
    <w:rsid w:val="00CD42AE"/>
    <w:rsid w:val="00CD6B4C"/>
    <w:rsid w:val="00D32728"/>
    <w:rsid w:val="00D54CE3"/>
    <w:rsid w:val="00D62FD9"/>
    <w:rsid w:val="00D706B1"/>
    <w:rsid w:val="00D72F7A"/>
    <w:rsid w:val="00D77D7F"/>
    <w:rsid w:val="00D77E92"/>
    <w:rsid w:val="00D95F59"/>
    <w:rsid w:val="00DA20D1"/>
    <w:rsid w:val="00DB6F9C"/>
    <w:rsid w:val="00DD06E1"/>
    <w:rsid w:val="00DD75E1"/>
    <w:rsid w:val="00DE11BE"/>
    <w:rsid w:val="00E31C7B"/>
    <w:rsid w:val="00E31E34"/>
    <w:rsid w:val="00E45F2F"/>
    <w:rsid w:val="00E6600B"/>
    <w:rsid w:val="00E91E81"/>
    <w:rsid w:val="00E930F1"/>
    <w:rsid w:val="00EA7E5D"/>
    <w:rsid w:val="00EC1DE1"/>
    <w:rsid w:val="00EC4F7D"/>
    <w:rsid w:val="00ED3C3E"/>
    <w:rsid w:val="00F14532"/>
    <w:rsid w:val="00F20821"/>
    <w:rsid w:val="00F3723F"/>
    <w:rsid w:val="00F56281"/>
    <w:rsid w:val="00F814EC"/>
    <w:rsid w:val="00F84D6B"/>
    <w:rsid w:val="00F86A79"/>
    <w:rsid w:val="00FA2F62"/>
    <w:rsid w:val="00FB2CF9"/>
    <w:rsid w:val="00FB3559"/>
    <w:rsid w:val="00FB6749"/>
    <w:rsid w:val="00FC0BBD"/>
    <w:rsid w:val="00FC44D7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  <o:rules v:ext="edit">
        <o:r id="V:Rule1" type="callout" idref="#_x0000_s1068"/>
        <o:r id="V:Rule2" type="callout" idref="#_x0000_s1069"/>
        <o:r id="V:Rule3" type="callout" idref="#_x0000_s1075"/>
      </o:rules>
    </o:shapelayout>
  </w:shapeDefaults>
  <w:decimalSymbol w:val=","/>
  <w:listSeparator w:val=";"/>
  <w14:defaultImageDpi w14:val="0"/>
  <w15:chartTrackingRefBased/>
  <w15:docId w15:val="{DB67BD1E-2E4A-4665-B787-C1EBDE83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ind w:left="480" w:right="600" w:firstLine="540"/>
      <w:jc w:val="both"/>
    </w:pPr>
    <w:rPr>
      <w:sz w:val="36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widowControl/>
      <w:numPr>
        <w:numId w:val="21"/>
      </w:numPr>
      <w:shd w:val="clear" w:color="auto" w:fill="FFFFFF"/>
      <w:spacing w:after="400" w:line="360" w:lineRule="auto"/>
      <w:ind w:right="0"/>
      <w:jc w:val="center"/>
      <w:outlineLvl w:val="0"/>
    </w:pPr>
    <w:rPr>
      <w:rFonts w:ascii="Tahoma" w:hAnsi="Tahoma"/>
      <w:b/>
      <w:caps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numPr>
        <w:ilvl w:val="1"/>
        <w:numId w:val="21"/>
      </w:numPr>
      <w:shd w:val="clear" w:color="auto" w:fill="FFFFFF"/>
      <w:spacing w:before="240" w:after="120" w:line="360" w:lineRule="auto"/>
      <w:ind w:right="0"/>
      <w:jc w:val="center"/>
      <w:outlineLvl w:val="1"/>
    </w:pPr>
    <w:rPr>
      <w:rFonts w:ascii="Tahoma" w:hAnsi="Tahoma"/>
      <w:b/>
      <w:color w:val="000000"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widowControl/>
      <w:numPr>
        <w:ilvl w:val="2"/>
        <w:numId w:val="21"/>
      </w:numPr>
      <w:shd w:val="clear" w:color="auto" w:fill="FFFFFF"/>
      <w:spacing w:before="240" w:after="120" w:line="360" w:lineRule="auto"/>
      <w:ind w:right="0"/>
      <w:jc w:val="center"/>
      <w:outlineLvl w:val="2"/>
    </w:pPr>
    <w:rPr>
      <w:rFonts w:ascii="Tahoma" w:hAnsi="Tahoma"/>
      <w:b/>
      <w:color w:val="000000"/>
      <w:kern w:val="28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numPr>
        <w:ilvl w:val="3"/>
        <w:numId w:val="21"/>
      </w:numPr>
      <w:shd w:val="clear" w:color="auto" w:fill="FFFFFF"/>
      <w:spacing w:before="240" w:after="60" w:line="360" w:lineRule="auto"/>
      <w:ind w:right="0"/>
      <w:outlineLvl w:val="3"/>
    </w:pPr>
    <w:rPr>
      <w:rFonts w:ascii="Arial" w:hAnsi="Arial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pPr>
      <w:widowControl/>
      <w:numPr>
        <w:ilvl w:val="4"/>
        <w:numId w:val="21"/>
      </w:numPr>
      <w:shd w:val="clear" w:color="auto" w:fill="FFFFFF"/>
      <w:spacing w:before="240" w:after="60" w:line="360" w:lineRule="auto"/>
      <w:ind w:right="0"/>
      <w:outlineLvl w:val="4"/>
    </w:pPr>
    <w:rPr>
      <w:rFonts w:ascii="Tahoma" w:hAnsi="Tahoma"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widowControl/>
      <w:numPr>
        <w:ilvl w:val="5"/>
        <w:numId w:val="21"/>
      </w:numPr>
      <w:shd w:val="clear" w:color="auto" w:fill="FFFFFF"/>
      <w:spacing w:before="240" w:after="60" w:line="360" w:lineRule="auto"/>
      <w:ind w:right="0"/>
      <w:outlineLvl w:val="5"/>
    </w:pPr>
    <w:rPr>
      <w:rFonts w:ascii="Tahoma" w:hAnsi="Tahoma"/>
      <w:i/>
      <w:color w:val="000000"/>
      <w:sz w:val="22"/>
    </w:rPr>
  </w:style>
  <w:style w:type="paragraph" w:styleId="7">
    <w:name w:val="heading 7"/>
    <w:basedOn w:val="a"/>
    <w:next w:val="a"/>
    <w:link w:val="70"/>
    <w:uiPriority w:val="9"/>
    <w:qFormat/>
    <w:pPr>
      <w:widowControl/>
      <w:numPr>
        <w:ilvl w:val="6"/>
        <w:numId w:val="21"/>
      </w:numPr>
      <w:shd w:val="clear" w:color="auto" w:fill="FFFFFF"/>
      <w:spacing w:before="240" w:after="60" w:line="360" w:lineRule="auto"/>
      <w:ind w:right="0"/>
      <w:outlineLvl w:val="6"/>
    </w:pPr>
    <w:rPr>
      <w:rFonts w:ascii="Arial" w:hAnsi="Arial"/>
      <w:color w:val="000000"/>
      <w:sz w:val="24"/>
    </w:rPr>
  </w:style>
  <w:style w:type="paragraph" w:styleId="8">
    <w:name w:val="heading 8"/>
    <w:basedOn w:val="a"/>
    <w:next w:val="a"/>
    <w:link w:val="80"/>
    <w:uiPriority w:val="9"/>
    <w:qFormat/>
    <w:pPr>
      <w:widowControl/>
      <w:numPr>
        <w:ilvl w:val="7"/>
        <w:numId w:val="21"/>
      </w:numPr>
      <w:shd w:val="clear" w:color="auto" w:fill="FFFFFF"/>
      <w:spacing w:before="240" w:after="60" w:line="360" w:lineRule="auto"/>
      <w:ind w:right="0"/>
      <w:outlineLvl w:val="7"/>
    </w:pPr>
    <w:rPr>
      <w:rFonts w:ascii="Arial" w:hAnsi="Arial"/>
      <w:i/>
      <w:color w:val="000000"/>
      <w:sz w:val="24"/>
    </w:rPr>
  </w:style>
  <w:style w:type="paragraph" w:styleId="9">
    <w:name w:val="heading 9"/>
    <w:basedOn w:val="a"/>
    <w:next w:val="a"/>
    <w:link w:val="90"/>
    <w:uiPriority w:val="9"/>
    <w:qFormat/>
    <w:pPr>
      <w:widowControl/>
      <w:numPr>
        <w:ilvl w:val="8"/>
        <w:numId w:val="21"/>
      </w:numPr>
      <w:shd w:val="clear" w:color="auto" w:fill="FFFFFF"/>
      <w:spacing w:before="240" w:after="400" w:line="360" w:lineRule="auto"/>
      <w:ind w:left="0" w:right="0" w:firstLine="0"/>
      <w:jc w:val="center"/>
      <w:outlineLvl w:val="8"/>
    </w:pPr>
    <w:rPr>
      <w:rFonts w:ascii="Tahoma" w:hAnsi="Tahoma"/>
      <w:b/>
      <w:cap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1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  <w:shd w:val="clear" w:color="auto" w:fill="FFFFFF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  <w:sz w:val="22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  <w:sz w:val="22"/>
      <w:szCs w:val="22"/>
      <w:shd w:val="clear" w:color="auto" w:fill="FFFFFF"/>
    </w:rPr>
  </w:style>
  <w:style w:type="paragraph" w:styleId="a3">
    <w:name w:val="header"/>
    <w:basedOn w:val="a"/>
    <w:link w:val="a4"/>
    <w:uiPriority w:val="99"/>
    <w:semiHidden/>
    <w:pPr>
      <w:widowControl/>
      <w:shd w:val="clear" w:color="auto" w:fill="FFFFFF"/>
      <w:tabs>
        <w:tab w:val="center" w:pos="4153"/>
        <w:tab w:val="right" w:pos="8306"/>
      </w:tabs>
      <w:spacing w:line="360" w:lineRule="auto"/>
      <w:ind w:left="0" w:right="0" w:firstLine="567"/>
    </w:pPr>
    <w:rPr>
      <w:rFonts w:ascii="Tahoma" w:hAnsi="Tahoma"/>
      <w:color w:val="000000"/>
      <w:sz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ahoma" w:hAnsi="Tahoma"/>
      <w:color w:val="000000"/>
      <w:sz w:val="24"/>
      <w:shd w:val="clear" w:color="auto" w:fill="FFFFFF"/>
    </w:rPr>
  </w:style>
  <w:style w:type="paragraph" w:styleId="11">
    <w:name w:val="index 1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left="240" w:right="0" w:hanging="240"/>
    </w:pPr>
    <w:rPr>
      <w:rFonts w:ascii="Tahoma" w:hAnsi="Tahoma"/>
      <w:color w:val="000000"/>
      <w:sz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idowControl/>
      <w:shd w:val="clear" w:color="auto" w:fill="FFFFFF"/>
      <w:spacing w:line="360" w:lineRule="auto"/>
      <w:ind w:left="0" w:right="0" w:firstLine="567"/>
    </w:pPr>
    <w:rPr>
      <w:rFonts w:ascii="Tahoma" w:hAnsi="Tahoma"/>
      <w:color w:val="000000"/>
      <w:sz w:val="24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36"/>
    </w:rPr>
  </w:style>
  <w:style w:type="paragraph" w:customStyle="1" w:styleId="12">
    <w:name w:val="Стиль1"/>
    <w:basedOn w:val="1"/>
  </w:style>
  <w:style w:type="paragraph" w:styleId="21">
    <w:name w:val="Body Text Indent 2"/>
    <w:basedOn w:val="a"/>
    <w:link w:val="22"/>
    <w:uiPriority w:val="99"/>
    <w:semiHidden/>
    <w:pPr>
      <w:widowControl/>
      <w:shd w:val="clear" w:color="auto" w:fill="FFFFFF"/>
      <w:spacing w:line="360" w:lineRule="auto"/>
      <w:ind w:left="0" w:right="0" w:firstLine="567"/>
    </w:pPr>
    <w:rPr>
      <w:rFonts w:ascii="Tahoma" w:hAnsi="Tahoma"/>
      <w:color w:val="000000"/>
      <w:sz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36"/>
    </w:rPr>
  </w:style>
  <w:style w:type="paragraph" w:styleId="a8">
    <w:name w:val="Body Text"/>
    <w:basedOn w:val="a"/>
    <w:link w:val="a9"/>
    <w:uiPriority w:val="99"/>
    <w:semiHidden/>
    <w:pPr>
      <w:widowControl/>
      <w:shd w:val="clear" w:color="auto" w:fill="FFFFFF"/>
      <w:spacing w:line="360" w:lineRule="auto"/>
      <w:ind w:left="0" w:right="0" w:firstLine="0"/>
      <w:jc w:val="center"/>
    </w:pPr>
    <w:rPr>
      <w:rFonts w:ascii="Courier New" w:hAnsi="Courier New"/>
      <w:color w:val="000000"/>
      <w:sz w:val="20"/>
    </w:rPr>
  </w:style>
  <w:style w:type="character" w:customStyle="1" w:styleId="a9">
    <w:name w:val="Основной текст Знак"/>
    <w:link w:val="a8"/>
    <w:uiPriority w:val="99"/>
    <w:semiHidden/>
    <w:rPr>
      <w:sz w:val="36"/>
    </w:rPr>
  </w:style>
  <w:style w:type="paragraph" w:customStyle="1" w:styleId="23">
    <w:name w:val="Стиль2"/>
    <w:basedOn w:val="a"/>
    <w:autoRedefine/>
    <w:pPr>
      <w:widowControl/>
      <w:shd w:val="clear" w:color="auto" w:fill="FFFFFF"/>
      <w:ind w:left="0" w:right="0" w:firstLine="0"/>
      <w:jc w:val="center"/>
    </w:pPr>
    <w:rPr>
      <w:rFonts w:ascii="Tahoma" w:hAnsi="Tahoma"/>
      <w:color w:val="000000"/>
      <w:sz w:val="16"/>
    </w:rPr>
  </w:style>
  <w:style w:type="paragraph" w:styleId="24">
    <w:name w:val="index 2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right="0" w:hanging="240"/>
    </w:pPr>
    <w:rPr>
      <w:rFonts w:ascii="Tahoma" w:hAnsi="Tahoma"/>
      <w:color w:val="000000"/>
      <w:sz w:val="24"/>
    </w:rPr>
  </w:style>
  <w:style w:type="paragraph" w:styleId="32">
    <w:name w:val="index 3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left="720" w:right="0" w:hanging="240"/>
    </w:pPr>
    <w:rPr>
      <w:rFonts w:ascii="Tahoma" w:hAnsi="Tahoma"/>
      <w:color w:val="000000"/>
      <w:sz w:val="24"/>
    </w:rPr>
  </w:style>
  <w:style w:type="paragraph" w:styleId="25">
    <w:name w:val="Body Text 2"/>
    <w:basedOn w:val="a"/>
    <w:link w:val="26"/>
    <w:uiPriority w:val="99"/>
    <w:semiHidden/>
    <w:pPr>
      <w:widowControl/>
      <w:shd w:val="clear" w:color="auto" w:fill="FFFFFF"/>
      <w:spacing w:line="360" w:lineRule="auto"/>
      <w:ind w:left="0" w:right="0" w:firstLine="0"/>
      <w:jc w:val="center"/>
    </w:pPr>
    <w:rPr>
      <w:rFonts w:ascii="Arial" w:hAnsi="Arial"/>
      <w:color w:val="000000"/>
      <w:spacing w:val="-20"/>
      <w:w w:val="90"/>
      <w:sz w:val="20"/>
    </w:rPr>
  </w:style>
  <w:style w:type="character" w:customStyle="1" w:styleId="26">
    <w:name w:val="Основной текст 2 Знак"/>
    <w:link w:val="25"/>
    <w:uiPriority w:val="99"/>
    <w:semiHidden/>
    <w:rPr>
      <w:sz w:val="36"/>
    </w:rPr>
  </w:style>
  <w:style w:type="paragraph" w:styleId="33">
    <w:name w:val="Body Text 3"/>
    <w:basedOn w:val="a"/>
    <w:link w:val="34"/>
    <w:uiPriority w:val="99"/>
    <w:semiHidden/>
    <w:pPr>
      <w:widowControl/>
      <w:shd w:val="clear" w:color="auto" w:fill="FFFFFF"/>
      <w:spacing w:line="360" w:lineRule="auto"/>
      <w:ind w:left="0" w:right="0" w:firstLine="0"/>
      <w:jc w:val="center"/>
    </w:pPr>
    <w:rPr>
      <w:rFonts w:ascii="Tahoma" w:hAnsi="Tahoma"/>
      <w:color w:val="000000"/>
      <w:spacing w:val="-6"/>
      <w:sz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35">
    <w:name w:val="Body Text Indent 3"/>
    <w:basedOn w:val="a"/>
    <w:link w:val="36"/>
    <w:uiPriority w:val="99"/>
    <w:semiHidden/>
    <w:pPr>
      <w:widowControl/>
      <w:shd w:val="clear" w:color="auto" w:fill="FFFFFF"/>
      <w:spacing w:line="360" w:lineRule="auto"/>
      <w:ind w:left="0" w:right="0" w:firstLine="567"/>
    </w:pPr>
    <w:rPr>
      <w:rFonts w:ascii="Tahoma" w:hAnsi="Tahoma"/>
      <w:color w:val="000000"/>
      <w:sz w:val="24"/>
    </w:rPr>
  </w:style>
  <w:style w:type="character" w:customStyle="1" w:styleId="36">
    <w:name w:val="Основной текст с отступом 3 Знак"/>
    <w:link w:val="35"/>
    <w:uiPriority w:val="99"/>
    <w:semiHidden/>
    <w:rPr>
      <w:sz w:val="16"/>
      <w:szCs w:val="16"/>
    </w:rPr>
  </w:style>
  <w:style w:type="paragraph" w:styleId="aa">
    <w:name w:val="Plain Text"/>
    <w:basedOn w:val="a"/>
    <w:link w:val="ab"/>
    <w:uiPriority w:val="99"/>
    <w:semiHidden/>
    <w:pPr>
      <w:widowControl/>
      <w:suppressAutoHyphens/>
      <w:ind w:left="0" w:right="0" w:firstLine="0"/>
      <w:jc w:val="left"/>
    </w:pPr>
    <w:rPr>
      <w:rFonts w:ascii="Courier New" w:hAnsi="Courier New"/>
      <w:b/>
      <w:sz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</w:rPr>
  </w:style>
  <w:style w:type="paragraph" w:styleId="41">
    <w:name w:val="index 4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left="960" w:right="0" w:hanging="240"/>
    </w:pPr>
    <w:rPr>
      <w:rFonts w:ascii="Tahoma" w:hAnsi="Tahoma"/>
      <w:color w:val="000000"/>
      <w:sz w:val="24"/>
    </w:rPr>
  </w:style>
  <w:style w:type="paragraph" w:styleId="51">
    <w:name w:val="index 5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left="1200" w:right="0" w:hanging="240"/>
    </w:pPr>
    <w:rPr>
      <w:rFonts w:ascii="Tahoma" w:hAnsi="Tahoma"/>
      <w:color w:val="000000"/>
      <w:sz w:val="24"/>
    </w:rPr>
  </w:style>
  <w:style w:type="paragraph" w:styleId="13">
    <w:name w:val="toc 1"/>
    <w:basedOn w:val="a"/>
    <w:next w:val="a"/>
    <w:autoRedefine/>
    <w:uiPriority w:val="39"/>
    <w:semiHidden/>
    <w:rsid w:val="0067239A"/>
    <w:pPr>
      <w:widowControl/>
      <w:shd w:val="clear" w:color="auto" w:fill="FFFFFF"/>
      <w:tabs>
        <w:tab w:val="left" w:pos="480"/>
        <w:tab w:val="right" w:leader="dot" w:pos="9345"/>
      </w:tabs>
      <w:spacing w:line="360" w:lineRule="auto"/>
      <w:ind w:left="0" w:right="0" w:firstLine="0"/>
    </w:pPr>
    <w:rPr>
      <w:noProof/>
      <w:sz w:val="28"/>
      <w:szCs w:val="28"/>
    </w:rPr>
  </w:style>
  <w:style w:type="paragraph" w:styleId="27">
    <w:name w:val="toc 2"/>
    <w:basedOn w:val="a"/>
    <w:next w:val="a"/>
    <w:autoRedefine/>
    <w:uiPriority w:val="39"/>
    <w:semiHidden/>
    <w:rsid w:val="00A848AE"/>
    <w:pPr>
      <w:widowControl/>
      <w:shd w:val="clear" w:color="auto" w:fill="FFFFFF"/>
      <w:tabs>
        <w:tab w:val="left" w:pos="284"/>
        <w:tab w:val="left" w:pos="426"/>
      </w:tabs>
      <w:spacing w:line="360" w:lineRule="auto"/>
      <w:ind w:left="284" w:right="0" w:firstLine="0"/>
      <w:jc w:val="left"/>
    </w:pPr>
    <w:rPr>
      <w:rFonts w:ascii="Tahoma" w:hAnsi="Tahoma"/>
      <w:color w:val="000000"/>
      <w:sz w:val="24"/>
    </w:rPr>
  </w:style>
  <w:style w:type="paragraph" w:styleId="37">
    <w:name w:val="toc 3"/>
    <w:basedOn w:val="a"/>
    <w:next w:val="a"/>
    <w:autoRedefine/>
    <w:uiPriority w:val="39"/>
    <w:semiHidden/>
    <w:pPr>
      <w:widowControl/>
      <w:shd w:val="clear" w:color="auto" w:fill="FFFFFF"/>
      <w:tabs>
        <w:tab w:val="left" w:pos="1701"/>
        <w:tab w:val="right" w:leader="dot" w:pos="9345"/>
      </w:tabs>
      <w:spacing w:line="360" w:lineRule="auto"/>
      <w:ind w:left="1701" w:right="0" w:hanging="850"/>
    </w:pPr>
    <w:rPr>
      <w:rFonts w:ascii="Tahoma" w:hAnsi="Tahoma"/>
      <w:noProof/>
      <w:sz w:val="24"/>
    </w:rPr>
  </w:style>
  <w:style w:type="paragraph" w:styleId="42">
    <w:name w:val="toc 4"/>
    <w:basedOn w:val="a"/>
    <w:next w:val="a"/>
    <w:autoRedefine/>
    <w:uiPriority w:val="39"/>
    <w:semiHidden/>
    <w:pPr>
      <w:widowControl/>
      <w:shd w:val="clear" w:color="auto" w:fill="FFFFFF"/>
      <w:spacing w:line="360" w:lineRule="auto"/>
      <w:ind w:left="720" w:right="0" w:firstLine="567"/>
    </w:pPr>
    <w:rPr>
      <w:rFonts w:ascii="Tahoma" w:hAnsi="Tahoma"/>
      <w:color w:val="000000"/>
      <w:sz w:val="24"/>
    </w:rPr>
  </w:style>
  <w:style w:type="paragraph" w:styleId="52">
    <w:name w:val="toc 5"/>
    <w:basedOn w:val="a"/>
    <w:next w:val="a"/>
    <w:autoRedefine/>
    <w:uiPriority w:val="39"/>
    <w:semiHidden/>
    <w:pPr>
      <w:widowControl/>
      <w:shd w:val="clear" w:color="auto" w:fill="FFFFFF"/>
      <w:spacing w:line="360" w:lineRule="auto"/>
      <w:ind w:left="960" w:right="0" w:firstLine="567"/>
    </w:pPr>
    <w:rPr>
      <w:rFonts w:ascii="Tahoma" w:hAnsi="Tahoma"/>
      <w:color w:val="000000"/>
      <w:sz w:val="24"/>
    </w:rPr>
  </w:style>
  <w:style w:type="paragraph" w:styleId="61">
    <w:name w:val="toc 6"/>
    <w:basedOn w:val="a"/>
    <w:next w:val="a"/>
    <w:autoRedefine/>
    <w:uiPriority w:val="39"/>
    <w:semiHidden/>
    <w:pPr>
      <w:widowControl/>
      <w:shd w:val="clear" w:color="auto" w:fill="FFFFFF"/>
      <w:spacing w:line="360" w:lineRule="auto"/>
      <w:ind w:left="1200" w:right="0" w:firstLine="567"/>
    </w:pPr>
    <w:rPr>
      <w:rFonts w:ascii="Tahoma" w:hAnsi="Tahoma"/>
      <w:color w:val="000000"/>
      <w:sz w:val="24"/>
    </w:rPr>
  </w:style>
  <w:style w:type="paragraph" w:styleId="71">
    <w:name w:val="toc 7"/>
    <w:basedOn w:val="a"/>
    <w:next w:val="a"/>
    <w:autoRedefine/>
    <w:uiPriority w:val="39"/>
    <w:semiHidden/>
    <w:pPr>
      <w:widowControl/>
      <w:shd w:val="clear" w:color="auto" w:fill="FFFFFF"/>
      <w:spacing w:line="360" w:lineRule="auto"/>
      <w:ind w:left="1440" w:right="0" w:firstLine="567"/>
    </w:pPr>
    <w:rPr>
      <w:rFonts w:ascii="Tahoma" w:hAnsi="Tahoma"/>
      <w:color w:val="000000"/>
      <w:sz w:val="24"/>
    </w:rPr>
  </w:style>
  <w:style w:type="paragraph" w:styleId="81">
    <w:name w:val="toc 8"/>
    <w:basedOn w:val="a"/>
    <w:next w:val="a"/>
    <w:autoRedefine/>
    <w:uiPriority w:val="39"/>
    <w:semiHidden/>
    <w:pPr>
      <w:widowControl/>
      <w:shd w:val="clear" w:color="auto" w:fill="FFFFFF"/>
      <w:spacing w:line="360" w:lineRule="auto"/>
      <w:ind w:left="1680" w:right="0" w:firstLine="567"/>
    </w:pPr>
    <w:rPr>
      <w:rFonts w:ascii="Tahoma" w:hAnsi="Tahoma"/>
      <w:color w:val="000000"/>
      <w:sz w:val="24"/>
    </w:rPr>
  </w:style>
  <w:style w:type="paragraph" w:styleId="91">
    <w:name w:val="toc 9"/>
    <w:basedOn w:val="a"/>
    <w:next w:val="a"/>
    <w:autoRedefine/>
    <w:uiPriority w:val="39"/>
    <w:semiHidden/>
    <w:pPr>
      <w:widowControl/>
      <w:shd w:val="clear" w:color="auto" w:fill="FFFFFF"/>
      <w:spacing w:line="360" w:lineRule="auto"/>
      <w:ind w:left="1920" w:right="0" w:firstLine="567"/>
    </w:pPr>
    <w:rPr>
      <w:rFonts w:ascii="Tahoma" w:hAnsi="Tahoma"/>
      <w:color w:val="000000"/>
      <w:sz w:val="24"/>
    </w:r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  <w:style w:type="paragraph" w:styleId="62">
    <w:name w:val="index 6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left="1440" w:right="0" w:hanging="240"/>
    </w:pPr>
    <w:rPr>
      <w:rFonts w:ascii="Tahoma" w:hAnsi="Tahoma"/>
      <w:color w:val="000000"/>
      <w:sz w:val="24"/>
    </w:rPr>
  </w:style>
  <w:style w:type="paragraph" w:styleId="72">
    <w:name w:val="index 7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left="1680" w:right="0" w:hanging="240"/>
    </w:pPr>
    <w:rPr>
      <w:rFonts w:ascii="Tahoma" w:hAnsi="Tahoma"/>
      <w:color w:val="000000"/>
      <w:sz w:val="24"/>
    </w:rPr>
  </w:style>
  <w:style w:type="paragraph" w:styleId="82">
    <w:name w:val="index 8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left="1920" w:right="0" w:hanging="240"/>
    </w:pPr>
    <w:rPr>
      <w:rFonts w:ascii="Tahoma" w:hAnsi="Tahoma"/>
      <w:color w:val="000000"/>
      <w:sz w:val="24"/>
    </w:rPr>
  </w:style>
  <w:style w:type="paragraph" w:styleId="92">
    <w:name w:val="index 9"/>
    <w:basedOn w:val="a"/>
    <w:next w:val="a"/>
    <w:autoRedefine/>
    <w:uiPriority w:val="99"/>
    <w:semiHidden/>
    <w:pPr>
      <w:widowControl/>
      <w:shd w:val="clear" w:color="auto" w:fill="FFFFFF"/>
      <w:spacing w:line="360" w:lineRule="auto"/>
      <w:ind w:left="2160" w:right="0" w:hanging="240"/>
    </w:pPr>
    <w:rPr>
      <w:rFonts w:ascii="Tahoma" w:hAnsi="Tahoma"/>
      <w:color w:val="000000"/>
      <w:sz w:val="24"/>
    </w:rPr>
  </w:style>
  <w:style w:type="paragraph" w:styleId="ad">
    <w:name w:val="index heading"/>
    <w:basedOn w:val="a"/>
    <w:next w:val="11"/>
    <w:uiPriority w:val="99"/>
    <w:semiHidden/>
    <w:pPr>
      <w:widowControl/>
      <w:shd w:val="clear" w:color="auto" w:fill="FFFFFF"/>
      <w:spacing w:line="360" w:lineRule="auto"/>
      <w:ind w:left="0" w:right="0" w:firstLine="567"/>
    </w:pPr>
    <w:rPr>
      <w:rFonts w:ascii="Tahoma" w:hAnsi="Tahoma"/>
      <w:color w:val="000000"/>
      <w:sz w:val="24"/>
    </w:rPr>
  </w:style>
  <w:style w:type="paragraph" w:styleId="ae">
    <w:name w:val="footer"/>
    <w:basedOn w:val="a"/>
    <w:link w:val="af"/>
    <w:uiPriority w:val="99"/>
    <w:semiHidden/>
    <w:pPr>
      <w:widowControl/>
      <w:shd w:val="clear" w:color="auto" w:fill="FFFFFF"/>
      <w:tabs>
        <w:tab w:val="center" w:pos="4677"/>
        <w:tab w:val="right" w:pos="9355"/>
      </w:tabs>
      <w:spacing w:line="360" w:lineRule="auto"/>
      <w:ind w:left="0" w:right="0" w:firstLine="567"/>
    </w:pPr>
    <w:rPr>
      <w:rFonts w:ascii="Tahoma" w:hAnsi="Tahoma"/>
      <w:color w:val="000000"/>
      <w:sz w:val="24"/>
    </w:rPr>
  </w:style>
  <w:style w:type="character" w:customStyle="1" w:styleId="af">
    <w:name w:val="Нижний колонтитул Знак"/>
    <w:link w:val="ae"/>
    <w:uiPriority w:val="99"/>
    <w:semiHidden/>
    <w:rPr>
      <w:sz w:val="36"/>
    </w:rPr>
  </w:style>
  <w:style w:type="paragraph" w:customStyle="1" w:styleId="30">
    <w:name w:val="Стиль3"/>
    <w:basedOn w:val="1"/>
    <w:pPr>
      <w:numPr>
        <w:numId w:val="1"/>
      </w:numPr>
    </w:pPr>
  </w:style>
  <w:style w:type="character" w:styleId="af0">
    <w:name w:val="FollowedHyperlink"/>
    <w:uiPriority w:val="99"/>
    <w:semiHidden/>
    <w:rPr>
      <w:rFonts w:cs="Times New Roman"/>
      <w:color w:val="800080"/>
      <w:u w:val="single"/>
    </w:rPr>
  </w:style>
  <w:style w:type="paragraph" w:styleId="af1">
    <w:name w:val="Block Text"/>
    <w:basedOn w:val="a"/>
    <w:uiPriority w:val="99"/>
    <w:semiHidden/>
    <w:pPr>
      <w:widowControl/>
      <w:shd w:val="clear" w:color="auto" w:fill="FFFFFF"/>
      <w:ind w:left="32" w:right="30" w:firstLine="0"/>
      <w:jc w:val="center"/>
    </w:pPr>
    <w:rPr>
      <w:rFonts w:ascii="Tahoma" w:hAnsi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9A9F-98B4-4C40-BC91-44720E1F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8835</Words>
  <Characters>50361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UOPP</Company>
  <LinksUpToDate>false</LinksUpToDate>
  <CharactersWithSpaces>59078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BELS</dc:creator>
  <cp:keywords>vzngfm </cp:keywords>
  <dc:description>Vzngfm,b_x000d_</dc:description>
  <cp:lastModifiedBy>admin</cp:lastModifiedBy>
  <cp:revision>2</cp:revision>
  <cp:lastPrinted>2002-02-18T23:31:00Z</cp:lastPrinted>
  <dcterms:created xsi:type="dcterms:W3CDTF">2014-03-04T13:44:00Z</dcterms:created>
  <dcterms:modified xsi:type="dcterms:W3CDTF">2014-03-04T13:44:00Z</dcterms:modified>
</cp:coreProperties>
</file>