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69" w:rsidRDefault="00C63209" w:rsidP="00C63209">
      <w:pPr>
        <w:pStyle w:val="2"/>
      </w:pPr>
      <w:r w:rsidRPr="005B471D">
        <w:t>Содержание</w:t>
      </w:r>
    </w:p>
    <w:p w:rsidR="00496FE8" w:rsidRDefault="00496FE8" w:rsidP="005B471D">
      <w:pPr>
        <w:widowControl w:val="0"/>
        <w:autoSpaceDE w:val="0"/>
        <w:autoSpaceDN w:val="0"/>
        <w:adjustRightInd w:val="0"/>
      </w:pP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Перечень терминов</w:t>
      </w:r>
      <w:r>
        <w:rPr>
          <w:noProof/>
          <w:webHidden/>
        </w:rPr>
        <w:tab/>
        <w:t>3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Введение</w:t>
      </w:r>
      <w:r>
        <w:rPr>
          <w:noProof/>
          <w:webHidden/>
        </w:rPr>
        <w:tab/>
        <w:t>6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1. Общие положения</w:t>
      </w:r>
      <w:r>
        <w:rPr>
          <w:noProof/>
          <w:webHidden/>
        </w:rPr>
        <w:tab/>
        <w:t>8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2. Описание объекта</w:t>
      </w:r>
      <w:r>
        <w:rPr>
          <w:noProof/>
          <w:webHidden/>
        </w:rPr>
        <w:tab/>
        <w:t>9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3. Изучение предметной области</w:t>
      </w:r>
      <w:r>
        <w:rPr>
          <w:noProof/>
          <w:webHidden/>
        </w:rPr>
        <w:tab/>
        <w:t>10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3.1 Особенности организации безопасности офисного помещения</w:t>
      </w:r>
      <w:r>
        <w:rPr>
          <w:noProof/>
          <w:webHidden/>
        </w:rPr>
        <w:tab/>
        <w:t>10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3.2 Обзор и анализ систем передачи извещений</w:t>
      </w:r>
      <w:r>
        <w:rPr>
          <w:noProof/>
          <w:webHidden/>
        </w:rPr>
        <w:tab/>
        <w:t>11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3.3 Обзор и анализ аппаратуры применяемой для охраны помещений</w:t>
      </w:r>
      <w:r>
        <w:rPr>
          <w:noProof/>
          <w:webHidden/>
        </w:rPr>
        <w:tab/>
        <w:t>15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4. Разработка системы охранной сигнализации</w:t>
      </w:r>
      <w:r>
        <w:rPr>
          <w:noProof/>
          <w:webHidden/>
        </w:rPr>
        <w:tab/>
        <w:t>28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5. Экономическая часть</w:t>
      </w:r>
      <w:r>
        <w:rPr>
          <w:noProof/>
          <w:webHidden/>
        </w:rPr>
        <w:tab/>
        <w:t>29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5.1 Расчет стоимости оборудования и строительно монтажных работ, выполненных при проектировании системы охраны объекта</w:t>
      </w:r>
      <w:r>
        <w:rPr>
          <w:noProof/>
          <w:webHidden/>
        </w:rPr>
        <w:tab/>
        <w:t>29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  <w:snapToGrid w:val="0"/>
        </w:rPr>
        <w:t>5.2 Расчет стоимости пусконаладочных работ, выполненных при проектировании системы охраны объекта</w:t>
      </w:r>
      <w:r>
        <w:rPr>
          <w:noProof/>
          <w:webHidden/>
        </w:rPr>
        <w:tab/>
        <w:t>32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5.3 Расчет экономической эффективности от внедрения средств охранной сигнализации</w:t>
      </w:r>
      <w:r>
        <w:rPr>
          <w:noProof/>
          <w:webHidden/>
        </w:rPr>
        <w:tab/>
        <w:t>35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6. Охрана труда</w:t>
      </w:r>
      <w:r>
        <w:rPr>
          <w:noProof/>
          <w:webHidden/>
        </w:rPr>
        <w:tab/>
        <w:t>38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6.1 Техника безопасности и производственная санитария</w:t>
      </w:r>
      <w:r>
        <w:rPr>
          <w:noProof/>
          <w:webHidden/>
        </w:rPr>
        <w:tab/>
        <w:t>38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6.1.1 Излучение</w:t>
      </w:r>
      <w:r>
        <w:rPr>
          <w:noProof/>
          <w:webHidden/>
        </w:rPr>
        <w:tab/>
        <w:t>38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6.1.2 Электрический ток</w:t>
      </w:r>
      <w:r>
        <w:rPr>
          <w:noProof/>
          <w:webHidden/>
        </w:rPr>
        <w:tab/>
        <w:t>39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6.1.3 Статическое электричество</w:t>
      </w:r>
      <w:r>
        <w:rPr>
          <w:noProof/>
          <w:webHidden/>
        </w:rPr>
        <w:tab/>
        <w:t>40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6.1.4 Шум</w:t>
      </w:r>
      <w:r>
        <w:rPr>
          <w:noProof/>
          <w:webHidden/>
        </w:rPr>
        <w:tab/>
        <w:t>41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6.1.5 Производственное освещение</w:t>
      </w:r>
      <w:r>
        <w:rPr>
          <w:noProof/>
          <w:webHidden/>
        </w:rPr>
        <w:tab/>
        <w:t>42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6.1.6 Метеорологические условия</w:t>
      </w:r>
      <w:r>
        <w:rPr>
          <w:noProof/>
          <w:webHidden/>
        </w:rPr>
        <w:tab/>
        <w:t>44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6.1.7 Организация и оборудование рабочих мест</w:t>
      </w:r>
      <w:r>
        <w:rPr>
          <w:noProof/>
          <w:webHidden/>
        </w:rPr>
        <w:tab/>
        <w:t>46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6.2 Пожарная безопасность</w:t>
      </w:r>
      <w:r>
        <w:rPr>
          <w:noProof/>
          <w:webHidden/>
        </w:rPr>
        <w:tab/>
        <w:t>48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Заключение</w:t>
      </w:r>
      <w:r>
        <w:rPr>
          <w:noProof/>
          <w:webHidden/>
        </w:rPr>
        <w:tab/>
        <w:t>50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  <w:snapToGrid w:val="0"/>
        </w:rPr>
        <w:t>Список использованных источников</w:t>
      </w:r>
      <w:r>
        <w:rPr>
          <w:noProof/>
          <w:webHidden/>
        </w:rPr>
        <w:tab/>
        <w:t>51</w:t>
      </w:r>
    </w:p>
    <w:p w:rsidR="00C63209" w:rsidRDefault="00C63209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44E79">
        <w:rPr>
          <w:rStyle w:val="aff1"/>
          <w:noProof/>
        </w:rPr>
        <w:t>Приложения</w:t>
      </w:r>
      <w:r>
        <w:rPr>
          <w:noProof/>
          <w:webHidden/>
        </w:rPr>
        <w:tab/>
        <w:t>53</w:t>
      </w:r>
    </w:p>
    <w:p w:rsidR="005B471D" w:rsidRDefault="005B471D" w:rsidP="005B471D">
      <w:pPr>
        <w:widowControl w:val="0"/>
        <w:autoSpaceDE w:val="0"/>
        <w:autoSpaceDN w:val="0"/>
        <w:adjustRightInd w:val="0"/>
      </w:pPr>
    </w:p>
    <w:p w:rsidR="004F7DAC" w:rsidRPr="005B471D" w:rsidRDefault="005B471D" w:rsidP="00496FE8">
      <w:pPr>
        <w:pStyle w:val="2"/>
      </w:pPr>
      <w:r w:rsidRPr="005B471D">
        <w:br w:type="page"/>
      </w:r>
      <w:bookmarkStart w:id="0" w:name="_Toc228647281"/>
      <w:r w:rsidR="00496FE8" w:rsidRPr="005B471D">
        <w:t>Перечень терминов</w:t>
      </w:r>
      <w:bookmarkEnd w:id="0"/>
    </w:p>
    <w:p w:rsidR="00496FE8" w:rsidRDefault="00496FE8" w:rsidP="005B471D">
      <w:pPr>
        <w:widowControl w:val="0"/>
        <w:autoSpaceDE w:val="0"/>
        <w:autoSpaceDN w:val="0"/>
        <w:adjustRightInd w:val="0"/>
      </w:pPr>
    </w:p>
    <w:p w:rsidR="002E5311" w:rsidRPr="005B471D" w:rsidRDefault="00F245C0" w:rsidP="005B471D">
      <w:pPr>
        <w:widowControl w:val="0"/>
        <w:autoSpaceDE w:val="0"/>
        <w:autoSpaceDN w:val="0"/>
        <w:adjustRightInd w:val="0"/>
      </w:pPr>
      <w:r w:rsidRPr="005B471D">
        <w:t>О</w:t>
      </w:r>
      <w:r w:rsidR="002E5311" w:rsidRPr="005B471D">
        <w:t>храна объектов (имущества</w:t>
      </w:r>
      <w:r w:rsidR="005B471D" w:rsidRPr="005B471D">
        <w:t xml:space="preserve">): </w:t>
      </w:r>
      <w:r w:rsidR="002E5311" w:rsidRPr="005B471D">
        <w:t>Совокупность правовых, организационных, охранных, режимных и технических</w:t>
      </w:r>
      <w:r w:rsidR="005B471D" w:rsidRPr="005B471D">
        <w:t xml:space="preserve"> </w:t>
      </w:r>
      <w:r w:rsidR="002E5311" w:rsidRPr="005B471D">
        <w:t>мер, осуществляемых уполномоченными на то органами и лицами в соответствии с законодательством, обеспечивающих защиту</w:t>
      </w:r>
      <w:r w:rsidR="005B471D" w:rsidRPr="005B471D">
        <w:t xml:space="preserve"> </w:t>
      </w:r>
      <w:r w:rsidR="002E5311" w:rsidRPr="005B471D">
        <w:t>объектов</w:t>
      </w:r>
      <w:r w:rsidR="005B471D" w:rsidRPr="005B471D">
        <w:t xml:space="preserve"> </w:t>
      </w:r>
      <w:r w:rsidR="002E5311" w:rsidRPr="005B471D">
        <w:t>(имущества</w:t>
      </w:r>
      <w:r w:rsidR="005B471D" w:rsidRPr="005B471D">
        <w:t xml:space="preserve">) </w:t>
      </w:r>
      <w:r w:rsidR="002E5311" w:rsidRPr="005B471D">
        <w:t>от несанкционированного доступа и противоправных посягательств</w:t>
      </w:r>
    </w:p>
    <w:p w:rsidR="002E5311" w:rsidRPr="005B471D" w:rsidRDefault="00F245C0" w:rsidP="005B471D">
      <w:pPr>
        <w:widowControl w:val="0"/>
        <w:autoSpaceDE w:val="0"/>
        <w:autoSpaceDN w:val="0"/>
        <w:adjustRightInd w:val="0"/>
      </w:pPr>
      <w:r w:rsidRPr="005B471D">
        <w:t>С</w:t>
      </w:r>
      <w:r w:rsidR="002E5311" w:rsidRPr="005B471D">
        <w:t>истема охраны объектов</w:t>
      </w:r>
      <w:r w:rsidR="005B471D" w:rsidRPr="005B471D">
        <w:t xml:space="preserve">: </w:t>
      </w:r>
      <w:r w:rsidR="002E5311" w:rsidRPr="005B471D">
        <w:t>Совокупность взаимоувязанных организационных мероприятий (мер, способов</w:t>
      </w:r>
      <w:r w:rsidR="005B471D" w:rsidRPr="005B471D">
        <w:t xml:space="preserve">) </w:t>
      </w:r>
      <w:r w:rsidR="002E5311" w:rsidRPr="005B471D">
        <w:t>и технических средств и систем охраны, применяемых для обеспечения защиты</w:t>
      </w:r>
      <w:r w:rsidR="005B471D" w:rsidRPr="005B471D">
        <w:t xml:space="preserve"> </w:t>
      </w:r>
      <w:r w:rsidR="002E5311" w:rsidRPr="005B471D">
        <w:t>объектов (имущества</w:t>
      </w:r>
      <w:r w:rsidR="005B471D" w:rsidRPr="005B471D">
        <w:t xml:space="preserve">) </w:t>
      </w:r>
      <w:r w:rsidR="002E5311" w:rsidRPr="005B471D">
        <w:t>и физических лиц от противоправных посягательств</w:t>
      </w:r>
    </w:p>
    <w:p w:rsidR="002E5311" w:rsidRPr="005B471D" w:rsidRDefault="00F245C0" w:rsidP="005B471D">
      <w:pPr>
        <w:widowControl w:val="0"/>
        <w:autoSpaceDE w:val="0"/>
        <w:autoSpaceDN w:val="0"/>
        <w:adjustRightInd w:val="0"/>
      </w:pPr>
      <w:r w:rsidRPr="005B471D">
        <w:t>Т</w:t>
      </w:r>
      <w:r w:rsidR="002E5311" w:rsidRPr="005B471D">
        <w:t>ехнические средства охраны</w:t>
      </w:r>
      <w:r w:rsidR="005B471D" w:rsidRPr="005B471D">
        <w:t xml:space="preserve">: </w:t>
      </w:r>
      <w:r w:rsidR="002E5311" w:rsidRPr="005B471D">
        <w:t>Конструктивно законченные, выполняющие самостоятельные функции</w:t>
      </w:r>
      <w:r w:rsidR="005B471D" w:rsidRPr="005B471D">
        <w:t xml:space="preserve"> </w:t>
      </w:r>
      <w:r w:rsidR="002E5311" w:rsidRPr="005B471D">
        <w:t>устройства, в том числе аппаратно-программные, входящие в состав системы охраны объектов и физических лиц</w:t>
      </w:r>
    </w:p>
    <w:p w:rsidR="002E5311" w:rsidRPr="005B471D" w:rsidRDefault="00F245C0" w:rsidP="005B471D">
      <w:pPr>
        <w:widowControl w:val="0"/>
        <w:autoSpaceDE w:val="0"/>
        <w:autoSpaceDN w:val="0"/>
        <w:adjustRightInd w:val="0"/>
      </w:pPr>
      <w:r w:rsidRPr="005B471D">
        <w:t>Т</w:t>
      </w:r>
      <w:r w:rsidR="002E5311" w:rsidRPr="005B471D">
        <w:t>ехнические системы охраны</w:t>
      </w:r>
      <w:r w:rsidR="005B471D" w:rsidRPr="005B471D">
        <w:t xml:space="preserve">: </w:t>
      </w:r>
      <w:r w:rsidR="002E5311" w:rsidRPr="005B471D">
        <w:t xml:space="preserve">Совокупность совместно действующих технических средств охраны, установленных на охраняемом объекте и объединенных системой инженерных сетей и коммуникаций (системы тревожной сигнализации, передачи извещений, контроля и управления доступом, телевизионные системы видеонаблюдения и </w:t>
      </w:r>
      <w:r w:rsidR="005B471D" w:rsidRPr="005B471D">
        <w:t xml:space="preserve">т.п.) </w:t>
      </w:r>
    </w:p>
    <w:p w:rsidR="002E5311" w:rsidRPr="005B471D" w:rsidRDefault="00F245C0" w:rsidP="005B471D">
      <w:pPr>
        <w:widowControl w:val="0"/>
        <w:autoSpaceDE w:val="0"/>
        <w:autoSpaceDN w:val="0"/>
        <w:adjustRightInd w:val="0"/>
      </w:pPr>
      <w:r w:rsidRPr="005B471D">
        <w:t>С</w:t>
      </w:r>
      <w:r w:rsidR="002E5311" w:rsidRPr="005B471D">
        <w:t>истема охранной сигнализации</w:t>
      </w:r>
      <w:r w:rsidR="005B471D" w:rsidRPr="005B471D">
        <w:t xml:space="preserve">: </w:t>
      </w:r>
      <w:r w:rsidR="002E5311" w:rsidRPr="005B471D">
        <w:t>Совокупность совместно действующих</w:t>
      </w:r>
      <w:r w:rsidR="005B471D" w:rsidRPr="005B471D">
        <w:t xml:space="preserve"> </w:t>
      </w:r>
      <w:r w:rsidR="002E5311" w:rsidRPr="005B471D">
        <w:t>технических</w:t>
      </w:r>
      <w:r w:rsidR="005B471D" w:rsidRPr="005B471D">
        <w:t xml:space="preserve"> </w:t>
      </w:r>
      <w:r w:rsidR="002E5311" w:rsidRPr="005B471D">
        <w:t>средств</w:t>
      </w:r>
      <w:r w:rsidR="005B471D" w:rsidRPr="005B471D">
        <w:t xml:space="preserve"> </w:t>
      </w:r>
      <w:r w:rsidR="002E5311" w:rsidRPr="005B471D">
        <w:t>для</w:t>
      </w:r>
      <w:r w:rsidR="005B471D" w:rsidRPr="005B471D">
        <w:t xml:space="preserve"> </w:t>
      </w:r>
      <w:r w:rsidR="002E5311" w:rsidRPr="005B471D">
        <w:t>обнаружения проникновения (попытки проникновения</w:t>
      </w:r>
      <w:r w:rsidR="005B471D" w:rsidRPr="005B471D">
        <w:t xml:space="preserve">) </w:t>
      </w:r>
      <w:r w:rsidR="002E5311" w:rsidRPr="005B471D">
        <w:t>на охраняемые объекты, сбора, обработки, передачи и представления в заданном виде потребителям информации о проникновении (попытке проникновения</w:t>
      </w:r>
      <w:r w:rsidR="005B471D" w:rsidRPr="005B471D">
        <w:t xml:space="preserve">), </w:t>
      </w:r>
      <w:r w:rsidR="002E5311" w:rsidRPr="005B471D">
        <w:t>другой информации</w:t>
      </w:r>
    </w:p>
    <w:p w:rsidR="002E5311" w:rsidRPr="005B471D" w:rsidRDefault="00F245C0" w:rsidP="005B471D">
      <w:pPr>
        <w:widowControl w:val="0"/>
        <w:autoSpaceDE w:val="0"/>
        <w:autoSpaceDN w:val="0"/>
        <w:adjustRightInd w:val="0"/>
      </w:pPr>
      <w:r w:rsidRPr="005B471D">
        <w:t>О</w:t>
      </w:r>
      <w:r w:rsidR="002E5311" w:rsidRPr="005B471D">
        <w:t>храняемый объект</w:t>
      </w:r>
      <w:r w:rsidR="005B471D" w:rsidRPr="005B471D">
        <w:t xml:space="preserve">: </w:t>
      </w:r>
      <w:r w:rsidR="002E5311" w:rsidRPr="005B471D">
        <w:t>Объект охраны, охраняемый подразделением охраны и (или</w:t>
      </w:r>
      <w:r w:rsidR="005B471D" w:rsidRPr="005B471D">
        <w:t xml:space="preserve">) </w:t>
      </w:r>
      <w:r w:rsidR="002E5311" w:rsidRPr="005B471D">
        <w:t>оборудованный</w:t>
      </w:r>
      <w:r w:rsidR="005B471D" w:rsidRPr="005B471D">
        <w:t xml:space="preserve"> </w:t>
      </w:r>
      <w:r w:rsidR="002E5311" w:rsidRPr="005B471D">
        <w:t>действующими</w:t>
      </w:r>
      <w:r w:rsidR="005B471D" w:rsidRPr="005B471D">
        <w:t xml:space="preserve"> </w:t>
      </w:r>
      <w:r w:rsidR="002E5311" w:rsidRPr="005B471D">
        <w:t>техническими средствами и системами охраны</w:t>
      </w:r>
    </w:p>
    <w:p w:rsidR="002E5311" w:rsidRPr="005B471D" w:rsidRDefault="00F245C0" w:rsidP="005B471D">
      <w:pPr>
        <w:widowControl w:val="0"/>
        <w:autoSpaceDE w:val="0"/>
        <w:autoSpaceDN w:val="0"/>
        <w:adjustRightInd w:val="0"/>
      </w:pPr>
      <w:r w:rsidRPr="005B471D">
        <w:t>И</w:t>
      </w:r>
      <w:r w:rsidR="002E5311" w:rsidRPr="005B471D">
        <w:t>звещение</w:t>
      </w:r>
      <w:r w:rsidR="005B471D" w:rsidRPr="005B471D">
        <w:t xml:space="preserve">: </w:t>
      </w:r>
      <w:r w:rsidR="002E5311" w:rsidRPr="005B471D">
        <w:t>Сообщение, несущее информацию об изменении контролируемых параметров состояния охраняемых объектов или технических</w:t>
      </w:r>
      <w:r w:rsidR="005B471D" w:rsidRPr="005B471D">
        <w:t xml:space="preserve"> </w:t>
      </w:r>
      <w:r w:rsidR="002E5311" w:rsidRPr="005B471D">
        <w:t>средств и систем</w:t>
      </w:r>
      <w:r w:rsidR="005B471D" w:rsidRPr="005B471D">
        <w:t xml:space="preserve"> </w:t>
      </w:r>
      <w:r w:rsidR="002E5311" w:rsidRPr="005B471D">
        <w:t>охраны и передаваемое с помощью электромагнитных, электрических, световых или (и</w:t>
      </w:r>
      <w:r w:rsidR="005B471D" w:rsidRPr="005B471D">
        <w:t xml:space="preserve">) </w:t>
      </w:r>
      <w:r w:rsidR="002E5311" w:rsidRPr="005B471D">
        <w:t>звуковых сигналов</w:t>
      </w:r>
    </w:p>
    <w:p w:rsidR="002E5311" w:rsidRPr="005B471D" w:rsidRDefault="002E5311" w:rsidP="005B471D">
      <w:pPr>
        <w:widowControl w:val="0"/>
        <w:autoSpaceDE w:val="0"/>
        <w:autoSpaceDN w:val="0"/>
        <w:adjustRightInd w:val="0"/>
      </w:pPr>
      <w:r w:rsidRPr="005B471D">
        <w:t>Акустический извещатель разбития стекла</w:t>
      </w:r>
      <w:r w:rsidR="005B471D" w:rsidRPr="005B471D">
        <w:t xml:space="preserve"> </w:t>
      </w:r>
      <w:r w:rsidRPr="005B471D">
        <w:t>–</w:t>
      </w:r>
      <w:r w:rsidR="005B471D" w:rsidRPr="005B471D">
        <w:t xml:space="preserve"> </w:t>
      </w:r>
      <w:r w:rsidRPr="005B471D">
        <w:t>извещатели, формирующие извещение о проникновении (попытке проникновения</w:t>
      </w:r>
      <w:r w:rsidR="005B471D" w:rsidRPr="005B471D">
        <w:t xml:space="preserve">) </w:t>
      </w:r>
      <w:r w:rsidRPr="005B471D">
        <w:t>при возникновении акустических волн при разбитии стекла</w:t>
      </w:r>
      <w:r w:rsidR="005B471D" w:rsidRPr="005B471D">
        <w:t xml:space="preserve">. </w:t>
      </w:r>
    </w:p>
    <w:p w:rsidR="002E5311" w:rsidRPr="005B471D" w:rsidRDefault="002E5311" w:rsidP="005B471D">
      <w:pPr>
        <w:widowControl w:val="0"/>
        <w:autoSpaceDE w:val="0"/>
        <w:autoSpaceDN w:val="0"/>
        <w:adjustRightInd w:val="0"/>
      </w:pPr>
      <w:r w:rsidRPr="005B471D">
        <w:t>Зона обнаружения извещателя</w:t>
      </w:r>
      <w:r w:rsidR="005B471D" w:rsidRPr="005B471D">
        <w:t xml:space="preserve"> - </w:t>
      </w:r>
      <w:r w:rsidRPr="005B471D">
        <w:t xml:space="preserve">часть пространства охраняемого объекта, в пределах которой при возникновении контролируемого события (появлении движущегося объекта, разрушения контролируемой поверхности и </w:t>
      </w:r>
      <w:r w:rsidR="005B471D" w:rsidRPr="005B471D">
        <w:t xml:space="preserve">т.д.) </w:t>
      </w:r>
      <w:r w:rsidRPr="005B471D">
        <w:t>извещатель формирует сигнал тревоги установленной формы и величины с заданной степенью вероятности</w:t>
      </w:r>
      <w:r w:rsidR="005B471D" w:rsidRPr="005B471D">
        <w:t xml:space="preserve">. </w:t>
      </w:r>
    </w:p>
    <w:p w:rsidR="002E5311" w:rsidRPr="005B471D" w:rsidRDefault="002E5311" w:rsidP="005B471D">
      <w:pPr>
        <w:widowControl w:val="0"/>
        <w:autoSpaceDE w:val="0"/>
        <w:autoSpaceDN w:val="0"/>
        <w:adjustRightInd w:val="0"/>
      </w:pPr>
      <w:r w:rsidRPr="005B471D">
        <w:t>Оптико-электронный активный извещатель</w:t>
      </w:r>
      <w:r w:rsidR="005B471D" w:rsidRPr="005B471D">
        <w:t xml:space="preserve"> - </w:t>
      </w:r>
      <w:r w:rsidRPr="005B471D">
        <w:t>извещатель, формирующий сигнал тревоги при нормированном изменении или прекращении отраженного потока энергии оптического излучения извещателя</w:t>
      </w:r>
      <w:r w:rsidR="005B471D" w:rsidRPr="005B471D">
        <w:t xml:space="preserve">. </w:t>
      </w:r>
    </w:p>
    <w:p w:rsidR="002E5311" w:rsidRPr="005B471D" w:rsidRDefault="002E5311" w:rsidP="005B471D">
      <w:pPr>
        <w:widowControl w:val="0"/>
        <w:autoSpaceDE w:val="0"/>
        <w:autoSpaceDN w:val="0"/>
        <w:adjustRightInd w:val="0"/>
      </w:pPr>
      <w:r w:rsidRPr="005B471D">
        <w:t>Оптико-элек</w:t>
      </w:r>
      <w:r w:rsidR="00D57E51" w:rsidRPr="005B471D">
        <w:t>тронный пассивный извещатель</w:t>
      </w:r>
      <w:r w:rsidR="005B471D" w:rsidRPr="005B471D">
        <w:t xml:space="preserve"> - </w:t>
      </w:r>
      <w:r w:rsidRPr="005B471D">
        <w:t>извещатель, формирующий сигнал тревоги при превышении нормированной скорости изменения инфракрасного излучения (появления человека</w:t>
      </w:r>
      <w:r w:rsidR="005B471D" w:rsidRPr="005B471D">
        <w:t xml:space="preserve">) </w:t>
      </w:r>
      <w:r w:rsidRPr="005B471D">
        <w:t>в зоне его обнаружения</w:t>
      </w:r>
      <w:r w:rsidR="005B471D" w:rsidRPr="005B471D">
        <w:t xml:space="preserve">. </w:t>
      </w:r>
    </w:p>
    <w:p w:rsidR="002E5311" w:rsidRPr="005B471D" w:rsidRDefault="002E5311" w:rsidP="005B471D">
      <w:pPr>
        <w:widowControl w:val="0"/>
        <w:autoSpaceDE w:val="0"/>
        <w:autoSpaceDN w:val="0"/>
        <w:adjustRightInd w:val="0"/>
      </w:pPr>
      <w:r w:rsidRPr="005B471D">
        <w:t>Особо важный объект</w:t>
      </w:r>
      <w:r w:rsidR="005B471D" w:rsidRPr="005B471D">
        <w:t xml:space="preserve"> - </w:t>
      </w:r>
      <w:r w:rsidRPr="005B471D">
        <w:t>место сосредоточения или хранения материальных ценностей одного или нескольких наименований, денежных средств, оружия и боеприпасов, наркотических веществ, драгоценных металлов и камней, ювелирных изделий, ценных предметов старины</w:t>
      </w:r>
      <w:r w:rsidR="005B471D" w:rsidRPr="005B471D">
        <w:t xml:space="preserve">. </w:t>
      </w:r>
    </w:p>
    <w:p w:rsidR="002E5311" w:rsidRPr="005B471D" w:rsidRDefault="002E5311" w:rsidP="005B471D">
      <w:pPr>
        <w:widowControl w:val="0"/>
        <w:autoSpaceDE w:val="0"/>
        <w:autoSpaceDN w:val="0"/>
        <w:adjustRightInd w:val="0"/>
      </w:pPr>
      <w:r w:rsidRPr="005B471D">
        <w:t>Охраняемая зона</w:t>
      </w:r>
      <w:r w:rsidR="005B471D" w:rsidRPr="005B471D">
        <w:t xml:space="preserve"> - </w:t>
      </w:r>
      <w:r w:rsidRPr="005B471D">
        <w:t>часть охраняемого объекта, контролируемая одним шлейфом охранной сигнализации</w:t>
      </w:r>
      <w:r w:rsidR="005B471D" w:rsidRPr="005B471D">
        <w:t xml:space="preserve">. </w:t>
      </w:r>
    </w:p>
    <w:p w:rsidR="002E5311" w:rsidRPr="005B471D" w:rsidRDefault="00D57E51" w:rsidP="005B471D">
      <w:pPr>
        <w:widowControl w:val="0"/>
        <w:autoSpaceDE w:val="0"/>
        <w:autoSpaceDN w:val="0"/>
        <w:adjustRightInd w:val="0"/>
      </w:pPr>
      <w:r w:rsidRPr="005B471D">
        <w:t>Приемо-контрольный прибор</w:t>
      </w:r>
      <w:r w:rsidR="005B471D" w:rsidRPr="005B471D">
        <w:t xml:space="preserve"> - </w:t>
      </w:r>
      <w:r w:rsidR="002E5311" w:rsidRPr="005B471D">
        <w:t>элемент системы охранной сигнализации для приема извещений от извещателей (шлейфов сигнализации</w:t>
      </w:r>
      <w:r w:rsidR="005B471D" w:rsidRPr="005B471D">
        <w:t xml:space="preserve">) </w:t>
      </w:r>
      <w:r w:rsidR="002E5311" w:rsidRPr="005B471D">
        <w:t>или других приемно-контрольных приборов, преобразования сигналов, выдачи извещений для непосредственного восприятия человеком, дальнейшей передачи извещений и выдачи команд на включение оповещателей</w:t>
      </w:r>
    </w:p>
    <w:p w:rsidR="00A379DD" w:rsidRPr="005B471D" w:rsidRDefault="00D57E51" w:rsidP="005B471D">
      <w:pPr>
        <w:widowControl w:val="0"/>
        <w:autoSpaceDE w:val="0"/>
        <w:autoSpaceDN w:val="0"/>
        <w:adjustRightInd w:val="0"/>
      </w:pPr>
      <w:r w:rsidRPr="005B471D">
        <w:t>Ручной охранный извещатель</w:t>
      </w:r>
      <w:r w:rsidR="005B471D" w:rsidRPr="005B471D">
        <w:t xml:space="preserve"> - </w:t>
      </w:r>
      <w:r w:rsidR="00A379DD" w:rsidRPr="005B471D">
        <w:t>охранный извещатель с ручным или ножным способом приведения в действие</w:t>
      </w:r>
      <w:r w:rsidR="005B471D" w:rsidRPr="005B471D">
        <w:t xml:space="preserve">. </w:t>
      </w:r>
    </w:p>
    <w:p w:rsidR="00A379DD" w:rsidRPr="005B471D" w:rsidRDefault="00A379DD" w:rsidP="005B471D">
      <w:pPr>
        <w:widowControl w:val="0"/>
        <w:autoSpaceDE w:val="0"/>
        <w:autoSpaceDN w:val="0"/>
        <w:adjustRightInd w:val="0"/>
      </w:pPr>
      <w:r w:rsidRPr="005B471D">
        <w:t>Сейсмический извещатель – охранный извещатель, формирующий извещение о проникновении или попытке проникновения на охраняемый объект при возникновении акустических волн нормированного уровня в зоне его обнаружения, появляющихся при нарушении целостности блокируемых поверхностей</w:t>
      </w:r>
      <w:r w:rsidR="005B471D" w:rsidRPr="005B471D">
        <w:t xml:space="preserve">. </w:t>
      </w:r>
    </w:p>
    <w:p w:rsidR="005B471D" w:rsidRPr="005B471D" w:rsidRDefault="00A379DD" w:rsidP="00504AE0">
      <w:pPr>
        <w:widowControl w:val="0"/>
        <w:autoSpaceDE w:val="0"/>
        <w:autoSpaceDN w:val="0"/>
        <w:adjustRightInd w:val="0"/>
      </w:pPr>
      <w:r w:rsidRPr="005B471D">
        <w:t>Шлейф охранной сигнализации</w:t>
      </w:r>
      <w:r w:rsidR="005B471D" w:rsidRPr="005B471D">
        <w:t xml:space="preserve"> </w:t>
      </w:r>
      <w:r w:rsidRPr="005B471D">
        <w:t>–</w:t>
      </w:r>
      <w:r w:rsidR="005B471D" w:rsidRPr="005B471D">
        <w:t xml:space="preserve"> </w:t>
      </w:r>
      <w:r w:rsidRPr="005B471D">
        <w:t>электрическая цепь, соединяющая выходные цепи охранных извещателей, включающая в себя вспомогательные (выносные</w:t>
      </w:r>
      <w:r w:rsidR="005B471D" w:rsidRPr="005B471D">
        <w:t xml:space="preserve">) </w:t>
      </w:r>
      <w:r w:rsidRPr="005B471D">
        <w:t xml:space="preserve">элементы (диоды, резисторы и </w:t>
      </w:r>
      <w:r w:rsidR="005B471D" w:rsidRPr="005B471D">
        <w:t xml:space="preserve">т.п.) </w:t>
      </w:r>
      <w:r w:rsidRPr="005B471D">
        <w:t>и соединительные провода, предназначенная для выдачи на приемно-контрольный прибор извещений о проникновении</w:t>
      </w:r>
      <w:r w:rsidR="005B471D" w:rsidRPr="005B471D">
        <w:t xml:space="preserve">. </w:t>
      </w:r>
    </w:p>
    <w:p w:rsidR="005B471D" w:rsidRPr="005B471D" w:rsidRDefault="00496FE8" w:rsidP="00496FE8">
      <w:pPr>
        <w:pStyle w:val="2"/>
      </w:pPr>
      <w:r>
        <w:br w:type="page"/>
      </w:r>
      <w:bookmarkStart w:id="1" w:name="_Toc228647282"/>
      <w:r w:rsidRPr="005B471D">
        <w:t>Введение</w:t>
      </w:r>
      <w:bookmarkEnd w:id="1"/>
    </w:p>
    <w:p w:rsidR="00496FE8" w:rsidRDefault="00496FE8" w:rsidP="005B471D">
      <w:pPr>
        <w:widowControl w:val="0"/>
        <w:autoSpaceDE w:val="0"/>
        <w:autoSpaceDN w:val="0"/>
        <w:adjustRightInd w:val="0"/>
      </w:pPr>
    </w:p>
    <w:p w:rsidR="00F86AD8" w:rsidRPr="005B471D" w:rsidRDefault="00F86AD8" w:rsidP="005B471D">
      <w:pPr>
        <w:widowControl w:val="0"/>
        <w:autoSpaceDE w:val="0"/>
        <w:autoSpaceDN w:val="0"/>
        <w:adjustRightInd w:val="0"/>
      </w:pPr>
      <w:r w:rsidRPr="005B471D">
        <w:t>Актуальность задачи обеспечения сохранности материальных ценностей на объектах не ставится под сомнения</w:t>
      </w:r>
      <w:r w:rsidR="005B471D" w:rsidRPr="005B471D">
        <w:t xml:space="preserve">. </w:t>
      </w:r>
    </w:p>
    <w:p w:rsidR="005B471D" w:rsidRDefault="00F86AD8" w:rsidP="005B471D">
      <w:pPr>
        <w:widowControl w:val="0"/>
        <w:autoSpaceDE w:val="0"/>
        <w:autoSpaceDN w:val="0"/>
        <w:adjustRightInd w:val="0"/>
      </w:pPr>
      <w:r w:rsidRPr="005B471D">
        <w:t>Для решения задачи построения системы безопасности следует обозначить основные этапы</w:t>
      </w:r>
      <w:r w:rsidR="005B471D" w:rsidRPr="005B471D">
        <w:t xml:space="preserve">. </w:t>
      </w:r>
      <w:r w:rsidRPr="005B471D">
        <w:t>Для этого необходимо определить</w:t>
      </w:r>
      <w:r w:rsidR="005B471D" w:rsidRPr="005B471D">
        <w:t>:</w:t>
      </w:r>
    </w:p>
    <w:p w:rsidR="005B471D" w:rsidRDefault="00F86AD8" w:rsidP="005B471D">
      <w:pPr>
        <w:widowControl w:val="0"/>
        <w:autoSpaceDE w:val="0"/>
        <w:autoSpaceDN w:val="0"/>
        <w:adjustRightInd w:val="0"/>
      </w:pPr>
      <w:r w:rsidRPr="005B471D">
        <w:t>от чего защищать (угрозы</w:t>
      </w:r>
      <w:r w:rsidR="005B471D" w:rsidRPr="005B471D">
        <w:t>);</w:t>
      </w:r>
    </w:p>
    <w:p w:rsidR="00F86AD8" w:rsidRPr="005B471D" w:rsidRDefault="00F86AD8" w:rsidP="005B471D">
      <w:pPr>
        <w:widowControl w:val="0"/>
        <w:autoSpaceDE w:val="0"/>
        <w:autoSpaceDN w:val="0"/>
        <w:adjustRightInd w:val="0"/>
      </w:pPr>
      <w:r w:rsidRPr="005B471D">
        <w:t>как и какими методами (средства</w:t>
      </w:r>
      <w:r w:rsidR="005B471D" w:rsidRPr="005B471D">
        <w:t xml:space="preserve">). </w:t>
      </w:r>
    </w:p>
    <w:p w:rsidR="005B471D" w:rsidRPr="005B471D" w:rsidRDefault="00F86AD8" w:rsidP="005B471D">
      <w:pPr>
        <w:widowControl w:val="0"/>
        <w:autoSpaceDE w:val="0"/>
        <w:autoSpaceDN w:val="0"/>
        <w:adjustRightInd w:val="0"/>
      </w:pPr>
      <w:r w:rsidRPr="005B471D">
        <w:t>Защита современного здания (помещения</w:t>
      </w:r>
      <w:r w:rsidR="005B471D" w:rsidRPr="005B471D">
        <w:t xml:space="preserve">) - </w:t>
      </w:r>
      <w:r w:rsidRPr="005B471D">
        <w:t xml:space="preserve">задача, решаемая, с помощью современных средств охранной сигнализации с целью предотвращения противоправных посягательств на </w:t>
      </w:r>
      <w:r w:rsidR="00D60FBD" w:rsidRPr="005B471D">
        <w:t>материальные ценности расположенные в охраняемом помещении</w:t>
      </w:r>
      <w:r w:rsidR="005B471D" w:rsidRPr="005B471D">
        <w:t xml:space="preserve">. </w:t>
      </w:r>
    </w:p>
    <w:p w:rsidR="00152922" w:rsidRPr="005B471D" w:rsidRDefault="00F86AD8" w:rsidP="005B471D">
      <w:pPr>
        <w:widowControl w:val="0"/>
        <w:autoSpaceDE w:val="0"/>
        <w:autoSpaceDN w:val="0"/>
        <w:adjustRightInd w:val="0"/>
      </w:pPr>
      <w:r w:rsidRPr="005B471D">
        <w:t xml:space="preserve">Важную и действенную роль в решении этой задачи играет оборудование помещений автоматическими установками </w:t>
      </w:r>
      <w:r w:rsidR="00D60FBD" w:rsidRPr="005B471D">
        <w:t>охранной сигнализации</w:t>
      </w:r>
      <w:r w:rsidR="005B471D" w:rsidRPr="005B471D">
        <w:t xml:space="preserve">. </w:t>
      </w:r>
    </w:p>
    <w:p w:rsidR="00152922" w:rsidRPr="005B471D" w:rsidRDefault="00152922" w:rsidP="005B471D">
      <w:pPr>
        <w:widowControl w:val="0"/>
        <w:autoSpaceDE w:val="0"/>
        <w:autoSpaceDN w:val="0"/>
        <w:adjustRightInd w:val="0"/>
      </w:pPr>
      <w:r w:rsidRPr="005B471D">
        <w:t>Система охранной сигнализации функционирует, как правило, в нерабочее время</w:t>
      </w:r>
      <w:r w:rsidR="005B471D" w:rsidRPr="005B471D">
        <w:t xml:space="preserve">. </w:t>
      </w:r>
      <w:r w:rsidRPr="005B471D">
        <w:t>При этом окна, двери и заграждения находятся в закрытом состоянии</w:t>
      </w:r>
      <w:r w:rsidR="005B471D" w:rsidRPr="005B471D">
        <w:t xml:space="preserve">. </w:t>
      </w:r>
    </w:p>
    <w:p w:rsidR="00F86AD8" w:rsidRPr="005B471D" w:rsidRDefault="00F86AD8" w:rsidP="005B471D">
      <w:pPr>
        <w:widowControl w:val="0"/>
        <w:autoSpaceDE w:val="0"/>
        <w:autoSpaceDN w:val="0"/>
        <w:adjustRightInd w:val="0"/>
      </w:pPr>
      <w:r w:rsidRPr="005B471D">
        <w:t xml:space="preserve">Чтобы </w:t>
      </w:r>
      <w:r w:rsidR="00D60FBD" w:rsidRPr="005B471D">
        <w:t>предотвратить попытку несанкционированного доступа в охраняемые помещения</w:t>
      </w:r>
      <w:r w:rsidRPr="005B471D">
        <w:t>,</w:t>
      </w:r>
      <w:r w:rsidR="00D60FBD" w:rsidRPr="005B471D">
        <w:t xml:space="preserve"> и в следствии</w:t>
      </w:r>
      <w:r w:rsidRPr="005B471D">
        <w:t xml:space="preserve"> как можно скорее </w:t>
      </w:r>
      <w:r w:rsidR="00D60FBD" w:rsidRPr="005B471D">
        <w:t>задержать преступника</w:t>
      </w:r>
      <w:r w:rsidRPr="005B471D">
        <w:t xml:space="preserve">, необходимо сократить время обнаружения </w:t>
      </w:r>
      <w:r w:rsidR="00D60FBD" w:rsidRPr="005B471D">
        <w:t>попытки несанкционированного доступа</w:t>
      </w:r>
      <w:r w:rsidRPr="005B471D">
        <w:t xml:space="preserve"> и передачи сообщения </w:t>
      </w:r>
      <w:r w:rsidR="00CE07B1" w:rsidRPr="005B471D">
        <w:t>на ПЦН</w:t>
      </w:r>
      <w:r w:rsidRPr="005B471D">
        <w:t>, для чего успешно применяются средства автоматики</w:t>
      </w:r>
      <w:r w:rsidR="005B471D" w:rsidRPr="005B471D">
        <w:t xml:space="preserve">. </w:t>
      </w:r>
    </w:p>
    <w:p w:rsidR="0081701F" w:rsidRPr="005B471D" w:rsidRDefault="00F85169" w:rsidP="005B471D">
      <w:pPr>
        <w:widowControl w:val="0"/>
        <w:autoSpaceDE w:val="0"/>
        <w:autoSpaceDN w:val="0"/>
        <w:adjustRightInd w:val="0"/>
      </w:pPr>
      <w:r w:rsidRPr="005B471D">
        <w:t>На современном этапе широкое распространение получила центр</w:t>
      </w:r>
      <w:r w:rsidR="00CE07B1" w:rsidRPr="005B471D">
        <w:t>а</w:t>
      </w:r>
      <w:r w:rsidRPr="005B471D">
        <w:t>лизованная охрана объектов</w:t>
      </w:r>
      <w:r w:rsidR="005B471D" w:rsidRPr="005B471D">
        <w:t xml:space="preserve">. </w:t>
      </w:r>
      <w:r w:rsidRPr="005B471D">
        <w:t>Принцип</w:t>
      </w:r>
      <w:r w:rsidR="00CE07B1" w:rsidRPr="005B471D">
        <w:t xml:space="preserve"> организации такой охраны заклю</w:t>
      </w:r>
      <w:r w:rsidRPr="005B471D">
        <w:t>чается в следующем</w:t>
      </w:r>
      <w:r w:rsidR="005B471D" w:rsidRPr="005B471D">
        <w:t xml:space="preserve">: </w:t>
      </w:r>
      <w:r w:rsidRPr="005B471D">
        <w:t>установленные на объектах средства сигнализации на период охраны подключаются через канал связи (как правило, линии телефонной сети</w:t>
      </w:r>
      <w:r w:rsidR="005B471D" w:rsidRPr="005B471D">
        <w:t xml:space="preserve">) </w:t>
      </w:r>
      <w:r w:rsidRPr="005B471D">
        <w:t>к ПЦН</w:t>
      </w:r>
      <w:r w:rsidR="0081701F" w:rsidRPr="005B471D">
        <w:t xml:space="preserve"> (пульт централизованного наблюдения</w:t>
      </w:r>
      <w:r w:rsidR="005B471D" w:rsidRPr="005B471D">
        <w:t xml:space="preserve">). </w:t>
      </w:r>
    </w:p>
    <w:p w:rsidR="00F85169" w:rsidRPr="005B471D" w:rsidRDefault="00F85169" w:rsidP="005B471D">
      <w:pPr>
        <w:widowControl w:val="0"/>
        <w:autoSpaceDE w:val="0"/>
        <w:autoSpaceDN w:val="0"/>
        <w:adjustRightInd w:val="0"/>
      </w:pPr>
      <w:r w:rsidRPr="005B471D">
        <w:t>При проникновении на один из охраняемы</w:t>
      </w:r>
      <w:r w:rsidR="0081701F" w:rsidRPr="005B471D">
        <w:t>х объектов посторонних лиц, сра</w:t>
      </w:r>
      <w:r w:rsidRPr="005B471D">
        <w:t>батывают средства охранной сигнализации, установленные на объекте, и на ПЦН поступает сигнал тревоги</w:t>
      </w:r>
      <w:r w:rsidR="005B471D" w:rsidRPr="005B471D">
        <w:t xml:space="preserve">. </w:t>
      </w:r>
    </w:p>
    <w:p w:rsidR="00152922" w:rsidRPr="005B471D" w:rsidRDefault="00152922" w:rsidP="005B471D">
      <w:pPr>
        <w:widowControl w:val="0"/>
        <w:autoSpaceDE w:val="0"/>
        <w:autoSpaceDN w:val="0"/>
        <w:adjustRightInd w:val="0"/>
      </w:pPr>
      <w:r w:rsidRPr="005B471D">
        <w:t xml:space="preserve">Целью дипломного проекта является проектирование системы охранной сигнализации </w:t>
      </w:r>
      <w:r w:rsidR="0024058C" w:rsidRPr="005B471D">
        <w:t>соответствующим</w:t>
      </w:r>
      <w:r w:rsidR="005C3A44" w:rsidRPr="005B471D">
        <w:t xml:space="preserve"> </w:t>
      </w:r>
      <w:r w:rsidRPr="005B471D">
        <w:t xml:space="preserve">требованиям стандартов РБ по охране объектов, подлежащих защите </w:t>
      </w:r>
      <w:r w:rsidR="00167D85" w:rsidRPr="005B471D">
        <w:t>Д</w:t>
      </w:r>
      <w:r w:rsidRPr="005B471D">
        <w:t>епартаментом “Охрана” с целью повышения защищенности имущества от противоправных посягательств</w:t>
      </w:r>
      <w:r w:rsidR="005B471D" w:rsidRPr="005B471D">
        <w:t xml:space="preserve">. </w:t>
      </w:r>
    </w:p>
    <w:p w:rsidR="00F85169" w:rsidRPr="005B471D" w:rsidRDefault="00F85169" w:rsidP="005B471D">
      <w:pPr>
        <w:widowControl w:val="0"/>
        <w:autoSpaceDE w:val="0"/>
        <w:autoSpaceDN w:val="0"/>
        <w:adjustRightInd w:val="0"/>
      </w:pPr>
      <w:r w:rsidRPr="005B471D">
        <w:t>Для достижения поставленной цели необходимо решить следующие задачи</w:t>
      </w:r>
      <w:r w:rsidR="005B471D" w:rsidRPr="005B471D">
        <w:t xml:space="preserve">: </w:t>
      </w:r>
    </w:p>
    <w:p w:rsidR="00F85169" w:rsidRPr="005B471D" w:rsidRDefault="00F85169" w:rsidP="005B471D">
      <w:pPr>
        <w:widowControl w:val="0"/>
        <w:autoSpaceDE w:val="0"/>
        <w:autoSpaceDN w:val="0"/>
        <w:adjustRightInd w:val="0"/>
      </w:pPr>
      <w:r w:rsidRPr="005B471D">
        <w:t>изучить отличительные особенности здания и помещений в нем</w:t>
      </w:r>
      <w:r w:rsidR="005B471D" w:rsidRPr="005B471D">
        <w:t xml:space="preserve">. </w:t>
      </w:r>
    </w:p>
    <w:p w:rsidR="00F85169" w:rsidRPr="005B471D" w:rsidRDefault="00F85169" w:rsidP="005B471D">
      <w:pPr>
        <w:widowControl w:val="0"/>
        <w:autoSpaceDE w:val="0"/>
        <w:autoSpaceDN w:val="0"/>
        <w:adjustRightInd w:val="0"/>
      </w:pPr>
      <w:r w:rsidRPr="005B471D">
        <w:t xml:space="preserve">провести аналитическое исследование систем охранной сигнализации, присутствующих на рынке РБ и устанавливаемых на объекты типа </w:t>
      </w:r>
      <w:r w:rsidR="005B471D" w:rsidRPr="005B471D">
        <w:t>"</w:t>
      </w:r>
      <w:r w:rsidR="0003490C" w:rsidRPr="005B471D">
        <w:t>офисное помещение</w:t>
      </w:r>
      <w:r w:rsidR="005B471D" w:rsidRPr="005B471D">
        <w:t xml:space="preserve"> "; </w:t>
      </w:r>
    </w:p>
    <w:p w:rsidR="00F85169" w:rsidRPr="005B471D" w:rsidRDefault="00F85169" w:rsidP="005B471D">
      <w:pPr>
        <w:widowControl w:val="0"/>
        <w:autoSpaceDE w:val="0"/>
        <w:autoSpaceDN w:val="0"/>
        <w:adjustRightInd w:val="0"/>
      </w:pPr>
      <w:r w:rsidRPr="005B471D">
        <w:t>разработать набор механизмов, обеспечивающих выполнение требований, предъявляемых к системам</w:t>
      </w:r>
      <w:r w:rsidR="005B471D" w:rsidRPr="005B471D">
        <w:t xml:space="preserve"> </w:t>
      </w:r>
      <w:r w:rsidRPr="005B471D">
        <w:t>охранной сигнализации</w:t>
      </w:r>
      <w:r w:rsidR="005B471D" w:rsidRPr="005B471D">
        <w:t xml:space="preserve">; </w:t>
      </w:r>
    </w:p>
    <w:p w:rsidR="005B471D" w:rsidRDefault="00F85169" w:rsidP="005B471D">
      <w:pPr>
        <w:widowControl w:val="0"/>
        <w:autoSpaceDE w:val="0"/>
        <w:autoSpaceDN w:val="0"/>
        <w:adjustRightInd w:val="0"/>
      </w:pPr>
      <w:r w:rsidRPr="005B471D">
        <w:t>осуществить проектирование системы</w:t>
      </w:r>
      <w:r w:rsidR="005B471D" w:rsidRPr="005B471D">
        <w:t xml:space="preserve">. </w:t>
      </w:r>
    </w:p>
    <w:p w:rsidR="005B471D" w:rsidRDefault="005B471D" w:rsidP="005B471D">
      <w:pPr>
        <w:widowControl w:val="0"/>
        <w:autoSpaceDE w:val="0"/>
        <w:autoSpaceDN w:val="0"/>
        <w:adjustRightInd w:val="0"/>
      </w:pPr>
    </w:p>
    <w:p w:rsidR="005D63EA" w:rsidRPr="005B471D" w:rsidRDefault="00496FE8" w:rsidP="00496FE8">
      <w:pPr>
        <w:pStyle w:val="2"/>
      </w:pPr>
      <w:r>
        <w:br w:type="page"/>
      </w:r>
      <w:bookmarkStart w:id="2" w:name="_Toc228647283"/>
      <w:r w:rsidR="006E399A" w:rsidRPr="005B471D">
        <w:t>1</w:t>
      </w:r>
      <w:r>
        <w:t>.</w:t>
      </w:r>
      <w:r w:rsidR="006E399A" w:rsidRPr="005B471D">
        <w:t xml:space="preserve"> </w:t>
      </w:r>
      <w:r w:rsidRPr="005B471D">
        <w:t>Общие положения</w:t>
      </w:r>
      <w:bookmarkEnd w:id="2"/>
    </w:p>
    <w:p w:rsidR="00496FE8" w:rsidRDefault="00496FE8" w:rsidP="005B471D">
      <w:pPr>
        <w:widowControl w:val="0"/>
        <w:autoSpaceDE w:val="0"/>
        <w:autoSpaceDN w:val="0"/>
        <w:adjustRightInd w:val="0"/>
      </w:pPr>
    </w:p>
    <w:p w:rsidR="00D23513" w:rsidRPr="005B471D" w:rsidRDefault="0003490C" w:rsidP="005B471D">
      <w:pPr>
        <w:widowControl w:val="0"/>
        <w:autoSpaceDE w:val="0"/>
        <w:autoSpaceDN w:val="0"/>
        <w:adjustRightInd w:val="0"/>
      </w:pPr>
      <w:r w:rsidRPr="005B471D">
        <w:t xml:space="preserve">Проект </w:t>
      </w:r>
      <w:r w:rsidR="005B471D" w:rsidRPr="005B471D">
        <w:t>"</w:t>
      </w:r>
      <w:r w:rsidRPr="005B471D">
        <w:t>Система охранной сигнализации офисного помещения</w:t>
      </w:r>
      <w:r w:rsidR="005B471D" w:rsidRPr="005B471D">
        <w:t>"</w:t>
      </w:r>
      <w:r w:rsidR="00D23513" w:rsidRPr="005B471D">
        <w:t xml:space="preserve"> разработан на основании</w:t>
      </w:r>
      <w:r w:rsidR="005B471D" w:rsidRPr="005B471D">
        <w:t xml:space="preserve"> </w:t>
      </w:r>
      <w:r w:rsidR="00D23513" w:rsidRPr="005B471D">
        <w:t>задания к курсовому проекту</w:t>
      </w:r>
      <w:r w:rsidR="005B471D" w:rsidRPr="005B471D">
        <w:t xml:space="preserve">. </w:t>
      </w:r>
      <w:r w:rsidR="00D23513" w:rsidRPr="005B471D">
        <w:t xml:space="preserve">Срок проектирования с </w:t>
      </w:r>
      <w:r w:rsidRPr="005B471D">
        <w:t>11</w:t>
      </w:r>
      <w:r w:rsidR="005B471D">
        <w:t>.02. 20</w:t>
      </w:r>
      <w:r w:rsidRPr="005B471D">
        <w:t xml:space="preserve">08 </w:t>
      </w:r>
      <w:r w:rsidR="00D23513" w:rsidRPr="005B471D">
        <w:t>по 20</w:t>
      </w:r>
      <w:r w:rsidR="005B471D">
        <w:t>.0</w:t>
      </w:r>
      <w:r w:rsidRPr="005B471D">
        <w:t>6</w:t>
      </w:r>
      <w:r w:rsidR="005B471D">
        <w:t>. 20</w:t>
      </w:r>
      <w:r w:rsidR="00D23513" w:rsidRPr="005B471D">
        <w:t>0</w:t>
      </w:r>
      <w:r w:rsidRPr="005B471D">
        <w:t>8</w:t>
      </w:r>
      <w:r w:rsidR="00D23513" w:rsidRPr="005B471D">
        <w:t xml:space="preserve"> гг</w:t>
      </w:r>
      <w:r w:rsidR="005B471D" w:rsidRPr="005B471D">
        <w:t xml:space="preserve">. </w:t>
      </w:r>
    </w:p>
    <w:p w:rsidR="005B471D" w:rsidRDefault="00D23513" w:rsidP="005B471D">
      <w:pPr>
        <w:widowControl w:val="0"/>
        <w:autoSpaceDE w:val="0"/>
        <w:autoSpaceDN w:val="0"/>
        <w:adjustRightInd w:val="0"/>
      </w:pPr>
      <w:r w:rsidRPr="005B471D">
        <w:t>Исходные данные для проектирования</w:t>
      </w:r>
      <w:r w:rsidR="005B471D" w:rsidRPr="005B471D">
        <w:t>: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техническое задание на проектирование</w:t>
      </w:r>
      <w:r w:rsidR="005B471D" w:rsidRPr="005B471D">
        <w:t xml:space="preserve">. </w:t>
      </w:r>
    </w:p>
    <w:p w:rsidR="005B471D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При проектировании были использованы следующие нормативные документы</w:t>
      </w:r>
      <w:r w:rsidR="005B471D" w:rsidRPr="005B471D">
        <w:t xml:space="preserve">: </w:t>
      </w:r>
    </w:p>
    <w:p w:rsidR="00207198" w:rsidRPr="005B471D" w:rsidRDefault="00207198" w:rsidP="005B471D">
      <w:pPr>
        <w:widowControl w:val="0"/>
        <w:autoSpaceDE w:val="0"/>
        <w:autoSpaceDN w:val="0"/>
        <w:adjustRightInd w:val="0"/>
      </w:pPr>
      <w:r w:rsidRPr="005B471D">
        <w:t>РД 28/3</w:t>
      </w:r>
      <w:r w:rsidR="005B471D">
        <w:t>.0</w:t>
      </w:r>
      <w:r w:rsidRPr="005B471D">
        <w:t>07-2001 Системы Охранной Сигнализации Правила производства и приемки работ</w:t>
      </w:r>
      <w:r w:rsidR="005B471D" w:rsidRPr="005B471D">
        <w:t xml:space="preserve">. </w:t>
      </w:r>
    </w:p>
    <w:p w:rsidR="00207198" w:rsidRPr="005B471D" w:rsidRDefault="00207198" w:rsidP="005B471D">
      <w:pPr>
        <w:widowControl w:val="0"/>
        <w:autoSpaceDE w:val="0"/>
        <w:autoSpaceDN w:val="0"/>
        <w:adjustRightInd w:val="0"/>
      </w:pPr>
      <w:r w:rsidRPr="005B471D">
        <w:t>РД 28/3</w:t>
      </w:r>
      <w:r w:rsidR="005B471D">
        <w:t>.0</w:t>
      </w:r>
      <w:r w:rsidRPr="005B471D">
        <w:t>08-2001 Технические средства и системы</w:t>
      </w:r>
      <w:r w:rsidR="005B471D" w:rsidRPr="005B471D">
        <w:t xml:space="preserve"> </w:t>
      </w:r>
      <w:r w:rsidRPr="005B471D">
        <w:t>охраны</w:t>
      </w:r>
      <w:r w:rsidR="005B471D" w:rsidRPr="005B471D">
        <w:t xml:space="preserve">. </w:t>
      </w:r>
      <w:r w:rsidRPr="005B471D">
        <w:t>Порядок разработки технического задания на проектирование</w:t>
      </w:r>
      <w:r w:rsidR="005B471D" w:rsidRPr="005B471D">
        <w:t xml:space="preserve">. </w:t>
      </w:r>
    </w:p>
    <w:p w:rsidR="00207198" w:rsidRPr="005B471D" w:rsidRDefault="00207198" w:rsidP="005B471D">
      <w:pPr>
        <w:widowControl w:val="0"/>
        <w:autoSpaceDE w:val="0"/>
        <w:autoSpaceDN w:val="0"/>
        <w:adjustRightInd w:val="0"/>
      </w:pPr>
      <w:r w:rsidRPr="005B471D">
        <w:t>РД 28/3</w:t>
      </w:r>
      <w:r w:rsidR="005B471D">
        <w:t>.0</w:t>
      </w:r>
      <w:r w:rsidRPr="005B471D">
        <w:t>09-2001 Технические средства и системы охраны</w:t>
      </w:r>
      <w:r w:rsidR="005B471D" w:rsidRPr="005B471D">
        <w:t xml:space="preserve">. </w:t>
      </w:r>
      <w:r w:rsidRPr="005B471D">
        <w:t>Обозначения условные графические элементов систем</w:t>
      </w:r>
      <w:r w:rsidR="005B471D" w:rsidRPr="005B471D">
        <w:t xml:space="preserve">. </w:t>
      </w:r>
    </w:p>
    <w:p w:rsidR="00207198" w:rsidRPr="005B471D" w:rsidRDefault="00207198" w:rsidP="005B471D">
      <w:pPr>
        <w:widowControl w:val="0"/>
        <w:autoSpaceDE w:val="0"/>
        <w:autoSpaceDN w:val="0"/>
        <w:adjustRightInd w:val="0"/>
      </w:pPr>
      <w:r w:rsidRPr="005B471D">
        <w:t>РД 28/3</w:t>
      </w:r>
      <w:r w:rsidR="005B471D">
        <w:t>.0</w:t>
      </w:r>
      <w:r w:rsidRPr="005B471D">
        <w:t>10-2001</w:t>
      </w:r>
      <w:r w:rsidR="005B471D" w:rsidRPr="005B471D">
        <w:t xml:space="preserve"> </w:t>
      </w:r>
      <w:r w:rsidRPr="005B471D">
        <w:t>Технические средства и системы охраны</w:t>
      </w:r>
      <w:r w:rsidR="005B471D" w:rsidRPr="005B471D">
        <w:t xml:space="preserve">. </w:t>
      </w:r>
      <w:r w:rsidRPr="005B471D">
        <w:t>Системы охранной сигнализации</w:t>
      </w:r>
      <w:r w:rsidR="005B471D" w:rsidRPr="005B471D">
        <w:t xml:space="preserve">. </w:t>
      </w:r>
      <w:r w:rsidRPr="005B471D">
        <w:t>Состав, порядок разработки, согласования и утверждения проектной документации</w:t>
      </w:r>
      <w:r w:rsidR="005B471D" w:rsidRPr="005B471D">
        <w:t xml:space="preserve">. </w:t>
      </w:r>
    </w:p>
    <w:p w:rsidR="005B471D" w:rsidRDefault="00207198" w:rsidP="005B471D">
      <w:pPr>
        <w:widowControl w:val="0"/>
        <w:autoSpaceDE w:val="0"/>
        <w:autoSpaceDN w:val="0"/>
        <w:adjustRightInd w:val="0"/>
      </w:pPr>
      <w:r w:rsidRPr="005B471D">
        <w:t>ПУЭ</w:t>
      </w:r>
      <w:r w:rsidR="005B471D" w:rsidRPr="005B471D">
        <w:t xml:space="preserve">. </w:t>
      </w:r>
    </w:p>
    <w:p w:rsidR="005B471D" w:rsidRPr="005B471D" w:rsidRDefault="005B471D" w:rsidP="005B471D">
      <w:pPr>
        <w:widowControl w:val="0"/>
        <w:autoSpaceDE w:val="0"/>
        <w:autoSpaceDN w:val="0"/>
        <w:adjustRightInd w:val="0"/>
      </w:pPr>
    </w:p>
    <w:p w:rsidR="005B471D" w:rsidRPr="005B471D" w:rsidRDefault="00496FE8" w:rsidP="00496FE8">
      <w:pPr>
        <w:pStyle w:val="2"/>
      </w:pPr>
      <w:r>
        <w:br w:type="page"/>
      </w:r>
      <w:bookmarkStart w:id="3" w:name="_Toc228647284"/>
      <w:r w:rsidR="00CE07B1" w:rsidRPr="005B471D">
        <w:t>2</w:t>
      </w:r>
      <w:r>
        <w:t>.</w:t>
      </w:r>
      <w:r w:rsidR="00CE07B1" w:rsidRPr="005B471D">
        <w:t xml:space="preserve"> </w:t>
      </w:r>
      <w:r w:rsidRPr="005B471D">
        <w:t>Описание объекта</w:t>
      </w:r>
      <w:bookmarkEnd w:id="3"/>
    </w:p>
    <w:p w:rsidR="00496FE8" w:rsidRDefault="00496FE8" w:rsidP="005B471D">
      <w:pPr>
        <w:widowControl w:val="0"/>
        <w:autoSpaceDE w:val="0"/>
        <w:autoSpaceDN w:val="0"/>
        <w:adjustRightInd w:val="0"/>
      </w:pPr>
    </w:p>
    <w:p w:rsidR="000D6971" w:rsidRPr="005B471D" w:rsidRDefault="000D6971" w:rsidP="005B471D">
      <w:pPr>
        <w:widowControl w:val="0"/>
        <w:autoSpaceDE w:val="0"/>
        <w:autoSpaceDN w:val="0"/>
        <w:adjustRightInd w:val="0"/>
      </w:pPr>
      <w:r w:rsidRPr="005B471D">
        <w:t>Объект представляет собой офисные помещения, которые расположены на 3 м этаже капитального, кирпичного, девятиэтажного административно-торгового комплекса</w:t>
      </w:r>
      <w:r w:rsidR="005B471D" w:rsidRPr="005B471D">
        <w:t xml:space="preserve">. </w:t>
      </w:r>
      <w:r w:rsidRPr="005B471D">
        <w:t>Имеется два входа в офис</w:t>
      </w:r>
      <w:r w:rsidR="005B471D" w:rsidRPr="005B471D">
        <w:t xml:space="preserve">: </w:t>
      </w:r>
      <w:r w:rsidRPr="005B471D">
        <w:t>центральный и тыловой</w:t>
      </w:r>
      <w:r w:rsidR="005B471D" w:rsidRPr="005B471D">
        <w:t xml:space="preserve">. </w:t>
      </w:r>
    </w:p>
    <w:p w:rsidR="000D6971" w:rsidRPr="005B471D" w:rsidRDefault="000D6971" w:rsidP="005B471D">
      <w:pPr>
        <w:widowControl w:val="0"/>
        <w:autoSpaceDE w:val="0"/>
        <w:autoSpaceDN w:val="0"/>
        <w:adjustRightInd w:val="0"/>
      </w:pPr>
      <w:r w:rsidRPr="005B471D">
        <w:t>Общая площадь защищаемых помещений 187,9 м2</w:t>
      </w:r>
      <w:r w:rsidR="005B471D" w:rsidRPr="005B471D">
        <w:t xml:space="preserve">. </w:t>
      </w:r>
      <w:r w:rsidRPr="005B471D">
        <w:t>Высота потолков 3м</w:t>
      </w:r>
      <w:r w:rsidR="005B471D" w:rsidRPr="005B471D">
        <w:t xml:space="preserve">. </w:t>
      </w:r>
    </w:p>
    <w:p w:rsidR="000D6971" w:rsidRPr="005B471D" w:rsidRDefault="000D6971" w:rsidP="005B471D">
      <w:pPr>
        <w:widowControl w:val="0"/>
        <w:autoSpaceDE w:val="0"/>
        <w:autoSpaceDN w:val="0"/>
        <w:adjustRightInd w:val="0"/>
      </w:pPr>
      <w:r w:rsidRPr="005B471D">
        <w:t>Потолки помещений капитальные железобетонные</w:t>
      </w:r>
      <w:r w:rsidR="005B471D" w:rsidRPr="005B471D">
        <w:t xml:space="preserve">. </w:t>
      </w:r>
      <w:r w:rsidRPr="005B471D">
        <w:t>Потолки в помещениях зашиты декоративными легкосъемными панелями, с межпотолочным пространством 0</w:t>
      </w:r>
      <w:r w:rsidR="005B471D">
        <w:t>.3</w:t>
      </w:r>
      <w:r w:rsidRPr="005B471D">
        <w:t xml:space="preserve"> м</w:t>
      </w:r>
      <w:r w:rsidR="005B471D" w:rsidRPr="005B471D">
        <w:t xml:space="preserve">. </w:t>
      </w:r>
    </w:p>
    <w:p w:rsidR="000D6971" w:rsidRPr="005B471D" w:rsidRDefault="000D6971" w:rsidP="005B471D">
      <w:pPr>
        <w:widowControl w:val="0"/>
        <w:autoSpaceDE w:val="0"/>
        <w:autoSpaceDN w:val="0"/>
        <w:adjustRightInd w:val="0"/>
      </w:pPr>
      <w:r w:rsidRPr="005B471D">
        <w:t>Объект телефонизирован</w:t>
      </w:r>
      <w:r w:rsidR="005B471D" w:rsidRPr="005B471D">
        <w:t xml:space="preserve">. </w:t>
      </w:r>
    </w:p>
    <w:p w:rsidR="000D6971" w:rsidRPr="005B471D" w:rsidRDefault="000D6971" w:rsidP="005B471D">
      <w:pPr>
        <w:widowControl w:val="0"/>
        <w:autoSpaceDE w:val="0"/>
        <w:autoSpaceDN w:val="0"/>
        <w:adjustRightInd w:val="0"/>
      </w:pPr>
      <w:r w:rsidRPr="005B471D">
        <w:t>Офис в своем составе имеет холл, кладовая, санузел и три офисных помещения</w:t>
      </w:r>
      <w:r w:rsidR="005B471D" w:rsidRPr="005B471D">
        <w:t xml:space="preserve">. </w:t>
      </w:r>
    </w:p>
    <w:p w:rsidR="000D6971" w:rsidRPr="005B471D" w:rsidRDefault="000D6971" w:rsidP="005B471D">
      <w:pPr>
        <w:widowControl w:val="0"/>
        <w:autoSpaceDE w:val="0"/>
        <w:autoSpaceDN w:val="0"/>
        <w:adjustRightInd w:val="0"/>
      </w:pPr>
      <w:r w:rsidRPr="005B471D">
        <w:t>Окна в офисных помещениях и холле – стеклопакеты с одной открывающейся створкой</w:t>
      </w:r>
      <w:r w:rsidR="005B471D" w:rsidRPr="005B471D">
        <w:t xml:space="preserve">. </w:t>
      </w:r>
      <w:r w:rsidRPr="005B471D">
        <w:t>С внутренней стороны оборудованы матерчатыми жалюзи</w:t>
      </w:r>
      <w:r w:rsidR="005B471D" w:rsidRPr="005B471D">
        <w:t xml:space="preserve">. </w:t>
      </w:r>
    </w:p>
    <w:p w:rsidR="000D6971" w:rsidRPr="005B471D" w:rsidRDefault="000D6971" w:rsidP="005B471D">
      <w:pPr>
        <w:widowControl w:val="0"/>
        <w:autoSpaceDE w:val="0"/>
        <w:autoSpaceDN w:val="0"/>
        <w:adjustRightInd w:val="0"/>
      </w:pPr>
      <w:r w:rsidRPr="005B471D">
        <w:t>П</w:t>
      </w:r>
      <w:r w:rsidR="00504AE0">
        <w:t>ереходные двери кладовой, сануз</w:t>
      </w:r>
      <w:r w:rsidRPr="005B471D">
        <w:t>ла и трех офисных помещений глухие выполнены из пластика, имеют по одному врезному замку</w:t>
      </w:r>
      <w:r w:rsidR="005B471D" w:rsidRPr="005B471D">
        <w:t xml:space="preserve">. </w:t>
      </w:r>
    </w:p>
    <w:p w:rsidR="005B471D" w:rsidRDefault="000D6971" w:rsidP="005B471D">
      <w:pPr>
        <w:widowControl w:val="0"/>
        <w:autoSpaceDE w:val="0"/>
        <w:autoSpaceDN w:val="0"/>
        <w:adjustRightInd w:val="0"/>
      </w:pPr>
      <w:r w:rsidRPr="005B471D">
        <w:t>Двери центрального и тылового входа металлические, имеют один врезной замок</w:t>
      </w:r>
      <w:r w:rsidR="005B471D" w:rsidRPr="005B471D">
        <w:t xml:space="preserve">. </w:t>
      </w:r>
    </w:p>
    <w:p w:rsidR="005B471D" w:rsidRPr="005B471D" w:rsidRDefault="005B471D" w:rsidP="005B471D">
      <w:pPr>
        <w:widowControl w:val="0"/>
        <w:autoSpaceDE w:val="0"/>
        <w:autoSpaceDN w:val="0"/>
        <w:adjustRightInd w:val="0"/>
      </w:pPr>
    </w:p>
    <w:p w:rsidR="005B471D" w:rsidRPr="005B471D" w:rsidRDefault="00496FE8" w:rsidP="00496FE8">
      <w:pPr>
        <w:pStyle w:val="2"/>
      </w:pPr>
      <w:r>
        <w:br w:type="page"/>
      </w:r>
      <w:bookmarkStart w:id="4" w:name="_Toc228647285"/>
      <w:r w:rsidRPr="005B471D">
        <w:t>3</w:t>
      </w:r>
      <w:r>
        <w:t>.</w:t>
      </w:r>
      <w:r w:rsidRPr="005B471D">
        <w:t xml:space="preserve"> Изучение предметной области</w:t>
      </w:r>
      <w:bookmarkEnd w:id="4"/>
    </w:p>
    <w:p w:rsidR="00496FE8" w:rsidRDefault="00496FE8" w:rsidP="00496FE8">
      <w:pPr>
        <w:pStyle w:val="2"/>
      </w:pPr>
    </w:p>
    <w:p w:rsidR="0079527A" w:rsidRPr="005B471D" w:rsidRDefault="005B471D" w:rsidP="00496FE8">
      <w:pPr>
        <w:pStyle w:val="2"/>
      </w:pPr>
      <w:bookmarkStart w:id="5" w:name="_Toc228647286"/>
      <w:r>
        <w:t>3.1</w:t>
      </w:r>
      <w:r w:rsidRPr="005B471D">
        <w:t xml:space="preserve"> </w:t>
      </w:r>
      <w:r w:rsidR="0079527A" w:rsidRPr="005B471D">
        <w:t>Особенности организации безопасности офисного помещения</w:t>
      </w:r>
      <w:bookmarkEnd w:id="5"/>
    </w:p>
    <w:p w:rsidR="00496FE8" w:rsidRDefault="00496FE8" w:rsidP="005B471D">
      <w:pPr>
        <w:widowControl w:val="0"/>
        <w:autoSpaceDE w:val="0"/>
        <w:autoSpaceDN w:val="0"/>
        <w:adjustRightInd w:val="0"/>
      </w:pPr>
    </w:p>
    <w:p w:rsidR="00C55C29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>В зависимости от вида и концентрации материальных (исторических, культурных и других</w:t>
      </w:r>
      <w:r w:rsidR="005B471D" w:rsidRPr="005B471D">
        <w:t xml:space="preserve">) </w:t>
      </w:r>
      <w:r w:rsidRPr="005B471D">
        <w:t>ценностей объекты и помещения подразделяются на</w:t>
      </w:r>
      <w:r w:rsidR="005B471D" w:rsidRPr="005B471D">
        <w:t xml:space="preserve">: </w:t>
      </w:r>
    </w:p>
    <w:p w:rsidR="00C55C29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>"Особо важные" объекты и помещения</w:t>
      </w:r>
      <w:r w:rsidR="005B471D" w:rsidRPr="005B471D">
        <w:t xml:space="preserve">; </w:t>
      </w:r>
    </w:p>
    <w:p w:rsidR="00C55C29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>Объекты и помещения, в которых размещены большие материальные ценности</w:t>
      </w:r>
      <w:r w:rsidR="005B471D" w:rsidRPr="005B471D">
        <w:t xml:space="preserve">; </w:t>
      </w:r>
    </w:p>
    <w:p w:rsidR="00C55C29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>"Прочие" объекты и помещения</w:t>
      </w:r>
      <w:r w:rsidR="005B471D" w:rsidRPr="005B471D">
        <w:t xml:space="preserve">. </w:t>
      </w:r>
    </w:p>
    <w:p w:rsidR="00C55C29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>К "Особо важным" относятся объекты и помещения, в которых размещены следующие материальные ценности</w:t>
      </w:r>
      <w:r w:rsidR="005B471D" w:rsidRPr="005B471D">
        <w:t xml:space="preserve">: </w:t>
      </w:r>
      <w:r w:rsidRPr="005B471D">
        <w:t>д</w:t>
      </w:r>
      <w:bookmarkStart w:id="6" w:name="OCRUncertain651"/>
      <w:r w:rsidRPr="005B471D">
        <w:t>е</w:t>
      </w:r>
      <w:bookmarkEnd w:id="6"/>
      <w:r w:rsidRPr="005B471D">
        <w:t>нежны</w:t>
      </w:r>
      <w:bookmarkStart w:id="7" w:name="OCRUncertain652"/>
      <w:r w:rsidRPr="005B471D">
        <w:t>е</w:t>
      </w:r>
      <w:bookmarkEnd w:id="7"/>
      <w:r w:rsidRPr="005B471D">
        <w:t xml:space="preserve"> средства, оружие и боеприпасы, наркотические в</w:t>
      </w:r>
      <w:bookmarkStart w:id="8" w:name="OCRUncertain674"/>
      <w:r w:rsidRPr="005B471D">
        <w:t>е</w:t>
      </w:r>
      <w:bookmarkEnd w:id="8"/>
      <w:r w:rsidRPr="005B471D">
        <w:t>щества, драгмет</w:t>
      </w:r>
      <w:bookmarkStart w:id="9" w:name="OCRUncertain683"/>
      <w:r w:rsidRPr="005B471D">
        <w:t>а</w:t>
      </w:r>
      <w:bookmarkEnd w:id="9"/>
      <w:r w:rsidRPr="005B471D">
        <w:t xml:space="preserve">ллы </w:t>
      </w:r>
      <w:bookmarkStart w:id="10" w:name="OCRUncertain684"/>
      <w:r w:rsidRPr="005B471D">
        <w:t>и</w:t>
      </w:r>
      <w:bookmarkEnd w:id="10"/>
      <w:r w:rsidRPr="005B471D">
        <w:t xml:space="preserve"> ка</w:t>
      </w:r>
      <w:bookmarkStart w:id="11" w:name="OCRUncertain685"/>
      <w:r w:rsidRPr="005B471D">
        <w:t>м</w:t>
      </w:r>
      <w:bookmarkEnd w:id="11"/>
      <w:r w:rsidRPr="005B471D">
        <w:t xml:space="preserve">ни, </w:t>
      </w:r>
      <w:bookmarkStart w:id="12" w:name="OCRUncertain686"/>
      <w:r w:rsidRPr="005B471D">
        <w:t>ювелирные</w:t>
      </w:r>
      <w:bookmarkStart w:id="13" w:name="OCRUncertain693"/>
      <w:bookmarkEnd w:id="12"/>
      <w:r w:rsidRPr="005B471D">
        <w:t xml:space="preserve"> изделия, </w:t>
      </w:r>
      <w:bookmarkEnd w:id="13"/>
      <w:r w:rsidRPr="005B471D">
        <w:t>цен</w:t>
      </w:r>
      <w:bookmarkStart w:id="14" w:name="OCRUncertain694"/>
      <w:r w:rsidRPr="005B471D">
        <w:t>н</w:t>
      </w:r>
      <w:bookmarkEnd w:id="14"/>
      <w:r w:rsidRPr="005B471D">
        <w:t>ы</w:t>
      </w:r>
      <w:bookmarkStart w:id="15" w:name="OCRUncertain695"/>
      <w:r w:rsidRPr="005B471D">
        <w:t>е</w:t>
      </w:r>
      <w:bookmarkEnd w:id="15"/>
      <w:r w:rsidRPr="005B471D">
        <w:t xml:space="preserve"> пр</w:t>
      </w:r>
      <w:bookmarkStart w:id="16" w:name="OCRUncertain696"/>
      <w:r w:rsidRPr="005B471D">
        <w:t>е</w:t>
      </w:r>
      <w:bookmarkEnd w:id="16"/>
      <w:r w:rsidRPr="005B471D">
        <w:t>дмет</w:t>
      </w:r>
      <w:bookmarkStart w:id="17" w:name="OCRUncertain697"/>
      <w:r w:rsidRPr="005B471D">
        <w:t>ы</w:t>
      </w:r>
      <w:bookmarkEnd w:id="17"/>
      <w:r w:rsidRPr="005B471D">
        <w:t xml:space="preserve"> старины, </w:t>
      </w:r>
      <w:bookmarkStart w:id="18" w:name="OCRUncertain698"/>
      <w:r w:rsidRPr="005B471D">
        <w:t>и</w:t>
      </w:r>
      <w:bookmarkEnd w:id="18"/>
      <w:r w:rsidRPr="005B471D">
        <w:t>с</w:t>
      </w:r>
      <w:bookmarkStart w:id="19" w:name="OCRUncertain699"/>
      <w:r w:rsidRPr="005B471D">
        <w:t>к</w:t>
      </w:r>
      <w:bookmarkEnd w:id="19"/>
      <w:r w:rsidRPr="005B471D">
        <w:t xml:space="preserve">усства и </w:t>
      </w:r>
      <w:bookmarkStart w:id="20" w:name="OCRUncertain700"/>
      <w:r w:rsidRPr="005B471D">
        <w:t>к</w:t>
      </w:r>
      <w:bookmarkEnd w:id="20"/>
      <w:r w:rsidRPr="005B471D">
        <w:t>уль</w:t>
      </w:r>
      <w:bookmarkStart w:id="21" w:name="OCRUncertain701"/>
      <w:r w:rsidRPr="005B471D">
        <w:t>т</w:t>
      </w:r>
      <w:bookmarkEnd w:id="21"/>
      <w:r w:rsidRPr="005B471D">
        <w:t>уры</w:t>
      </w:r>
      <w:r w:rsidR="005B471D" w:rsidRPr="005B471D">
        <w:t xml:space="preserve">. </w:t>
      </w:r>
    </w:p>
    <w:p w:rsidR="00C55C29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>К объектам и помещениям, в которых размещены большие материальные ценности, относят</w:t>
      </w:r>
      <w:r w:rsidR="005B471D" w:rsidRPr="005B471D">
        <w:t xml:space="preserve">: </w:t>
      </w:r>
      <w:r w:rsidRPr="005B471D">
        <w:t>универмаги, торговые центры и другие объекты торговли, базы, склады, промышленные предприятия</w:t>
      </w:r>
      <w:r w:rsidR="005B471D" w:rsidRPr="005B471D">
        <w:t xml:space="preserve">. </w:t>
      </w:r>
    </w:p>
    <w:p w:rsidR="00C55C29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>К "Прочим" объектам и помещениям относят объекты в которых размещены следующие материальные ценности</w:t>
      </w:r>
      <w:r w:rsidR="005B471D" w:rsidRPr="005B471D">
        <w:t xml:space="preserve">: </w:t>
      </w:r>
      <w:r w:rsidRPr="005B471D">
        <w:t xml:space="preserve">технологическое и хозяйственное оборудование, техническая и конструкторская документация, инвентарь, продтовары, полуфабрикаты и </w:t>
      </w:r>
      <w:r w:rsidR="005B471D">
        <w:t>т.п.</w:t>
      </w:r>
      <w:r w:rsidR="005B471D" w:rsidRPr="005B471D">
        <w:t xml:space="preserve"> </w:t>
      </w:r>
    </w:p>
    <w:p w:rsidR="00C55C29" w:rsidRPr="005B471D" w:rsidRDefault="004D3C58" w:rsidP="005B471D">
      <w:pPr>
        <w:widowControl w:val="0"/>
        <w:autoSpaceDE w:val="0"/>
        <w:autoSpaceDN w:val="0"/>
        <w:adjustRightInd w:val="0"/>
      </w:pPr>
      <w:r w:rsidRPr="005B471D">
        <w:t>Офисное помещение</w:t>
      </w:r>
      <w:r w:rsidR="00C55C29" w:rsidRPr="005B471D">
        <w:t xml:space="preserve"> относится к “прочим” объектам и помещениям</w:t>
      </w:r>
      <w:r w:rsidR="005B471D" w:rsidRPr="005B471D">
        <w:t xml:space="preserve">. </w:t>
      </w:r>
    </w:p>
    <w:p w:rsidR="0079527A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 xml:space="preserve">Защита </w:t>
      </w:r>
      <w:r w:rsidR="004D3C58" w:rsidRPr="005B471D">
        <w:t>офисного помещения</w:t>
      </w:r>
      <w:r w:rsidRPr="005B471D">
        <w:t xml:space="preserve"> предполагает защиту различного вида документации, которая может составлять коммерческую тайну, защиту рабочего оборудования, прикладного программного обеспечения, установленного на компьютерах, защиту материальных ценностей предприятия и личных вещей работающего на нем персонала</w:t>
      </w:r>
      <w:r w:rsidR="005B471D" w:rsidRPr="005B471D">
        <w:t xml:space="preserve">. </w:t>
      </w:r>
      <w:r w:rsidR="004D3C58" w:rsidRPr="005B471D">
        <w:t>Офисное помещение</w:t>
      </w:r>
      <w:r w:rsidRPr="005B471D">
        <w:t xml:space="preserve"> не относится к жилым, складским или производственным зданиям, не содержит больших ценностей в виде драгоценных металлов, предметов старины, большого количества денежных средств, в здании не хранятся оружие, боеприпасы и наркотические вещества</w:t>
      </w:r>
      <w:r w:rsidR="005B471D" w:rsidRPr="005B471D">
        <w:t xml:space="preserve">. </w:t>
      </w:r>
    </w:p>
    <w:p w:rsidR="00C55C29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 xml:space="preserve">Характерными особенностями </w:t>
      </w:r>
      <w:r w:rsidR="004D3C58" w:rsidRPr="005B471D">
        <w:t>офисного помещения</w:t>
      </w:r>
      <w:r w:rsidRPr="005B471D">
        <w:t>, влияющими на структуру охраны, являются</w:t>
      </w:r>
      <w:r w:rsidR="005B471D" w:rsidRPr="005B471D">
        <w:t xml:space="preserve">: </w:t>
      </w:r>
    </w:p>
    <w:p w:rsidR="00C55C29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>одинаковый режим работы отдельных отделов</w:t>
      </w:r>
      <w:r w:rsidR="005B471D" w:rsidRPr="005B471D">
        <w:t xml:space="preserve">; </w:t>
      </w:r>
    </w:p>
    <w:p w:rsidR="00C55C29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>небольшая площадь защищаемых помещений</w:t>
      </w:r>
      <w:r w:rsidR="005B471D" w:rsidRPr="005B471D">
        <w:t xml:space="preserve">. </w:t>
      </w:r>
    </w:p>
    <w:p w:rsidR="00C55C29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 xml:space="preserve">Все вышеприведенные факторы определяют специфику защиты </w:t>
      </w:r>
      <w:r w:rsidR="004D3C58" w:rsidRPr="005B471D">
        <w:t>офисного помещения</w:t>
      </w:r>
      <w:r w:rsidRPr="005B471D">
        <w:t xml:space="preserve"> от</w:t>
      </w:r>
      <w:r w:rsidR="00C94A52" w:rsidRPr="005B471D">
        <w:t xml:space="preserve"> посягательства злоумышленников</w:t>
      </w:r>
      <w:r w:rsidR="005B471D" w:rsidRPr="005B471D">
        <w:t xml:space="preserve">. </w:t>
      </w:r>
    </w:p>
    <w:p w:rsidR="00C94A52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 xml:space="preserve">Первым рубежом </w:t>
      </w:r>
      <w:bookmarkStart w:id="22" w:name="OCRUncertain752"/>
      <w:r w:rsidRPr="005B471D">
        <w:t>защищаются</w:t>
      </w:r>
      <w:bookmarkEnd w:id="22"/>
      <w:r w:rsidRPr="005B471D">
        <w:t xml:space="preserve"> строительные </w:t>
      </w:r>
      <w:bookmarkStart w:id="23" w:name="OCRUncertain753"/>
      <w:r w:rsidRPr="005B471D">
        <w:t>к</w:t>
      </w:r>
      <w:bookmarkEnd w:id="23"/>
      <w:r w:rsidRPr="005B471D">
        <w:t>он</w:t>
      </w:r>
      <w:bookmarkStart w:id="24" w:name="OCRUncertain754"/>
      <w:r w:rsidRPr="005B471D">
        <w:t>с</w:t>
      </w:r>
      <w:bookmarkEnd w:id="24"/>
      <w:r w:rsidRPr="005B471D">
        <w:t>трук</w:t>
      </w:r>
      <w:bookmarkStart w:id="25" w:name="OCRUncertain755"/>
      <w:r w:rsidRPr="005B471D">
        <w:t>ц</w:t>
      </w:r>
      <w:bookmarkEnd w:id="25"/>
      <w:r w:rsidRPr="005B471D">
        <w:t>ии периметра объекта (оконные и две</w:t>
      </w:r>
      <w:bookmarkStart w:id="26" w:name="OCRUncertain756"/>
      <w:r w:rsidRPr="005B471D">
        <w:t>рн</w:t>
      </w:r>
      <w:bookmarkEnd w:id="26"/>
      <w:r w:rsidRPr="005B471D">
        <w:t>ые проемы, люки, вентиляционные каналы, тепловые вводы, други</w:t>
      </w:r>
      <w:bookmarkStart w:id="27" w:name="OCRUncertain758"/>
      <w:r w:rsidRPr="005B471D">
        <w:t>е</w:t>
      </w:r>
      <w:bookmarkEnd w:id="27"/>
      <w:r w:rsidRPr="005B471D">
        <w:t xml:space="preserve"> элементы </w:t>
      </w:r>
      <w:bookmarkStart w:id="28" w:name="OCRUncertain759"/>
      <w:r w:rsidRPr="005B471D">
        <w:t>з</w:t>
      </w:r>
      <w:bookmarkEnd w:id="28"/>
      <w:r w:rsidRPr="005B471D">
        <w:t>даний, доступные для проникновения с внешней стороны</w:t>
      </w:r>
      <w:r w:rsidR="005B471D" w:rsidRPr="005B471D">
        <w:t xml:space="preserve">). </w:t>
      </w:r>
      <w:bookmarkStart w:id="29" w:name="OCRUncertain781"/>
    </w:p>
    <w:p w:rsidR="00C55C29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>Вторым ру</w:t>
      </w:r>
      <w:bookmarkEnd w:id="29"/>
      <w:r w:rsidRPr="005B471D">
        <w:t xml:space="preserve">бежом </w:t>
      </w:r>
      <w:bookmarkStart w:id="30" w:name="OCRUncertain782"/>
      <w:r w:rsidRPr="005B471D">
        <w:t xml:space="preserve">защищаются </w:t>
      </w:r>
      <w:bookmarkEnd w:id="30"/>
      <w:r w:rsidRPr="005B471D">
        <w:t xml:space="preserve">внутренние объемы и </w:t>
      </w:r>
      <w:bookmarkStart w:id="31" w:name="OCRUncertain783"/>
      <w:r w:rsidRPr="005B471D">
        <w:t>пло</w:t>
      </w:r>
      <w:bookmarkEnd w:id="31"/>
      <w:r w:rsidRPr="005B471D">
        <w:t>щади помеще</w:t>
      </w:r>
      <w:bookmarkStart w:id="32" w:name="OCRUncertain784"/>
      <w:r w:rsidRPr="005B471D">
        <w:t>н</w:t>
      </w:r>
      <w:bookmarkEnd w:id="32"/>
      <w:r w:rsidRPr="005B471D">
        <w:t>ий</w:t>
      </w:r>
      <w:r w:rsidR="005B471D" w:rsidRPr="005B471D">
        <w:t xml:space="preserve">. </w:t>
      </w:r>
    </w:p>
    <w:p w:rsidR="00C94A52" w:rsidRPr="005B471D" w:rsidRDefault="00C55C29" w:rsidP="005B471D">
      <w:pPr>
        <w:widowControl w:val="0"/>
        <w:autoSpaceDE w:val="0"/>
        <w:autoSpaceDN w:val="0"/>
        <w:adjustRightInd w:val="0"/>
      </w:pPr>
      <w:r w:rsidRPr="005B471D">
        <w:t>Кроме самостоятельных рубеж</w:t>
      </w:r>
      <w:bookmarkStart w:id="33" w:name="OCRUncertain854"/>
      <w:r w:rsidRPr="005B471D">
        <w:t>е</w:t>
      </w:r>
      <w:bookmarkEnd w:id="33"/>
      <w:r w:rsidRPr="005B471D">
        <w:t xml:space="preserve">й </w:t>
      </w:r>
      <w:bookmarkStart w:id="34" w:name="OCRUncertain856"/>
      <w:r w:rsidRPr="005B471D">
        <w:t xml:space="preserve">сигнализации </w:t>
      </w:r>
      <w:bookmarkEnd w:id="34"/>
      <w:r w:rsidRPr="005B471D">
        <w:t>обор</w:t>
      </w:r>
      <w:bookmarkStart w:id="35" w:name="OCRUncertain857"/>
      <w:r w:rsidRPr="005B471D">
        <w:t>у</w:t>
      </w:r>
      <w:bookmarkEnd w:id="35"/>
      <w:r w:rsidRPr="005B471D">
        <w:t xml:space="preserve">дуются </w:t>
      </w:r>
      <w:bookmarkStart w:id="36" w:name="OCRUncertain859"/>
      <w:r w:rsidRPr="005B471D">
        <w:t>извещателями-ловушками</w:t>
      </w:r>
      <w:bookmarkEnd w:id="36"/>
      <w:r w:rsidRPr="005B471D">
        <w:t xml:space="preserve"> внутренние двери объекта и места воз</w:t>
      </w:r>
      <w:bookmarkStart w:id="37" w:name="OCRUncertain861"/>
      <w:r w:rsidRPr="005B471D">
        <w:t>м</w:t>
      </w:r>
      <w:bookmarkEnd w:id="37"/>
      <w:r w:rsidRPr="005B471D">
        <w:t xml:space="preserve">ожного </w:t>
      </w:r>
      <w:bookmarkStart w:id="38" w:name="OCRUncertain862"/>
      <w:r w:rsidRPr="005B471D">
        <w:t>прохода</w:t>
      </w:r>
      <w:bookmarkEnd w:id="38"/>
      <w:r w:rsidRPr="005B471D">
        <w:t xml:space="preserve"> и появления пр</w:t>
      </w:r>
      <w:bookmarkStart w:id="39" w:name="OCRUncertain863"/>
      <w:r w:rsidRPr="005B471D">
        <w:t>е</w:t>
      </w:r>
      <w:bookmarkEnd w:id="39"/>
      <w:r w:rsidRPr="005B471D">
        <w:t>с</w:t>
      </w:r>
      <w:bookmarkStart w:id="40" w:name="OCRUncertain864"/>
      <w:r w:rsidRPr="005B471D">
        <w:t>т</w:t>
      </w:r>
      <w:bookmarkEnd w:id="40"/>
      <w:r w:rsidRPr="005B471D">
        <w:t>упников</w:t>
      </w:r>
      <w:r w:rsidR="005B471D" w:rsidRPr="005B471D">
        <w:t xml:space="preserve">. </w:t>
      </w:r>
    </w:p>
    <w:p w:rsidR="005B471D" w:rsidRDefault="00C55C29" w:rsidP="005B471D">
      <w:pPr>
        <w:widowControl w:val="0"/>
        <w:autoSpaceDE w:val="0"/>
        <w:autoSpaceDN w:val="0"/>
        <w:adjustRightInd w:val="0"/>
      </w:pPr>
      <w:r w:rsidRPr="005B471D">
        <w:t>О</w:t>
      </w:r>
      <w:bookmarkStart w:id="41" w:name="OCRUncertain1325"/>
      <w:r w:rsidRPr="005B471D">
        <w:t>с</w:t>
      </w:r>
      <w:bookmarkEnd w:id="41"/>
      <w:r w:rsidRPr="005B471D">
        <w:t>обо важ</w:t>
      </w:r>
      <w:bookmarkStart w:id="42" w:name="OCRUncertain1326"/>
      <w:r w:rsidRPr="005B471D">
        <w:t>н</w:t>
      </w:r>
      <w:bookmarkEnd w:id="42"/>
      <w:r w:rsidRPr="005B471D">
        <w:t xml:space="preserve">ые </w:t>
      </w:r>
      <w:bookmarkStart w:id="43" w:name="OCRUncertain1327"/>
      <w:r w:rsidRPr="005B471D">
        <w:t xml:space="preserve">помещения </w:t>
      </w:r>
      <w:bookmarkEnd w:id="43"/>
      <w:r w:rsidRPr="005B471D">
        <w:t xml:space="preserve">оборудуются </w:t>
      </w:r>
      <w:bookmarkStart w:id="44" w:name="OCRUncertain1329"/>
      <w:r w:rsidRPr="005B471D">
        <w:t>многорубежной</w:t>
      </w:r>
      <w:bookmarkEnd w:id="44"/>
      <w:r w:rsidRPr="005B471D">
        <w:t xml:space="preserve"> охранной и тревожной сигнализацией</w:t>
      </w:r>
      <w:r w:rsidR="005B471D" w:rsidRPr="005B471D">
        <w:t xml:space="preserve">. </w:t>
      </w:r>
    </w:p>
    <w:p w:rsidR="005B471D" w:rsidRDefault="005B471D" w:rsidP="005B471D">
      <w:pPr>
        <w:widowControl w:val="0"/>
        <w:autoSpaceDE w:val="0"/>
        <w:autoSpaceDN w:val="0"/>
        <w:adjustRightInd w:val="0"/>
      </w:pPr>
    </w:p>
    <w:p w:rsidR="005B471D" w:rsidRPr="005B471D" w:rsidRDefault="005B471D" w:rsidP="00496FE8">
      <w:pPr>
        <w:pStyle w:val="2"/>
      </w:pPr>
      <w:bookmarkStart w:id="45" w:name="_Toc228647287"/>
      <w:r>
        <w:t>3.2</w:t>
      </w:r>
      <w:r w:rsidR="00EF0EF5" w:rsidRPr="005B471D">
        <w:t xml:space="preserve"> Обзор и анализ </w:t>
      </w:r>
      <w:r w:rsidR="00F43420" w:rsidRPr="005B471D">
        <w:t>систем передачи извещений</w:t>
      </w:r>
      <w:bookmarkEnd w:id="45"/>
    </w:p>
    <w:p w:rsidR="00496FE8" w:rsidRDefault="00496FE8" w:rsidP="005B471D">
      <w:pPr>
        <w:widowControl w:val="0"/>
        <w:autoSpaceDE w:val="0"/>
        <w:autoSpaceDN w:val="0"/>
        <w:adjustRightInd w:val="0"/>
      </w:pPr>
    </w:p>
    <w:p w:rsidR="005B471D" w:rsidRPr="005B471D" w:rsidRDefault="00791C27" w:rsidP="005B471D">
      <w:pPr>
        <w:widowControl w:val="0"/>
        <w:autoSpaceDE w:val="0"/>
        <w:autoSpaceDN w:val="0"/>
        <w:adjustRightInd w:val="0"/>
      </w:pPr>
      <w:r w:rsidRPr="005B471D">
        <w:t>В современных системах контроль и управление средствами охранно-пожарной сигнализации осуществляется при помощи передовых компьютерных технологий с использованием программно-аппаратных средств центрального поста охраны</w:t>
      </w:r>
      <w:r w:rsidR="005B471D" w:rsidRPr="005B471D">
        <w:t xml:space="preserve">. </w:t>
      </w:r>
    </w:p>
    <w:p w:rsidR="005B471D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Неавтоматизированные системы передачи извещений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Предназначены для осуществления централизованной охраны телефонизированных объектов с использованием в качестве каналов информации действующих телефонных линий (с переключением их на период охраны</w:t>
      </w:r>
      <w:r w:rsidR="005B471D" w:rsidRPr="005B471D">
        <w:t xml:space="preserve">). </w:t>
      </w:r>
    </w:p>
    <w:p w:rsidR="00514138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 xml:space="preserve">В качестве каналов передачи информации на участке </w:t>
      </w:r>
      <w:r w:rsidR="005B471D" w:rsidRPr="005B471D">
        <w:t>"</w:t>
      </w:r>
      <w:r w:rsidRPr="005B471D">
        <w:t>охраняемый объект</w:t>
      </w:r>
      <w:r w:rsidR="005B471D" w:rsidRPr="005B471D">
        <w:t xml:space="preserve"> - </w:t>
      </w:r>
      <w:r w:rsidRPr="005B471D">
        <w:t>АТС</w:t>
      </w:r>
      <w:r w:rsidR="005B471D" w:rsidRPr="005B471D">
        <w:t>"</w:t>
      </w:r>
      <w:r w:rsidRPr="005B471D">
        <w:t xml:space="preserve"> используются абонентские телефонные линии, на участке </w:t>
      </w:r>
      <w:r w:rsidR="005B471D" w:rsidRPr="005B471D">
        <w:t>"</w:t>
      </w:r>
      <w:r w:rsidRPr="005B471D">
        <w:t>АТС-ПЦО</w:t>
      </w:r>
      <w:r w:rsidR="005B471D" w:rsidRPr="005B471D">
        <w:t>"</w:t>
      </w:r>
      <w:r w:rsidRPr="005B471D">
        <w:t xml:space="preserve"> или </w:t>
      </w:r>
      <w:r w:rsidR="005B471D" w:rsidRPr="005B471D">
        <w:t>"</w:t>
      </w:r>
      <w:r w:rsidRPr="005B471D">
        <w:t>АТС1-АТСп</w:t>
      </w:r>
      <w:r w:rsidR="005B471D" w:rsidRPr="005B471D">
        <w:t xml:space="preserve">" - </w:t>
      </w:r>
      <w:r w:rsidRPr="005B471D">
        <w:t>межстанционные выделенные двухпроводные линии</w:t>
      </w:r>
      <w:r w:rsidR="005B471D" w:rsidRPr="005B471D">
        <w:t xml:space="preserve">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Принцип действия неавтоматизированных СПИ основан на контроле пультового тока в абонентской телефонной линии охраняемого объекта, необходимые величины которого устанавливаются подбором сопротивления резистора оконечного устройства (ОУ</w:t>
      </w:r>
      <w:r w:rsidR="005B471D" w:rsidRPr="005B471D">
        <w:t xml:space="preserve">).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ОУ устанавливается на охраняемом объекте и предназначено также для разделения трактов телефонной связи и сигнализации (с помощью диода и переключателя ОУ</w:t>
      </w:r>
      <w:r w:rsidR="005B471D" w:rsidRPr="005B471D">
        <w:t xml:space="preserve">). </w:t>
      </w:r>
    </w:p>
    <w:p w:rsidR="00514138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Ретранслятор (Р</w:t>
      </w:r>
      <w:r w:rsidR="005B471D" w:rsidRPr="005B471D">
        <w:t xml:space="preserve">) </w:t>
      </w:r>
      <w:r w:rsidRPr="005B471D">
        <w:t>устанавливается на кроссе АТС и предназначен для разделения трактов телефонной связи и сигнализации (непосредственно на АТС</w:t>
      </w:r>
      <w:r w:rsidR="005B471D" w:rsidRPr="005B471D">
        <w:t>),</w:t>
      </w:r>
      <w:r w:rsidRPr="005B471D">
        <w:t xml:space="preserve"> приема сигналов с ОУ охраняемых объектов (путем контроля величины пультового тока</w:t>
      </w:r>
      <w:r w:rsidR="005B471D" w:rsidRPr="005B471D">
        <w:t xml:space="preserve">) </w:t>
      </w:r>
      <w:r w:rsidRPr="005B471D">
        <w:t>и трансляции на пульт централизованного наблюдения (ПЦН</w:t>
      </w:r>
      <w:r w:rsidR="005B471D" w:rsidRPr="005B471D">
        <w:t xml:space="preserve">) </w:t>
      </w:r>
      <w:r w:rsidRPr="005B471D">
        <w:t>по двухпроводной выделенной линии</w:t>
      </w:r>
      <w:r w:rsidR="005B471D" w:rsidRPr="005B471D">
        <w:t xml:space="preserve">. </w:t>
      </w:r>
      <w:r w:rsidRPr="005B471D">
        <w:t>При постановке объекта на охрану ретранслятор меняет полярность в АТЛ на противоположную</w:t>
      </w:r>
      <w:r w:rsidR="005B471D" w:rsidRPr="005B471D">
        <w:t xml:space="preserve">. </w:t>
      </w:r>
    </w:p>
    <w:p w:rsidR="005B471D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ПЦН устанавливается в пункте централизованной охраны (ПЦО</w:t>
      </w:r>
      <w:r w:rsidR="005B471D" w:rsidRPr="005B471D">
        <w:t xml:space="preserve">) </w:t>
      </w:r>
      <w:r w:rsidRPr="005B471D">
        <w:t>и предназначен для телеуправления устройствами ретранслятора, переключения телефонных линий, контроля состояния линий связи (Р-ПЦН</w:t>
      </w:r>
      <w:r w:rsidR="005B471D" w:rsidRPr="005B471D">
        <w:t>),</w:t>
      </w:r>
      <w:r w:rsidRPr="005B471D">
        <w:t xml:space="preserve"> приема и преобразования поступающей информации с охраняемых объектов о состоянии сигнализации и индикации ее на табло</w:t>
      </w:r>
      <w:r w:rsidR="005B471D" w:rsidRPr="005B471D">
        <w:t xml:space="preserve">. </w:t>
      </w:r>
      <w:r w:rsidRPr="005B471D">
        <w:t>Связь ретранслятора с пультом осуществляется по двухпроводной линии, а передача информации с охраняемых объектов</w:t>
      </w:r>
      <w:r w:rsidR="005B471D" w:rsidRPr="005B471D">
        <w:t xml:space="preserve"> - </w:t>
      </w:r>
      <w:r w:rsidRPr="005B471D">
        <w:t>с использованием временного метода разделения сигналов</w:t>
      </w:r>
      <w:r w:rsidR="005B471D" w:rsidRPr="005B471D">
        <w:t xml:space="preserve">. </w:t>
      </w:r>
    </w:p>
    <w:p w:rsidR="005B471D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Автоматизированные системы передачи извещений</w:t>
      </w:r>
      <w:r w:rsidR="00496FE8">
        <w:t>.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В автоматизированных СПИ в качестве каналов связи</w:t>
      </w:r>
      <w:r w:rsidR="005B471D" w:rsidRPr="005B471D">
        <w:t xml:space="preserve"> </w:t>
      </w:r>
      <w:r w:rsidRPr="005B471D">
        <w:t>используются занятые линии АТС (иногда с дополнительным использованием радиоканала</w:t>
      </w:r>
      <w:r w:rsidR="005B471D" w:rsidRPr="005B471D">
        <w:t>),</w:t>
      </w:r>
      <w:r w:rsidRPr="005B471D">
        <w:t xml:space="preserve"> а на отдельных участках передачи (АТС-ПЦО</w:t>
      </w:r>
      <w:r w:rsidR="005B471D" w:rsidRPr="005B471D">
        <w:t xml:space="preserve">) - </w:t>
      </w:r>
      <w:r w:rsidRPr="005B471D">
        <w:t>специально прокладываемые 2-проводные выделенные линии</w:t>
      </w:r>
      <w:r w:rsidR="005B471D" w:rsidRPr="005B471D">
        <w:t xml:space="preserve">. </w:t>
      </w:r>
      <w:r w:rsidRPr="005B471D">
        <w:t xml:space="preserve">К системам такого типа относятся </w:t>
      </w:r>
      <w:r w:rsidR="005B471D" w:rsidRPr="005B471D">
        <w:t>"</w:t>
      </w:r>
      <w:r w:rsidRPr="005B471D">
        <w:t>Вега</w:t>
      </w:r>
      <w:r w:rsidR="005B471D" w:rsidRPr="005B471D">
        <w:t>"</w:t>
      </w:r>
      <w:r w:rsidRPr="005B471D">
        <w:t xml:space="preserve">, </w:t>
      </w:r>
      <w:r w:rsidR="005B471D" w:rsidRPr="005B471D">
        <w:t>"</w:t>
      </w:r>
      <w:r w:rsidRPr="005B471D">
        <w:t>Комета</w:t>
      </w:r>
      <w:r w:rsidR="005B471D" w:rsidRPr="005B471D">
        <w:t>"</w:t>
      </w:r>
      <w:r w:rsidRPr="005B471D">
        <w:t xml:space="preserve">, </w:t>
      </w:r>
      <w:r w:rsidR="005B471D" w:rsidRPr="005B471D">
        <w:t>"</w:t>
      </w:r>
      <w:r w:rsidRPr="005B471D">
        <w:t>Циклон</w:t>
      </w:r>
      <w:r w:rsidR="005B471D" w:rsidRPr="005B471D">
        <w:t>"</w:t>
      </w:r>
      <w:r w:rsidRPr="005B471D">
        <w:t>, которые в настоящее время физически и морально устарели и промышленностью не выпускаются</w:t>
      </w:r>
      <w:r w:rsidR="005B471D" w:rsidRPr="005B471D">
        <w:t xml:space="preserve">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Наиболее широко на территории Республики внедряется автоматизированная система охранной сигнализации (АСОС</w:t>
      </w:r>
      <w:r w:rsidR="005B471D">
        <w:t>)"</w:t>
      </w:r>
      <w:r w:rsidRPr="005B471D">
        <w:t>Алеся</w:t>
      </w:r>
      <w:r w:rsidR="005B471D" w:rsidRPr="005B471D">
        <w:t>"</w:t>
      </w:r>
      <w:r w:rsidRPr="005B471D">
        <w:t>, предназначенная для обеспечения охраны объектов различных форм собственности, квартир граждан, автотранспортных средств, а также для получения информации о местонахождении автомобилей нарядов милиции в целях оперативного управления ими</w:t>
      </w:r>
      <w:r w:rsidR="005B471D" w:rsidRPr="005B471D">
        <w:t xml:space="preserve">. </w:t>
      </w:r>
      <w:r w:rsidRPr="005B471D">
        <w:t>Процесс взятия (снятия</w:t>
      </w:r>
      <w:r w:rsidR="005B471D" w:rsidRPr="005B471D">
        <w:t xml:space="preserve">) </w:t>
      </w:r>
      <w:r w:rsidRPr="005B471D">
        <w:t>объекта на охрану, управление нарядами, контроль состояния объектов, контроль технического состояния средств сигнализации полностью автоматизирован</w:t>
      </w:r>
      <w:r w:rsidR="005B471D" w:rsidRPr="005B471D">
        <w:t xml:space="preserve">. </w:t>
      </w:r>
      <w:r w:rsidRPr="005B471D">
        <w:t xml:space="preserve">Все данные обрабатываются программно-аппаратным комплексом </w:t>
      </w:r>
      <w:r w:rsidR="005B471D" w:rsidRPr="005B471D">
        <w:t>"</w:t>
      </w:r>
      <w:r w:rsidRPr="005B471D">
        <w:t>Алеся</w:t>
      </w:r>
      <w:r w:rsidR="005B471D" w:rsidRPr="005B471D">
        <w:t>"</w:t>
      </w:r>
      <w:r w:rsidRPr="005B471D">
        <w:t xml:space="preserve"> в реальном масштабе времени</w:t>
      </w:r>
      <w:r w:rsidR="005B471D" w:rsidRPr="005B471D">
        <w:t xml:space="preserve">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 xml:space="preserve">Основные технические данные АСОС </w:t>
      </w:r>
      <w:r w:rsidR="005B471D" w:rsidRPr="005B471D">
        <w:t>"</w:t>
      </w:r>
      <w:r w:rsidRPr="005B471D">
        <w:t>Алеся</w:t>
      </w:r>
      <w:r w:rsidR="005B471D" w:rsidRPr="005B471D">
        <w:t xml:space="preserve">":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1</w:t>
      </w:r>
      <w:r w:rsidR="005B471D" w:rsidRPr="005B471D">
        <w:t xml:space="preserve">. </w:t>
      </w:r>
      <w:r w:rsidRPr="005B471D">
        <w:t>Количество автоматизированных рабочих мест дежурного оператора (АРМ ДО</w:t>
      </w:r>
      <w:r w:rsidR="005B471D" w:rsidRPr="005B471D">
        <w:t xml:space="preserve">) - </w:t>
      </w:r>
      <w:r w:rsidRPr="005B471D">
        <w:t>пультов, устанавливаемых в ПЦО,</w:t>
      </w:r>
      <w:r w:rsidR="005B471D" w:rsidRPr="005B471D">
        <w:t xml:space="preserve"> - </w:t>
      </w:r>
      <w:r w:rsidRPr="005B471D">
        <w:t>до 10</w:t>
      </w:r>
      <w:r w:rsidR="005B471D" w:rsidRPr="005B471D">
        <w:t xml:space="preserve">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2</w:t>
      </w:r>
      <w:r w:rsidR="005B471D" w:rsidRPr="005B471D">
        <w:t xml:space="preserve">. </w:t>
      </w:r>
      <w:r w:rsidRPr="005B471D">
        <w:t>Количество ретрансляторов (ПЭВМ, не ниже АТ-286</w:t>
      </w:r>
      <w:r w:rsidR="005B471D" w:rsidRPr="005B471D">
        <w:t xml:space="preserve">) </w:t>
      </w:r>
      <w:r w:rsidRPr="005B471D">
        <w:t>на АТС, подключаемых к одному пульту АРМ ДО</w:t>
      </w:r>
      <w:r w:rsidR="005B471D" w:rsidRPr="005B471D">
        <w:t xml:space="preserve"> - </w:t>
      </w:r>
      <w:r w:rsidRPr="005B471D">
        <w:t>от 1 до 4</w:t>
      </w:r>
      <w:r w:rsidR="005B471D" w:rsidRPr="005B471D">
        <w:t xml:space="preserve">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3</w:t>
      </w:r>
      <w:r w:rsidR="005B471D" w:rsidRPr="005B471D">
        <w:t xml:space="preserve">. </w:t>
      </w:r>
      <w:r w:rsidRPr="005B471D">
        <w:t>Общее количество ретрансляторов, обслуживаемых одним ПЦН,</w:t>
      </w:r>
      <w:r w:rsidR="005B471D" w:rsidRPr="005B471D">
        <w:t xml:space="preserve"> - </w:t>
      </w:r>
      <w:r w:rsidRPr="005B471D">
        <w:t>до15</w:t>
      </w:r>
      <w:r w:rsidR="005B471D" w:rsidRPr="005B471D">
        <w:t xml:space="preserve">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4</w:t>
      </w:r>
      <w:r w:rsidR="005B471D" w:rsidRPr="005B471D">
        <w:t xml:space="preserve">. </w:t>
      </w:r>
      <w:r w:rsidRPr="005B471D">
        <w:t>Количество независимых охраняемых зон, обслуживаемых одним пультом АРМ ДО,</w:t>
      </w:r>
      <w:r w:rsidR="005B471D" w:rsidRPr="005B471D">
        <w:t xml:space="preserve"> - </w:t>
      </w:r>
      <w:r w:rsidRPr="005B471D">
        <w:t>до 1000</w:t>
      </w:r>
      <w:r w:rsidR="005B471D" w:rsidRPr="005B471D">
        <w:t xml:space="preserve">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5</w:t>
      </w:r>
      <w:r w:rsidR="005B471D" w:rsidRPr="005B471D">
        <w:t xml:space="preserve">. </w:t>
      </w:r>
      <w:r w:rsidRPr="005B471D">
        <w:t>Количество АТЛ, обслуживаемых одним ретранслятором</w:t>
      </w:r>
      <w:r w:rsidR="005B471D" w:rsidRPr="005B471D">
        <w:t xml:space="preserve"> - </w:t>
      </w:r>
      <w:r w:rsidRPr="005B471D">
        <w:t>от 200 до 2000</w:t>
      </w:r>
      <w:r w:rsidR="005B471D" w:rsidRPr="005B471D">
        <w:t xml:space="preserve">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6</w:t>
      </w:r>
      <w:r w:rsidR="005B471D" w:rsidRPr="005B471D">
        <w:t xml:space="preserve">. </w:t>
      </w:r>
      <w:r w:rsidRPr="005B471D">
        <w:t>Количество пультов АРМ ДО, обслуживаемых одним ретранслятором,</w:t>
      </w:r>
      <w:r w:rsidR="005B471D" w:rsidRPr="005B471D">
        <w:t xml:space="preserve"> - </w:t>
      </w:r>
      <w:r w:rsidRPr="005B471D">
        <w:t>от 1 до 4</w:t>
      </w:r>
      <w:r w:rsidR="005B471D" w:rsidRPr="005B471D">
        <w:t xml:space="preserve">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7</w:t>
      </w:r>
      <w:r w:rsidR="005B471D" w:rsidRPr="005B471D">
        <w:t xml:space="preserve">. </w:t>
      </w:r>
      <w:r w:rsidRPr="005B471D">
        <w:t>Способ обмена информацией между объектом и ретранслятором по занятым АТЛ</w:t>
      </w:r>
      <w:r w:rsidR="005B471D" w:rsidRPr="005B471D">
        <w:t xml:space="preserve"> - </w:t>
      </w:r>
      <w:r w:rsidRPr="005B471D">
        <w:t>амплитудная модуляция (AM</w:t>
      </w:r>
      <w:r w:rsidR="005B471D" w:rsidRPr="005B471D">
        <w:t xml:space="preserve">) </w:t>
      </w:r>
      <w:r w:rsidRPr="005B471D">
        <w:t>18 кГц</w:t>
      </w:r>
      <w:r w:rsidR="005B471D" w:rsidRPr="005B471D">
        <w:t xml:space="preserve">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8</w:t>
      </w:r>
      <w:r w:rsidR="005B471D" w:rsidRPr="005B471D">
        <w:t xml:space="preserve">. </w:t>
      </w:r>
      <w:r w:rsidRPr="005B471D">
        <w:t>Способ обмена информацией между ретранслятором и пультом АРМ ДО</w:t>
      </w:r>
      <w:r w:rsidR="005B471D" w:rsidRPr="005B471D">
        <w:t xml:space="preserve"> - </w:t>
      </w:r>
      <w:r w:rsidRPr="005B471D">
        <w:t>модем V42 bis, V22</w:t>
      </w:r>
      <w:r w:rsidR="005B471D" w:rsidRPr="005B471D">
        <w:t xml:space="preserve">. </w:t>
      </w:r>
    </w:p>
    <w:p w:rsidR="005C248E" w:rsidRPr="005B471D" w:rsidRDefault="00F43420" w:rsidP="005B471D">
      <w:pPr>
        <w:widowControl w:val="0"/>
        <w:autoSpaceDE w:val="0"/>
        <w:autoSpaceDN w:val="0"/>
        <w:adjustRightInd w:val="0"/>
      </w:pPr>
      <w:r w:rsidRPr="005B471D">
        <w:t>9</w:t>
      </w:r>
      <w:r w:rsidR="005B471D" w:rsidRPr="005B471D">
        <w:t xml:space="preserve">. </w:t>
      </w:r>
      <w:r w:rsidR="005C248E" w:rsidRPr="005B471D">
        <w:t>Время постановки объекта на охрану (с квитированием от АРМ ДО</w:t>
      </w:r>
      <w:r w:rsidR="005B471D" w:rsidRPr="005B471D">
        <w:t xml:space="preserve">) - </w:t>
      </w:r>
      <w:r w:rsidR="005C248E" w:rsidRPr="005B471D">
        <w:t>не более 40 с</w:t>
      </w:r>
      <w:r w:rsidR="005B471D" w:rsidRPr="005B471D">
        <w:t xml:space="preserve">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1</w:t>
      </w:r>
      <w:r w:rsidR="00F43420" w:rsidRPr="005B471D">
        <w:t>0</w:t>
      </w:r>
      <w:r w:rsidR="005B471D" w:rsidRPr="005B471D">
        <w:t xml:space="preserve">. </w:t>
      </w:r>
      <w:r w:rsidRPr="005B471D">
        <w:t>Количество ШС, подключаемых к ОУ ППКОП-8,</w:t>
      </w:r>
      <w:r w:rsidR="005B471D" w:rsidRPr="005B471D">
        <w:t xml:space="preserve"> - </w:t>
      </w:r>
      <w:r w:rsidRPr="005B471D">
        <w:t>до 8</w:t>
      </w:r>
      <w:r w:rsidR="005B471D" w:rsidRPr="005B471D">
        <w:t xml:space="preserve">. </w:t>
      </w:r>
    </w:p>
    <w:p w:rsidR="005C248E" w:rsidRPr="005B471D" w:rsidRDefault="005C248E" w:rsidP="005B471D">
      <w:pPr>
        <w:widowControl w:val="0"/>
        <w:autoSpaceDE w:val="0"/>
        <w:autoSpaceDN w:val="0"/>
        <w:adjustRightInd w:val="0"/>
      </w:pPr>
      <w:r w:rsidRPr="005B471D">
        <w:t>1</w:t>
      </w:r>
      <w:r w:rsidR="00F43420" w:rsidRPr="005B471D">
        <w:t>1</w:t>
      </w:r>
      <w:r w:rsidR="005B471D" w:rsidRPr="005B471D">
        <w:t xml:space="preserve">. </w:t>
      </w:r>
      <w:r w:rsidRPr="005B471D">
        <w:t xml:space="preserve">Количество ШС, подключаемых к ОУ </w:t>
      </w:r>
      <w:r w:rsidR="005B471D" w:rsidRPr="005B471D">
        <w:t>"</w:t>
      </w:r>
      <w:r w:rsidRPr="005B471D">
        <w:t>Аларм-3</w:t>
      </w:r>
      <w:r w:rsidR="005B471D" w:rsidRPr="005B471D">
        <w:t>"</w:t>
      </w:r>
      <w:r w:rsidRPr="005B471D">
        <w:t>,</w:t>
      </w:r>
      <w:r w:rsidR="005B471D" w:rsidRPr="005B471D">
        <w:t xml:space="preserve"> - </w:t>
      </w:r>
      <w:r w:rsidRPr="005B471D">
        <w:t>до 2</w:t>
      </w:r>
      <w:r w:rsidR="005B471D" w:rsidRPr="005B471D">
        <w:t xml:space="preserve">. </w:t>
      </w:r>
    </w:p>
    <w:p w:rsidR="00F43420" w:rsidRPr="005B471D" w:rsidRDefault="00F43420" w:rsidP="005B471D">
      <w:pPr>
        <w:widowControl w:val="0"/>
        <w:autoSpaceDE w:val="0"/>
        <w:autoSpaceDN w:val="0"/>
        <w:adjustRightInd w:val="0"/>
      </w:pPr>
      <w:r w:rsidRPr="005B471D">
        <w:t>12</w:t>
      </w:r>
      <w:r w:rsidR="005B471D" w:rsidRPr="005B471D">
        <w:t xml:space="preserve">. </w:t>
      </w:r>
      <w:r w:rsidRPr="005B471D">
        <w:t xml:space="preserve">Количество ШС, подключаемых к ОУ </w:t>
      </w:r>
      <w:r w:rsidR="005B471D" w:rsidRPr="005B471D">
        <w:t>"</w:t>
      </w:r>
      <w:r w:rsidRPr="005B471D">
        <w:t>Аларм-2 (2М</w:t>
      </w:r>
      <w:r w:rsidR="005B471D">
        <w:t>)"</w:t>
      </w:r>
      <w:r w:rsidRPr="005B471D">
        <w:t xml:space="preserve">, УО </w:t>
      </w:r>
      <w:r w:rsidR="005B471D" w:rsidRPr="005B471D">
        <w:t>"</w:t>
      </w:r>
      <w:r w:rsidRPr="005B471D">
        <w:t>Аларм</w:t>
      </w:r>
      <w:r w:rsidR="005B471D" w:rsidRPr="005B471D">
        <w:t>"</w:t>
      </w:r>
      <w:r w:rsidRPr="005B471D">
        <w:t xml:space="preserve">, ПКП </w:t>
      </w:r>
      <w:r w:rsidR="005B471D" w:rsidRPr="005B471D">
        <w:t>"</w:t>
      </w:r>
      <w:r w:rsidRPr="005B471D">
        <w:t>Аларм-4</w:t>
      </w:r>
      <w:r w:rsidR="005B471D" w:rsidRPr="005B471D">
        <w:t xml:space="preserve">" - </w:t>
      </w:r>
      <w:r w:rsidRPr="005B471D">
        <w:t>до 4 ШС</w:t>
      </w:r>
      <w:r w:rsidR="005B471D" w:rsidRPr="005B471D">
        <w:t xml:space="preserve">. </w:t>
      </w:r>
    </w:p>
    <w:p w:rsidR="00F43420" w:rsidRPr="005B471D" w:rsidRDefault="00F43420" w:rsidP="005B471D">
      <w:pPr>
        <w:widowControl w:val="0"/>
        <w:autoSpaceDE w:val="0"/>
        <w:autoSpaceDN w:val="0"/>
        <w:adjustRightInd w:val="0"/>
      </w:pPr>
      <w:r w:rsidRPr="005B471D">
        <w:t xml:space="preserve">АСОС </w:t>
      </w:r>
      <w:r w:rsidR="005B471D" w:rsidRPr="005B471D">
        <w:t>"</w:t>
      </w:r>
      <w:r w:rsidRPr="005B471D">
        <w:t>Алеся</w:t>
      </w:r>
      <w:r w:rsidR="005B471D" w:rsidRPr="005B471D">
        <w:t>"</w:t>
      </w:r>
      <w:r w:rsidRPr="005B471D">
        <w:t>позволяет создавать системы различной конфигурации</w:t>
      </w:r>
      <w:r w:rsidR="005B471D" w:rsidRPr="005B471D">
        <w:t xml:space="preserve"> - </w:t>
      </w:r>
      <w:r w:rsidRPr="005B471D">
        <w:t>от минимальной, рассчитанной на 200 объектовых приборов, до максимальной, до 10000 объектовых приборов</w:t>
      </w:r>
      <w:r w:rsidR="005B471D" w:rsidRPr="005B471D">
        <w:t xml:space="preserve">. </w:t>
      </w:r>
      <w:r w:rsidRPr="005B471D">
        <w:t>Минимальный экономически обоснованный вариант</w:t>
      </w:r>
      <w:r w:rsidR="005B471D" w:rsidRPr="005B471D">
        <w:t xml:space="preserve"> - </w:t>
      </w:r>
      <w:r w:rsidRPr="005B471D">
        <w:t>1000 объектов</w:t>
      </w:r>
      <w:r w:rsidR="005B471D" w:rsidRPr="005B471D">
        <w:t xml:space="preserve">. </w:t>
      </w:r>
    </w:p>
    <w:p w:rsidR="005B471D" w:rsidRDefault="00F43420" w:rsidP="005B471D">
      <w:pPr>
        <w:widowControl w:val="0"/>
        <w:autoSpaceDE w:val="0"/>
        <w:autoSpaceDN w:val="0"/>
        <w:adjustRightInd w:val="0"/>
      </w:pPr>
      <w:r w:rsidRPr="005B471D">
        <w:t>Принцип действия системы заключается в следующем</w:t>
      </w:r>
      <w:r w:rsidR="005B471D" w:rsidRPr="005B471D">
        <w:t>:</w:t>
      </w:r>
    </w:p>
    <w:p w:rsidR="005B471D" w:rsidRDefault="00F43420" w:rsidP="005B471D">
      <w:pPr>
        <w:widowControl w:val="0"/>
        <w:autoSpaceDE w:val="0"/>
        <w:autoSpaceDN w:val="0"/>
        <w:adjustRightInd w:val="0"/>
      </w:pPr>
      <w:r w:rsidRPr="005B471D">
        <w:t>объектовые приборы накапливают информацию о состоянии сигнализации охраняемых объектов и передают ее на ретранслятор, установленный на АТС, по занятым АТЛ</w:t>
      </w:r>
      <w:r w:rsidR="005B471D" w:rsidRPr="005B471D">
        <w:t>;</w:t>
      </w:r>
    </w:p>
    <w:p w:rsidR="005B471D" w:rsidRDefault="00F43420" w:rsidP="005B471D">
      <w:pPr>
        <w:widowControl w:val="0"/>
        <w:autoSpaceDE w:val="0"/>
        <w:autoSpaceDN w:val="0"/>
        <w:adjustRightInd w:val="0"/>
      </w:pPr>
      <w:r w:rsidRPr="005B471D">
        <w:t>ретранслятор обрабатывает поступившую информацию, контролирует состояние сигнализации объектов и абонентских линий, подключаемых через коммутаторы направлений, а также формирует сообщения для передачи на АРМ ДО</w:t>
      </w:r>
      <w:r w:rsidR="005B471D" w:rsidRPr="005B471D">
        <w:t>;</w:t>
      </w:r>
    </w:p>
    <w:p w:rsidR="005B471D" w:rsidRDefault="00F43420" w:rsidP="005B471D">
      <w:pPr>
        <w:widowControl w:val="0"/>
        <w:autoSpaceDE w:val="0"/>
        <w:autoSpaceDN w:val="0"/>
        <w:adjustRightInd w:val="0"/>
      </w:pPr>
      <w:r w:rsidRPr="005B471D">
        <w:t>АРМ ДО (пульт</w:t>
      </w:r>
      <w:r w:rsidR="005B471D" w:rsidRPr="005B471D">
        <w:t xml:space="preserve">) </w:t>
      </w:r>
      <w:r w:rsidRPr="005B471D">
        <w:t>обрабатывает сообщения, классифицируя их по типам (</w:t>
      </w:r>
      <w:r w:rsidR="005B471D" w:rsidRPr="005B471D">
        <w:t>"</w:t>
      </w:r>
      <w:r w:rsidRPr="005B471D">
        <w:t>Взятие</w:t>
      </w:r>
      <w:r w:rsidR="005B471D" w:rsidRPr="005B471D">
        <w:t>"</w:t>
      </w:r>
      <w:r w:rsidRPr="005B471D">
        <w:t xml:space="preserve">, </w:t>
      </w:r>
      <w:r w:rsidR="005B471D" w:rsidRPr="005B471D">
        <w:t>"</w:t>
      </w:r>
      <w:r w:rsidRPr="005B471D">
        <w:t>Снятие</w:t>
      </w:r>
      <w:r w:rsidR="005B471D" w:rsidRPr="005B471D">
        <w:t>"</w:t>
      </w:r>
      <w:r w:rsidRPr="005B471D">
        <w:t xml:space="preserve">, </w:t>
      </w:r>
      <w:r w:rsidR="005B471D" w:rsidRPr="005B471D">
        <w:t>"</w:t>
      </w:r>
      <w:r w:rsidRPr="005B471D">
        <w:t>Охрана</w:t>
      </w:r>
      <w:r w:rsidR="005B471D" w:rsidRPr="005B471D">
        <w:t>"</w:t>
      </w:r>
      <w:r w:rsidRPr="005B471D">
        <w:t xml:space="preserve">, </w:t>
      </w:r>
      <w:r w:rsidR="005B471D" w:rsidRPr="005B471D">
        <w:t>"</w:t>
      </w:r>
      <w:r w:rsidRPr="005B471D">
        <w:t>Неисправность</w:t>
      </w:r>
      <w:r w:rsidR="005B471D" w:rsidRPr="005B471D">
        <w:t>"</w:t>
      </w:r>
      <w:r w:rsidRPr="005B471D">
        <w:t xml:space="preserve">, </w:t>
      </w:r>
      <w:r w:rsidR="005B471D" w:rsidRPr="005B471D">
        <w:t>"</w:t>
      </w:r>
      <w:r w:rsidRPr="005B471D">
        <w:t>Авария</w:t>
      </w:r>
      <w:r w:rsidR="005B471D" w:rsidRPr="005B471D">
        <w:t>"</w:t>
      </w:r>
      <w:r w:rsidRPr="005B471D">
        <w:t xml:space="preserve">, </w:t>
      </w:r>
      <w:r w:rsidR="005B471D" w:rsidRPr="005B471D">
        <w:t>"</w:t>
      </w:r>
      <w:r w:rsidRPr="005B471D">
        <w:t>Вызов</w:t>
      </w:r>
      <w:r w:rsidR="005B471D" w:rsidRPr="005B471D">
        <w:t>"</w:t>
      </w:r>
      <w:r w:rsidRPr="005B471D">
        <w:t xml:space="preserve">, </w:t>
      </w:r>
      <w:r w:rsidR="005B471D" w:rsidRPr="005B471D">
        <w:t>"</w:t>
      </w:r>
      <w:r w:rsidRPr="005B471D">
        <w:t>Питание</w:t>
      </w:r>
      <w:r w:rsidR="005B471D" w:rsidRPr="005B471D">
        <w:t>"</w:t>
      </w:r>
      <w:r w:rsidRPr="005B471D">
        <w:t xml:space="preserve">, </w:t>
      </w:r>
      <w:r w:rsidR="005B471D" w:rsidRPr="005B471D">
        <w:t>"</w:t>
      </w:r>
      <w:r w:rsidRPr="005B471D">
        <w:t>Тревога</w:t>
      </w:r>
      <w:r w:rsidR="005B471D" w:rsidRPr="005B471D">
        <w:t>");</w:t>
      </w:r>
    </w:p>
    <w:p w:rsidR="00F43420" w:rsidRPr="005B471D" w:rsidRDefault="00F43420" w:rsidP="005B471D">
      <w:pPr>
        <w:widowControl w:val="0"/>
        <w:autoSpaceDE w:val="0"/>
        <w:autoSpaceDN w:val="0"/>
        <w:adjustRightInd w:val="0"/>
      </w:pPr>
      <w:r w:rsidRPr="005B471D">
        <w:t>АРМ ГЗ обрабатывает сообщения о проникновении на объект, поступающие по радиоканалу на патрульную машину от ПЦН, хранит картотеку объектов с техническими и графическими характеристиками, а также постоянно выдает радиосигнал с индивидуальным кодом машины, заложенный в радиопередатчике</w:t>
      </w:r>
      <w:r w:rsidR="005B471D" w:rsidRPr="005B471D">
        <w:t xml:space="preserve">. </w:t>
      </w:r>
    </w:p>
    <w:p w:rsidR="005B471D" w:rsidRDefault="00F43420" w:rsidP="005B471D">
      <w:pPr>
        <w:widowControl w:val="0"/>
        <w:autoSpaceDE w:val="0"/>
        <w:autoSpaceDN w:val="0"/>
        <w:adjustRightInd w:val="0"/>
      </w:pPr>
      <w:r w:rsidRPr="005B471D">
        <w:t xml:space="preserve">АСОС </w:t>
      </w:r>
      <w:r w:rsidR="005B471D" w:rsidRPr="005B471D">
        <w:t>"</w:t>
      </w:r>
      <w:r w:rsidRPr="005B471D">
        <w:t>Алеся</w:t>
      </w:r>
      <w:r w:rsidR="005B471D" w:rsidRPr="005B471D">
        <w:t>"</w:t>
      </w:r>
      <w:r w:rsidRPr="005B471D">
        <w:t xml:space="preserve"> может стыковаться с системой радиоохраны автомобилей</w:t>
      </w:r>
      <w:r w:rsidR="005B471D" w:rsidRPr="005B471D">
        <w:t xml:space="preserve"> - </w:t>
      </w:r>
      <w:r w:rsidRPr="005B471D">
        <w:t xml:space="preserve">комплексом оперативного розыска и задержания </w:t>
      </w:r>
      <w:r w:rsidR="005B471D" w:rsidRPr="005B471D">
        <w:t>"</w:t>
      </w:r>
      <w:r w:rsidRPr="005B471D">
        <w:t>Корз</w:t>
      </w:r>
      <w:r w:rsidR="005B471D" w:rsidRPr="005B471D">
        <w:t>"</w:t>
      </w:r>
      <w:r w:rsidRPr="005B471D">
        <w:t>, изготавливаемой Брестским электромеханическим заводом</w:t>
      </w:r>
      <w:r w:rsidR="005B471D" w:rsidRPr="005B471D">
        <w:t xml:space="preserve">. </w:t>
      </w:r>
      <w:r w:rsidRPr="005B471D">
        <w:t>Это позволяет при незначительных дополнительных затратах создать сеть радиоточек по городу и решать следующие задачи</w:t>
      </w:r>
      <w:r w:rsidR="005B471D" w:rsidRPr="005B471D">
        <w:t>:</w:t>
      </w:r>
    </w:p>
    <w:p w:rsidR="005B471D" w:rsidRDefault="00F43420" w:rsidP="005B471D">
      <w:pPr>
        <w:widowControl w:val="0"/>
        <w:autoSpaceDE w:val="0"/>
        <w:autoSpaceDN w:val="0"/>
        <w:adjustRightInd w:val="0"/>
      </w:pPr>
      <w:r w:rsidRPr="005B471D">
        <w:t>контроль и оперативное управление нарядами ОВД</w:t>
      </w:r>
      <w:r w:rsidR="005B471D" w:rsidRPr="005B471D">
        <w:t>;</w:t>
      </w:r>
    </w:p>
    <w:p w:rsidR="005B471D" w:rsidRDefault="00F43420" w:rsidP="005B471D">
      <w:pPr>
        <w:widowControl w:val="0"/>
        <w:autoSpaceDE w:val="0"/>
        <w:autoSpaceDN w:val="0"/>
        <w:adjustRightInd w:val="0"/>
      </w:pPr>
      <w:r w:rsidRPr="005B471D">
        <w:t>оперативное извещение об угоне автотранспорта, непрерывный контроль по электронной карте города пути его передвижения и задержания</w:t>
      </w:r>
      <w:r w:rsidR="005B471D" w:rsidRPr="005B471D">
        <w:t>;</w:t>
      </w:r>
    </w:p>
    <w:p w:rsidR="005B471D" w:rsidRDefault="00F43420" w:rsidP="005B471D">
      <w:pPr>
        <w:widowControl w:val="0"/>
        <w:autoSpaceDE w:val="0"/>
        <w:autoSpaceDN w:val="0"/>
        <w:adjustRightInd w:val="0"/>
      </w:pPr>
      <w:r w:rsidRPr="005B471D">
        <w:t xml:space="preserve">контроль пути следования автомобилей специальных служб (инкассация, кортежи, </w:t>
      </w:r>
      <w:r w:rsidR="005B471D" w:rsidRPr="005B471D">
        <w:t>"</w:t>
      </w:r>
      <w:r w:rsidRPr="005B471D">
        <w:t>Скорая помощь</w:t>
      </w:r>
      <w:r w:rsidR="005B471D" w:rsidRPr="005B471D">
        <w:t>"</w:t>
      </w:r>
      <w:r w:rsidRPr="005B471D">
        <w:t xml:space="preserve">, пожарная охрана и </w:t>
      </w:r>
      <w:r w:rsidR="005B471D" w:rsidRPr="005B471D">
        <w:t xml:space="preserve">т.д.). </w:t>
      </w:r>
    </w:p>
    <w:p w:rsidR="005B471D" w:rsidRDefault="005B471D" w:rsidP="005B471D">
      <w:pPr>
        <w:widowControl w:val="0"/>
        <w:autoSpaceDE w:val="0"/>
        <w:autoSpaceDN w:val="0"/>
        <w:adjustRightInd w:val="0"/>
      </w:pPr>
    </w:p>
    <w:p w:rsidR="005B471D" w:rsidRPr="005B471D" w:rsidRDefault="005B471D" w:rsidP="00496FE8">
      <w:pPr>
        <w:pStyle w:val="2"/>
      </w:pPr>
      <w:bookmarkStart w:id="46" w:name="_Toc228647288"/>
      <w:r>
        <w:t>3.3</w:t>
      </w:r>
      <w:r w:rsidR="00F43420" w:rsidRPr="005B471D">
        <w:t xml:space="preserve"> Обзор и анализ аппаратуры применяемой для охраны помещений</w:t>
      </w:r>
      <w:bookmarkEnd w:id="46"/>
    </w:p>
    <w:p w:rsidR="00496FE8" w:rsidRDefault="00496FE8" w:rsidP="005B471D">
      <w:pPr>
        <w:widowControl w:val="0"/>
        <w:autoSpaceDE w:val="0"/>
        <w:autoSpaceDN w:val="0"/>
        <w:adjustRightInd w:val="0"/>
      </w:pP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Приемно-контрольные приборы (ПКП</w:t>
      </w:r>
      <w:r w:rsidR="005B471D" w:rsidRPr="005B471D">
        <w:t xml:space="preserve">) </w:t>
      </w:r>
      <w:r w:rsidRPr="005B471D">
        <w:t>в системах охранно-пожарной сигнализации являются промежуточным звеном между объектовыми первичными средствами обнаружения проникновения и системами передачи извещений</w:t>
      </w:r>
      <w:r w:rsidR="005B471D" w:rsidRPr="005B471D">
        <w:t xml:space="preserve">. </w:t>
      </w:r>
      <w:r w:rsidRPr="005B471D">
        <w:t>Кроме того, ПКП могут использоваться в автономном режиме работы с подключением звукового и светового оповещателей на охраняемом объекте</w:t>
      </w:r>
      <w:r w:rsidR="005B471D" w:rsidRPr="005B471D">
        <w:t xml:space="preserve">. </w:t>
      </w:r>
    </w:p>
    <w:p w:rsidR="005B471D" w:rsidRDefault="00745246" w:rsidP="005B471D">
      <w:pPr>
        <w:widowControl w:val="0"/>
        <w:autoSpaceDE w:val="0"/>
        <w:autoSpaceDN w:val="0"/>
        <w:adjustRightInd w:val="0"/>
      </w:pPr>
      <w:r w:rsidRPr="005B471D">
        <w:t>ПКП выполняют следующие основные функции</w:t>
      </w:r>
      <w:r w:rsidR="005B471D" w:rsidRPr="005B471D">
        <w:t xml:space="preserve">: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прием и обработку сигналов от извещателей</w:t>
      </w:r>
      <w:r w:rsidR="005B471D" w:rsidRPr="005B471D">
        <w:t xml:space="preserve">;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питание извещателей (по ШС или по отдельной линии</w:t>
      </w:r>
      <w:r w:rsidR="005B471D" w:rsidRPr="005B471D">
        <w:t xml:space="preserve">);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контроль состояния ШС</w:t>
      </w:r>
      <w:r w:rsidR="005B471D" w:rsidRPr="005B471D">
        <w:t xml:space="preserve">; </w:t>
      </w:r>
    </w:p>
    <w:p w:rsidR="005B471D" w:rsidRDefault="00745246" w:rsidP="005B471D">
      <w:pPr>
        <w:widowControl w:val="0"/>
        <w:autoSpaceDE w:val="0"/>
        <w:autoSpaceDN w:val="0"/>
        <w:adjustRightInd w:val="0"/>
      </w:pPr>
      <w:r w:rsidRPr="005B471D">
        <w:t>передачу сигналов на ПЦН</w:t>
      </w:r>
      <w:r w:rsidR="005B471D" w:rsidRPr="005B471D">
        <w:t xml:space="preserve">;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управление звуковыми и световыми оповещателями</w:t>
      </w:r>
      <w:r w:rsidR="005B471D" w:rsidRPr="005B471D">
        <w:t xml:space="preserve">;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обеспечение процедур взятия под охрану и снятия объекта с охраны</w:t>
      </w:r>
      <w:r w:rsidR="005B471D" w:rsidRPr="005B471D">
        <w:t xml:space="preserve">; </w:t>
      </w:r>
    </w:p>
    <w:p w:rsidR="005B471D" w:rsidRDefault="00745246" w:rsidP="005B471D">
      <w:pPr>
        <w:widowControl w:val="0"/>
        <w:autoSpaceDE w:val="0"/>
        <w:autoSpaceDN w:val="0"/>
        <w:adjustRightInd w:val="0"/>
      </w:pPr>
      <w:r w:rsidRPr="005B471D">
        <w:t>контроль прибытия группы задержания, электромонтера ОПС</w:t>
      </w:r>
      <w:r w:rsidR="005B471D">
        <w:t>.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Основными характеристиками ПКП являются информационная емкость и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информативность</w:t>
      </w:r>
      <w:r w:rsidR="005B471D" w:rsidRPr="005B471D">
        <w:t xml:space="preserve">. </w:t>
      </w:r>
      <w:r w:rsidRPr="005B471D">
        <w:t>ПКП малой информационной емкости предназначены, как правило, для организации охраны одного помещения или небольшого объекта</w:t>
      </w:r>
      <w:r w:rsidR="005B471D" w:rsidRPr="005B471D">
        <w:t xml:space="preserve">. </w:t>
      </w:r>
      <w:r w:rsidRPr="005B471D">
        <w:t>ПКП средней и большой емкости могут использоваться для объединения сигнализации большого количества помещений или рубежей охраны одного объекта (концентраторы</w:t>
      </w:r>
      <w:r w:rsidR="005B471D" w:rsidRPr="005B471D">
        <w:t>),</w:t>
      </w:r>
      <w:r w:rsidRPr="005B471D">
        <w:t xml:space="preserve"> а также в качестве пультов для автономных систем охраны объектов</w:t>
      </w:r>
      <w:r w:rsidR="005B471D" w:rsidRPr="005B471D">
        <w:t xml:space="preserve">. </w:t>
      </w:r>
    </w:p>
    <w:p w:rsidR="00A85BFC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По способу организации связи с извещателями ПКП подразделяются на проводные и беспроводные (радиоканальные</w:t>
      </w:r>
      <w:r w:rsidR="005B471D" w:rsidRPr="005B471D">
        <w:t xml:space="preserve">). </w:t>
      </w:r>
      <w:r w:rsidRPr="005B471D">
        <w:t>По климатическому исполнению ПКП выпускаются для отапливаемых и неотапливаемых помещений</w:t>
      </w:r>
      <w:r w:rsidR="005B471D" w:rsidRPr="005B471D">
        <w:t xml:space="preserve">.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 xml:space="preserve">Обобщенная блок схема ПКП с подключенными к нему внешними цепями приведена на рисунке </w:t>
      </w:r>
      <w:r w:rsidR="005B471D">
        <w:t xml:space="preserve">3.1 </w:t>
      </w:r>
    </w:p>
    <w:p w:rsidR="00745246" w:rsidRDefault="00745246" w:rsidP="005B471D">
      <w:pPr>
        <w:widowControl w:val="0"/>
        <w:autoSpaceDE w:val="0"/>
        <w:autoSpaceDN w:val="0"/>
        <w:adjustRightInd w:val="0"/>
      </w:pPr>
      <w:r w:rsidRPr="005B471D">
        <w:t>Базовым элементом любой системы сигнализации является шлейф сигнализации (ШС</w:t>
      </w:r>
      <w:r w:rsidR="005B471D" w:rsidRPr="005B471D">
        <w:t>),</w:t>
      </w:r>
      <w:r w:rsidRPr="005B471D">
        <w:t xml:space="preserve"> который представляет собой электрическую цепь, соединяющую выходные цепи извещателей, содержащую вспомогательные (выносные</w:t>
      </w:r>
      <w:r w:rsidR="005B471D" w:rsidRPr="005B471D">
        <w:t xml:space="preserve">) </w:t>
      </w:r>
      <w:r w:rsidRPr="005B471D">
        <w:t>элементы (диоды, конденсаторы, резисторы</w:t>
      </w:r>
      <w:r w:rsidR="005B471D" w:rsidRPr="005B471D">
        <w:t>),</w:t>
      </w:r>
      <w:r w:rsidRPr="005B471D">
        <w:t xml:space="preserve"> соединительные провода и предназначенную для передачи на ПКП сигналов о проникновении (пожаре</w:t>
      </w:r>
      <w:r w:rsidR="005B471D" w:rsidRPr="005B471D">
        <w:t>),</w:t>
      </w:r>
      <w:r w:rsidRPr="005B471D">
        <w:t xml:space="preserve"> попытке проникновения</w:t>
      </w:r>
      <w:r w:rsidR="005B471D" w:rsidRPr="005B471D">
        <w:t xml:space="preserve">. </w:t>
      </w:r>
    </w:p>
    <w:p w:rsidR="00496FE8" w:rsidRPr="005B471D" w:rsidRDefault="00496FE8" w:rsidP="005B471D">
      <w:pPr>
        <w:widowControl w:val="0"/>
        <w:autoSpaceDE w:val="0"/>
        <w:autoSpaceDN w:val="0"/>
        <w:adjustRightInd w:val="0"/>
      </w:pPr>
    </w:p>
    <w:p w:rsidR="00745246" w:rsidRPr="005B471D" w:rsidRDefault="00F83D69" w:rsidP="005B471D">
      <w:pPr>
        <w:widowControl w:val="0"/>
        <w:autoSpaceDE w:val="0"/>
        <w:autoSpaceDN w:val="0"/>
        <w:adjustRightInd w:val="0"/>
      </w:pPr>
      <w:bookmarkStart w:id="47" w:name="_Ref520458324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288.75pt" fillcolor="window">
            <v:imagedata r:id="rId7" o:title=""/>
          </v:shape>
        </w:pict>
      </w:r>
    </w:p>
    <w:p w:rsidR="00745246" w:rsidRDefault="00745246" w:rsidP="005B471D">
      <w:pPr>
        <w:widowControl w:val="0"/>
        <w:autoSpaceDE w:val="0"/>
        <w:autoSpaceDN w:val="0"/>
        <w:adjustRightInd w:val="0"/>
      </w:pPr>
      <w:r w:rsidRPr="005B471D">
        <w:t xml:space="preserve">Рисунок </w:t>
      </w:r>
      <w:r w:rsidR="005B471D">
        <w:t>1.4</w:t>
      </w:r>
      <w:r w:rsidR="005B471D" w:rsidRPr="005B471D">
        <w:t xml:space="preserve"> - </w:t>
      </w:r>
      <w:r w:rsidRPr="005B471D">
        <w:t>Обобщенная блок-схема ПКП с подключенными к нему внешними цепями</w:t>
      </w:r>
      <w:r w:rsidR="00504AE0">
        <w:t>.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1 – шлейф сигнализации</w:t>
      </w:r>
      <w:r w:rsidR="005B471D" w:rsidRPr="005B471D">
        <w:t xml:space="preserve">; </w:t>
      </w:r>
      <w:r w:rsidRPr="005B471D">
        <w:t>2 – выносной элемент</w:t>
      </w:r>
      <w:r w:rsidR="005B471D" w:rsidRPr="005B471D">
        <w:t xml:space="preserve">; </w:t>
      </w:r>
      <w:r w:rsidRPr="005B471D">
        <w:t>3 – извещатель</w:t>
      </w:r>
      <w:r w:rsidR="005B471D" w:rsidRPr="005B471D">
        <w:t xml:space="preserve">; </w:t>
      </w:r>
      <w:r w:rsidRPr="005B471D">
        <w:t>4 – приемно-контрольный прибор</w:t>
      </w:r>
      <w:r w:rsidR="005B471D" w:rsidRPr="005B471D">
        <w:t xml:space="preserve">; </w:t>
      </w:r>
      <w:r w:rsidRPr="005B471D">
        <w:t>5 – узел переключения</w:t>
      </w:r>
      <w:r w:rsidR="005B471D" w:rsidRPr="005B471D">
        <w:t xml:space="preserve">; </w:t>
      </w:r>
      <w:r w:rsidRPr="005B471D">
        <w:t>6 – узел контроля состояния шлейфов сигнализации</w:t>
      </w:r>
      <w:r w:rsidR="005B471D" w:rsidRPr="005B471D">
        <w:t xml:space="preserve">; </w:t>
      </w:r>
      <w:r w:rsidRPr="005B471D">
        <w:t>7 – узел памяти</w:t>
      </w:r>
      <w:r w:rsidR="005B471D" w:rsidRPr="005B471D">
        <w:t xml:space="preserve">; </w:t>
      </w:r>
      <w:r w:rsidRPr="005B471D">
        <w:t>8 – узел обработки сигналов</w:t>
      </w:r>
      <w:r w:rsidR="005B471D" w:rsidRPr="005B471D">
        <w:t xml:space="preserve">; </w:t>
      </w:r>
      <w:r w:rsidRPr="005B471D">
        <w:t>9 – узел сигнального (пультового</w:t>
      </w:r>
      <w:r w:rsidR="005B471D" w:rsidRPr="005B471D">
        <w:t xml:space="preserve">) </w:t>
      </w:r>
      <w:r w:rsidRPr="005B471D">
        <w:t>реле</w:t>
      </w:r>
      <w:r w:rsidR="005B471D" w:rsidRPr="005B471D">
        <w:t xml:space="preserve">; </w:t>
      </w:r>
      <w:r w:rsidRPr="005B471D">
        <w:t>10 – устройство объектовое системы передачи извещений, или другой ПКП</w:t>
      </w:r>
      <w:r w:rsidR="005B471D" w:rsidRPr="005B471D">
        <w:t xml:space="preserve">; </w:t>
      </w:r>
      <w:r w:rsidRPr="005B471D">
        <w:t>11 – узел управления звуковым оповещателем</w:t>
      </w:r>
      <w:r w:rsidR="005B471D" w:rsidRPr="005B471D">
        <w:t xml:space="preserve">; </w:t>
      </w:r>
      <w:r w:rsidRPr="005B471D">
        <w:t>12 – звуковой оповещатель</w:t>
      </w:r>
      <w:r w:rsidR="005B471D" w:rsidRPr="005B471D">
        <w:t xml:space="preserve">; </w:t>
      </w:r>
      <w:r w:rsidRPr="005B471D">
        <w:t>13 – узел управления световым оповещателем</w:t>
      </w:r>
      <w:r w:rsidR="005B471D" w:rsidRPr="005B471D">
        <w:t xml:space="preserve">; </w:t>
      </w:r>
      <w:r w:rsidRPr="005B471D">
        <w:t>14 – световой оповещатель</w:t>
      </w:r>
      <w:r w:rsidR="005B471D" w:rsidRPr="005B471D">
        <w:t xml:space="preserve">; </w:t>
      </w:r>
      <w:r w:rsidRPr="005B471D">
        <w:t>15 – узел индикации</w:t>
      </w:r>
      <w:r w:rsidR="005B471D" w:rsidRPr="005B471D">
        <w:t xml:space="preserve">; </w:t>
      </w:r>
      <w:r w:rsidRPr="005B471D">
        <w:t>16 – выносное индикационное табло</w:t>
      </w:r>
      <w:r w:rsidR="005B471D" w:rsidRPr="005B471D">
        <w:t xml:space="preserve">; </w:t>
      </w:r>
      <w:r w:rsidRPr="005B471D">
        <w:t>17 – блок питания</w:t>
      </w:r>
      <w:r w:rsidR="005B471D" w:rsidRPr="005B471D">
        <w:t xml:space="preserve">; </w:t>
      </w:r>
      <w:r w:rsidRPr="005B471D">
        <w:t>18 – узел питания извещателей</w:t>
      </w:r>
      <w:r w:rsidR="005B471D" w:rsidRPr="005B471D">
        <w:t xml:space="preserve">; </w:t>
      </w:r>
      <w:r w:rsidRPr="005B471D">
        <w:t>19 – источник резервного питания</w:t>
      </w:r>
      <w:r w:rsidR="005B471D" w:rsidRPr="005B471D">
        <w:t xml:space="preserve">. </w:t>
      </w:r>
    </w:p>
    <w:bookmarkEnd w:id="47"/>
    <w:p w:rsidR="00504AE0" w:rsidRDefault="00504AE0" w:rsidP="005B471D">
      <w:pPr>
        <w:widowControl w:val="0"/>
        <w:autoSpaceDE w:val="0"/>
        <w:autoSpaceDN w:val="0"/>
        <w:adjustRightInd w:val="0"/>
      </w:pP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Взятию на охрану любого шлейфа предшествует подготовка охраняемых им помещений</w:t>
      </w:r>
      <w:r w:rsidR="005B471D" w:rsidRPr="005B471D">
        <w:t xml:space="preserve">. </w:t>
      </w:r>
      <w:r w:rsidRPr="005B471D">
        <w:t xml:space="preserve">Она заключается в закрытии всех строительных конструкций, которые должны быть закрыты, удаления всех людей из охраняемых помещений и </w:t>
      </w:r>
      <w:r w:rsidR="005B471D" w:rsidRPr="005B471D">
        <w:t xml:space="preserve">т.д. </w:t>
      </w:r>
      <w:r w:rsidRPr="005B471D">
        <w:t>Если оборудование исправно, все подготовительные действия были выполнены полностью и правильно ПКП в состоянии "взять его под охрану"</w:t>
      </w:r>
      <w:r w:rsidR="005B471D" w:rsidRPr="005B471D">
        <w:t xml:space="preserve">. </w:t>
      </w:r>
      <w:r w:rsidRPr="005B471D">
        <w:t>Переход ПКП в дежурный режим (режим "норма"</w:t>
      </w:r>
      <w:r w:rsidR="005B471D" w:rsidRPr="005B471D">
        <w:t xml:space="preserve">) </w:t>
      </w:r>
      <w:r w:rsidRPr="005B471D">
        <w:t>характеризуется включением соответствующего сигнального реле</w:t>
      </w:r>
      <w:r w:rsidR="005B471D" w:rsidRPr="005B471D">
        <w:t xml:space="preserve">. </w:t>
      </w:r>
      <w:r w:rsidRPr="005B471D">
        <w:t>Световая сигнализация включена постоянно, звуковая – выключена</w:t>
      </w:r>
      <w:r w:rsidR="005B471D" w:rsidRPr="005B471D">
        <w:t xml:space="preserve"> [</w:t>
      </w:r>
      <w:r w:rsidRPr="005B471D">
        <w:t>1</w:t>
      </w:r>
      <w:r w:rsidR="005B471D" w:rsidRPr="005B471D">
        <w:t xml:space="preserve">].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При срабатывании любого извещателя в шлейфе, соответствующий сигнал приходит на узел контроля состояния ШС, который анализирует длительность поступившего сигнала</w:t>
      </w:r>
      <w:r w:rsidR="005B471D" w:rsidRPr="005B471D">
        <w:t xml:space="preserve">. </w:t>
      </w:r>
      <w:r w:rsidRPr="005B471D">
        <w:t>Пройдя через узел контроля состояния ШС, сигнал поступает на узел памяти (где запоминается</w:t>
      </w:r>
      <w:r w:rsidR="005B471D" w:rsidRPr="005B471D">
        <w:t xml:space="preserve">) </w:t>
      </w:r>
      <w:r w:rsidRPr="005B471D">
        <w:t>и узел обработки сигнала</w:t>
      </w:r>
      <w:r w:rsidR="005B471D" w:rsidRPr="005B471D">
        <w:t xml:space="preserve">. </w:t>
      </w:r>
      <w:r w:rsidRPr="005B471D">
        <w:t>Последний переводит ПКП в режим "тревога", при котором сигнальное реле включается, световой сигнализатор переходит в прерывистый режим работы, а звуковой – включается на определенное время</w:t>
      </w:r>
      <w:r w:rsidR="005B471D" w:rsidRPr="005B471D">
        <w:t xml:space="preserve"> [</w:t>
      </w:r>
      <w:r w:rsidRPr="005B471D">
        <w:t>1</w:t>
      </w:r>
      <w:r w:rsidR="005B471D" w:rsidRPr="005B471D">
        <w:t xml:space="preserve">].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В системах централизованной охраны сигнальные реле подключаются к оконечным устройствам систем передачи извещений, с помощью которых информация передается на ПЦО</w:t>
      </w:r>
      <w:r w:rsidR="005B471D" w:rsidRPr="005B471D">
        <w:t xml:space="preserve">.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После окончания времени охраны происходит снятие объекта с охраны</w:t>
      </w:r>
      <w:r w:rsidR="005B471D" w:rsidRPr="005B471D">
        <w:t xml:space="preserve">. </w:t>
      </w:r>
      <w:r w:rsidRPr="005B471D">
        <w:t>При этом ПКП отключается от слежения за состоянием соответствующего шлейфа</w:t>
      </w:r>
      <w:r w:rsidR="005B471D" w:rsidRPr="005B471D">
        <w:t xml:space="preserve">.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Взятие на охрану и снятие с охраны осуществляется либо с помощью клавиатуры, либо с помощью ключей-доступа</w:t>
      </w:r>
      <w:r w:rsidR="005B471D" w:rsidRPr="005B471D">
        <w:t xml:space="preserve">.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Контрольная панель следит за состоянием подключенных датчиков (норма/тревога</w:t>
      </w:r>
      <w:r w:rsidR="005B471D" w:rsidRPr="005B471D">
        <w:t xml:space="preserve">). </w:t>
      </w:r>
      <w:r w:rsidRPr="005B471D">
        <w:t xml:space="preserve">Если система находится на охране и один из подключенных датчиков переходит в режим </w:t>
      </w:r>
      <w:r w:rsidR="005B471D" w:rsidRPr="005B471D">
        <w:t>"</w:t>
      </w:r>
      <w:r w:rsidRPr="005B471D">
        <w:t>тревога</w:t>
      </w:r>
      <w:r w:rsidR="005B471D" w:rsidRPr="005B471D">
        <w:t>"</w:t>
      </w:r>
      <w:r w:rsidRPr="005B471D">
        <w:t>, контрольная панель активирует подключенные сигнальные устройства по заданному алгоритму</w:t>
      </w:r>
      <w:r w:rsidR="005B471D" w:rsidRPr="005B471D">
        <w:t xml:space="preserve">.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Современные контрольные панели позволяют подключенные датчики программно объединять в зоны</w:t>
      </w:r>
      <w:r w:rsidR="005B471D" w:rsidRPr="005B471D">
        <w:t xml:space="preserve">. </w:t>
      </w:r>
      <w:r w:rsidRPr="005B471D">
        <w:t>Ниже представлены основные типы охранных зон</w:t>
      </w:r>
      <w:r w:rsidR="005B471D" w:rsidRPr="005B471D">
        <w:t xml:space="preserve">: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Зона входа выхода</w:t>
      </w:r>
      <w:r w:rsidR="005B471D" w:rsidRPr="005B471D">
        <w:t xml:space="preserve">. </w:t>
      </w:r>
      <w:r w:rsidRPr="005B471D">
        <w:t>В эту зону включаются охранные датчики, расположенные на пути входа и выхода из помещения</w:t>
      </w:r>
      <w:r w:rsidR="005B471D" w:rsidRPr="005B471D">
        <w:t xml:space="preserve">. </w:t>
      </w:r>
      <w:r w:rsidRPr="005B471D">
        <w:t>Контрольная панель активирует сигнальные устройства по сигналу от датчиков из этой зоны только после временной задержки, которая необходима для постановки или снятия системы сигнализации с охраны</w:t>
      </w:r>
      <w:r w:rsidR="005B471D" w:rsidRPr="005B471D">
        <w:t xml:space="preserve">.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Проходная зона</w:t>
      </w:r>
      <w:r w:rsidR="005B471D" w:rsidRPr="005B471D">
        <w:t xml:space="preserve">. </w:t>
      </w:r>
      <w:r w:rsidRPr="005B471D">
        <w:t>Так же формирует тревожный сигнал после временной задержки</w:t>
      </w:r>
      <w:r w:rsidR="005B471D" w:rsidRPr="005B471D">
        <w:t xml:space="preserve">. </w:t>
      </w:r>
      <w:r w:rsidRPr="005B471D">
        <w:t>В эту зону включаются датчики, расположенные по пути движения владельца охраняемого помещения к пульту управления (клавиатуре</w:t>
      </w:r>
      <w:r w:rsidR="005B471D" w:rsidRPr="005B471D">
        <w:t xml:space="preserve">). </w:t>
      </w:r>
      <w:r w:rsidRPr="005B471D">
        <w:t>Задержка тревоги происходит только в том случае, если порядок полученных сигналов от охранных датчиков соответствует заданному</w:t>
      </w:r>
      <w:r w:rsidR="005B471D" w:rsidRPr="005B471D">
        <w:t xml:space="preserve">. </w:t>
      </w:r>
      <w:r w:rsidRPr="005B471D">
        <w:t>Например, 1-й сигнал от датчика двери, 2-й от датчика в прихожей, 3-й от датчика в коридоре, где установлена клавиатура</w:t>
      </w:r>
      <w:r w:rsidR="005B471D" w:rsidRPr="005B471D">
        <w:t xml:space="preserve">. </w:t>
      </w:r>
      <w:r w:rsidRPr="005B471D">
        <w:t>Если же датчик в коридоре сработал раньше, чем датчик открытия двери, то активация сигнальных устройств происходит немедленно</w:t>
      </w:r>
      <w:r w:rsidR="005B471D" w:rsidRPr="005B471D">
        <w:t xml:space="preserve">.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Мгновенная зона</w:t>
      </w:r>
      <w:r w:rsidR="005B471D" w:rsidRPr="005B471D">
        <w:t xml:space="preserve">. </w:t>
      </w:r>
      <w:r w:rsidRPr="005B471D">
        <w:t>При получении контрольной панелью сигнала от датчиков из этой зоны, запуск сигнальных устройств происходит незамедлительно</w:t>
      </w:r>
      <w:r w:rsidR="005B471D" w:rsidRPr="005B471D">
        <w:t xml:space="preserve">.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24-х часовая круглосуточная зона</w:t>
      </w:r>
      <w:r w:rsidR="005B471D" w:rsidRPr="005B471D">
        <w:t xml:space="preserve">. </w:t>
      </w:r>
      <w:r w:rsidRPr="005B471D">
        <w:t xml:space="preserve">Если контрольная панель сигнализации получает тревожный сигнал от датчика из этой зоны, то сигнальные устройства активизируются незамедлительно вне зависимости, стоит сигнализация </w:t>
      </w:r>
      <w:r w:rsidR="005B471D" w:rsidRPr="005B471D">
        <w:t>"</w:t>
      </w:r>
      <w:r w:rsidRPr="005B471D">
        <w:t>на охране</w:t>
      </w:r>
      <w:r w:rsidR="005B471D" w:rsidRPr="005B471D">
        <w:t>"</w:t>
      </w:r>
      <w:r w:rsidRPr="005B471D">
        <w:t xml:space="preserve"> или нет</w:t>
      </w:r>
      <w:r w:rsidR="005B471D" w:rsidRPr="005B471D">
        <w:t xml:space="preserve">. </w:t>
      </w:r>
      <w:r w:rsidRPr="005B471D">
        <w:t>Как правило, в эту зону включаются так называемая тревожная кнопка, применяемая для вызова служб реагирования</w:t>
      </w:r>
      <w:r w:rsidR="005B471D" w:rsidRPr="005B471D">
        <w:t xml:space="preserve">. 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Тамперная зона</w:t>
      </w:r>
      <w:r w:rsidR="005B471D" w:rsidRPr="005B471D">
        <w:t xml:space="preserve">. </w:t>
      </w:r>
      <w:r w:rsidRPr="005B471D">
        <w:t>В эту зону включаются не датчики, а их специальные контакты</w:t>
      </w:r>
      <w:r w:rsidR="005B471D" w:rsidRPr="005B471D">
        <w:t xml:space="preserve"> - </w:t>
      </w:r>
      <w:r w:rsidRPr="005B471D">
        <w:t>тамперы</w:t>
      </w:r>
      <w:r w:rsidR="005B471D" w:rsidRPr="005B471D">
        <w:t xml:space="preserve">. </w:t>
      </w:r>
      <w:r w:rsidRPr="005B471D">
        <w:t>Тревожный сигнал формируется при попытке демонтажа или вскрытия датчика</w:t>
      </w:r>
      <w:r w:rsidR="005B471D" w:rsidRPr="005B471D">
        <w:t xml:space="preserve">. </w:t>
      </w:r>
      <w:r w:rsidRPr="005B471D">
        <w:t>Тамперные контакты так же могут подключаться от клавиатур, сирен и любых других устройств системы охранной сигнализации</w:t>
      </w:r>
      <w:r w:rsidR="005B471D" w:rsidRPr="005B471D">
        <w:t xml:space="preserve">. </w:t>
      </w:r>
    </w:p>
    <w:p w:rsidR="00F43420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>Обычно охранные системы позволяют ставить под охрану помещение раздельно по зонам, что бывает очень удобно</w:t>
      </w:r>
    </w:p>
    <w:p w:rsidR="00745246" w:rsidRPr="005B471D" w:rsidRDefault="00745246" w:rsidP="005B471D">
      <w:pPr>
        <w:widowControl w:val="0"/>
        <w:autoSpaceDE w:val="0"/>
        <w:autoSpaceDN w:val="0"/>
        <w:adjustRightInd w:val="0"/>
      </w:pPr>
      <w:r w:rsidRPr="005B471D">
        <w:t xml:space="preserve">Основные технические характеристики данного оборудования приведены в таблице </w:t>
      </w:r>
      <w:r w:rsidR="005B471D">
        <w:t xml:space="preserve">3.1 </w:t>
      </w:r>
    </w:p>
    <w:p w:rsidR="00496FE8" w:rsidRDefault="00496FE8" w:rsidP="005B471D">
      <w:pPr>
        <w:widowControl w:val="0"/>
        <w:autoSpaceDE w:val="0"/>
        <w:autoSpaceDN w:val="0"/>
        <w:adjustRightInd w:val="0"/>
      </w:pPr>
    </w:p>
    <w:p w:rsidR="00A85BFC" w:rsidRPr="005B471D" w:rsidRDefault="00A85BFC" w:rsidP="005B471D">
      <w:pPr>
        <w:widowControl w:val="0"/>
        <w:autoSpaceDE w:val="0"/>
        <w:autoSpaceDN w:val="0"/>
        <w:adjustRightInd w:val="0"/>
      </w:pPr>
      <w:r w:rsidRPr="005B471D">
        <w:t xml:space="preserve">Таблица </w:t>
      </w:r>
      <w:r w:rsidR="005B471D">
        <w:t>3.1</w:t>
      </w:r>
      <w:r w:rsidRPr="005B471D">
        <w:t xml:space="preserve"> – Основные технические характеристики ПКП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1915"/>
        <w:gridCol w:w="1965"/>
        <w:gridCol w:w="2167"/>
      </w:tblGrid>
      <w:tr w:rsidR="00A85BFC" w:rsidRPr="005B471D">
        <w:trPr>
          <w:trHeight w:val="1064"/>
          <w:jc w:val="center"/>
        </w:trPr>
        <w:tc>
          <w:tcPr>
            <w:tcW w:w="3135" w:type="dxa"/>
            <w:vAlign w:val="center"/>
          </w:tcPr>
          <w:p w:rsidR="00A85BFC" w:rsidRPr="005B471D" w:rsidRDefault="00A85BFC" w:rsidP="00496FE8">
            <w:pPr>
              <w:pStyle w:val="aff3"/>
            </w:pPr>
            <w:r w:rsidRPr="005B471D">
              <w:t>Параметр</w:t>
            </w:r>
          </w:p>
        </w:tc>
        <w:tc>
          <w:tcPr>
            <w:tcW w:w="1915" w:type="dxa"/>
          </w:tcPr>
          <w:p w:rsidR="00A85BFC" w:rsidRPr="005B471D" w:rsidRDefault="00A85BFC" w:rsidP="00496FE8">
            <w:pPr>
              <w:pStyle w:val="aff3"/>
            </w:pPr>
            <w:r w:rsidRPr="005B471D">
              <w:t>ППКОП</w:t>
            </w:r>
          </w:p>
          <w:p w:rsidR="00A85BFC" w:rsidRPr="005B471D" w:rsidRDefault="00A85BFC" w:rsidP="00496FE8">
            <w:pPr>
              <w:pStyle w:val="aff3"/>
            </w:pPr>
            <w:r w:rsidRPr="005B471D">
              <w:t xml:space="preserve">063-8-5 </w:t>
            </w:r>
            <w:r w:rsidR="005B471D" w:rsidRPr="005B471D">
              <w:t>"</w:t>
            </w:r>
            <w:r w:rsidRPr="005B471D">
              <w:t>Аларм-5</w:t>
            </w:r>
            <w:r w:rsidR="005B471D" w:rsidRPr="005B471D">
              <w:t>"</w:t>
            </w:r>
          </w:p>
        </w:tc>
        <w:tc>
          <w:tcPr>
            <w:tcW w:w="1965" w:type="dxa"/>
            <w:vAlign w:val="center"/>
          </w:tcPr>
          <w:p w:rsidR="00A85BFC" w:rsidRPr="005B471D" w:rsidRDefault="00A85BFC" w:rsidP="00496FE8">
            <w:pPr>
              <w:pStyle w:val="aff3"/>
            </w:pPr>
            <w:r w:rsidRPr="005B471D">
              <w:t xml:space="preserve">ППКОП </w:t>
            </w:r>
          </w:p>
          <w:p w:rsidR="00A85BFC" w:rsidRPr="005B471D" w:rsidRDefault="005B471D" w:rsidP="00496FE8">
            <w:pPr>
              <w:pStyle w:val="aff3"/>
            </w:pPr>
            <w:r w:rsidRPr="005B471D">
              <w:t>"</w:t>
            </w:r>
            <w:r w:rsidR="00A85BFC" w:rsidRPr="005B471D">
              <w:t>А16-512</w:t>
            </w:r>
            <w:r w:rsidRPr="005B471D">
              <w:t>"</w:t>
            </w:r>
          </w:p>
        </w:tc>
        <w:tc>
          <w:tcPr>
            <w:tcW w:w="2167" w:type="dxa"/>
            <w:vAlign w:val="center"/>
          </w:tcPr>
          <w:p w:rsidR="00A85BFC" w:rsidRPr="005B471D" w:rsidRDefault="00A85BFC" w:rsidP="00496FE8">
            <w:pPr>
              <w:pStyle w:val="aff3"/>
            </w:pPr>
            <w:r w:rsidRPr="005B471D">
              <w:t xml:space="preserve">ППКОП </w:t>
            </w:r>
            <w:r w:rsidR="005B471D" w:rsidRPr="005B471D">
              <w:t>"</w:t>
            </w:r>
            <w:r w:rsidRPr="005B471D">
              <w:t>ПКП-8/16</w:t>
            </w:r>
            <w:r w:rsidR="005B471D" w:rsidRPr="005B471D">
              <w:t>"</w:t>
            </w:r>
          </w:p>
        </w:tc>
      </w:tr>
      <w:tr w:rsidR="00A85BFC" w:rsidRPr="005B471D">
        <w:trPr>
          <w:trHeight w:val="436"/>
          <w:jc w:val="center"/>
        </w:trPr>
        <w:tc>
          <w:tcPr>
            <w:tcW w:w="3135" w:type="dxa"/>
            <w:vAlign w:val="center"/>
          </w:tcPr>
          <w:p w:rsidR="00A85BFC" w:rsidRPr="005B471D" w:rsidRDefault="00A85BFC" w:rsidP="00496FE8">
            <w:pPr>
              <w:pStyle w:val="aff3"/>
            </w:pPr>
            <w:r w:rsidRPr="005B471D">
              <w:t>1</w:t>
            </w:r>
          </w:p>
        </w:tc>
        <w:tc>
          <w:tcPr>
            <w:tcW w:w="1915" w:type="dxa"/>
            <w:vAlign w:val="center"/>
          </w:tcPr>
          <w:p w:rsidR="00A85BFC" w:rsidRPr="005B471D" w:rsidRDefault="00A85BFC" w:rsidP="00496FE8">
            <w:pPr>
              <w:pStyle w:val="aff3"/>
            </w:pPr>
            <w:r w:rsidRPr="005B471D">
              <w:t>2</w:t>
            </w:r>
          </w:p>
        </w:tc>
        <w:tc>
          <w:tcPr>
            <w:tcW w:w="1965" w:type="dxa"/>
            <w:vAlign w:val="center"/>
          </w:tcPr>
          <w:p w:rsidR="00A85BFC" w:rsidRPr="005B471D" w:rsidRDefault="00A85BFC" w:rsidP="00496FE8">
            <w:pPr>
              <w:pStyle w:val="aff3"/>
            </w:pPr>
            <w:r w:rsidRPr="005B471D">
              <w:t>3</w:t>
            </w:r>
          </w:p>
        </w:tc>
        <w:tc>
          <w:tcPr>
            <w:tcW w:w="2167" w:type="dxa"/>
            <w:vAlign w:val="center"/>
          </w:tcPr>
          <w:p w:rsidR="00A85BFC" w:rsidRPr="005B471D" w:rsidRDefault="00A85BFC" w:rsidP="00496FE8">
            <w:pPr>
              <w:pStyle w:val="aff3"/>
            </w:pPr>
            <w:r w:rsidRPr="005B471D">
              <w:t>4</w:t>
            </w:r>
          </w:p>
        </w:tc>
      </w:tr>
      <w:tr w:rsidR="00A85BFC" w:rsidRPr="005B471D">
        <w:trPr>
          <w:trHeight w:val="445"/>
          <w:jc w:val="center"/>
        </w:trPr>
        <w:tc>
          <w:tcPr>
            <w:tcW w:w="3135" w:type="dxa"/>
          </w:tcPr>
          <w:p w:rsidR="00A85BFC" w:rsidRPr="005B471D" w:rsidRDefault="00A85BFC" w:rsidP="00496FE8">
            <w:pPr>
              <w:pStyle w:val="aff3"/>
            </w:pPr>
            <w:r w:rsidRPr="005B471D">
              <w:t>Информационная емкость (кол-во ШС</w:t>
            </w:r>
            <w:r w:rsidR="005B471D" w:rsidRPr="005B471D">
              <w:t xml:space="preserve">): </w:t>
            </w:r>
          </w:p>
        </w:tc>
        <w:tc>
          <w:tcPr>
            <w:tcW w:w="1915" w:type="dxa"/>
          </w:tcPr>
          <w:p w:rsidR="00A85BFC" w:rsidRPr="005B471D" w:rsidRDefault="00A85BFC" w:rsidP="00496FE8">
            <w:pPr>
              <w:pStyle w:val="aff3"/>
            </w:pPr>
            <w:r w:rsidRPr="005B471D">
              <w:t>8</w:t>
            </w:r>
          </w:p>
        </w:tc>
        <w:tc>
          <w:tcPr>
            <w:tcW w:w="1965" w:type="dxa"/>
          </w:tcPr>
          <w:p w:rsidR="00A85BFC" w:rsidRPr="005B471D" w:rsidRDefault="00A85BFC" w:rsidP="00496FE8">
            <w:pPr>
              <w:pStyle w:val="aff3"/>
            </w:pPr>
            <w:r w:rsidRPr="005B471D">
              <w:t>16 (48</w:t>
            </w:r>
            <w:r w:rsidR="005B471D" w:rsidRPr="005B471D">
              <w:t xml:space="preserve">) </w:t>
            </w:r>
          </w:p>
        </w:tc>
        <w:tc>
          <w:tcPr>
            <w:tcW w:w="2167" w:type="dxa"/>
          </w:tcPr>
          <w:p w:rsidR="00A85BFC" w:rsidRPr="005B471D" w:rsidRDefault="00A85BFC" w:rsidP="00496FE8">
            <w:pPr>
              <w:pStyle w:val="aff3"/>
            </w:pPr>
            <w:r w:rsidRPr="005B471D">
              <w:t>8 (32</w:t>
            </w:r>
            <w:r w:rsidR="005B471D" w:rsidRPr="005B471D">
              <w:t xml:space="preserve">) </w:t>
            </w:r>
          </w:p>
        </w:tc>
      </w:tr>
      <w:tr w:rsidR="00A85BFC" w:rsidRPr="005B471D">
        <w:trPr>
          <w:trHeight w:val="447"/>
          <w:jc w:val="center"/>
        </w:trPr>
        <w:tc>
          <w:tcPr>
            <w:tcW w:w="3135" w:type="dxa"/>
          </w:tcPr>
          <w:p w:rsidR="00A85BFC" w:rsidRPr="005B471D" w:rsidRDefault="00A85BFC" w:rsidP="00496FE8">
            <w:pPr>
              <w:pStyle w:val="aff3"/>
            </w:pPr>
            <w:r w:rsidRPr="005B471D">
              <w:t>Максимальное количество зон</w:t>
            </w:r>
          </w:p>
        </w:tc>
        <w:tc>
          <w:tcPr>
            <w:tcW w:w="1915" w:type="dxa"/>
          </w:tcPr>
          <w:p w:rsidR="00A85BFC" w:rsidRPr="005B471D" w:rsidRDefault="00A85BFC" w:rsidP="00496FE8">
            <w:pPr>
              <w:pStyle w:val="aff3"/>
            </w:pPr>
            <w:r w:rsidRPr="005B471D">
              <w:t>4</w:t>
            </w:r>
          </w:p>
        </w:tc>
        <w:tc>
          <w:tcPr>
            <w:tcW w:w="1965" w:type="dxa"/>
          </w:tcPr>
          <w:p w:rsidR="00A85BFC" w:rsidRPr="005B471D" w:rsidRDefault="00A85BFC" w:rsidP="00496FE8">
            <w:pPr>
              <w:pStyle w:val="aff3"/>
            </w:pPr>
            <w:r w:rsidRPr="005B471D">
              <w:t>24</w:t>
            </w:r>
          </w:p>
        </w:tc>
        <w:tc>
          <w:tcPr>
            <w:tcW w:w="2167" w:type="dxa"/>
          </w:tcPr>
          <w:p w:rsidR="00A85BFC" w:rsidRPr="005B471D" w:rsidRDefault="00A85BFC" w:rsidP="00496FE8">
            <w:pPr>
              <w:pStyle w:val="aff3"/>
            </w:pPr>
            <w:r w:rsidRPr="005B471D">
              <w:t>16</w:t>
            </w:r>
          </w:p>
        </w:tc>
      </w:tr>
      <w:tr w:rsidR="00A85BFC" w:rsidRPr="005B471D">
        <w:trPr>
          <w:trHeight w:val="638"/>
          <w:jc w:val="center"/>
        </w:trPr>
        <w:tc>
          <w:tcPr>
            <w:tcW w:w="3135" w:type="dxa"/>
          </w:tcPr>
          <w:p w:rsidR="00A85BFC" w:rsidRPr="005B471D" w:rsidRDefault="00A85BFC" w:rsidP="00496FE8">
            <w:pPr>
              <w:pStyle w:val="aff3"/>
            </w:pPr>
            <w:r w:rsidRPr="005B471D">
              <w:t>Кол-во релейных выходов</w:t>
            </w:r>
          </w:p>
        </w:tc>
        <w:tc>
          <w:tcPr>
            <w:tcW w:w="1915" w:type="dxa"/>
          </w:tcPr>
          <w:p w:rsidR="00A85BFC" w:rsidRPr="005B471D" w:rsidRDefault="00A85BFC" w:rsidP="00496FE8">
            <w:pPr>
              <w:pStyle w:val="aff3"/>
            </w:pPr>
            <w:r w:rsidRPr="005B471D">
              <w:t>3</w:t>
            </w:r>
          </w:p>
        </w:tc>
        <w:tc>
          <w:tcPr>
            <w:tcW w:w="1965" w:type="dxa"/>
          </w:tcPr>
          <w:p w:rsidR="00A85BFC" w:rsidRPr="005B471D" w:rsidRDefault="00A85BFC" w:rsidP="00496FE8">
            <w:pPr>
              <w:pStyle w:val="aff3"/>
            </w:pPr>
            <w:r w:rsidRPr="005B471D">
              <w:t>3(25</w:t>
            </w:r>
            <w:r w:rsidR="005B471D" w:rsidRPr="005B471D">
              <w:t xml:space="preserve">) </w:t>
            </w:r>
          </w:p>
        </w:tc>
        <w:tc>
          <w:tcPr>
            <w:tcW w:w="2167" w:type="dxa"/>
          </w:tcPr>
          <w:p w:rsidR="00A85BFC" w:rsidRPr="005B471D" w:rsidRDefault="00A85BFC" w:rsidP="00496FE8">
            <w:pPr>
              <w:pStyle w:val="aff3"/>
              <w:rPr>
                <w:lang w:val="en-US"/>
              </w:rPr>
            </w:pPr>
            <w:r w:rsidRPr="005B471D">
              <w:rPr>
                <w:lang w:val="en-US"/>
              </w:rPr>
              <w:t>(8</w:t>
            </w:r>
            <w:r w:rsidR="005B471D" w:rsidRPr="005B471D">
              <w:rPr>
                <w:lang w:val="en-US"/>
              </w:rPr>
              <w:t xml:space="preserve">) </w:t>
            </w:r>
          </w:p>
        </w:tc>
      </w:tr>
      <w:tr w:rsidR="00A85BFC" w:rsidRPr="005B471D">
        <w:trPr>
          <w:trHeight w:val="777"/>
          <w:jc w:val="center"/>
        </w:trPr>
        <w:tc>
          <w:tcPr>
            <w:tcW w:w="3135" w:type="dxa"/>
          </w:tcPr>
          <w:p w:rsidR="00A85BFC" w:rsidRPr="005B471D" w:rsidRDefault="00A85BFC" w:rsidP="00496FE8">
            <w:pPr>
              <w:pStyle w:val="aff3"/>
            </w:pPr>
            <w:r w:rsidRPr="005B471D">
              <w:t>Ток потребления от аккумуляторной батареи, мА</w:t>
            </w:r>
          </w:p>
        </w:tc>
        <w:tc>
          <w:tcPr>
            <w:tcW w:w="1915" w:type="dxa"/>
          </w:tcPr>
          <w:p w:rsidR="00A85BFC" w:rsidRPr="005B471D" w:rsidRDefault="00A85BFC" w:rsidP="00496FE8">
            <w:pPr>
              <w:pStyle w:val="aff3"/>
            </w:pPr>
            <w:r w:rsidRPr="005B471D">
              <w:t>110</w:t>
            </w:r>
          </w:p>
        </w:tc>
        <w:tc>
          <w:tcPr>
            <w:tcW w:w="1965" w:type="dxa"/>
          </w:tcPr>
          <w:p w:rsidR="00A85BFC" w:rsidRPr="005B471D" w:rsidRDefault="00A85BFC" w:rsidP="00496FE8">
            <w:pPr>
              <w:pStyle w:val="aff3"/>
            </w:pPr>
            <w:r w:rsidRPr="005B471D">
              <w:t>150</w:t>
            </w:r>
          </w:p>
        </w:tc>
        <w:tc>
          <w:tcPr>
            <w:tcW w:w="2167" w:type="dxa"/>
          </w:tcPr>
          <w:p w:rsidR="00A85BFC" w:rsidRPr="005B471D" w:rsidRDefault="00A85BFC" w:rsidP="00496FE8">
            <w:pPr>
              <w:pStyle w:val="aff3"/>
            </w:pPr>
            <w:r w:rsidRPr="005B471D">
              <w:t>120</w:t>
            </w:r>
          </w:p>
        </w:tc>
      </w:tr>
      <w:tr w:rsidR="00A85BFC" w:rsidRPr="005B471D">
        <w:trPr>
          <w:trHeight w:val="404"/>
          <w:jc w:val="center"/>
        </w:trPr>
        <w:tc>
          <w:tcPr>
            <w:tcW w:w="3135" w:type="dxa"/>
          </w:tcPr>
          <w:p w:rsidR="00A85BFC" w:rsidRPr="005B471D" w:rsidRDefault="00A85BFC" w:rsidP="00496FE8">
            <w:pPr>
              <w:pStyle w:val="aff3"/>
            </w:pPr>
            <w:r w:rsidRPr="005B471D">
              <w:t>Встроенная память событий</w:t>
            </w:r>
          </w:p>
        </w:tc>
        <w:tc>
          <w:tcPr>
            <w:tcW w:w="1915" w:type="dxa"/>
          </w:tcPr>
          <w:p w:rsidR="00A85BFC" w:rsidRPr="005B471D" w:rsidRDefault="00A85BFC" w:rsidP="00496FE8">
            <w:pPr>
              <w:pStyle w:val="aff3"/>
            </w:pPr>
            <w:r w:rsidRPr="005B471D">
              <w:t>32</w:t>
            </w:r>
          </w:p>
        </w:tc>
        <w:tc>
          <w:tcPr>
            <w:tcW w:w="1965" w:type="dxa"/>
          </w:tcPr>
          <w:p w:rsidR="00A85BFC" w:rsidRPr="005B471D" w:rsidRDefault="00A85BFC" w:rsidP="00496FE8">
            <w:pPr>
              <w:pStyle w:val="aff3"/>
            </w:pPr>
            <w:r w:rsidRPr="005B471D">
              <w:t>256</w:t>
            </w:r>
          </w:p>
        </w:tc>
        <w:tc>
          <w:tcPr>
            <w:tcW w:w="2167" w:type="dxa"/>
          </w:tcPr>
          <w:p w:rsidR="00A85BFC" w:rsidRPr="005B471D" w:rsidRDefault="00A85BFC" w:rsidP="00496FE8">
            <w:pPr>
              <w:pStyle w:val="aff3"/>
              <w:rPr>
                <w:lang w:val="en-US"/>
              </w:rPr>
            </w:pPr>
            <w:r w:rsidRPr="005B471D">
              <w:rPr>
                <w:lang w:val="en-US"/>
              </w:rPr>
              <w:t>64(448</w:t>
            </w:r>
            <w:r w:rsidR="005B471D" w:rsidRPr="005B471D">
              <w:rPr>
                <w:lang w:val="en-US"/>
              </w:rPr>
              <w:t xml:space="preserve">) </w:t>
            </w:r>
          </w:p>
        </w:tc>
      </w:tr>
      <w:tr w:rsidR="00A85BFC" w:rsidRPr="005B471D">
        <w:trPr>
          <w:trHeight w:val="443"/>
          <w:jc w:val="center"/>
        </w:trPr>
        <w:tc>
          <w:tcPr>
            <w:tcW w:w="3135" w:type="dxa"/>
          </w:tcPr>
          <w:p w:rsidR="00A85BFC" w:rsidRPr="005B471D" w:rsidRDefault="00A85BFC" w:rsidP="00496FE8">
            <w:pPr>
              <w:pStyle w:val="aff3"/>
            </w:pPr>
            <w:r w:rsidRPr="005B471D">
              <w:t>Диапазон рабочих температур, С0</w:t>
            </w:r>
          </w:p>
        </w:tc>
        <w:tc>
          <w:tcPr>
            <w:tcW w:w="1915" w:type="dxa"/>
            <w:vAlign w:val="center"/>
          </w:tcPr>
          <w:p w:rsidR="00A85BFC" w:rsidRPr="005B471D" w:rsidRDefault="00A85BFC" w:rsidP="00496FE8">
            <w:pPr>
              <w:pStyle w:val="aff3"/>
            </w:pPr>
            <w:r w:rsidRPr="005B471D">
              <w:t>-30…+50</w:t>
            </w:r>
          </w:p>
        </w:tc>
        <w:tc>
          <w:tcPr>
            <w:tcW w:w="1965" w:type="dxa"/>
            <w:vAlign w:val="center"/>
          </w:tcPr>
          <w:p w:rsidR="00A85BFC" w:rsidRPr="005B471D" w:rsidRDefault="00A85BFC" w:rsidP="00496FE8">
            <w:pPr>
              <w:pStyle w:val="aff3"/>
            </w:pPr>
            <w:r w:rsidRPr="005B471D">
              <w:t>-20…+50</w:t>
            </w:r>
          </w:p>
        </w:tc>
        <w:tc>
          <w:tcPr>
            <w:tcW w:w="2167" w:type="dxa"/>
            <w:vAlign w:val="center"/>
          </w:tcPr>
          <w:p w:rsidR="00A85BFC" w:rsidRPr="005B471D" w:rsidRDefault="00A85BFC" w:rsidP="00496FE8">
            <w:pPr>
              <w:pStyle w:val="aff3"/>
            </w:pPr>
            <w:r w:rsidRPr="005B471D">
              <w:t>0…+50</w:t>
            </w:r>
          </w:p>
        </w:tc>
      </w:tr>
      <w:tr w:rsidR="00A85BFC" w:rsidRPr="005B471D">
        <w:trPr>
          <w:jc w:val="center"/>
        </w:trPr>
        <w:tc>
          <w:tcPr>
            <w:tcW w:w="3135" w:type="dxa"/>
          </w:tcPr>
          <w:p w:rsidR="00A85BFC" w:rsidRPr="005B471D" w:rsidRDefault="00A85BFC" w:rsidP="00496FE8">
            <w:pPr>
              <w:pStyle w:val="aff3"/>
            </w:pPr>
            <w:r w:rsidRPr="005B471D">
              <w:t>Срок службы прибора, не менее, лет</w:t>
            </w:r>
          </w:p>
        </w:tc>
        <w:tc>
          <w:tcPr>
            <w:tcW w:w="1915" w:type="dxa"/>
          </w:tcPr>
          <w:p w:rsidR="00A85BFC" w:rsidRPr="005B471D" w:rsidRDefault="00A85BFC" w:rsidP="00496FE8">
            <w:pPr>
              <w:pStyle w:val="aff3"/>
            </w:pPr>
            <w:r w:rsidRPr="005B471D">
              <w:t>8</w:t>
            </w:r>
          </w:p>
        </w:tc>
        <w:tc>
          <w:tcPr>
            <w:tcW w:w="1965" w:type="dxa"/>
          </w:tcPr>
          <w:p w:rsidR="00A85BFC" w:rsidRPr="005B471D" w:rsidRDefault="00A85BFC" w:rsidP="00496FE8">
            <w:pPr>
              <w:pStyle w:val="aff3"/>
            </w:pPr>
            <w:r w:rsidRPr="005B471D">
              <w:t>8</w:t>
            </w:r>
          </w:p>
        </w:tc>
        <w:tc>
          <w:tcPr>
            <w:tcW w:w="2167" w:type="dxa"/>
          </w:tcPr>
          <w:p w:rsidR="00A85BFC" w:rsidRPr="005B471D" w:rsidRDefault="00A85BFC" w:rsidP="00496FE8">
            <w:pPr>
              <w:pStyle w:val="aff3"/>
            </w:pPr>
            <w:r w:rsidRPr="005B471D">
              <w:t>8</w:t>
            </w:r>
          </w:p>
        </w:tc>
      </w:tr>
    </w:tbl>
    <w:p w:rsidR="00745246" w:rsidRPr="005B471D" w:rsidRDefault="00745246" w:rsidP="005B471D">
      <w:pPr>
        <w:widowControl w:val="0"/>
        <w:autoSpaceDE w:val="0"/>
        <w:autoSpaceDN w:val="0"/>
        <w:adjustRightInd w:val="0"/>
      </w:pPr>
    </w:p>
    <w:p w:rsidR="005B471D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Точечные охранные извещатели</w:t>
      </w:r>
      <w:r w:rsidR="00496FE8">
        <w:t>.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 xml:space="preserve">Точечные охранные извещатели предназначены для блокировки уязвимых поверхностей (дверей, окон, люков и </w:t>
      </w:r>
      <w:r w:rsidR="005B471D" w:rsidRPr="005B471D">
        <w:t xml:space="preserve">т.п.) </w:t>
      </w:r>
      <w:r w:rsidRPr="005B471D">
        <w:t>на открывание</w:t>
      </w:r>
      <w:r w:rsidR="005B471D" w:rsidRPr="005B471D">
        <w:t xml:space="preserve">. </w:t>
      </w:r>
      <w:r w:rsidRPr="005B471D">
        <w:t xml:space="preserve">Основной их характеристикой является размыкание шлейфа при открывании защищаемых контролируемых поверхностей Кроме того, извещатели могут использоваться в качестве датчиков для блокировки переносимых предметов (экспонатов музеев и высок персональных ЭВМ и </w:t>
      </w:r>
      <w:r w:rsidR="005B471D" w:rsidRPr="005B471D">
        <w:t>т.п.),</w:t>
      </w:r>
      <w:r w:rsidRPr="005B471D">
        <w:t xml:space="preserve"> а также в качестве средств тревожной сигнализации при разбойном нападении (тревожные кнопки, педали ИО-102 и </w:t>
      </w:r>
      <w:r w:rsidR="005B471D" w:rsidRPr="005B471D">
        <w:t xml:space="preserve">т.п.). </w:t>
      </w:r>
      <w:r w:rsidRPr="005B471D">
        <w:t>По принципу действия эти из</w:t>
      </w:r>
      <w:r w:rsidR="00F23E11" w:rsidRPr="005B471D">
        <w:t>вещатели подразделяются на элек</w:t>
      </w:r>
      <w:r w:rsidRPr="005B471D">
        <w:t>троконтактные и магнитоконтактные</w:t>
      </w:r>
      <w:r w:rsidR="005B471D" w:rsidRPr="005B471D">
        <w:t xml:space="preserve">. 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Электроконтактный извещатель</w:t>
      </w:r>
      <w:r w:rsidR="005B471D" w:rsidRPr="005B471D">
        <w:t xml:space="preserve"> - </w:t>
      </w:r>
      <w:r w:rsidRPr="005B471D">
        <w:t>охранный извещатель, сигнализирующий о проникновении (попытке проникновения</w:t>
      </w:r>
      <w:r w:rsidR="005B471D" w:rsidRPr="005B471D">
        <w:t xml:space="preserve">) </w:t>
      </w:r>
      <w:r w:rsidRPr="005B471D">
        <w:t>при изменении расстояния между его конструктивными электрическими элементами</w:t>
      </w:r>
      <w:r w:rsidR="005B471D" w:rsidRPr="005B471D">
        <w:t xml:space="preserve">. </w:t>
      </w:r>
      <w:r w:rsidRPr="005B471D">
        <w:t xml:space="preserve">К таким извещателям относятся выключатели путевые конечные типа ВК, ВПК и </w:t>
      </w:r>
      <w:r w:rsidR="005B471D">
        <w:t>т.п.</w:t>
      </w:r>
      <w:r w:rsidR="005B471D" w:rsidRPr="005B471D">
        <w:t>,</w:t>
      </w:r>
      <w:r w:rsidRPr="005B471D">
        <w:t xml:space="preserve"> которые применяются для блокировки массивных конструкций (ворота гаражного и вагонного типа</w:t>
      </w:r>
      <w:r w:rsidR="005B471D" w:rsidRPr="005B471D">
        <w:t xml:space="preserve">). </w:t>
      </w:r>
      <w:r w:rsidRPr="005B471D">
        <w:t>Величина коммутированного их контактами напряжения доходит до 380-500 В</w:t>
      </w:r>
      <w:r w:rsidR="005B471D" w:rsidRPr="005B471D">
        <w:t xml:space="preserve">. </w:t>
      </w:r>
      <w:r w:rsidRPr="005B471D">
        <w:t>Имеются пары как размыкающих, так и замыкающих контактов</w:t>
      </w:r>
      <w:r w:rsidR="005B471D" w:rsidRPr="005B471D">
        <w:t xml:space="preserve">. </w:t>
      </w:r>
      <w:r w:rsidRPr="005B471D">
        <w:t>Эти извещатели морально устарели</w:t>
      </w:r>
      <w:r w:rsidR="005B471D" w:rsidRPr="005B471D">
        <w:t xml:space="preserve">. </w:t>
      </w:r>
      <w:r w:rsidRPr="005B471D">
        <w:t>Исключение составляют тревожные кнопки и электроконтактные тамперные выключатели (</w:t>
      </w:r>
      <w:r w:rsidR="005B471D" w:rsidRPr="005B471D">
        <w:t>"</w:t>
      </w:r>
      <w:r w:rsidRPr="005B471D">
        <w:t>тамперы</w:t>
      </w:r>
      <w:r w:rsidR="005B471D" w:rsidRPr="005B471D">
        <w:t>"),</w:t>
      </w:r>
      <w:r w:rsidRPr="005B471D">
        <w:t xml:space="preserve"> которыми блокируются корпуса различных технических средств сигнализации для исключения их несанкционированного вскрытия, а также снятия с мест установки без ведома соответствующих органов</w:t>
      </w:r>
      <w:r w:rsidR="005B471D" w:rsidRPr="005B471D">
        <w:t xml:space="preserve">. </w:t>
      </w:r>
      <w:r w:rsidRPr="005B471D">
        <w:t xml:space="preserve">Как правило, </w:t>
      </w:r>
      <w:r w:rsidR="005B471D" w:rsidRPr="005B471D">
        <w:t>"</w:t>
      </w:r>
      <w:r w:rsidRPr="005B471D">
        <w:t>тамперы</w:t>
      </w:r>
      <w:r w:rsidR="005B471D" w:rsidRPr="005B471D">
        <w:t>"</w:t>
      </w:r>
      <w:r w:rsidRPr="005B471D">
        <w:t xml:space="preserve"> подключаются в отдельные круглосуточные шлейфы сигнализации, которые находятся под контролем ПКП постоянно, независимо от режима его работы</w:t>
      </w:r>
      <w:r w:rsidR="005B471D" w:rsidRPr="005B471D">
        <w:t xml:space="preserve">. </w:t>
      </w:r>
      <w:r w:rsidRPr="005B471D">
        <w:t>"Тамперы" рассчитаны на напряжение до 30 В постоянного тока</w:t>
      </w:r>
      <w:r w:rsidR="005B471D" w:rsidRPr="005B471D">
        <w:t xml:space="preserve">. </w:t>
      </w:r>
    </w:p>
    <w:p w:rsidR="005B471D" w:rsidRDefault="00EF0EF5" w:rsidP="005B471D">
      <w:pPr>
        <w:widowControl w:val="0"/>
        <w:autoSpaceDE w:val="0"/>
        <w:autoSpaceDN w:val="0"/>
        <w:adjustRightInd w:val="0"/>
      </w:pPr>
      <w:r w:rsidRPr="005B471D">
        <w:t>Более широко используются магнитоконтактные точечные извещатели</w:t>
      </w:r>
      <w:r w:rsidR="005B471D" w:rsidRPr="005B471D">
        <w:t xml:space="preserve">. </w:t>
      </w:r>
      <w:r w:rsidRPr="005B471D">
        <w:t>Магнитоконтактный извещатель</w:t>
      </w:r>
      <w:r w:rsidR="005B471D" w:rsidRPr="005B471D">
        <w:t xml:space="preserve"> - </w:t>
      </w:r>
      <w:r w:rsidRPr="005B471D">
        <w:t>охранный извещатель, сигнализирующий при попытке проникновения при нормированном изменении магнитного поля создаваемого его</w:t>
      </w:r>
      <w:r w:rsidR="005B471D" w:rsidRPr="005B471D">
        <w:t xml:space="preserve"> </w:t>
      </w:r>
      <w:r w:rsidRPr="005B471D">
        <w:t>элементом</w:t>
      </w:r>
      <w:r w:rsidR="005B471D" w:rsidRPr="005B471D">
        <w:t xml:space="preserve">. </w:t>
      </w:r>
      <w:r w:rsidRPr="005B471D">
        <w:t>Он состоит из двух основных узлов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датчик</w:t>
      </w:r>
      <w:r w:rsidR="005B471D" w:rsidRPr="005B471D">
        <w:t xml:space="preserve"> - </w:t>
      </w:r>
      <w:r w:rsidRPr="005B471D">
        <w:t>герметизированный контакт в стеклянном баллоне, из которого выкачан воздух, в пластмассовом или алюминиевом корпусе (геркон</w:t>
      </w:r>
      <w:r w:rsidR="005B471D" w:rsidRPr="005B471D">
        <w:t>)</w:t>
      </w:r>
      <w:r w:rsidR="00496FE8">
        <w:t xml:space="preserve"> </w:t>
      </w:r>
      <w:r w:rsidRPr="005B471D">
        <w:t>постоянный магнит в корпусе или без него</w:t>
      </w:r>
      <w:r w:rsidR="005B471D" w:rsidRPr="005B471D">
        <w:t xml:space="preserve">. </w:t>
      </w:r>
    </w:p>
    <w:p w:rsidR="001941EE" w:rsidRPr="00496FE8" w:rsidRDefault="001941EE" w:rsidP="005B471D">
      <w:pPr>
        <w:widowControl w:val="0"/>
        <w:autoSpaceDE w:val="0"/>
        <w:autoSpaceDN w:val="0"/>
        <w:adjustRightInd w:val="0"/>
      </w:pPr>
      <w:r w:rsidRPr="005B471D">
        <w:t xml:space="preserve">Основные технические характеристики данного оборудования приведены в таблице </w:t>
      </w:r>
      <w:r w:rsidR="005B471D">
        <w:t xml:space="preserve">3.2 </w:t>
      </w:r>
    </w:p>
    <w:p w:rsidR="00496FE8" w:rsidRDefault="00496FE8" w:rsidP="005B471D">
      <w:pPr>
        <w:widowControl w:val="0"/>
        <w:autoSpaceDE w:val="0"/>
        <w:autoSpaceDN w:val="0"/>
        <w:adjustRightInd w:val="0"/>
      </w:pPr>
    </w:p>
    <w:p w:rsidR="00C34731" w:rsidRPr="005B471D" w:rsidRDefault="00C34731" w:rsidP="00504AE0">
      <w:pPr>
        <w:widowControl w:val="0"/>
        <w:autoSpaceDE w:val="0"/>
        <w:autoSpaceDN w:val="0"/>
        <w:adjustRightInd w:val="0"/>
        <w:ind w:left="708" w:firstLine="12"/>
      </w:pPr>
      <w:r w:rsidRPr="005B471D">
        <w:t xml:space="preserve">Таблица </w:t>
      </w:r>
      <w:r w:rsidR="005B471D">
        <w:t>3.2</w:t>
      </w:r>
      <w:r w:rsidRPr="005B471D">
        <w:t xml:space="preserve"> – Основные технические характеристики </w:t>
      </w:r>
      <w:r w:rsidR="00941C5E" w:rsidRPr="005B471D">
        <w:t>точечных охранных извещателей</w:t>
      </w:r>
    </w:p>
    <w:tbl>
      <w:tblPr>
        <w:tblW w:w="92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7"/>
        <w:gridCol w:w="900"/>
        <w:gridCol w:w="1080"/>
        <w:gridCol w:w="900"/>
        <w:gridCol w:w="1080"/>
        <w:gridCol w:w="1080"/>
        <w:gridCol w:w="1080"/>
        <w:gridCol w:w="1260"/>
      </w:tblGrid>
      <w:tr w:rsidR="00C34731" w:rsidRPr="005B471D">
        <w:trPr>
          <w:trHeight w:val="569"/>
          <w:jc w:val="center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Параметр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СМК-1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СМК-</w:t>
            </w:r>
            <w:r w:rsidR="005B471D">
              <w:t>2.3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MPS 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MPS</w:t>
            </w:r>
            <w:r w:rsidRPr="005B471D">
              <w:rPr>
                <w:lang w:val="en-US"/>
              </w:rPr>
              <w:t xml:space="preserve"> </w:t>
            </w:r>
            <w:r w:rsidRPr="005B471D"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MPS 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MPS 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ВПК</w:t>
            </w:r>
            <w:r w:rsidRPr="005B471D">
              <w:rPr>
                <w:lang w:val="en-US"/>
              </w:rPr>
              <w:t xml:space="preserve"> </w:t>
            </w:r>
            <w:r w:rsidRPr="005B471D">
              <w:t>4000</w:t>
            </w:r>
          </w:p>
        </w:tc>
      </w:tr>
      <w:tr w:rsidR="00C34731" w:rsidRPr="005B471D">
        <w:trPr>
          <w:trHeight w:val="266"/>
          <w:jc w:val="center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731" w:rsidRPr="005B471D" w:rsidRDefault="00C34731" w:rsidP="00496FE8">
            <w:pPr>
              <w:pStyle w:val="aff3"/>
            </w:pPr>
            <w:r w:rsidRPr="005B471D">
              <w:t>Макс</w:t>
            </w:r>
            <w:r w:rsidR="005B471D" w:rsidRPr="005B471D">
              <w:t xml:space="preserve">. </w:t>
            </w:r>
            <w:r w:rsidRPr="005B471D">
              <w:rPr>
                <w:lang w:val="en-US"/>
              </w:rPr>
              <w:t>U</w:t>
            </w:r>
            <w:r w:rsidRPr="005B471D">
              <w:t xml:space="preserve"> на РК, 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  <w:rPr>
                <w:lang w:val="en-US"/>
              </w:rPr>
            </w:pPr>
            <w:r w:rsidRPr="005B471D">
              <w:t>500</w:t>
            </w:r>
          </w:p>
        </w:tc>
      </w:tr>
      <w:tr w:rsidR="00C34731" w:rsidRPr="005B471D">
        <w:trPr>
          <w:trHeight w:val="472"/>
          <w:jc w:val="center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731" w:rsidRPr="005B471D" w:rsidRDefault="00C34731" w:rsidP="00496FE8">
            <w:pPr>
              <w:pStyle w:val="aff3"/>
            </w:pPr>
            <w:r w:rsidRPr="005B471D">
              <w:t>Макс</w:t>
            </w:r>
            <w:r w:rsidR="005B471D" w:rsidRPr="005B471D">
              <w:t xml:space="preserve">. </w:t>
            </w:r>
            <w:r w:rsidRPr="005B471D">
              <w:t>I через ЗК, 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0,3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  <w:rPr>
                <w:lang w:val="en-US"/>
              </w:rPr>
            </w:pPr>
            <w:r w:rsidRPr="005B471D">
              <w:t>15</w:t>
            </w:r>
          </w:p>
        </w:tc>
      </w:tr>
      <w:tr w:rsidR="00C34731" w:rsidRPr="005B471D">
        <w:trPr>
          <w:trHeight w:val="166"/>
          <w:jc w:val="center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731" w:rsidRPr="005B471D" w:rsidRDefault="00C34731" w:rsidP="00496FE8">
            <w:pPr>
              <w:pStyle w:val="aff3"/>
            </w:pPr>
            <w:r w:rsidRPr="005B471D">
              <w:t>Зазор на зам</w:t>
            </w:r>
            <w:r w:rsidR="005B471D" w:rsidRPr="005B471D">
              <w:t>.,</w:t>
            </w:r>
            <w:r w:rsidRPr="005B471D">
              <w:t xml:space="preserve"> мм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  <w:rPr>
                <w:lang w:val="en-US"/>
              </w:rPr>
            </w:pPr>
            <w:r w:rsidRPr="005B471D">
              <w:t>3-5</w:t>
            </w:r>
          </w:p>
        </w:tc>
      </w:tr>
      <w:tr w:rsidR="00C34731" w:rsidRPr="005B471D">
        <w:trPr>
          <w:trHeight w:val="324"/>
          <w:jc w:val="center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731" w:rsidRPr="005B471D" w:rsidRDefault="00C34731" w:rsidP="00496FE8">
            <w:pPr>
              <w:pStyle w:val="aff3"/>
            </w:pPr>
            <w:r w:rsidRPr="005B471D">
              <w:t>Зазор на разм</w:t>
            </w:r>
            <w:r w:rsidR="005B471D" w:rsidRPr="005B471D">
              <w:t>.,</w:t>
            </w:r>
          </w:p>
          <w:p w:rsidR="00C34731" w:rsidRPr="005B471D" w:rsidRDefault="00C34731" w:rsidP="00496FE8">
            <w:pPr>
              <w:pStyle w:val="aff3"/>
            </w:pPr>
            <w:r w:rsidRPr="005B471D">
              <w:t>мм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25</w:t>
            </w:r>
          </w:p>
        </w:tc>
      </w:tr>
      <w:tr w:rsidR="00C34731" w:rsidRPr="005B471D">
        <w:trPr>
          <w:trHeight w:val="432"/>
          <w:jc w:val="center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731" w:rsidRPr="005B471D" w:rsidRDefault="00C34731" w:rsidP="00496FE8">
            <w:pPr>
              <w:pStyle w:val="aff3"/>
            </w:pPr>
            <w:r w:rsidRPr="005B471D">
              <w:t>Износоустойчивость контактов, цикл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105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  <w:rPr>
                <w:lang w:val="en-US"/>
              </w:rPr>
            </w:pPr>
            <w:r w:rsidRPr="005B471D">
              <w:t>2</w:t>
            </w:r>
            <w:r w:rsidRPr="005B471D">
              <w:rPr>
                <w:lang w:val="en-US"/>
              </w:rPr>
              <w:t>*</w:t>
            </w:r>
            <w:r w:rsidRPr="005B471D">
              <w:t>10</w:t>
            </w:r>
            <w:r w:rsidRPr="005B471D">
              <w:rPr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rPr>
                <w:lang w:val="en-US"/>
              </w:rPr>
              <w:t>5*</w:t>
            </w:r>
            <w:r w:rsidRPr="005B471D">
              <w:t>10</w:t>
            </w:r>
            <w:r w:rsidRPr="005B471D">
              <w:rPr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2C6E61" w:rsidP="00496FE8">
            <w:pPr>
              <w:pStyle w:val="aff3"/>
            </w:pPr>
            <w:r w:rsidRPr="005B471D">
              <w:rPr>
                <w:lang w:val="en-US"/>
              </w:rPr>
              <w:t>3</w:t>
            </w:r>
            <w:r w:rsidR="00C34731" w:rsidRPr="005B471D">
              <w:rPr>
                <w:lang w:val="en-US"/>
              </w:rPr>
              <w:t>*</w:t>
            </w:r>
            <w:r w:rsidR="00C34731" w:rsidRPr="005B471D">
              <w:t>10</w:t>
            </w:r>
            <w:r w:rsidRPr="005B471D">
              <w:rPr>
                <w:lang w:val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2C6E61" w:rsidP="00496FE8">
            <w:pPr>
              <w:pStyle w:val="aff3"/>
            </w:pPr>
            <w:r w:rsidRPr="005B471D">
              <w:rPr>
                <w:lang w:val="en-US"/>
              </w:rPr>
              <w:t>3*</w:t>
            </w:r>
            <w:r w:rsidRPr="005B471D">
              <w:t>10</w:t>
            </w:r>
            <w:r w:rsidRPr="005B471D">
              <w:rPr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2C6E61" w:rsidP="00496FE8">
            <w:pPr>
              <w:pStyle w:val="aff3"/>
            </w:pPr>
            <w:r w:rsidRPr="005B471D">
              <w:rPr>
                <w:lang w:val="en-US"/>
              </w:rPr>
              <w:t>3*</w:t>
            </w:r>
            <w:r w:rsidRPr="005B471D">
              <w:t>10</w:t>
            </w:r>
            <w:r w:rsidRPr="005B471D">
              <w:rPr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2C6E61" w:rsidP="00496FE8">
            <w:pPr>
              <w:pStyle w:val="aff3"/>
            </w:pPr>
            <w:r w:rsidRPr="005B471D">
              <w:rPr>
                <w:lang w:val="en-US"/>
              </w:rPr>
              <w:t>3*</w:t>
            </w:r>
            <w:r w:rsidRPr="005B471D">
              <w:t>10</w:t>
            </w:r>
            <w:r w:rsidRPr="005B471D">
              <w:rPr>
                <w:lang w:val="en-US"/>
              </w:rPr>
              <w:t>6</w:t>
            </w:r>
          </w:p>
        </w:tc>
      </w:tr>
      <w:tr w:rsidR="00C34731" w:rsidRPr="005B471D">
        <w:trPr>
          <w:trHeight w:val="166"/>
          <w:jc w:val="center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731" w:rsidRPr="005B471D" w:rsidRDefault="00C34731" w:rsidP="00496FE8">
            <w:pPr>
              <w:pStyle w:val="aff3"/>
            </w:pPr>
            <w:r w:rsidRPr="005B471D">
              <w:t>6</w:t>
            </w:r>
            <w:r w:rsidR="005B471D" w:rsidRPr="005B471D">
              <w:t xml:space="preserve">. </w:t>
            </w:r>
            <w:r w:rsidRPr="005B471D">
              <w:t>Рабочая t</w:t>
            </w:r>
            <w:r w:rsidR="005B471D" w:rsidRPr="005B471D">
              <w:t xml:space="preserve">. </w:t>
            </w:r>
            <w:r w:rsidRPr="005B471D">
              <w:t>°C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-40 +50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-40 +50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rPr>
                <w:lang w:val="en-US"/>
              </w:rPr>
              <w:t>-</w:t>
            </w:r>
            <w:r w:rsidRPr="005B471D">
              <w:t>40 +60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rPr>
                <w:lang w:val="en-US"/>
              </w:rPr>
              <w:t>-</w:t>
            </w:r>
            <w:r w:rsidRPr="005B471D">
              <w:t>40 +60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-40</w:t>
            </w:r>
            <w:r w:rsidR="005B471D" w:rsidRPr="005B471D">
              <w:t xml:space="preserve">. </w:t>
            </w:r>
            <w:r w:rsidRPr="005B471D">
              <w:t>+60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-40</w:t>
            </w:r>
            <w:r w:rsidRPr="005B471D">
              <w:rPr>
                <w:lang w:val="en-US"/>
              </w:rPr>
              <w:t xml:space="preserve"> </w:t>
            </w:r>
            <w:r w:rsidRPr="005B471D">
              <w:t>+60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  <w:rPr>
                <w:lang w:val="en-US"/>
              </w:rPr>
            </w:pPr>
            <w:r w:rsidRPr="005B471D">
              <w:t>-40</w:t>
            </w:r>
            <w:r w:rsidRPr="005B471D">
              <w:rPr>
                <w:lang w:val="en-US"/>
              </w:rPr>
              <w:t xml:space="preserve"> </w:t>
            </w:r>
            <w:r w:rsidRPr="005B471D">
              <w:t>+5</w:t>
            </w:r>
            <w:r w:rsidRPr="005B471D">
              <w:rPr>
                <w:lang w:val="en-US"/>
              </w:rPr>
              <w:t>0</w:t>
            </w:r>
          </w:p>
        </w:tc>
      </w:tr>
      <w:tr w:rsidR="00C34731" w:rsidRPr="005B471D">
        <w:trPr>
          <w:trHeight w:val="346"/>
          <w:jc w:val="center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4731" w:rsidRPr="005B471D" w:rsidRDefault="00C34731" w:rsidP="00496FE8">
            <w:pPr>
              <w:pStyle w:val="aff3"/>
            </w:pPr>
            <w:r w:rsidRPr="005B471D">
              <w:t>7</w:t>
            </w:r>
            <w:r w:rsidR="005B471D" w:rsidRPr="005B471D">
              <w:t xml:space="preserve">. </w:t>
            </w:r>
            <w:r w:rsidRPr="005B471D">
              <w:t>Корпус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Пласт</w:t>
            </w:r>
            <w:r w:rsidR="005B471D" w:rsidRPr="005B471D">
              <w:t xml:space="preserve">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Пласт</w:t>
            </w:r>
            <w:r w:rsidR="005B471D" w:rsidRPr="005B471D">
              <w:t xml:space="preserve">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Пласт</w:t>
            </w:r>
            <w:r w:rsidR="005B471D" w:rsidRPr="005B471D">
              <w:t xml:space="preserve">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Пласт</w:t>
            </w:r>
            <w:r w:rsidR="005B471D" w:rsidRPr="005B471D">
              <w:t xml:space="preserve">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Пласт</w:t>
            </w:r>
            <w:r w:rsidR="005B471D" w:rsidRPr="005B471D">
              <w:t xml:space="preserve">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Алюмин</w:t>
            </w:r>
            <w:r w:rsidR="005B471D" w:rsidRPr="005B471D">
              <w:t xml:space="preserve">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4731" w:rsidRPr="005B471D" w:rsidRDefault="00C34731" w:rsidP="00496FE8">
            <w:pPr>
              <w:pStyle w:val="aff3"/>
            </w:pPr>
            <w:r w:rsidRPr="005B471D">
              <w:t>Металл</w:t>
            </w:r>
            <w:r w:rsidR="005B471D" w:rsidRPr="005B471D">
              <w:rPr>
                <w:lang w:val="en-US"/>
              </w:rPr>
              <w:t xml:space="preserve">. </w:t>
            </w:r>
          </w:p>
        </w:tc>
      </w:tr>
    </w:tbl>
    <w:p w:rsidR="00EF0EF5" w:rsidRPr="005B471D" w:rsidRDefault="00EF0EF5" w:rsidP="005B471D">
      <w:pPr>
        <w:widowControl w:val="0"/>
        <w:autoSpaceDE w:val="0"/>
        <w:autoSpaceDN w:val="0"/>
        <w:adjustRightInd w:val="0"/>
      </w:pPr>
    </w:p>
    <w:p w:rsidR="005B471D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Акустические извещатели разбития стекла</w:t>
      </w:r>
      <w:r w:rsidR="007E7D1A">
        <w:t>.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Предназначены для бесконтактного контроля целостности стеклянного полотна и определения его разрушения на основе анализа акустического па в звуковом диапазоне</w:t>
      </w:r>
      <w:r w:rsidR="005B471D" w:rsidRPr="005B471D">
        <w:t xml:space="preserve">. </w:t>
      </w:r>
      <w:r w:rsidRPr="005B471D">
        <w:t>Эти извещатели являются только охранными и рассчитаны на непрерывную, круглосуточную работу в закрытых помещениях</w:t>
      </w:r>
      <w:r w:rsidR="005B471D" w:rsidRPr="005B471D">
        <w:t xml:space="preserve">. </w:t>
      </w:r>
      <w:r w:rsidRPr="005B471D">
        <w:t>Обнаружить разрушение стекла можно используя различные физические методы</w:t>
      </w:r>
      <w:r w:rsidR="005B471D" w:rsidRPr="005B471D">
        <w:t xml:space="preserve">. </w:t>
      </w:r>
      <w:r w:rsidRPr="005B471D">
        <w:t>Как известно, при разрушении стекла возникают колебания различныx частот</w:t>
      </w:r>
      <w:r w:rsidR="005B471D" w:rsidRPr="005B471D">
        <w:t xml:space="preserve">. </w:t>
      </w:r>
      <w:r w:rsidRPr="005B471D">
        <w:t>В первый момент стекло деформируется при ударе, эта деформация (изгиб</w:t>
      </w:r>
      <w:r w:rsidR="005B471D" w:rsidRPr="005B471D">
        <w:t xml:space="preserve">) </w:t>
      </w:r>
      <w:r w:rsidRPr="005B471D">
        <w:t>стекла вызывает появление акустических колебаний низких частот (НЧ</w:t>
      </w:r>
      <w:r w:rsidR="005B471D" w:rsidRPr="005B471D">
        <w:t xml:space="preserve">). </w:t>
      </w:r>
      <w:r w:rsidRPr="005B471D">
        <w:t>Когда величина деформации достигает определенного размерa происходит механическое разрушение стекла, вызывающее появление акустических колебаний высоких частот (ВЧ</w:t>
      </w:r>
      <w:r w:rsidR="005B471D" w:rsidRPr="005B471D">
        <w:t xml:space="preserve">). </w:t>
      </w:r>
      <w:r w:rsidRPr="005B471D">
        <w:t>Причем для обнаружения факта разбития стекла нужно учитывать и то, что эти звуковые колебания следуют в определенном временном интервале</w:t>
      </w:r>
      <w:r w:rsidR="005B471D" w:rsidRPr="005B471D">
        <w:t xml:space="preserve">. 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Анализ звуковых спектров акустических сигналов, возникающих при разбитии стекла, ударах по дереву, металлу, показывает, что наибольший уровень сигнала при разбитии стекла возникает на частоте около 5 кГц, в то время как пик всех других сигналов приходится на частоты значительно ниже этой</w:t>
      </w:r>
      <w:r w:rsidR="005B471D" w:rsidRPr="005B471D">
        <w:t xml:space="preserve">. 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Основываясь на этой закономерности, разработаны простейшие акустические извещатели разбития стекла, использующие аналоговую обработку акустических сигналов</w:t>
      </w:r>
      <w:r w:rsidR="005B471D" w:rsidRPr="005B471D">
        <w:t xml:space="preserve">. 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Принцип действия этих извещателей основывается на том, что акустические сигналы, возникающие в охраняемом пространстве, преобразуются микрофоном извещателя в электрические сигналы и подаются на схему обработки сигнала, полосовой фильтр которой пропускает только сигналы в диапазоне частот, близких к 5 кГц</w:t>
      </w:r>
      <w:r w:rsidR="005B471D" w:rsidRPr="005B471D">
        <w:t xml:space="preserve">. </w:t>
      </w:r>
      <w:r w:rsidRPr="005B471D">
        <w:t>После фильтра сигнал проходит через ряд преобразователей схемы и поступает на пороговый элемент анализатора сигнала где сравнивается с фиксированным пороговым уровнем, устанавливаем при настройке извещателя</w:t>
      </w:r>
      <w:r w:rsidR="005B471D" w:rsidRPr="005B471D">
        <w:t xml:space="preserve">. </w:t>
      </w:r>
      <w:r w:rsidRPr="005B471D">
        <w:t>Таким образом, при преступлении сигналов с частотой около 5 кГц и с амплитудой (интенсивностью</w:t>
      </w:r>
      <w:r w:rsidR="005B471D" w:rsidRPr="005B471D">
        <w:t>),</w:t>
      </w:r>
      <w:r w:rsidRPr="005B471D">
        <w:t xml:space="preserve"> превышающей установленный порог, извещатель выдает сигнал </w:t>
      </w:r>
      <w:r w:rsidR="005B471D" w:rsidRPr="005B471D">
        <w:t>"</w:t>
      </w:r>
      <w:r w:rsidRPr="005B471D">
        <w:t>Тревога</w:t>
      </w:r>
      <w:r w:rsidR="005B471D" w:rsidRPr="005B471D">
        <w:t>"</w:t>
      </w:r>
      <w:r w:rsidRPr="005B471D">
        <w:t xml:space="preserve"> посредством коммутации контактов выходного реле с соответствующей световой индикацией</w:t>
      </w:r>
      <w:r w:rsidR="005B471D" w:rsidRPr="005B471D">
        <w:t xml:space="preserve">. 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Недостатком такого принципа обработки звуковых сигналов является низкая избирательность</w:t>
      </w:r>
      <w:r w:rsidR="005B471D" w:rsidRPr="005B471D">
        <w:t xml:space="preserve">. </w:t>
      </w:r>
      <w:r w:rsidRPr="005B471D">
        <w:t>Помехоустойчивость и чувствительность у этих извещателей</w:t>
      </w:r>
      <w:r w:rsidR="005B471D" w:rsidRPr="005B471D">
        <w:t xml:space="preserve"> - </w:t>
      </w:r>
      <w:r w:rsidRPr="005B471D">
        <w:t>величины обратнозависимые</w:t>
      </w:r>
      <w:r w:rsidR="005B471D" w:rsidRPr="005B471D">
        <w:t xml:space="preserve">. </w:t>
      </w:r>
      <w:r w:rsidRPr="005B471D">
        <w:t>Они уступают по параметрам помехоустойчивости извещателям с цифровой обработкой сигналов</w:t>
      </w:r>
      <w:r w:rsidR="005B471D" w:rsidRPr="005B471D">
        <w:t xml:space="preserve">. </w:t>
      </w:r>
      <w:r w:rsidRPr="005B471D">
        <w:t>Вместе с тем эти извещатели обладают и определенными преимуществами</w:t>
      </w:r>
      <w:r w:rsidR="005B471D" w:rsidRPr="005B471D">
        <w:t xml:space="preserve">: </w:t>
      </w:r>
      <w:r w:rsidRPr="005B471D">
        <w:t xml:space="preserve">для них не существует понятия </w:t>
      </w:r>
      <w:r w:rsidR="005B471D" w:rsidRPr="005B471D">
        <w:t>"</w:t>
      </w:r>
      <w:r w:rsidRPr="005B471D">
        <w:t>минимальный размер</w:t>
      </w:r>
      <w:r w:rsidR="005B471D" w:rsidRPr="005B471D">
        <w:t>"</w:t>
      </w:r>
      <w:r w:rsidRPr="005B471D">
        <w:t xml:space="preserve"> блокируемого стекла</w:t>
      </w:r>
      <w:r w:rsidR="005B471D" w:rsidRPr="005B471D">
        <w:t xml:space="preserve">. </w:t>
      </w:r>
    </w:p>
    <w:p w:rsidR="00941C5E" w:rsidRPr="005B471D" w:rsidRDefault="00941C5E" w:rsidP="005B471D">
      <w:pPr>
        <w:widowControl w:val="0"/>
        <w:autoSpaceDE w:val="0"/>
        <w:autoSpaceDN w:val="0"/>
        <w:adjustRightInd w:val="0"/>
      </w:pPr>
      <w:r w:rsidRPr="005B471D">
        <w:t xml:space="preserve">Основные технические характеристики данного оборудования приведены в таблице </w:t>
      </w:r>
      <w:r w:rsidR="005B471D">
        <w:t xml:space="preserve">3.3 </w:t>
      </w:r>
    </w:p>
    <w:p w:rsidR="00941C5E" w:rsidRPr="005B471D" w:rsidRDefault="007E7D1A" w:rsidP="00504AE0">
      <w:pPr>
        <w:widowControl w:val="0"/>
        <w:autoSpaceDE w:val="0"/>
        <w:autoSpaceDN w:val="0"/>
        <w:adjustRightInd w:val="0"/>
        <w:ind w:left="708" w:firstLine="12"/>
      </w:pPr>
      <w:r>
        <w:br w:type="page"/>
      </w:r>
      <w:r w:rsidR="00941C5E" w:rsidRPr="005B471D">
        <w:t xml:space="preserve">Таблица </w:t>
      </w:r>
      <w:r w:rsidR="005B471D">
        <w:t>3.3</w:t>
      </w:r>
      <w:r w:rsidR="00941C5E" w:rsidRPr="005B471D">
        <w:t xml:space="preserve"> – Основные технические характеристики акустических извещателей разбития стекла</w:t>
      </w:r>
    </w:p>
    <w:tbl>
      <w:tblPr>
        <w:tblW w:w="910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900"/>
        <w:gridCol w:w="900"/>
        <w:gridCol w:w="817"/>
        <w:gridCol w:w="1440"/>
        <w:gridCol w:w="1080"/>
        <w:gridCol w:w="726"/>
      </w:tblGrid>
      <w:tr w:rsidR="00DE4407" w:rsidRPr="005B471D">
        <w:trPr>
          <w:trHeight w:val="403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параметр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Арфа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FG730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FG930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GLASS TREK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GLASS TECH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GBD-2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DG-50</w:t>
            </w:r>
          </w:p>
        </w:tc>
      </w:tr>
      <w:tr w:rsidR="00DE4407" w:rsidRPr="005B471D">
        <w:trPr>
          <w:trHeight w:val="299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Напряжение питания, 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9,5-16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10-14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10-14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9-16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9-16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9-16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9-16</w:t>
            </w:r>
          </w:p>
        </w:tc>
      </w:tr>
      <w:tr w:rsidR="00DE4407" w:rsidRPr="005B471D">
        <w:trPr>
          <w:trHeight w:val="292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Потребляемый ток, мА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15</w:t>
            </w:r>
          </w:p>
        </w:tc>
      </w:tr>
      <w:tr w:rsidR="00DE4407" w:rsidRPr="005B471D">
        <w:trPr>
          <w:trHeight w:val="439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Мах</w:t>
            </w:r>
            <w:r w:rsidR="005B471D" w:rsidRPr="005B471D">
              <w:t xml:space="preserve">. </w:t>
            </w:r>
            <w:r w:rsidRPr="005B471D">
              <w:t>ток через</w:t>
            </w:r>
          </w:p>
          <w:p w:rsidR="00941C5E" w:rsidRPr="005B471D" w:rsidRDefault="00941C5E" w:rsidP="007E7D1A">
            <w:pPr>
              <w:pStyle w:val="aff3"/>
            </w:pPr>
            <w:r w:rsidRPr="005B471D">
              <w:t>замкнутые</w:t>
            </w:r>
          </w:p>
          <w:p w:rsidR="00941C5E" w:rsidRPr="005B471D" w:rsidRDefault="00941C5E" w:rsidP="007E7D1A">
            <w:pPr>
              <w:pStyle w:val="aff3"/>
            </w:pPr>
            <w:r w:rsidRPr="005B471D">
              <w:t>контакты реле, мА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500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100</w:t>
            </w:r>
          </w:p>
        </w:tc>
      </w:tr>
      <w:tr w:rsidR="00DE4407" w:rsidRPr="005B471D">
        <w:trPr>
          <w:trHeight w:val="436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Мах</w:t>
            </w:r>
            <w:r w:rsidR="005B471D" w:rsidRPr="005B471D">
              <w:t xml:space="preserve">. </w:t>
            </w:r>
            <w:r w:rsidRPr="005B471D">
              <w:t>напряжение на</w:t>
            </w:r>
          </w:p>
          <w:p w:rsidR="00941C5E" w:rsidRPr="005B471D" w:rsidRDefault="00941C5E" w:rsidP="007E7D1A">
            <w:pPr>
              <w:pStyle w:val="aff3"/>
            </w:pPr>
            <w:r w:rsidRPr="005B471D">
              <w:t>разомкнутых контактах реле, 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24</w:t>
            </w:r>
          </w:p>
        </w:tc>
      </w:tr>
      <w:tr w:rsidR="00DE4407" w:rsidRPr="005B471D">
        <w:trPr>
          <w:trHeight w:val="212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Рабочая t,°C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+1</w:t>
            </w:r>
            <w:r w:rsidR="00DE4407" w:rsidRPr="005B471D">
              <w:t xml:space="preserve">0 </w:t>
            </w:r>
            <w:r w:rsidRPr="005B471D">
              <w:t>+40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0+49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DE4407" w:rsidP="007E7D1A">
            <w:pPr>
              <w:pStyle w:val="aff3"/>
            </w:pPr>
            <w:r w:rsidRPr="005B471D">
              <w:t>0+49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-2 +50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-10+50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DE4407" w:rsidP="007E7D1A">
            <w:pPr>
              <w:pStyle w:val="aff3"/>
            </w:pPr>
            <w:r w:rsidRPr="005B471D">
              <w:t>-</w:t>
            </w:r>
            <w:r w:rsidR="00941C5E" w:rsidRPr="005B471D">
              <w:t>10</w:t>
            </w:r>
            <w:r w:rsidRPr="005B471D">
              <w:t xml:space="preserve"> </w:t>
            </w:r>
            <w:r w:rsidR="00941C5E" w:rsidRPr="005B471D">
              <w:t>+60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-10</w:t>
            </w:r>
            <w:r w:rsidR="00DE4407" w:rsidRPr="005B471D">
              <w:t xml:space="preserve"> </w:t>
            </w:r>
            <w:r w:rsidRPr="005B471D">
              <w:t>+50</w:t>
            </w:r>
          </w:p>
        </w:tc>
      </w:tr>
      <w:tr w:rsidR="00DE4407" w:rsidRPr="005B471D">
        <w:trPr>
          <w:trHeight w:val="212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Радиус действия, 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9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9(4,5</w:t>
            </w:r>
            <w:r w:rsidR="005B471D" w:rsidRPr="005B471D">
              <w:t xml:space="preserve">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10(7</w:t>
            </w:r>
            <w:r w:rsidR="005B471D" w:rsidRPr="005B471D">
              <w:t xml:space="preserve">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10(3,6</w:t>
            </w:r>
            <w:r w:rsidR="005B471D" w:rsidRPr="005B471D">
              <w:t xml:space="preserve">) </w:t>
            </w:r>
          </w:p>
        </w:tc>
      </w:tr>
      <w:tr w:rsidR="00DE4407" w:rsidRPr="005B471D">
        <w:trPr>
          <w:trHeight w:val="313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Диаграмма</w:t>
            </w:r>
          </w:p>
          <w:p w:rsidR="00941C5E" w:rsidRPr="005B471D" w:rsidRDefault="00941C5E" w:rsidP="007E7D1A">
            <w:pPr>
              <w:pStyle w:val="aff3"/>
            </w:pPr>
            <w:r w:rsidRPr="005B471D">
              <w:t>направленности, 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360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360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360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360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70</w:t>
            </w:r>
          </w:p>
        </w:tc>
      </w:tr>
      <w:tr w:rsidR="00DE4407" w:rsidRPr="005B471D">
        <w:trPr>
          <w:trHeight w:val="331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DE4407" w:rsidP="007E7D1A">
            <w:pPr>
              <w:pStyle w:val="aff3"/>
            </w:pPr>
            <w:r w:rsidRPr="005B471D">
              <w:rPr>
                <w:lang w:val="en-US"/>
              </w:rPr>
              <w:t>Min</w:t>
            </w:r>
            <w:r w:rsidRPr="005B471D">
              <w:t xml:space="preserve"> </w:t>
            </w:r>
            <w:r w:rsidR="00941C5E" w:rsidRPr="005B471D">
              <w:t xml:space="preserve">расстояние до блокируемого стекла, </w:t>
            </w:r>
            <w:r w:rsidRPr="005B471D"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DE4407" w:rsidP="007E7D1A">
            <w:pPr>
              <w:pStyle w:val="aff3"/>
              <w:rPr>
                <w:lang w:val="en-US"/>
              </w:rPr>
            </w:pPr>
            <w:r w:rsidRPr="005B471D"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1,5</w:t>
            </w:r>
          </w:p>
        </w:tc>
      </w:tr>
      <w:tr w:rsidR="00DE4407" w:rsidRPr="005B471D">
        <w:trPr>
          <w:trHeight w:val="475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DE4407" w:rsidP="007E7D1A">
            <w:pPr>
              <w:pStyle w:val="aff3"/>
            </w:pPr>
            <w:r w:rsidRPr="005B471D">
              <w:t>Толщина</w:t>
            </w:r>
          </w:p>
          <w:p w:rsidR="00941C5E" w:rsidRPr="005B471D" w:rsidRDefault="00941C5E" w:rsidP="007E7D1A">
            <w:pPr>
              <w:pStyle w:val="aff3"/>
            </w:pPr>
            <w:r w:rsidRPr="005B471D">
              <w:t>контролируемого</w:t>
            </w:r>
          </w:p>
          <w:p w:rsidR="00941C5E" w:rsidRPr="005B471D" w:rsidRDefault="00941C5E" w:rsidP="007E7D1A">
            <w:pPr>
              <w:pStyle w:val="aff3"/>
            </w:pPr>
            <w:r w:rsidRPr="005B471D">
              <w:t>стекла, мм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2,5-8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2,4-</w:t>
            </w:r>
            <w:r w:rsidR="00DE4407" w:rsidRPr="005B471D">
              <w:t>6</w:t>
            </w:r>
            <w:r w:rsidRPr="005B471D">
              <w:t>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2,4-6,4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2,4-6,4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3,2-6,4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2и&gt;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5B471D" w:rsidP="007E7D1A">
            <w:pPr>
              <w:pStyle w:val="aff3"/>
            </w:pPr>
            <w:r>
              <w:t>2.4</w:t>
            </w:r>
            <w:r w:rsidR="00941C5E" w:rsidRPr="005B471D">
              <w:t>-6,4</w:t>
            </w:r>
          </w:p>
        </w:tc>
      </w:tr>
      <w:tr w:rsidR="00DE4407" w:rsidRPr="005B471D">
        <w:trPr>
          <w:trHeight w:val="475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DE4407" w:rsidP="007E7D1A">
            <w:pPr>
              <w:pStyle w:val="aff3"/>
            </w:pPr>
            <w:r w:rsidRPr="005B471D">
              <w:rPr>
                <w:lang w:val="en-US"/>
              </w:rPr>
              <w:t>Min</w:t>
            </w:r>
            <w:r w:rsidR="005B471D" w:rsidRPr="005B471D">
              <w:t xml:space="preserve">. </w:t>
            </w:r>
            <w:r w:rsidR="00941C5E" w:rsidRPr="005B471D">
              <w:t>размер</w:t>
            </w:r>
          </w:p>
          <w:p w:rsidR="00941C5E" w:rsidRPr="005B471D" w:rsidRDefault="00941C5E" w:rsidP="007E7D1A">
            <w:pPr>
              <w:pStyle w:val="aff3"/>
            </w:pPr>
            <w:r w:rsidRPr="005B471D">
              <w:t>контролируемого</w:t>
            </w:r>
          </w:p>
          <w:p w:rsidR="00941C5E" w:rsidRPr="005B471D" w:rsidRDefault="00941C5E" w:rsidP="007E7D1A">
            <w:pPr>
              <w:pStyle w:val="aff3"/>
            </w:pPr>
            <w:r w:rsidRPr="005B471D">
              <w:t>стекла, см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S=0,2</w:t>
            </w:r>
            <w:r w:rsidR="00DE4407" w:rsidRPr="005B471D">
              <w:t>мм2</w:t>
            </w:r>
            <w:r w:rsidRPr="005B471D">
              <w:t xml:space="preserve"> 40(одна сторона</w:t>
            </w:r>
            <w:r w:rsidR="005B471D" w:rsidRPr="005B471D">
              <w:t xml:space="preserve">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28x28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28x28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41x61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30x30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Нет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Нет</w:t>
            </w:r>
          </w:p>
        </w:tc>
      </w:tr>
      <w:tr w:rsidR="00DE4407" w:rsidRPr="005B471D">
        <w:trPr>
          <w:trHeight w:val="493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Возможность контроля стекол, покрытых пленкой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+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+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</w:t>
            </w:r>
          </w:p>
        </w:tc>
      </w:tr>
      <w:tr w:rsidR="00DE4407" w:rsidRPr="005B471D">
        <w:trPr>
          <w:trHeight w:val="335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Число анализируемых параметров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3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</w:t>
            </w:r>
          </w:p>
        </w:tc>
      </w:tr>
      <w:tr w:rsidR="00DE4407" w:rsidRPr="005B471D">
        <w:trPr>
          <w:trHeight w:val="169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Число микрофонов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1</w:t>
            </w:r>
          </w:p>
        </w:tc>
      </w:tr>
      <w:tr w:rsidR="00DE4407" w:rsidRPr="005B471D">
        <w:trPr>
          <w:trHeight w:val="295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Защита микрофонов от перегрузок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+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+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-</w:t>
            </w:r>
          </w:p>
        </w:tc>
      </w:tr>
      <w:tr w:rsidR="00941C5E" w:rsidRPr="005B471D">
        <w:trPr>
          <w:trHeight w:val="295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1C5E" w:rsidRPr="005B471D" w:rsidRDefault="00941C5E" w:rsidP="007E7D1A">
            <w:pPr>
              <w:pStyle w:val="aff3"/>
            </w:pPr>
            <w:r w:rsidRPr="005B471D">
              <w:t>Способ обработки сигнала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Цифровой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Аналоговый</w:t>
            </w:r>
          </w:p>
        </w:tc>
        <w:tc>
          <w:tcPr>
            <w:tcW w:w="4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C5E" w:rsidRPr="005B471D" w:rsidRDefault="00941C5E" w:rsidP="007E7D1A">
            <w:pPr>
              <w:pStyle w:val="aff3"/>
            </w:pPr>
            <w:r w:rsidRPr="005B471D">
              <w:t>Аналоговый</w:t>
            </w:r>
          </w:p>
        </w:tc>
      </w:tr>
    </w:tbl>
    <w:p w:rsidR="00EF0EF5" w:rsidRPr="005B471D" w:rsidRDefault="00EF0EF5" w:rsidP="005B471D">
      <w:pPr>
        <w:widowControl w:val="0"/>
        <w:autoSpaceDE w:val="0"/>
        <w:autoSpaceDN w:val="0"/>
        <w:adjustRightInd w:val="0"/>
      </w:pPr>
    </w:p>
    <w:p w:rsidR="005B471D" w:rsidRPr="005B471D" w:rsidRDefault="007E7D1A" w:rsidP="005B471D">
      <w:pPr>
        <w:widowControl w:val="0"/>
        <w:autoSpaceDE w:val="0"/>
        <w:autoSpaceDN w:val="0"/>
        <w:adjustRightInd w:val="0"/>
      </w:pPr>
      <w:r>
        <w:br w:type="page"/>
      </w:r>
      <w:r w:rsidRPr="005B471D">
        <w:t>Объемные извещатели</w:t>
      </w:r>
      <w:r>
        <w:t>.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Основной характеристикой объемных извещателей является воспроизведение сигнала тревоги при движении нарушителя в зоне обнаружения</w:t>
      </w:r>
      <w:r w:rsidR="005B471D" w:rsidRPr="005B471D">
        <w:t xml:space="preserve">. </w:t>
      </w:r>
      <w:r w:rsidRPr="005B471D">
        <w:t>Они применяются для охраны внутренних объемов охраняемых объектов (помещений</w:t>
      </w:r>
      <w:r w:rsidR="005B471D" w:rsidRPr="005B471D">
        <w:t>),</w:t>
      </w:r>
      <w:r w:rsidRPr="005B471D">
        <w:t xml:space="preserve"> а также путей подхода к сосредоточенному месту хранения ценностей</w:t>
      </w:r>
      <w:r w:rsidR="005B471D" w:rsidRPr="005B471D">
        <w:t xml:space="preserve">. </w:t>
      </w:r>
      <w:r w:rsidRPr="005B471D">
        <w:t>К этой группе относятся ультразвуковые (УЗ</w:t>
      </w:r>
      <w:r w:rsidR="005B471D" w:rsidRPr="005B471D">
        <w:t>),</w:t>
      </w:r>
      <w:r w:rsidRPr="005B471D">
        <w:t xml:space="preserve"> радиоволновые, пассивные оптико-электронные (инфракрасные</w:t>
      </w:r>
      <w:r w:rsidR="005B471D" w:rsidRPr="005B471D">
        <w:t xml:space="preserve">) </w:t>
      </w:r>
      <w:r w:rsidRPr="005B471D">
        <w:t>(ПИК</w:t>
      </w:r>
      <w:r w:rsidR="005B471D" w:rsidRPr="005B471D">
        <w:t>),</w:t>
      </w:r>
      <w:r w:rsidRPr="005B471D">
        <w:t xml:space="preserve"> комбинированные (совмещенные</w:t>
      </w:r>
      <w:r w:rsidR="005B471D" w:rsidRPr="005B471D">
        <w:t xml:space="preserve">) </w:t>
      </w:r>
      <w:r w:rsidRPr="005B471D">
        <w:t>(ИК+РВ, ИК+УЗ</w:t>
      </w:r>
      <w:r w:rsidR="005B471D" w:rsidRPr="005B471D">
        <w:t xml:space="preserve">) </w:t>
      </w:r>
      <w:r w:rsidRPr="005B471D">
        <w:t>извещатели</w:t>
      </w:r>
      <w:r w:rsidR="005B471D" w:rsidRPr="005B471D">
        <w:t xml:space="preserve">. 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Ультразвуковые и радиоволновые извещатели являются активными, то</w:t>
      </w:r>
      <w:r w:rsidR="00791C27" w:rsidRPr="005B471D">
        <w:t xml:space="preserve"> </w:t>
      </w:r>
      <w:r w:rsidRPr="005B471D">
        <w:t>есть сами вырабатывают сигналы определенной частоты, излучаемые в охраняемое пространство</w:t>
      </w:r>
      <w:r w:rsidR="005B471D" w:rsidRPr="005B471D">
        <w:t xml:space="preserve">. </w:t>
      </w:r>
    </w:p>
    <w:p w:rsidR="005B471D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Пассивные оптико-электронные извещатели контролируют тепловое (инфракрасное</w:t>
      </w:r>
      <w:r w:rsidR="005B471D" w:rsidRPr="005B471D">
        <w:t xml:space="preserve">) </w:t>
      </w:r>
      <w:r w:rsidRPr="005B471D">
        <w:t>излучение, исходящее от поверхностей предметов, находящихся в зоне обнаружения</w:t>
      </w:r>
      <w:r w:rsidR="005B471D" w:rsidRPr="005B471D">
        <w:t xml:space="preserve">. </w:t>
      </w:r>
    </w:p>
    <w:p w:rsidR="005B471D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Ультразвуковые извещатели</w:t>
      </w:r>
      <w:r w:rsidR="00504AE0">
        <w:t>.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 xml:space="preserve">Ультразвуковые извещатели предназначены для охраны объемов закрытых помещений и формируют извещение о проникновении при возмущении поля упругих волн ультразвукового диапазона, вызываемом движением </w:t>
      </w:r>
      <w:r w:rsidR="005B471D" w:rsidRPr="005B471D">
        <w:t xml:space="preserve">) </w:t>
      </w:r>
      <w:r w:rsidRPr="005B471D">
        <w:t>нарушителя в зоне обнаружения</w:t>
      </w:r>
      <w:r w:rsidR="005B471D" w:rsidRPr="005B471D">
        <w:t xml:space="preserve">. </w:t>
      </w:r>
      <w:r w:rsidRPr="005B471D">
        <w:t>Зона обнаружения извещателя имеет форму эллипсоида вращения или каплевидную</w:t>
      </w:r>
      <w:r w:rsidR="005B471D" w:rsidRPr="005B471D">
        <w:t xml:space="preserve">. 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Принцип их действия таких извещателей основан на эффекте Доплера, заключающемся в том, что частота отраженного от движущегося предмета сигнала будет отличаться от частоты сигнала, отраженного от неподвижного относительно извещателя предмета на величину доплеровского сдвига (от 0 до 200 Гц</w:t>
      </w:r>
      <w:r w:rsidR="005B471D" w:rsidRPr="005B471D">
        <w:t>),</w:t>
      </w:r>
      <w:r w:rsidRPr="005B471D">
        <w:t xml:space="preserve"> которая зависит от радиальной скорости предмета (нарушителя</w:t>
      </w:r>
      <w:r w:rsidR="005B471D" w:rsidRPr="005B471D">
        <w:t xml:space="preserve">) </w:t>
      </w:r>
      <w:r w:rsidRPr="005B471D">
        <w:t>по отношению к источнику излучения (извещателю</w:t>
      </w:r>
      <w:r w:rsidR="005B471D" w:rsidRPr="005B471D">
        <w:t xml:space="preserve">). </w:t>
      </w:r>
    </w:p>
    <w:p w:rsidR="005B471D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Преобразование электроколебаний в колебания бегущей волны, излучаемые в охраняемое пространство, производится при помощи пьезокерамических преобразователей</w:t>
      </w:r>
      <w:r w:rsidR="005B471D" w:rsidRPr="005B471D">
        <w:t xml:space="preserve"> - </w:t>
      </w:r>
      <w:r w:rsidRPr="005B471D">
        <w:t>излучателей</w:t>
      </w:r>
      <w:r w:rsidR="005B471D" w:rsidRPr="005B471D">
        <w:t xml:space="preserve">. </w:t>
      </w:r>
      <w:r w:rsidRPr="005B471D">
        <w:t>Обратное преобразование колебаний бегущей волны в электросигнал производится при помощи пьезорамических преобразователей</w:t>
      </w:r>
      <w:r w:rsidR="005B471D" w:rsidRPr="005B471D">
        <w:t xml:space="preserve"> - </w:t>
      </w:r>
      <w:r w:rsidRPr="005B471D">
        <w:t>приемников, полностью идентичных по устройству излучателям</w:t>
      </w:r>
      <w:r w:rsidR="005B471D" w:rsidRPr="005B471D">
        <w:t xml:space="preserve">. </w:t>
      </w:r>
    </w:p>
    <w:p w:rsidR="005B471D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Пассивные оптико-электронные извещатели</w:t>
      </w:r>
      <w:r w:rsidR="007E7D1A">
        <w:t>.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Пассивные оптико-электронные извещатели, известные также под названием пассивные инфракрасные (ПИК</w:t>
      </w:r>
      <w:r w:rsidR="005B471D" w:rsidRPr="005B471D">
        <w:t>),</w:t>
      </w:r>
      <w:r w:rsidRPr="005B471D">
        <w:t xml:space="preserve"> являются наиболее популярным классом устройств обнаружения движения в контролируемой зоне</w:t>
      </w:r>
      <w:r w:rsidR="005B471D" w:rsidRPr="005B471D">
        <w:t xml:space="preserve">. </w:t>
      </w:r>
      <w:r w:rsidRPr="005B471D">
        <w:t>Это обусловлено, с одной стороны, достаточно высокой эффективностью обнаружения движения, а с другой</w:t>
      </w:r>
      <w:r w:rsidR="005B471D" w:rsidRPr="005B471D">
        <w:t xml:space="preserve"> - </w:t>
      </w:r>
      <w:r w:rsidRPr="005B471D">
        <w:t>низкой стоимостью этих устройств</w:t>
      </w:r>
      <w:r w:rsidR="005B471D" w:rsidRPr="005B471D">
        <w:t xml:space="preserve">. </w:t>
      </w:r>
      <w:r w:rsidRPr="005B471D">
        <w:t>Эффективность обнаружения вторжения в охраняемую зону определяется, прежде всего, тем, что пассивные оптико-электронные извещатели позволяют контролировать весь объем помещения</w:t>
      </w:r>
      <w:r w:rsidR="005B471D" w:rsidRPr="005B471D">
        <w:t xml:space="preserve">. </w:t>
      </w:r>
      <w:r w:rsidRPr="005B471D">
        <w:t>Тем самым решается задача регистрации вторжения практически при любом пути проникновения</w:t>
      </w:r>
      <w:r w:rsidR="005B471D" w:rsidRPr="005B471D">
        <w:t xml:space="preserve">: </w:t>
      </w:r>
      <w:r w:rsidRPr="005B471D">
        <w:t>через окно, двери, путем пролома пола, потолка, стены</w:t>
      </w:r>
      <w:r w:rsidR="005B471D" w:rsidRPr="005B471D">
        <w:t xml:space="preserve">. </w:t>
      </w:r>
      <w:r w:rsidRPr="005B471D">
        <w:t>Очевидно, что это значительно эффективнее, чем блокировка только периметра помещения (окон, дверей и тому подобных конструктивных элементов объекта</w:t>
      </w:r>
      <w:r w:rsidR="005B471D" w:rsidRPr="005B471D">
        <w:t>),</w:t>
      </w:r>
      <w:r w:rsidRPr="005B471D">
        <w:t xml:space="preserve"> хотя, конечно, не исключает такой блокировки, как первого рубежа охраны, позволяющего в ряде случаев получить сигнал тревоги, а следовательно и отреагировать, раньше</w:t>
      </w:r>
      <w:r w:rsidR="005B471D" w:rsidRPr="005B471D">
        <w:t xml:space="preserve">. </w:t>
      </w:r>
      <w:r w:rsidRPr="005B471D">
        <w:t>Контроль объема всего помещения не единственная задача, решаемая ПИК-извещателями</w:t>
      </w:r>
      <w:r w:rsidR="005B471D" w:rsidRPr="005B471D">
        <w:t xml:space="preserve">. </w:t>
      </w:r>
      <w:r w:rsidRPr="005B471D">
        <w:t>Используя сменные оптические системы, можно эффективно контролировать узкую полосу (например, коридор</w:t>
      </w:r>
      <w:r w:rsidR="005B471D" w:rsidRPr="005B471D">
        <w:t xml:space="preserve">) </w:t>
      </w:r>
      <w:r w:rsidRPr="005B471D">
        <w:t>или создать горизонтальную занавеску (например, для контроля помещений, в которых находятся собаки</w:t>
      </w:r>
      <w:r w:rsidR="005B471D" w:rsidRPr="005B471D">
        <w:t xml:space="preserve">). 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При выборе того или иного извещателя для установки на объекте необходимо учитывать возможные помехи в охраняемом помещении его размеры и конфигурацию, степень важности</w:t>
      </w:r>
      <w:r w:rsidR="005B471D" w:rsidRPr="005B471D">
        <w:t xml:space="preserve">. 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 xml:space="preserve">Излучение осветительных приборов, транспортных средств солнечного света также может служить причиной ложных срабатываний извещателей, </w:t>
      </w:r>
      <w:r w:rsidR="005B471D">
        <w:t>т.к</w:t>
      </w:r>
      <w:r w:rsidR="005B471D" w:rsidRPr="005B471D">
        <w:t xml:space="preserve"> </w:t>
      </w:r>
      <w:r w:rsidRPr="005B471D">
        <w:t>сигналы, вызванные этим излучением, соизмеримы с тепловым излучением человека</w:t>
      </w:r>
      <w:r w:rsidR="005B471D" w:rsidRPr="005B471D">
        <w:t xml:space="preserve">. </w:t>
      </w:r>
      <w:r w:rsidRPr="005B471D">
        <w:t>В целях исключения воздействия тепловых помех можно рекомендовать только изоляцию зоны обнаружения извещавещателя от воздействия осветительных приборов транспортных средств, прямого солнечного света</w:t>
      </w:r>
      <w:r w:rsidR="005B471D" w:rsidRPr="005B471D">
        <w:t xml:space="preserve">. 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Реальный сигнал отличается от идеального за счет искажений, вносимых трактом схемы обработки сигнала, и наложения хаотических шумов, создаваемых температурными изменениями фона</w:t>
      </w:r>
      <w:r w:rsidR="005B471D" w:rsidRPr="005B471D">
        <w:t xml:space="preserve">. </w:t>
      </w:r>
    </w:p>
    <w:p w:rsidR="00EF0EF5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Амплитуда сигнала определяется температурным контрастом поверхности тела человека и фона и может составлять от долей градуса до десятков градусов</w:t>
      </w:r>
      <w:r w:rsidR="005B471D" w:rsidRPr="005B471D">
        <w:t xml:space="preserve">. </w:t>
      </w:r>
      <w:r w:rsidRPr="005B471D">
        <w:t>При температуре фона, близкой к температуре человека, сигнал на выходе пироэлемента будет минимальным</w:t>
      </w:r>
      <w:r w:rsidR="005B471D" w:rsidRPr="005B471D">
        <w:t xml:space="preserve">. </w:t>
      </w:r>
    </w:p>
    <w:p w:rsidR="005B471D" w:rsidRDefault="00EF0EF5" w:rsidP="005B471D">
      <w:pPr>
        <w:widowControl w:val="0"/>
        <w:autoSpaceDE w:val="0"/>
        <w:autoSpaceDN w:val="0"/>
        <w:adjustRightInd w:val="0"/>
      </w:pPr>
      <w:r w:rsidRPr="005B471D">
        <w:t>Фоновая составляющая сигнала представляет собой суперпозицию помех от ряда источников</w:t>
      </w:r>
      <w:r w:rsidR="005B471D" w:rsidRPr="005B471D">
        <w:t>:</w:t>
      </w:r>
    </w:p>
    <w:p w:rsidR="005B471D" w:rsidRPr="005B471D" w:rsidRDefault="00EF0EF5" w:rsidP="005B471D">
      <w:pPr>
        <w:widowControl w:val="0"/>
        <w:autoSpaceDE w:val="0"/>
        <w:autoSpaceDN w:val="0"/>
        <w:adjustRightInd w:val="0"/>
      </w:pPr>
      <w:r w:rsidRPr="005B471D">
        <w:t>помех от воздействия солнечного излучения, которое приводит к локальному повышению температуры отдельных участков стены или пола помещения</w:t>
      </w:r>
      <w:r w:rsidR="005B471D" w:rsidRPr="005B471D">
        <w:t xml:space="preserve">. </w:t>
      </w:r>
      <w:r w:rsidRPr="005B471D">
        <w:t>При этом постепенное изменение не проходит через схемы фильтрации извещателя, однако сравнительно резкие колебания, обусловленные, например, затенением солнца проходящими облаками, колеблющимися кронами деревьев, проходящими транспортом и т</w:t>
      </w:r>
      <w:r w:rsidR="005B471D" w:rsidRPr="005B471D">
        <w:t xml:space="preserve">. </w:t>
      </w:r>
      <w:r w:rsidRPr="005B471D">
        <w:t>Вызывают помеху, аналогичную сигналу человека</w:t>
      </w:r>
      <w:r w:rsidR="005B471D" w:rsidRPr="005B471D">
        <w:t xml:space="preserve">. </w:t>
      </w:r>
    </w:p>
    <w:p w:rsidR="00471307" w:rsidRPr="005B471D" w:rsidRDefault="00471307" w:rsidP="005B471D">
      <w:pPr>
        <w:widowControl w:val="0"/>
        <w:autoSpaceDE w:val="0"/>
        <w:autoSpaceDN w:val="0"/>
        <w:adjustRightInd w:val="0"/>
      </w:pPr>
      <w:r w:rsidRPr="005B471D">
        <w:t xml:space="preserve">Основные технические характеристики данного оборудования приведены в таблице </w:t>
      </w:r>
      <w:r w:rsidR="005B471D">
        <w:t xml:space="preserve">3.4 </w:t>
      </w:r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471307" w:rsidRPr="005B471D" w:rsidRDefault="00471307" w:rsidP="00504AE0">
      <w:pPr>
        <w:widowControl w:val="0"/>
        <w:autoSpaceDE w:val="0"/>
        <w:autoSpaceDN w:val="0"/>
        <w:adjustRightInd w:val="0"/>
        <w:ind w:left="708" w:firstLine="12"/>
      </w:pPr>
      <w:r w:rsidRPr="005B471D">
        <w:t xml:space="preserve">Таблица </w:t>
      </w:r>
      <w:r w:rsidR="005B471D">
        <w:t>3.4</w:t>
      </w:r>
      <w:r w:rsidRPr="005B471D">
        <w:t xml:space="preserve"> – Основные технические характеристики </w:t>
      </w:r>
      <w:r w:rsidR="00D668CD" w:rsidRPr="005B471D">
        <w:t>пассивных оптикоэлектронных извещателей</w:t>
      </w:r>
    </w:p>
    <w:tbl>
      <w:tblPr>
        <w:tblW w:w="936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1"/>
        <w:gridCol w:w="720"/>
        <w:gridCol w:w="900"/>
        <w:gridCol w:w="1080"/>
        <w:gridCol w:w="820"/>
        <w:gridCol w:w="1080"/>
        <w:gridCol w:w="1360"/>
        <w:gridCol w:w="1000"/>
        <w:gridCol w:w="900"/>
        <w:gridCol w:w="713"/>
      </w:tblGrid>
      <w:tr w:rsidR="00471307" w:rsidRPr="005B471D">
        <w:trPr>
          <w:cantSplit/>
          <w:trHeight w:val="1134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471307" w:rsidRPr="005B471D" w:rsidRDefault="00471307" w:rsidP="007E7D1A">
            <w:pPr>
              <w:pStyle w:val="aff3"/>
            </w:pPr>
            <w:r w:rsidRPr="005B471D">
              <w:t>Тип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извещателя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Зона обнаружения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U пит</w:t>
            </w:r>
            <w:r w:rsidR="005B471D" w:rsidRPr="005B471D">
              <w:t>.,</w:t>
            </w:r>
            <w:r w:rsidRPr="005B471D">
              <w:t xml:space="preserve"> 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Регулир</w:t>
            </w:r>
            <w:r w:rsidR="005B471D" w:rsidRPr="005B471D">
              <w:t xml:space="preserve">. </w:t>
            </w:r>
            <w:r w:rsidRPr="005B471D">
              <w:t>чувств</w:t>
            </w:r>
            <w:r w:rsidR="005B471D" w:rsidRPr="005B471D">
              <w:t xml:space="preserve">.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Регулир</w:t>
            </w:r>
            <w:r w:rsidR="005B471D" w:rsidRPr="005B471D">
              <w:t xml:space="preserve">. </w:t>
            </w:r>
            <w:r w:rsidRPr="005B471D">
              <w:t>дальности действия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Выход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реле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тревоги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B471D" w:rsidRPr="005B471D" w:rsidRDefault="00471307" w:rsidP="007E7D1A">
            <w:pPr>
              <w:pStyle w:val="aff3"/>
            </w:pPr>
            <w:r w:rsidRPr="005B471D">
              <w:t>Выход антисаботажа</w:t>
            </w:r>
          </w:p>
          <w:p w:rsidR="00471307" w:rsidRPr="005B471D" w:rsidRDefault="00471307" w:rsidP="007E7D1A">
            <w:pPr>
              <w:pStyle w:val="aff3"/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Рабочая t,°C</w:t>
            </w:r>
          </w:p>
        </w:tc>
      </w:tr>
      <w:tr w:rsidR="00471307" w:rsidRPr="005B471D">
        <w:trPr>
          <w:trHeight w:val="418"/>
          <w:jc w:val="center"/>
        </w:trPr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Коридор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Штора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Широкий угол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</w:p>
          <w:p w:rsidR="00471307" w:rsidRPr="005B471D" w:rsidRDefault="00471307" w:rsidP="007E7D1A">
            <w:pPr>
              <w:pStyle w:val="aff3"/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</w:p>
          <w:p w:rsidR="00471307" w:rsidRPr="005B471D" w:rsidRDefault="00471307" w:rsidP="007E7D1A">
            <w:pPr>
              <w:pStyle w:val="aff3"/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</w:p>
          <w:p w:rsidR="00471307" w:rsidRPr="005B471D" w:rsidRDefault="00471307" w:rsidP="007E7D1A">
            <w:pPr>
              <w:pStyle w:val="aff3"/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</w:p>
          <w:p w:rsidR="00471307" w:rsidRPr="005B471D" w:rsidRDefault="00471307" w:rsidP="007E7D1A">
            <w:pPr>
              <w:pStyle w:val="aff3"/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</w:p>
          <w:p w:rsidR="00471307" w:rsidRPr="005B471D" w:rsidRDefault="00471307" w:rsidP="007E7D1A">
            <w:pPr>
              <w:pStyle w:val="aff3"/>
            </w:pPr>
          </w:p>
        </w:tc>
      </w:tr>
      <w:tr w:rsidR="00471307" w:rsidRPr="005B471D">
        <w:trPr>
          <w:trHeight w:val="151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13</w:t>
            </w:r>
          </w:p>
        </w:tc>
      </w:tr>
      <w:tr w:rsidR="00471307" w:rsidRPr="005B471D">
        <w:trPr>
          <w:trHeight w:val="439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МНС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Потолочный, угол обзора 360</w:t>
            </w:r>
            <w:r w:rsidR="005B471D" w:rsidRPr="005B471D">
              <w:t>,</w:t>
            </w:r>
            <w:r w:rsidRPr="005B471D">
              <w:t xml:space="preserve"> радиус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действия 5м при высоте установки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4м</w:t>
            </w:r>
            <w:r w:rsidR="005B471D" w:rsidRPr="005B471D">
              <w:t xml:space="preserve">.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8,2</w:t>
            </w:r>
            <w:r w:rsidR="005B471D" w:rsidRPr="005B471D">
              <w:t xml:space="preserve"> - </w:t>
            </w:r>
            <w:r w:rsidRPr="005B471D"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Потенц</w:t>
            </w:r>
            <w:r w:rsidR="005B471D" w:rsidRPr="005B471D">
              <w:t xml:space="preserve">. 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и перем</w:t>
            </w:r>
            <w:r w:rsidR="005B471D" w:rsidRPr="005B471D">
              <w:t xml:space="preserve">. 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 xml:space="preserve">1, </w:t>
            </w:r>
            <w:r w:rsidR="005B471D">
              <w:t>2.3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Зависит от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высоты</w:t>
            </w:r>
            <w:r w:rsidR="005B471D" w:rsidRPr="005B471D">
              <w:t>(</w:t>
            </w:r>
            <w:r w:rsidRPr="005B471D">
              <w:t>п</w:t>
            </w:r>
            <w:r w:rsidR="005B471D" w:rsidRPr="005B471D">
              <w:t xml:space="preserve">) 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уст</w:t>
            </w:r>
            <w:r w:rsidR="005B471D" w:rsidRPr="005B471D">
              <w:t xml:space="preserve">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110 В 500 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7A7A08" w:rsidP="007E7D1A">
            <w:pPr>
              <w:pStyle w:val="aff3"/>
            </w:pPr>
            <w:r w:rsidRPr="005B471D">
              <w:t xml:space="preserve">110 </w:t>
            </w:r>
            <w:r w:rsidR="00471307" w:rsidRPr="005B471D">
              <w:t>В 500мА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-20</w:t>
            </w:r>
            <w:r w:rsidR="005B471D" w:rsidRPr="005B471D">
              <w:t xml:space="preserve">. </w:t>
            </w:r>
            <w:r w:rsidRPr="005B471D">
              <w:t>+60</w:t>
            </w:r>
          </w:p>
        </w:tc>
      </w:tr>
      <w:tr w:rsidR="00471307" w:rsidRPr="005B471D">
        <w:trPr>
          <w:trHeight w:val="144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MH-CRT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D668CD" w:rsidP="007E7D1A">
            <w:pPr>
              <w:pStyle w:val="aff3"/>
            </w:pPr>
            <w:r w:rsidRPr="005B471D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 xml:space="preserve">12 </w:t>
            </w:r>
            <w:r w:rsidR="00E50FF5" w:rsidRPr="005B471D">
              <w:t>*</w:t>
            </w:r>
            <w:r w:rsidRPr="005B471D">
              <w:t xml:space="preserve"> 1,2м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D668CD" w:rsidP="007E7D1A">
            <w:pPr>
              <w:pStyle w:val="aff3"/>
            </w:pPr>
            <w:r w:rsidRPr="005B471D"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8,2-16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Потенц</w:t>
            </w:r>
            <w:r w:rsidR="005B471D" w:rsidRPr="005B471D">
              <w:t xml:space="preserve">.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-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 xml:space="preserve">24В 500 </w:t>
            </w:r>
            <w:r w:rsidR="00D668CD" w:rsidRPr="005B471D">
              <w:t>м</w:t>
            </w:r>
            <w:r w:rsidRPr="005B471D">
              <w:t>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24В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500 мА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5B471D" w:rsidP="007E7D1A">
            <w:pPr>
              <w:pStyle w:val="aff3"/>
            </w:pPr>
            <w:r w:rsidRPr="005B471D">
              <w:t xml:space="preserve"> - </w:t>
            </w:r>
            <w:r w:rsidR="00471307" w:rsidRPr="005B471D">
              <w:t>20</w:t>
            </w:r>
            <w:r w:rsidR="007A7A08" w:rsidRPr="005B471D">
              <w:t xml:space="preserve"> </w:t>
            </w:r>
            <w:r w:rsidR="00471307" w:rsidRPr="005B471D">
              <w:t>+60</w:t>
            </w:r>
          </w:p>
        </w:tc>
      </w:tr>
      <w:tr w:rsidR="00471307" w:rsidRPr="005B471D">
        <w:trPr>
          <w:trHeight w:val="425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МН-10 ASM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30</w:t>
            </w:r>
            <w:r w:rsidR="007A7A08" w:rsidRPr="005B471D">
              <w:t>*</w:t>
            </w:r>
            <w:r w:rsidRPr="005B471D">
              <w:t>3м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7A7A08" w:rsidP="007E7D1A">
            <w:pPr>
              <w:pStyle w:val="aff3"/>
            </w:pPr>
            <w:r w:rsidRPr="005B471D">
              <w:t>15*</w:t>
            </w:r>
            <w:r w:rsidR="00471307" w:rsidRPr="005B471D">
              <w:t>2м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15</w:t>
            </w:r>
            <w:r w:rsidR="007A7A08" w:rsidRPr="005B471D">
              <w:t>*</w:t>
            </w:r>
            <w:r w:rsidRPr="005B471D">
              <w:t>18м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8,2-16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Потенц</w:t>
            </w:r>
            <w:r w:rsidR="005B471D" w:rsidRPr="005B471D">
              <w:t>.,</w:t>
            </w:r>
            <w:r w:rsidRPr="005B471D">
              <w:t xml:space="preserve"> Перемыч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 xml:space="preserve">от h установки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110</w:t>
            </w:r>
            <w:r w:rsidR="007A7A08" w:rsidRPr="005B471D">
              <w:t xml:space="preserve"> В</w:t>
            </w:r>
            <w:r w:rsidRPr="005B471D">
              <w:t xml:space="preserve"> 500 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110</w:t>
            </w:r>
            <w:r w:rsidR="007A7A08" w:rsidRPr="005B471D">
              <w:t xml:space="preserve"> </w:t>
            </w:r>
            <w:r w:rsidRPr="005B471D">
              <w:t>В 500 мА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-20 +60</w:t>
            </w:r>
          </w:p>
        </w:tc>
      </w:tr>
      <w:tr w:rsidR="00471307" w:rsidRPr="005B471D">
        <w:trPr>
          <w:trHeight w:val="421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MH-20N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30</w:t>
            </w:r>
            <w:r w:rsidR="007A7A08" w:rsidRPr="005B471D">
              <w:t>*3</w:t>
            </w:r>
            <w:r w:rsidRPr="005B471D">
              <w:t>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7A7A08" w:rsidP="007E7D1A">
            <w:pPr>
              <w:pStyle w:val="aff3"/>
            </w:pPr>
            <w:r w:rsidRPr="005B471D">
              <w:t>15*</w:t>
            </w:r>
            <w:r w:rsidR="00471307" w:rsidRPr="005B471D">
              <w:t>2м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17</w:t>
            </w:r>
            <w:r w:rsidR="007A7A08" w:rsidRPr="005B471D">
              <w:t>*</w:t>
            </w:r>
            <w:r w:rsidRPr="005B471D">
              <w:t>18м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8,2-16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Потенц</w:t>
            </w:r>
            <w:r w:rsidR="005B471D" w:rsidRPr="005B471D">
              <w:t>.,</w:t>
            </w:r>
            <w:r w:rsidRPr="005B471D">
              <w:t xml:space="preserve"> Перемыч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Отп установки пол пл</w:t>
            </w:r>
            <w:r w:rsidR="005B471D" w:rsidRPr="005B471D">
              <w:t xml:space="preserve">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A08" w:rsidRPr="005B471D" w:rsidRDefault="00471307" w:rsidP="007E7D1A">
            <w:pPr>
              <w:pStyle w:val="aff3"/>
            </w:pPr>
            <w:r w:rsidRPr="005B471D">
              <w:t xml:space="preserve">28 </w:t>
            </w:r>
            <w:r w:rsidR="007A7A08" w:rsidRPr="005B471D">
              <w:t>В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250 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28 В 100 мА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-20 +60</w:t>
            </w:r>
          </w:p>
        </w:tc>
      </w:tr>
      <w:tr w:rsidR="00471307" w:rsidRPr="005B471D">
        <w:trPr>
          <w:trHeight w:val="454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SRP-360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Потолочный, угол обзора 360</w:t>
            </w:r>
            <w:r w:rsidR="005B471D" w:rsidRPr="005B471D">
              <w:t xml:space="preserve">. </w:t>
            </w:r>
            <w:r w:rsidRPr="005B471D">
              <w:t>радиус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действия 4,8м при высоте установки</w:t>
            </w:r>
          </w:p>
          <w:p w:rsidR="00471307" w:rsidRPr="005B471D" w:rsidRDefault="005B471D" w:rsidP="007E7D1A">
            <w:pPr>
              <w:pStyle w:val="aff3"/>
            </w:pPr>
            <w:r>
              <w:t>3.7</w:t>
            </w:r>
            <w:r w:rsidR="00471307" w:rsidRPr="005B471D">
              <w:t>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7,8-16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-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От h уст</w:t>
            </w:r>
            <w:r w:rsidR="005B471D" w:rsidRPr="005B471D">
              <w:t xml:space="preserve">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28 В 100 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28 В 100 мА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-20 +60</w:t>
            </w:r>
          </w:p>
        </w:tc>
      </w:tr>
      <w:tr w:rsidR="00471307" w:rsidRPr="005B471D">
        <w:trPr>
          <w:trHeight w:val="425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XJ-413T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13 х 13м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10-14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Перемыч</w:t>
            </w:r>
            <w:r w:rsidR="005B471D" w:rsidRPr="005B471D">
              <w:t xml:space="preserve">.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От h уст</w:t>
            </w:r>
            <w:r w:rsidR="005B471D" w:rsidRPr="005B471D">
              <w:t xml:space="preserve">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A08" w:rsidRPr="005B471D" w:rsidRDefault="00471307" w:rsidP="007E7D1A">
            <w:pPr>
              <w:pStyle w:val="aff3"/>
            </w:pPr>
            <w:r w:rsidRPr="005B471D">
              <w:t xml:space="preserve">24 В 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100 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A08" w:rsidRPr="005B471D" w:rsidRDefault="00471307" w:rsidP="007E7D1A">
            <w:pPr>
              <w:pStyle w:val="aff3"/>
            </w:pPr>
            <w:r w:rsidRPr="005B471D">
              <w:t xml:space="preserve">24 В 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25 мА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0</w:t>
            </w:r>
            <w:r w:rsidR="007A7A08" w:rsidRPr="005B471D">
              <w:t xml:space="preserve"> </w:t>
            </w:r>
            <w:r w:rsidRPr="005B471D">
              <w:t>+49</w:t>
            </w:r>
          </w:p>
        </w:tc>
      </w:tr>
      <w:tr w:rsidR="00E50FF5" w:rsidRPr="005B471D">
        <w:trPr>
          <w:trHeight w:val="288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F5" w:rsidRPr="005B471D" w:rsidRDefault="00E50FF5" w:rsidP="007E7D1A">
            <w:pPr>
              <w:pStyle w:val="aff3"/>
            </w:pPr>
            <w:r w:rsidRPr="005B471D">
              <w:t>ИНС 106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12*1,2 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8-14 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Перемыч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От h уст</w:t>
            </w:r>
            <w:r w:rsidR="005B471D" w:rsidRPr="005B471D">
              <w:t xml:space="preserve">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F5" w:rsidRPr="005B471D" w:rsidRDefault="00E50FF5" w:rsidP="007E7D1A">
            <w:pPr>
              <w:pStyle w:val="aff3"/>
            </w:pPr>
            <w:r w:rsidRPr="005B471D">
              <w:t>24 В 100 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F5" w:rsidRPr="005B471D" w:rsidRDefault="00E50FF5" w:rsidP="007E7D1A">
            <w:pPr>
              <w:pStyle w:val="aff3"/>
            </w:pPr>
            <w:r w:rsidRPr="005B471D">
              <w:t>24 В 100 мА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-10 +40</w:t>
            </w:r>
          </w:p>
        </w:tc>
      </w:tr>
      <w:tr w:rsidR="00E50FF5" w:rsidRPr="005B471D">
        <w:trPr>
          <w:trHeight w:val="295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F5" w:rsidRPr="005B471D" w:rsidRDefault="00E50FF5" w:rsidP="007E7D1A">
            <w:pPr>
              <w:pStyle w:val="aff3"/>
            </w:pPr>
            <w:r w:rsidRPr="005B471D">
              <w:t>ИНС 103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18*18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8-14 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Перемыч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От h уст</w:t>
            </w:r>
            <w:r w:rsidR="005B471D" w:rsidRPr="005B471D">
              <w:t xml:space="preserve">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F5" w:rsidRPr="005B471D" w:rsidRDefault="00E50FF5" w:rsidP="007E7D1A">
            <w:pPr>
              <w:pStyle w:val="aff3"/>
            </w:pPr>
            <w:r w:rsidRPr="005B471D">
              <w:t>24 В 100 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FF5" w:rsidRPr="005B471D" w:rsidRDefault="00E50FF5" w:rsidP="007E7D1A">
            <w:pPr>
              <w:pStyle w:val="aff3"/>
            </w:pPr>
            <w:r w:rsidRPr="005B471D">
              <w:t>24 В 100 мА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FF5" w:rsidRPr="005B471D" w:rsidRDefault="00E50FF5" w:rsidP="007E7D1A">
            <w:pPr>
              <w:pStyle w:val="aff3"/>
            </w:pPr>
            <w:r w:rsidRPr="005B471D">
              <w:t>-10 +50</w:t>
            </w:r>
          </w:p>
        </w:tc>
      </w:tr>
      <w:tr w:rsidR="00471307" w:rsidRPr="005B471D">
        <w:trPr>
          <w:trHeight w:val="425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BRAVO2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22</w:t>
            </w:r>
            <w:r w:rsidR="007A7A08" w:rsidRPr="005B471D">
              <w:t>*</w:t>
            </w:r>
            <w:r w:rsidRPr="005B471D">
              <w:t>2м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13</w:t>
            </w:r>
            <w:r w:rsidR="007A7A08" w:rsidRPr="005B471D">
              <w:t>*</w:t>
            </w:r>
            <w:r w:rsidRPr="005B471D">
              <w:t>1м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13 х 13м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9,5-14,5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Перемыч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От h уст</w:t>
            </w:r>
            <w:r w:rsidR="005B471D" w:rsidRPr="005B471D">
              <w:t xml:space="preserve">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24 В 100 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24 В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100 мА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-10 +50</w:t>
            </w:r>
          </w:p>
        </w:tc>
      </w:tr>
      <w:tr w:rsidR="00471307" w:rsidRPr="005B471D">
        <w:trPr>
          <w:trHeight w:val="421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CLIP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A08" w:rsidRPr="005B471D" w:rsidRDefault="00471307" w:rsidP="007E7D1A">
            <w:pPr>
              <w:pStyle w:val="aff3"/>
            </w:pPr>
            <w:r w:rsidRPr="005B471D">
              <w:t xml:space="preserve">CLIP-3 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1</w:t>
            </w:r>
            <w:r w:rsidR="005B471D">
              <w:t>3.5</w:t>
            </w:r>
            <w:r w:rsidR="007A7A08" w:rsidRPr="005B471D">
              <w:t>*</w:t>
            </w:r>
            <w:r w:rsidRPr="005B471D">
              <w:t>2м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7A7A08" w:rsidP="007E7D1A">
            <w:pPr>
              <w:pStyle w:val="aff3"/>
            </w:pPr>
            <w:r w:rsidRPr="005B471D">
              <w:t>CLIP-4 3,6*</w:t>
            </w:r>
            <w:r w:rsidR="00471307" w:rsidRPr="005B471D">
              <w:t>1м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7A08" w:rsidRPr="005B471D" w:rsidRDefault="00471307" w:rsidP="007E7D1A">
            <w:pPr>
              <w:pStyle w:val="aff3"/>
            </w:pPr>
            <w:r w:rsidRPr="005B471D">
              <w:t>CLIP-1</w:t>
            </w:r>
          </w:p>
          <w:p w:rsidR="00471307" w:rsidRPr="005B471D" w:rsidRDefault="007A7A08" w:rsidP="007E7D1A">
            <w:pPr>
              <w:pStyle w:val="aff3"/>
            </w:pPr>
            <w:r w:rsidRPr="005B471D">
              <w:t>9*</w:t>
            </w:r>
            <w:r w:rsidR="00471307" w:rsidRPr="005B471D">
              <w:t>13,5м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10-16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Перекл</w:t>
            </w:r>
            <w:r w:rsidR="005B471D">
              <w:t>.3</w:t>
            </w:r>
            <w:r w:rsidRPr="005B471D">
              <w:t xml:space="preserve"> полож</w:t>
            </w:r>
            <w:r w:rsidR="005B471D" w:rsidRPr="005B471D">
              <w:t xml:space="preserve">.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От h уст</w:t>
            </w:r>
            <w:r w:rsidR="005B471D" w:rsidRPr="005B471D">
              <w:t xml:space="preserve">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24 В 100 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24 В 100 мА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-10</w:t>
            </w:r>
            <w:r w:rsidR="005B471D" w:rsidRPr="005B471D">
              <w:t xml:space="preserve">. . </w:t>
            </w:r>
            <w:r w:rsidRPr="005B471D">
              <w:t>+50</w:t>
            </w:r>
          </w:p>
        </w:tc>
      </w:tr>
      <w:tr w:rsidR="00471307" w:rsidRPr="005B471D">
        <w:trPr>
          <w:trHeight w:val="450"/>
          <w:jc w:val="center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307" w:rsidRPr="005B471D" w:rsidRDefault="00471307" w:rsidP="007E7D1A">
            <w:pPr>
              <w:pStyle w:val="aff3"/>
            </w:pPr>
            <w:r w:rsidRPr="005B471D">
              <w:t>DISC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Потолочный, угол обзора 180</w:t>
            </w:r>
            <w:r w:rsidR="005B471D" w:rsidRPr="005B471D">
              <w:t xml:space="preserve">. 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радиус действия 5</w:t>
            </w:r>
            <w:r w:rsidR="005B471D">
              <w:t>.4</w:t>
            </w:r>
            <w:r w:rsidRPr="005B471D">
              <w:t xml:space="preserve"> м при высоте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установки 3,6 м</w:t>
            </w:r>
            <w:r w:rsidR="005B471D" w:rsidRPr="005B471D">
              <w:t xml:space="preserve">.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9-16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2 полож</w:t>
            </w:r>
            <w:r w:rsidR="005B471D" w:rsidRPr="005B471D">
              <w:t xml:space="preserve">.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От h уст</w:t>
            </w:r>
            <w:r w:rsidR="005B471D" w:rsidRPr="005B471D">
              <w:t xml:space="preserve">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24 В</w:t>
            </w:r>
          </w:p>
          <w:p w:rsidR="00471307" w:rsidRPr="005B471D" w:rsidRDefault="00471307" w:rsidP="007E7D1A">
            <w:pPr>
              <w:pStyle w:val="aff3"/>
            </w:pPr>
            <w:r w:rsidRPr="005B471D">
              <w:t>100 мА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24 В 500 мА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307" w:rsidRPr="005B471D" w:rsidRDefault="00471307" w:rsidP="007E7D1A">
            <w:pPr>
              <w:pStyle w:val="aff3"/>
            </w:pPr>
            <w:r w:rsidRPr="005B471D">
              <w:t>-10</w:t>
            </w:r>
            <w:r w:rsidR="005B471D" w:rsidRPr="005B471D">
              <w:t xml:space="preserve">. </w:t>
            </w:r>
            <w:r w:rsidRPr="005B471D">
              <w:t>+49</w:t>
            </w:r>
          </w:p>
        </w:tc>
      </w:tr>
    </w:tbl>
    <w:p w:rsidR="005B471D" w:rsidRPr="005B471D" w:rsidRDefault="005B471D" w:rsidP="005B471D">
      <w:pPr>
        <w:widowControl w:val="0"/>
        <w:autoSpaceDE w:val="0"/>
        <w:autoSpaceDN w:val="0"/>
        <w:adjustRightInd w:val="0"/>
      </w:pPr>
    </w:p>
    <w:p w:rsidR="005B471D" w:rsidRPr="005B471D" w:rsidRDefault="007E7D1A" w:rsidP="007E7D1A">
      <w:pPr>
        <w:pStyle w:val="2"/>
      </w:pPr>
      <w:r>
        <w:br w:type="page"/>
      </w:r>
      <w:bookmarkStart w:id="48" w:name="_Toc228647289"/>
      <w:r w:rsidRPr="005B471D">
        <w:t>4</w:t>
      </w:r>
      <w:r>
        <w:t>.</w:t>
      </w:r>
      <w:r w:rsidRPr="005B471D">
        <w:t xml:space="preserve"> Разработка системы охранной сигнализации</w:t>
      </w:r>
      <w:bookmarkEnd w:id="48"/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795C3B" w:rsidRPr="005B471D" w:rsidRDefault="00795C3B" w:rsidP="005B471D">
      <w:pPr>
        <w:widowControl w:val="0"/>
        <w:autoSpaceDE w:val="0"/>
        <w:autoSpaceDN w:val="0"/>
        <w:adjustRightInd w:val="0"/>
      </w:pPr>
      <w:r w:rsidRPr="005B471D">
        <w:t>Исходя из данных, приведенных в таблиц</w:t>
      </w:r>
      <w:r w:rsidR="00BD3287" w:rsidRPr="005B471D">
        <w:t>е</w:t>
      </w:r>
      <w:r w:rsidRPr="005B471D">
        <w:t xml:space="preserve"> </w:t>
      </w:r>
      <w:r w:rsidR="005B471D">
        <w:t>3.1</w:t>
      </w:r>
      <w:r w:rsidRPr="005B471D">
        <w:t>, а также учитывая</w:t>
      </w:r>
      <w:r w:rsidR="005B471D" w:rsidRPr="005B471D">
        <w:t xml:space="preserve"> </w:t>
      </w:r>
      <w:r w:rsidRPr="005B471D">
        <w:t>характеристики и площадь объекта, разрабатываемую систему наиболее выгодно построить на базе ПКП</w:t>
      </w:r>
      <w:r w:rsidR="005B471D" w:rsidRPr="005B471D">
        <w:t xml:space="preserve"> </w:t>
      </w:r>
      <w:r w:rsidRPr="005B471D">
        <w:t>“Аларм 5”</w:t>
      </w:r>
      <w:r w:rsidR="005B471D" w:rsidRPr="005B471D">
        <w:t xml:space="preserve">. </w:t>
      </w:r>
      <w:r w:rsidRPr="005B471D">
        <w:t>Количество используемых шлейфов сигнализации обеспечивает необходимый по СНБ 2</w:t>
      </w:r>
      <w:r w:rsidR="005B471D">
        <w:t>.0</w:t>
      </w:r>
      <w:r w:rsidRPr="005B471D">
        <w:t>2</w:t>
      </w:r>
      <w:r w:rsidR="005B471D">
        <w:t>.0</w:t>
      </w:r>
      <w:r w:rsidRPr="005B471D">
        <w:t>5-04 резерв</w:t>
      </w:r>
      <w:r w:rsidR="005B471D" w:rsidRPr="005B471D">
        <w:t xml:space="preserve">. </w:t>
      </w:r>
    </w:p>
    <w:p w:rsidR="00795C3B" w:rsidRPr="005B471D" w:rsidRDefault="00795C3B" w:rsidP="005B471D">
      <w:pPr>
        <w:widowControl w:val="0"/>
        <w:autoSpaceDE w:val="0"/>
        <w:autoSpaceDN w:val="0"/>
        <w:adjustRightInd w:val="0"/>
      </w:pPr>
      <w:r w:rsidRPr="005B471D">
        <w:t>Прибор предназначен для контроля состояния охранных извещателей и в случае их срабатывания вырабатывает сигнал тревоги</w:t>
      </w:r>
      <w:r w:rsidR="005B471D" w:rsidRPr="005B471D">
        <w:t xml:space="preserve">. </w:t>
      </w:r>
      <w:r w:rsidRPr="005B471D">
        <w:t>ПКП имеет выходы для подключения световых и звуковых оповещателей</w:t>
      </w:r>
      <w:r w:rsidR="005B471D" w:rsidRPr="005B471D">
        <w:t xml:space="preserve">. </w:t>
      </w:r>
      <w:r w:rsidRPr="005B471D">
        <w:t>Кроме того, ПКП обеспечивает автоматическое переключение на резервное питание (аккумуляторы</w:t>
      </w:r>
      <w:r w:rsidR="005B471D" w:rsidRPr="005B471D">
        <w:t xml:space="preserve">) </w:t>
      </w:r>
      <w:r w:rsidRPr="005B471D">
        <w:t>при пропадании основного питания (220В</w:t>
      </w:r>
      <w:r w:rsidR="005B471D" w:rsidRPr="005B471D">
        <w:t xml:space="preserve">) </w:t>
      </w:r>
      <w:r w:rsidRPr="005B471D">
        <w:t xml:space="preserve">и индикацию неисправностей при их наличии (пониженное напряжение на аккумуляторных батареях, обрыв сигнального устройства и </w:t>
      </w:r>
      <w:r w:rsidR="005B471D" w:rsidRPr="005B471D">
        <w:t xml:space="preserve">т.д.). </w:t>
      </w:r>
    </w:p>
    <w:p w:rsidR="00722723" w:rsidRPr="005B471D" w:rsidRDefault="00795C3B" w:rsidP="005B471D">
      <w:pPr>
        <w:widowControl w:val="0"/>
        <w:autoSpaceDE w:val="0"/>
        <w:autoSpaceDN w:val="0"/>
        <w:adjustRightInd w:val="0"/>
      </w:pPr>
      <w:r w:rsidRPr="005B471D">
        <w:t xml:space="preserve">Исходя </w:t>
      </w:r>
      <w:r w:rsidR="00BD3287" w:rsidRPr="005B471D">
        <w:t xml:space="preserve">из данных, приведенных в таблицах </w:t>
      </w:r>
      <w:r w:rsidR="005B471D">
        <w:t>3.2</w:t>
      </w:r>
      <w:r w:rsidR="00BD3287" w:rsidRPr="005B471D">
        <w:t>-</w:t>
      </w:r>
      <w:r w:rsidR="005B471D">
        <w:t>3.4</w:t>
      </w:r>
      <w:r w:rsidRPr="005B471D">
        <w:t>, а также учитывая характеристики защищаемых помещений, разрабатываемую систему наиболее выгодно построить, используя</w:t>
      </w:r>
      <w:r w:rsidR="005B471D" w:rsidRPr="005B471D">
        <w:t xml:space="preserve"> </w:t>
      </w:r>
      <w:r w:rsidRPr="005B471D">
        <w:t>в качестве</w:t>
      </w:r>
      <w:r w:rsidR="005B471D" w:rsidRPr="005B471D">
        <w:t xml:space="preserve"> </w:t>
      </w:r>
      <w:r w:rsidR="00BD3287" w:rsidRPr="005B471D">
        <w:t>охранных извещателей</w:t>
      </w:r>
      <w:r w:rsidR="005B471D" w:rsidRPr="005B471D">
        <w:t xml:space="preserve">: </w:t>
      </w:r>
    </w:p>
    <w:p w:rsidR="00BD3287" w:rsidRPr="005B471D" w:rsidRDefault="00BD3287" w:rsidP="005B471D">
      <w:pPr>
        <w:widowControl w:val="0"/>
        <w:autoSpaceDE w:val="0"/>
        <w:autoSpaceDN w:val="0"/>
        <w:adjustRightInd w:val="0"/>
      </w:pPr>
      <w:r w:rsidRPr="005B471D">
        <w:t>Для блокировки входной двери</w:t>
      </w:r>
      <w:r w:rsidR="005B471D" w:rsidRPr="005B471D">
        <w:t xml:space="preserve"> </w:t>
      </w:r>
      <w:r w:rsidRPr="005B471D">
        <w:t>и тыловой двери необходимо использовать на открытие</w:t>
      </w:r>
      <w:r w:rsidR="005B471D" w:rsidRPr="005B471D">
        <w:t xml:space="preserve"> - </w:t>
      </w:r>
      <w:r w:rsidRPr="005B471D">
        <w:t>магнитоконтактный извещатель MPS-20 и шторный ИК-извещатель ИНС 106</w:t>
      </w:r>
      <w:r w:rsidR="005B471D" w:rsidRPr="005B471D">
        <w:t xml:space="preserve">. </w:t>
      </w:r>
    </w:p>
    <w:p w:rsidR="00BD3287" w:rsidRPr="005B471D" w:rsidRDefault="00BD3287" w:rsidP="005B471D">
      <w:pPr>
        <w:widowControl w:val="0"/>
        <w:autoSpaceDE w:val="0"/>
        <w:autoSpaceDN w:val="0"/>
        <w:adjustRightInd w:val="0"/>
      </w:pPr>
      <w:r w:rsidRPr="005B471D">
        <w:t>Объем офисных помещений, подсобного помещения, холла контролируется ИК-извещателями ИНС 103</w:t>
      </w:r>
      <w:r w:rsidR="005B471D" w:rsidRPr="005B471D">
        <w:t xml:space="preserve">. </w:t>
      </w:r>
    </w:p>
    <w:p w:rsidR="00BD3287" w:rsidRPr="005B471D" w:rsidRDefault="00BD3287" w:rsidP="005B471D">
      <w:pPr>
        <w:widowControl w:val="0"/>
        <w:autoSpaceDE w:val="0"/>
        <w:autoSpaceDN w:val="0"/>
        <w:adjustRightInd w:val="0"/>
      </w:pPr>
      <w:r w:rsidRPr="005B471D">
        <w:t>Блокировка окон</w:t>
      </w:r>
      <w:r w:rsidR="005B471D" w:rsidRPr="005B471D">
        <w:t xml:space="preserve"> - </w:t>
      </w:r>
      <w:r w:rsidRPr="005B471D">
        <w:t>на разбитие выполняется акустическим извещателем FG-730, на открытие</w:t>
      </w:r>
      <w:r w:rsidR="005B471D" w:rsidRPr="005B471D">
        <w:t xml:space="preserve"> - </w:t>
      </w:r>
      <w:r w:rsidRPr="005B471D">
        <w:t>магнитоконтактный извещатель MPS-20</w:t>
      </w:r>
      <w:r w:rsidR="005B471D" w:rsidRPr="005B471D">
        <w:t xml:space="preserve">. </w:t>
      </w:r>
    </w:p>
    <w:p w:rsidR="00BD3287" w:rsidRPr="005B471D" w:rsidRDefault="00BD3287" w:rsidP="005B471D">
      <w:pPr>
        <w:widowControl w:val="0"/>
        <w:autoSpaceDE w:val="0"/>
        <w:autoSpaceDN w:val="0"/>
        <w:adjustRightInd w:val="0"/>
      </w:pPr>
      <w:r w:rsidRPr="005B471D">
        <w:t>Для сигнализации несанкционированного проникновения используется наружный свето-звуковой сигнализатор SOA-4p</w:t>
      </w:r>
      <w:r w:rsidR="005B471D" w:rsidRPr="005B471D">
        <w:t xml:space="preserve">. </w:t>
      </w:r>
    </w:p>
    <w:p w:rsidR="005B471D" w:rsidRPr="005B471D" w:rsidRDefault="00BD3287" w:rsidP="005B471D">
      <w:pPr>
        <w:widowControl w:val="0"/>
        <w:autoSpaceDE w:val="0"/>
        <w:autoSpaceDN w:val="0"/>
        <w:adjustRightInd w:val="0"/>
      </w:pPr>
      <w:r w:rsidRPr="005B471D">
        <w:t>Контакты вскрытия (тамперы</w:t>
      </w:r>
      <w:r w:rsidR="005B471D" w:rsidRPr="005B471D">
        <w:t xml:space="preserve">) </w:t>
      </w:r>
      <w:r w:rsidRPr="005B471D">
        <w:t>ИК-извещателей и свето-звуковых устройств включить в тамперную цепь ПКП</w:t>
      </w:r>
      <w:r w:rsidR="005B471D" w:rsidRPr="005B471D">
        <w:t xml:space="preserve">. </w:t>
      </w:r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5B471D" w:rsidRPr="005B471D" w:rsidRDefault="007E7D1A" w:rsidP="007E7D1A">
      <w:pPr>
        <w:pStyle w:val="2"/>
      </w:pPr>
      <w:r>
        <w:br w:type="page"/>
      </w:r>
      <w:bookmarkStart w:id="49" w:name="_Toc228647290"/>
      <w:r w:rsidRPr="005B471D">
        <w:t>5</w:t>
      </w:r>
      <w:r>
        <w:t>.</w:t>
      </w:r>
      <w:r w:rsidRPr="005B471D">
        <w:t xml:space="preserve"> Экономическая часть</w:t>
      </w:r>
      <w:bookmarkEnd w:id="49"/>
    </w:p>
    <w:p w:rsidR="007E7D1A" w:rsidRDefault="007E7D1A" w:rsidP="002D21B7"/>
    <w:p w:rsidR="005B471D" w:rsidRDefault="0079527A" w:rsidP="007E7D1A">
      <w:pPr>
        <w:pStyle w:val="2"/>
      </w:pPr>
      <w:bookmarkStart w:id="50" w:name="_Toc228647291"/>
      <w:r w:rsidRPr="005B471D">
        <w:t>5</w:t>
      </w:r>
      <w:r w:rsidR="005B471D">
        <w:t>.1</w:t>
      </w:r>
      <w:r w:rsidR="005B471D" w:rsidRPr="005B471D">
        <w:t xml:space="preserve"> </w:t>
      </w:r>
      <w:r w:rsidRPr="005B471D">
        <w:t>Расчет стоимости оборудования и строительно монтажных работ, выполненных при проектировании системы охраны объекта</w:t>
      </w:r>
      <w:bookmarkEnd w:id="50"/>
    </w:p>
    <w:p w:rsidR="007E7D1A" w:rsidRPr="007E7D1A" w:rsidRDefault="007E7D1A" w:rsidP="007E7D1A"/>
    <w:p w:rsidR="00F60DB6" w:rsidRPr="005B471D" w:rsidRDefault="00F60DB6" w:rsidP="005B471D">
      <w:pPr>
        <w:widowControl w:val="0"/>
        <w:autoSpaceDE w:val="0"/>
        <w:autoSpaceDN w:val="0"/>
        <w:adjustRightInd w:val="0"/>
      </w:pPr>
      <w:r w:rsidRPr="005B471D">
        <w:t>На основании проекта системы охранной сигнализации составляется смета</w:t>
      </w:r>
      <w:r w:rsidR="005B471D" w:rsidRPr="005B471D">
        <w:t xml:space="preserve">. </w:t>
      </w:r>
      <w:r w:rsidRPr="005B471D">
        <w:t xml:space="preserve">Смета представляет собой расчет затрат на монтаж и наладку спроектированной системы, </w:t>
      </w:r>
      <w:r w:rsidR="005B471D" w:rsidRPr="005B471D">
        <w:t xml:space="preserve">т.е. </w:t>
      </w:r>
      <w:r w:rsidRPr="005B471D">
        <w:t>ее стоимость</w:t>
      </w:r>
      <w:r w:rsidR="005B471D" w:rsidRPr="005B471D">
        <w:t xml:space="preserve">. </w:t>
      </w:r>
      <w:r w:rsidRPr="005B471D">
        <w:t>Затраты труда учитываются в ценообразовании с помощью ряда норм и нормативов, используемых при разработке смет</w:t>
      </w:r>
      <w:r w:rsidR="005B471D" w:rsidRPr="005B471D">
        <w:t xml:space="preserve">. </w:t>
      </w:r>
      <w:r w:rsidRPr="005B471D">
        <w:t>К ним относятся сметные нормы расхода материалов, конструкций, деталей и оборудования, затрат труда, рыночные цены на материалы, нормы накладных расходов, плановых накоплений и др</w:t>
      </w:r>
      <w:r w:rsidR="005B471D" w:rsidRPr="005B471D">
        <w:t xml:space="preserve">. </w:t>
      </w:r>
      <w:r w:rsidRPr="005B471D">
        <w:t>На основе сметной стоимости осуществляется учет и отчетность</w:t>
      </w:r>
      <w:r w:rsidR="005B471D" w:rsidRPr="005B471D">
        <w:t xml:space="preserve">. </w:t>
      </w:r>
    </w:p>
    <w:p w:rsidR="00F60DB6" w:rsidRPr="005B471D" w:rsidRDefault="00F60DB6" w:rsidP="005B471D">
      <w:pPr>
        <w:widowControl w:val="0"/>
        <w:autoSpaceDE w:val="0"/>
        <w:autoSpaceDN w:val="0"/>
        <w:adjustRightInd w:val="0"/>
      </w:pPr>
      <w:r w:rsidRPr="005B471D">
        <w:t xml:space="preserve">В данном разделе проводится расчет монтажных и пусконаладочных работ системы охранной сигнализации на объекте </w:t>
      </w:r>
      <w:r w:rsidR="005B471D" w:rsidRPr="005B471D">
        <w:t>"</w:t>
      </w:r>
      <w:r w:rsidRPr="005B471D">
        <w:t>офисное помещение</w:t>
      </w:r>
      <w:r w:rsidR="005B471D" w:rsidRPr="005B471D">
        <w:t xml:space="preserve"> ". </w:t>
      </w:r>
    </w:p>
    <w:p w:rsidR="00F60DB6" w:rsidRPr="005B471D" w:rsidRDefault="00F60DB6" w:rsidP="005B471D">
      <w:pPr>
        <w:widowControl w:val="0"/>
        <w:autoSpaceDE w:val="0"/>
        <w:autoSpaceDN w:val="0"/>
        <w:adjustRightInd w:val="0"/>
      </w:pPr>
      <w:r w:rsidRPr="005B471D">
        <w:t>Расчет стоимости монтажно-наладочных работ в строительстве производится по ресурсно-сметным нормам, раздел 8 “Электротехнические установки”, раздел 10 “Оборудование связи”</w:t>
      </w:r>
      <w:r w:rsidR="005B471D" w:rsidRPr="005B471D">
        <w:t xml:space="preserve">.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 xml:space="preserve">Сборник </w:t>
      </w:r>
      <w:r w:rsidR="004924DC" w:rsidRPr="005B471D">
        <w:t>содержит</w:t>
      </w:r>
      <w:r w:rsidRPr="005B471D">
        <w:t xml:space="preserve"> нормы и расценки на электромонтажные работы при строительстве новых, расширении, реконструкции и техническом перевооружении действующих предприятий, зданий и сооружений</w:t>
      </w:r>
      <w:r w:rsidR="005B471D" w:rsidRPr="005B471D">
        <w:t xml:space="preserve">.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В нормах и расценках учтены затраты на выполнение полного комплекса электромонтажных работ, определенного в соответствии с требованиями "Правил устройства электроустановок" (ПУЭ</w:t>
      </w:r>
      <w:r w:rsidR="005B471D" w:rsidRPr="005B471D">
        <w:t>),</w:t>
      </w:r>
      <w:r w:rsidRPr="005B471D">
        <w:t xml:space="preserve"> СНиП 3</w:t>
      </w:r>
      <w:r w:rsidR="005B471D">
        <w:t>.0</w:t>
      </w:r>
      <w:r w:rsidRPr="005B471D">
        <w:t>5</w:t>
      </w:r>
      <w:r w:rsidR="005B471D">
        <w:t>.0</w:t>
      </w:r>
      <w:r w:rsidRPr="005B471D">
        <w:t>6-85, соответствующих технических условий и инструкций, включая затраты на</w:t>
      </w:r>
      <w:r w:rsidR="005B471D" w:rsidRPr="005B471D">
        <w:t xml:space="preserve">: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а</w:t>
      </w:r>
      <w:r w:rsidR="005B471D" w:rsidRPr="005B471D">
        <w:t xml:space="preserve">) </w:t>
      </w:r>
      <w:r w:rsidRPr="005B471D">
        <w:t>перемещение электрооборудования и материальных ресурсов от приобъектного склада до места производства работ</w:t>
      </w:r>
      <w:r w:rsidR="005B471D" w:rsidRPr="005B471D">
        <w:t xml:space="preserve">: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горизонтальное</w:t>
      </w:r>
      <w:r w:rsidR="005B471D" w:rsidRPr="005B471D">
        <w:t xml:space="preserve"> - </w:t>
      </w:r>
      <w:r w:rsidRPr="005B471D">
        <w:t>на расстояние до 1000 м</w:t>
      </w:r>
      <w:r w:rsidR="005B471D" w:rsidRPr="005B471D">
        <w:t xml:space="preserve">;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вертикальное</w:t>
      </w:r>
      <w:r w:rsidR="005B471D" w:rsidRPr="005B471D">
        <w:t xml:space="preserve"> - </w:t>
      </w:r>
      <w:r w:rsidRPr="005B471D">
        <w:t>на расстояние, указанное в вводных указаниях к разделам Сборника</w:t>
      </w:r>
      <w:r w:rsidR="005B471D" w:rsidRPr="005B471D">
        <w:t xml:space="preserve">;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б</w:t>
      </w:r>
      <w:r w:rsidR="005B471D" w:rsidRPr="005B471D">
        <w:t xml:space="preserve">) </w:t>
      </w:r>
      <w:r w:rsidRPr="005B471D">
        <w:t>подключение жил кабелей, проводов, шин и заземляющих проводников</w:t>
      </w:r>
      <w:r w:rsidR="005B471D" w:rsidRPr="005B471D">
        <w:t xml:space="preserve">;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в</w:t>
      </w:r>
      <w:r w:rsidR="005B471D" w:rsidRPr="005B471D">
        <w:t xml:space="preserve">) </w:t>
      </w:r>
      <w:r w:rsidRPr="005B471D">
        <w:t>окраску шин (кроме тяжелых</w:t>
      </w:r>
      <w:r w:rsidR="005B471D" w:rsidRPr="005B471D">
        <w:t>),</w:t>
      </w:r>
      <w:r w:rsidRPr="005B471D">
        <w:t xml:space="preserve"> открытых шинопроводов, троллеев, трубопроводов и конструкций</w:t>
      </w:r>
      <w:r w:rsidR="005B471D" w:rsidRPr="005B471D">
        <w:t xml:space="preserve">;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г</w:t>
      </w:r>
      <w:r w:rsidR="005B471D" w:rsidRPr="005B471D">
        <w:t xml:space="preserve">) </w:t>
      </w:r>
      <w:r w:rsidRPr="005B471D">
        <w:t>определение возможности включения электрооборудования без ревизии и сушки</w:t>
      </w:r>
      <w:r w:rsidR="005B471D" w:rsidRPr="005B471D">
        <w:t xml:space="preserve">;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д</w:t>
      </w:r>
      <w:r w:rsidR="005B471D" w:rsidRPr="005B471D">
        <w:t xml:space="preserve">) </w:t>
      </w:r>
      <w:r w:rsidRPr="005B471D">
        <w:t>работы с вредными условиями труда (газосварочные и электросварочные работы</w:t>
      </w:r>
      <w:r w:rsidR="005B471D" w:rsidRPr="005B471D">
        <w:t xml:space="preserve">; </w:t>
      </w:r>
      <w:r w:rsidRPr="005B471D">
        <w:t>крепление конструкций и деталей с применением монтажного пистолета</w:t>
      </w:r>
      <w:r w:rsidR="005B471D" w:rsidRPr="005B471D">
        <w:t xml:space="preserve">; </w:t>
      </w:r>
      <w:r w:rsidRPr="005B471D">
        <w:t>малярные работы с применением асфальтового, кузбасского и печного лаков в закрытых помещениях с применением нитрокрасок и лаков, содержащих бензол, толуол, сложные спирты и другие вредные химические вещества, а также приготовление составов из этих красок</w:t>
      </w:r>
      <w:r w:rsidR="005B471D" w:rsidRPr="005B471D">
        <w:t xml:space="preserve">; </w:t>
      </w:r>
      <w:r w:rsidRPr="005B471D">
        <w:t>пайка свинцом по свинцу</w:t>
      </w:r>
      <w:r w:rsidR="005B471D" w:rsidRPr="005B471D">
        <w:t xml:space="preserve">; </w:t>
      </w:r>
      <w:r w:rsidRPr="005B471D">
        <w:t>спайка освинцованных кабелей и заливка свинцом кабельных муфт</w:t>
      </w:r>
      <w:r w:rsidR="005B471D" w:rsidRPr="005B471D">
        <w:t xml:space="preserve">);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е</w:t>
      </w:r>
      <w:r w:rsidR="005B471D" w:rsidRPr="005B471D">
        <w:t xml:space="preserve">) </w:t>
      </w:r>
      <w:r w:rsidRPr="005B471D">
        <w:t>дежурство при индивидуальном испытании электрооборудования</w:t>
      </w:r>
      <w:r w:rsidR="005B471D" w:rsidRPr="005B471D">
        <w:t xml:space="preserve">.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ж</w:t>
      </w:r>
      <w:r w:rsidR="005B471D" w:rsidRPr="005B471D">
        <w:t xml:space="preserve">) </w:t>
      </w:r>
      <w:r w:rsidRPr="005B471D">
        <w:t>пробивку отверстий диаметром менее 30 мм, не поддающихся учету при разработке чертежей и которые не могут быть предусмотрены в строительных конструкциях по условиям технологии их изготовления (отверстия в стенах, перегородках и перекрытиях только для установки дюбелей, шпилек и штырей различных опорно-поддерживающих конструкций</w:t>
      </w:r>
      <w:r w:rsidR="005B471D" w:rsidRPr="005B471D">
        <w:t xml:space="preserve">).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В нормах и расценках не учтены</w:t>
      </w:r>
      <w:r w:rsidR="005B471D" w:rsidRPr="005B471D">
        <w:t xml:space="preserve">: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а</w:t>
      </w:r>
      <w:r w:rsidR="005B471D" w:rsidRPr="005B471D">
        <w:t xml:space="preserve">) </w:t>
      </w:r>
      <w:r w:rsidRPr="005B471D">
        <w:t>затраты, приведенные в вводных указаниях к разделам</w:t>
      </w:r>
      <w:r w:rsidR="005B471D" w:rsidRPr="005B471D">
        <w:t xml:space="preserve"> </w:t>
      </w:r>
      <w:r w:rsidRPr="005B471D">
        <w:t>Сборника</w:t>
      </w:r>
      <w:r w:rsidR="005B471D" w:rsidRPr="005B471D">
        <w:t xml:space="preserve">; </w:t>
      </w:r>
    </w:p>
    <w:p w:rsidR="003458A3" w:rsidRPr="005B471D" w:rsidRDefault="003458A3" w:rsidP="005B471D">
      <w:pPr>
        <w:widowControl w:val="0"/>
        <w:autoSpaceDE w:val="0"/>
        <w:autoSpaceDN w:val="0"/>
        <w:adjustRightInd w:val="0"/>
      </w:pPr>
      <w:r w:rsidRPr="005B471D">
        <w:t>б</w:t>
      </w:r>
      <w:r w:rsidR="005B471D" w:rsidRPr="005B471D">
        <w:t xml:space="preserve">) </w:t>
      </w:r>
      <w:r w:rsidRPr="005B471D">
        <w:t>стоимость приведенных в вводных указаниях к разделам материальных ресурсов</w:t>
      </w:r>
      <w:r w:rsidR="005B471D" w:rsidRPr="005B471D">
        <w:t xml:space="preserve">; </w:t>
      </w:r>
    </w:p>
    <w:p w:rsidR="007E6AC7" w:rsidRPr="005B471D" w:rsidRDefault="007E6AC7" w:rsidP="005B471D">
      <w:pPr>
        <w:widowControl w:val="0"/>
        <w:autoSpaceDE w:val="0"/>
        <w:autoSpaceDN w:val="0"/>
        <w:adjustRightInd w:val="0"/>
      </w:pPr>
      <w:r w:rsidRPr="005B471D">
        <w:t>Расчет монтажных работ производится в соответствии со с</w:t>
      </w:r>
      <w:r w:rsidR="0033653F" w:rsidRPr="005B471D">
        <w:t>борник</w:t>
      </w:r>
      <w:r w:rsidRPr="005B471D">
        <w:t xml:space="preserve">ами </w:t>
      </w:r>
      <w:r w:rsidR="0033653F" w:rsidRPr="005B471D">
        <w:t>ресурсно-сметных норм утвержден</w:t>
      </w:r>
      <w:r w:rsidR="002D21B7">
        <w:t>н</w:t>
      </w:r>
      <w:r w:rsidR="0033653F" w:rsidRPr="005B471D">
        <w:t>ы</w:t>
      </w:r>
      <w:r w:rsidRPr="005B471D">
        <w:t>ми</w:t>
      </w:r>
      <w:r w:rsidR="0033653F" w:rsidRPr="005B471D">
        <w:t xml:space="preserve"> приказом</w:t>
      </w:r>
      <w:r w:rsidRPr="005B471D">
        <w:t xml:space="preserve"> </w:t>
      </w:r>
      <w:r w:rsidR="0033653F" w:rsidRPr="005B471D">
        <w:t>Минстройархитектуры от 1</w:t>
      </w:r>
      <w:r w:rsidR="005B471D">
        <w:t xml:space="preserve">2.11 </w:t>
      </w:r>
      <w:r w:rsidR="0033653F" w:rsidRPr="005B471D">
        <w:t>2007 года № 364 (РСН 8</w:t>
      </w:r>
      <w:r w:rsidR="005B471D">
        <w:t>.03.4</w:t>
      </w:r>
      <w:r w:rsidR="0033653F" w:rsidRPr="005B471D">
        <w:t>02-2007, РСН</w:t>
      </w:r>
      <w:r w:rsidRPr="005B471D">
        <w:t xml:space="preserve"> </w:t>
      </w:r>
      <w:r w:rsidR="0033653F" w:rsidRPr="005B471D">
        <w:t>8</w:t>
      </w:r>
      <w:r w:rsidR="005B471D">
        <w:t>.03.2</w:t>
      </w:r>
      <w:r w:rsidR="0033653F" w:rsidRPr="005B471D">
        <w:t>10-2007, РСН 8</w:t>
      </w:r>
      <w:r w:rsidR="005B471D">
        <w:t>.03. 20</w:t>
      </w:r>
      <w:r w:rsidR="0033653F" w:rsidRPr="005B471D">
        <w:t>8</w:t>
      </w:r>
      <w:r w:rsidR="005B471D" w:rsidRPr="005B471D">
        <w:t xml:space="preserve">. </w:t>
      </w:r>
      <w:r w:rsidR="0033653F" w:rsidRPr="005B471D">
        <w:t>-2007, РСН 8</w:t>
      </w:r>
      <w:r w:rsidR="005B471D">
        <w:t>.03.1</w:t>
      </w:r>
      <w:r w:rsidR="0033653F" w:rsidRPr="005B471D">
        <w:t>46-2007, РСН 8</w:t>
      </w:r>
      <w:r w:rsidR="005B471D">
        <w:t>.03.2</w:t>
      </w:r>
      <w:r w:rsidR="0033653F" w:rsidRPr="005B471D">
        <w:t>11-2007</w:t>
      </w:r>
      <w:r w:rsidR="005B471D" w:rsidRPr="005B471D">
        <w:t>),</w:t>
      </w:r>
      <w:r w:rsidRPr="005B471D">
        <w:t xml:space="preserve"> и</w:t>
      </w:r>
      <w:r w:rsidR="0033653F" w:rsidRPr="005B471D">
        <w:t>нструкци</w:t>
      </w:r>
      <w:r w:rsidRPr="005B471D">
        <w:t>ей</w:t>
      </w:r>
      <w:r w:rsidR="0033653F" w:rsidRPr="005B471D">
        <w:t xml:space="preserve"> по определению сметной стоимости строительства и</w:t>
      </w:r>
      <w:r w:rsidRPr="005B471D">
        <w:t xml:space="preserve"> </w:t>
      </w:r>
      <w:r w:rsidR="0033653F" w:rsidRPr="005B471D">
        <w:t xml:space="preserve">составлению сметной </w:t>
      </w:r>
      <w:r w:rsidRPr="005B471D">
        <w:t>документации утвержденной</w:t>
      </w:r>
      <w:r w:rsidR="0033653F" w:rsidRPr="005B471D">
        <w:t xml:space="preserve"> постановлением</w:t>
      </w:r>
      <w:r w:rsidRPr="005B471D">
        <w:t xml:space="preserve"> </w:t>
      </w:r>
      <w:r w:rsidR="0033653F" w:rsidRPr="005B471D">
        <w:t>Минстройархитектуры</w:t>
      </w:r>
      <w:r w:rsidRPr="005B471D">
        <w:t xml:space="preserve"> 0</w:t>
      </w:r>
      <w:r w:rsidR="005B471D">
        <w:t>3.12. 20</w:t>
      </w:r>
      <w:r w:rsidRPr="005B471D">
        <w:t>07 г № 25</w:t>
      </w:r>
      <w:r w:rsidR="005B471D" w:rsidRPr="005B471D">
        <w:t xml:space="preserve">. </w:t>
      </w:r>
    </w:p>
    <w:p w:rsidR="007E6AC7" w:rsidRPr="005B471D" w:rsidRDefault="007E6AC7" w:rsidP="005B471D">
      <w:pPr>
        <w:widowControl w:val="0"/>
        <w:autoSpaceDE w:val="0"/>
        <w:autoSpaceDN w:val="0"/>
        <w:adjustRightInd w:val="0"/>
      </w:pPr>
      <w:r w:rsidRPr="005B471D">
        <w:t xml:space="preserve">В соответствии с данными документами производим расчет строительно монтажных работ с применением </w:t>
      </w:r>
      <w:r w:rsidR="00A064D6" w:rsidRPr="005B471D">
        <w:t>изменений</w:t>
      </w:r>
      <w:r w:rsidR="005B471D" w:rsidRPr="005B471D">
        <w:t xml:space="preserve">: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1</w:t>
      </w:r>
      <w:r w:rsidR="005B471D" w:rsidRPr="005B471D">
        <w:t xml:space="preserve">. </w:t>
      </w:r>
      <w:r w:rsidR="007E6AC7" w:rsidRPr="005B471D">
        <w:t>На</w:t>
      </w:r>
      <w:r w:rsidR="00295EB3" w:rsidRPr="005B471D">
        <w:t>клад</w:t>
      </w:r>
      <w:r w:rsidR="00A064D6" w:rsidRPr="005B471D">
        <w:t xml:space="preserve">ные </w:t>
      </w:r>
      <w:r w:rsidRPr="005B471D">
        <w:t>расходы определяются в размере 55 процентов от</w:t>
      </w:r>
      <w:r w:rsidR="005B471D" w:rsidRPr="005B471D">
        <w:t xml:space="preserve"> - </w:t>
      </w:r>
      <w:r w:rsidRPr="005B471D">
        <w:t xml:space="preserve">суммы сметных величин основной заработной платы рабочих и </w:t>
      </w:r>
      <w:r w:rsidR="00A064D6" w:rsidRPr="005B471D">
        <w:t>з</w:t>
      </w:r>
      <w:r w:rsidRPr="005B471D">
        <w:t>аработной платы машинистов в составе затрат на эксплуатацию машин и механизмов</w:t>
      </w:r>
      <w:r w:rsidR="005B471D" w:rsidRPr="005B471D">
        <w:t xml:space="preserve">.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При определении сметной стоимости на монтаж и наладку средств и систем охраны исключить расчет суммы превышения доходов над расходами</w:t>
      </w:r>
      <w:r w:rsidR="005B471D" w:rsidRPr="005B471D">
        <w:t xml:space="preserve">.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2</w:t>
      </w:r>
      <w:r w:rsidR="005B471D" w:rsidRPr="005B471D">
        <w:t xml:space="preserve">. </w:t>
      </w:r>
      <w:r w:rsidRPr="005B471D">
        <w:t>Затраты, связанные с отчислением на социальное страхование</w:t>
      </w:r>
      <w:r w:rsidR="00A064D6" w:rsidRPr="005B471D">
        <w:t xml:space="preserve"> определяются </w:t>
      </w:r>
      <w:r w:rsidRPr="005B471D">
        <w:t>в размере</w:t>
      </w:r>
      <w:r w:rsidR="00A064D6" w:rsidRPr="005B471D">
        <w:t xml:space="preserve"> </w:t>
      </w:r>
      <w:r w:rsidRPr="005B471D">
        <w:t>35</w:t>
      </w:r>
      <w:r w:rsidR="005B471D" w:rsidRPr="005B471D">
        <w:t>%</w:t>
      </w:r>
      <w:r w:rsidRPr="005B471D">
        <w:t xml:space="preserve"> от суммы сметных величин основной</w:t>
      </w:r>
      <w:r w:rsidR="00A064D6" w:rsidRPr="005B471D">
        <w:t xml:space="preserve"> </w:t>
      </w:r>
      <w:r w:rsidRPr="005B471D">
        <w:t>заработной платы рабочих и заработной платы машинистов в составе затрат на эксплуатацию машин и механизмов</w:t>
      </w:r>
      <w:r w:rsidR="005B471D" w:rsidRPr="005B471D">
        <w:t xml:space="preserve">.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3</w:t>
      </w:r>
      <w:r w:rsidR="005B471D" w:rsidRPr="005B471D">
        <w:t xml:space="preserve">. </w:t>
      </w:r>
      <w:r w:rsidRPr="005B471D">
        <w:t>Затраты на премирование за производственные результаты</w:t>
      </w:r>
      <w:r w:rsidR="00A064D6" w:rsidRPr="005B471D">
        <w:t xml:space="preserve"> </w:t>
      </w:r>
      <w:r w:rsidRPr="005B471D">
        <w:t>определяются в размере 30</w:t>
      </w:r>
      <w:r w:rsidR="005B471D" w:rsidRPr="005B471D">
        <w:t>%</w:t>
      </w:r>
      <w:r w:rsidRPr="005B471D">
        <w:t xml:space="preserve"> от суммы сметных величин основной</w:t>
      </w:r>
      <w:r w:rsidR="00A064D6" w:rsidRPr="005B471D">
        <w:t xml:space="preserve"> </w:t>
      </w:r>
      <w:r w:rsidRPr="005B471D">
        <w:t>заработной платы рабочих и заработной платы машинистов в составе</w:t>
      </w:r>
      <w:r w:rsidR="00A064D6" w:rsidRPr="005B471D">
        <w:t xml:space="preserve"> </w:t>
      </w:r>
      <w:r w:rsidRPr="005B471D">
        <w:t>затрат на эксплуатацию машин и механизмов и 4,9</w:t>
      </w:r>
      <w:r w:rsidR="005B471D" w:rsidRPr="005B471D">
        <w:t>%</w:t>
      </w:r>
      <w:r w:rsidRPr="005B471D">
        <w:t xml:space="preserve"> от сметной</w:t>
      </w:r>
      <w:r w:rsidR="00A064D6" w:rsidRPr="005B471D">
        <w:t xml:space="preserve"> </w:t>
      </w:r>
      <w:r w:rsidRPr="005B471D">
        <w:t xml:space="preserve">величины накладных расходов с применением коэффициента </w:t>
      </w:r>
      <w:r w:rsidR="005B471D">
        <w:t>1.3</w:t>
      </w:r>
      <w:r w:rsidRPr="005B471D">
        <w:t>5,</w:t>
      </w:r>
      <w:r w:rsidR="00A064D6" w:rsidRPr="005B471D">
        <w:t xml:space="preserve"> </w:t>
      </w:r>
      <w:r w:rsidRPr="005B471D">
        <w:t>учитывающего отчислении на социальное страхование</w:t>
      </w:r>
      <w:r w:rsidR="005B471D" w:rsidRPr="005B471D">
        <w:t xml:space="preserve">. </w:t>
      </w:r>
    </w:p>
    <w:p w:rsidR="00D23513" w:rsidRPr="005B471D" w:rsidRDefault="00A064D6" w:rsidP="005B471D">
      <w:pPr>
        <w:widowControl w:val="0"/>
        <w:autoSpaceDE w:val="0"/>
        <w:autoSpaceDN w:val="0"/>
        <w:adjustRightInd w:val="0"/>
      </w:pPr>
      <w:r w:rsidRPr="005B471D">
        <w:t>4</w:t>
      </w:r>
      <w:r w:rsidR="005B471D" w:rsidRPr="005B471D">
        <w:t xml:space="preserve">. </w:t>
      </w:r>
      <w:r w:rsidR="00D23513" w:rsidRPr="005B471D">
        <w:t>Затраты, связанные с повышением тарифной ставки при переводе на контрактную форму найма определяются в размере 15</w:t>
      </w:r>
      <w:r w:rsidR="005B471D" w:rsidRPr="005B471D">
        <w:t>%</w:t>
      </w:r>
      <w:r w:rsidR="00D23513" w:rsidRPr="005B471D">
        <w:t xml:space="preserve"> от сметных величин основной заработной платы рабочих и заработной платы машинистов в составе затрат на эксплуатацию машин и механизмов с ррименением коэффициента </w:t>
      </w:r>
      <w:r w:rsidR="005B471D">
        <w:t>1.3</w:t>
      </w:r>
      <w:r w:rsidRPr="005B471D">
        <w:t xml:space="preserve">5, учитывающего отчислении на </w:t>
      </w:r>
      <w:r w:rsidR="00D23513" w:rsidRPr="005B471D">
        <w:t>социальное страхование</w:t>
      </w:r>
      <w:r w:rsidR="005B471D" w:rsidRPr="005B471D">
        <w:t xml:space="preserve">. </w:t>
      </w:r>
    </w:p>
    <w:p w:rsidR="00D23513" w:rsidRPr="005B471D" w:rsidRDefault="00A064D6" w:rsidP="005B471D">
      <w:pPr>
        <w:widowControl w:val="0"/>
        <w:autoSpaceDE w:val="0"/>
        <w:autoSpaceDN w:val="0"/>
        <w:adjustRightInd w:val="0"/>
      </w:pPr>
      <w:r w:rsidRPr="005B471D">
        <w:t>5</w:t>
      </w:r>
      <w:r w:rsidR="005B471D" w:rsidRPr="005B471D">
        <w:t xml:space="preserve">. </w:t>
      </w:r>
      <w:r w:rsidR="00D23513" w:rsidRPr="005B471D">
        <w:t>Затраты, связанные с выслугой лет и дополнительными отпусками за непрерывный стаж работы определяется в размере 14</w:t>
      </w:r>
      <w:r w:rsidR="005B471D" w:rsidRPr="005B471D">
        <w:t>%</w:t>
      </w:r>
      <w:r w:rsidR="00D23513" w:rsidRPr="005B471D">
        <w:t xml:space="preserve"> от суммы сметных величин основной заработной платы рабочих и заработной платы машинистов в составе затрат на эксплуатацию машин и механизмов с</w:t>
      </w:r>
      <w:r w:rsidRPr="005B471D">
        <w:t xml:space="preserve"> </w:t>
      </w:r>
      <w:r w:rsidR="00D23513" w:rsidRPr="005B471D">
        <w:t xml:space="preserve">применением коэффициента </w:t>
      </w:r>
      <w:r w:rsidR="005B471D">
        <w:t>1.3</w:t>
      </w:r>
      <w:r w:rsidR="00D23513" w:rsidRPr="005B471D">
        <w:t>5, учитывающего отчислении на</w:t>
      </w:r>
      <w:r w:rsidRPr="005B471D">
        <w:t xml:space="preserve"> </w:t>
      </w:r>
      <w:r w:rsidR="00D23513" w:rsidRPr="005B471D">
        <w:t>социальное страхование</w:t>
      </w:r>
      <w:r w:rsidR="005B471D" w:rsidRPr="005B471D">
        <w:t xml:space="preserve">.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6</w:t>
      </w:r>
      <w:r w:rsidR="005B471D" w:rsidRPr="005B471D">
        <w:t xml:space="preserve">. </w:t>
      </w:r>
      <w:r w:rsidRPr="005B471D">
        <w:t>Затраты, связанные с малым объемом выполняемых работ</w:t>
      </w:r>
      <w:r w:rsidR="00A064D6" w:rsidRPr="005B471D">
        <w:t xml:space="preserve"> </w:t>
      </w:r>
      <w:r w:rsidRPr="005B471D">
        <w:t>определяются от суммы сметных величин основной заработной платы</w:t>
      </w:r>
      <w:r w:rsidR="00A064D6" w:rsidRPr="005B471D">
        <w:t xml:space="preserve"> </w:t>
      </w:r>
      <w:r w:rsidRPr="005B471D">
        <w:t>рабочих и заработной платы машинистов в составе затрат на</w:t>
      </w:r>
      <w:r w:rsidR="00A064D6" w:rsidRPr="005B471D">
        <w:t xml:space="preserve"> эксплуатацию</w:t>
      </w:r>
      <w:r w:rsidRPr="005B471D">
        <w:t xml:space="preserve"> машин и механизмов с применением коэффициента </w:t>
      </w:r>
      <w:r w:rsidR="005B471D">
        <w:t>1.3</w:t>
      </w:r>
      <w:r w:rsidRPr="005B471D">
        <w:t>5,</w:t>
      </w:r>
      <w:r w:rsidR="00A064D6" w:rsidRPr="005B471D">
        <w:t xml:space="preserve"> </w:t>
      </w:r>
      <w:r w:rsidRPr="005B471D">
        <w:t>учуивающего отчислении на социальное страхование в размерах</w:t>
      </w:r>
      <w:r w:rsidR="005B471D" w:rsidRPr="005B471D">
        <w:t xml:space="preserve">: </w:t>
      </w:r>
    </w:p>
    <w:p w:rsidR="00A064D6" w:rsidRPr="005B471D" w:rsidRDefault="00A064D6" w:rsidP="005B471D">
      <w:pPr>
        <w:widowControl w:val="0"/>
        <w:autoSpaceDE w:val="0"/>
        <w:autoSpaceDN w:val="0"/>
        <w:adjustRightInd w:val="0"/>
      </w:pPr>
      <w:r w:rsidRPr="005B471D">
        <w:t>29,3</w:t>
      </w:r>
      <w:r w:rsidR="005B471D" w:rsidRPr="005B471D">
        <w:t>%</w:t>
      </w:r>
      <w:r w:rsidRPr="005B471D">
        <w:t xml:space="preserve"> при сметной стоимости </w:t>
      </w:r>
      <w:r w:rsidR="00D23513" w:rsidRPr="005B471D">
        <w:t>объекта до 5 млн</w:t>
      </w:r>
      <w:r w:rsidR="005B471D" w:rsidRPr="005B471D">
        <w:t xml:space="preserve">. </w:t>
      </w:r>
      <w:r w:rsidR="00D23513" w:rsidRPr="005B471D">
        <w:t>руб</w:t>
      </w:r>
      <w:r w:rsidR="005B471D" w:rsidRPr="005B471D">
        <w:t xml:space="preserve">.; </w:t>
      </w:r>
    </w:p>
    <w:p w:rsidR="00D23513" w:rsidRPr="005B471D" w:rsidRDefault="00A064D6" w:rsidP="005B471D">
      <w:pPr>
        <w:widowControl w:val="0"/>
        <w:autoSpaceDE w:val="0"/>
        <w:autoSpaceDN w:val="0"/>
        <w:adjustRightInd w:val="0"/>
      </w:pPr>
      <w:r w:rsidRPr="005B471D">
        <w:t>11</w:t>
      </w:r>
      <w:r w:rsidR="00D23513" w:rsidRPr="005B471D">
        <w:t>,</w:t>
      </w:r>
      <w:r w:rsidRPr="005B471D">
        <w:t>7</w:t>
      </w:r>
      <w:r w:rsidR="00D23513" w:rsidRPr="005B471D">
        <w:t>2</w:t>
      </w:r>
      <w:r w:rsidR="005B471D" w:rsidRPr="005B471D">
        <w:t xml:space="preserve">% - </w:t>
      </w:r>
      <w:r w:rsidR="00D23513" w:rsidRPr="005B471D">
        <w:t>при сметной стоимости объекта от 5 до 10 млн</w:t>
      </w:r>
      <w:r w:rsidR="005B471D" w:rsidRPr="005B471D">
        <w:t xml:space="preserve">. </w:t>
      </w:r>
      <w:r w:rsidR="00D23513" w:rsidRPr="005B471D">
        <w:t>руб</w:t>
      </w:r>
      <w:r w:rsidR="005B471D" w:rsidRPr="005B471D">
        <w:t xml:space="preserve">.;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7</w:t>
      </w:r>
      <w:r w:rsidR="005B471D" w:rsidRPr="005B471D">
        <w:t xml:space="preserve">. </w:t>
      </w:r>
      <w:r w:rsidRPr="005B471D">
        <w:t>Фонд оплаты труда определяется</w:t>
      </w:r>
      <w:r w:rsidR="005B471D" w:rsidRPr="005B471D">
        <w:t xml:space="preserve">: </w:t>
      </w:r>
      <w:r w:rsidRPr="005B471D">
        <w:t>(3/ПЛ основная + 3/ПЛ</w:t>
      </w:r>
      <w:r w:rsidR="00A064D6" w:rsidRPr="005B471D">
        <w:t xml:space="preserve"> </w:t>
      </w:r>
      <w:r w:rsidRPr="005B471D">
        <w:t>машинистов + HP х 0,4868 + (ПРЕМИЯ за производственные результаты</w:t>
      </w:r>
      <w:r w:rsidR="00A064D6" w:rsidRPr="005B471D">
        <w:t xml:space="preserve"> </w:t>
      </w:r>
      <w:r w:rsidRPr="005B471D">
        <w:t>+ ВЫСЛУГА ЛЕТ и ДОП</w:t>
      </w:r>
      <w:r w:rsidR="005B471D" w:rsidRPr="005B471D">
        <w:t xml:space="preserve">. </w:t>
      </w:r>
      <w:r w:rsidRPr="005B471D">
        <w:t>ОТПУСКА + КОНТРАКТНАЯ НАДБАВКА +</w:t>
      </w:r>
      <w:r w:rsidR="00A064D6" w:rsidRPr="005B471D">
        <w:t xml:space="preserve"> </w:t>
      </w:r>
      <w:r w:rsidRPr="005B471D">
        <w:t>ДОП</w:t>
      </w:r>
      <w:r w:rsidR="005B471D" w:rsidRPr="005B471D">
        <w:t xml:space="preserve">. </w:t>
      </w:r>
      <w:r w:rsidRPr="005B471D">
        <w:t>ЗАТРАТЫ НА МАЛЫЙ ОБЪЕМ</w:t>
      </w:r>
      <w:r w:rsidR="005B471D" w:rsidRPr="005B471D">
        <w:t xml:space="preserve">) </w:t>
      </w:r>
      <w:r w:rsidRPr="005B471D">
        <w:t>/ 1,35</w:t>
      </w:r>
      <w:r w:rsidR="005B471D" w:rsidRPr="005B471D">
        <w:t xml:space="preserve">) </w:t>
      </w:r>
      <w:r w:rsidRPr="005B471D">
        <w:t>* ИНДЕКС изм</w:t>
      </w:r>
      <w:r w:rsidR="005B471D" w:rsidRPr="005B471D">
        <w:t xml:space="preserve">. </w:t>
      </w:r>
      <w:r w:rsidRPr="005B471D">
        <w:t>стоимости</w:t>
      </w:r>
      <w:r w:rsidR="005B471D" w:rsidRPr="005B471D">
        <w:t xml:space="preserve">.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8</w:t>
      </w:r>
      <w:r w:rsidR="005B471D" w:rsidRPr="005B471D">
        <w:t xml:space="preserve">. </w:t>
      </w:r>
      <w:r w:rsidRPr="005B471D">
        <w:t>Отчисления на обязательное страхование от несчастных случаев</w:t>
      </w:r>
      <w:r w:rsidR="00A064D6" w:rsidRPr="005B471D">
        <w:t xml:space="preserve"> </w:t>
      </w:r>
      <w:r w:rsidRPr="005B471D">
        <w:t>на производстве, профессиональных заболеваний осуществляются в</w:t>
      </w:r>
      <w:r w:rsidR="00A064D6" w:rsidRPr="005B471D">
        <w:t xml:space="preserve"> </w:t>
      </w:r>
      <w:r w:rsidRPr="005B471D">
        <w:t>размере, установленном Белорусским республиканским унитарным</w:t>
      </w:r>
      <w:r w:rsidR="00A064D6" w:rsidRPr="005B471D">
        <w:t xml:space="preserve"> </w:t>
      </w:r>
      <w:r w:rsidRPr="005B471D">
        <w:t xml:space="preserve">страховым предприятием </w:t>
      </w:r>
      <w:r w:rsidR="005B471D" w:rsidRPr="005B471D">
        <w:t>"</w:t>
      </w:r>
      <w:r w:rsidRPr="005B471D">
        <w:t>Белгосстрах</w:t>
      </w:r>
      <w:r w:rsidR="005B471D" w:rsidRPr="005B471D">
        <w:t xml:space="preserve">".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При определении стоимости транспортных затрат в текущих ценах необходимо применять индексы изменения стоимости для грузовых перевозок автомобильным транспортом республиканского сообщения</w:t>
      </w:r>
      <w:r w:rsidR="005B471D" w:rsidRPr="005B471D">
        <w:t xml:space="preserve">. </w:t>
      </w:r>
    </w:p>
    <w:p w:rsidR="00CF2B56" w:rsidRPr="005B471D" w:rsidRDefault="002D21B7" w:rsidP="005B471D">
      <w:pPr>
        <w:widowControl w:val="0"/>
        <w:autoSpaceDE w:val="0"/>
        <w:autoSpaceDN w:val="0"/>
        <w:adjustRightInd w:val="0"/>
      </w:pPr>
      <w:r>
        <w:t>Стоимость строительно-</w:t>
      </w:r>
      <w:r w:rsidR="00CF2B56" w:rsidRPr="005B471D">
        <w:t>монтажных работ системы охранной сигнализации с учетом налогов и отчислений составляет 4395233 рублей (Четыре миллиона триста девяносто пять тысяч двести тридцать три рубля</w:t>
      </w:r>
      <w:r w:rsidR="005B471D" w:rsidRPr="005B471D">
        <w:t xml:space="preserve">). </w:t>
      </w:r>
    </w:p>
    <w:p w:rsidR="005B471D" w:rsidRPr="005B471D" w:rsidRDefault="00CF2B56" w:rsidP="005B471D">
      <w:pPr>
        <w:widowControl w:val="0"/>
        <w:autoSpaceDE w:val="0"/>
        <w:autoSpaceDN w:val="0"/>
        <w:adjustRightInd w:val="0"/>
      </w:pPr>
      <w:r w:rsidRPr="005B471D">
        <w:t xml:space="preserve">Сметный расчёт стоимости </w:t>
      </w:r>
      <w:r w:rsidR="002D21B7">
        <w:t>строительно-</w:t>
      </w:r>
      <w:r w:rsidR="006D48F1" w:rsidRPr="005B471D">
        <w:t>монтажных</w:t>
      </w:r>
      <w:r w:rsidRPr="005B471D">
        <w:t xml:space="preserve"> работ приведён в приложении Г к дипломному проекту</w:t>
      </w:r>
      <w:r w:rsidR="005B471D" w:rsidRPr="005B471D">
        <w:t xml:space="preserve">. </w:t>
      </w:r>
    </w:p>
    <w:p w:rsidR="007E7D1A" w:rsidRDefault="007E7D1A" w:rsidP="005B471D">
      <w:pPr>
        <w:widowControl w:val="0"/>
        <w:autoSpaceDE w:val="0"/>
        <w:autoSpaceDN w:val="0"/>
        <w:adjustRightInd w:val="0"/>
        <w:rPr>
          <w:snapToGrid w:val="0"/>
        </w:rPr>
      </w:pPr>
    </w:p>
    <w:p w:rsidR="005B471D" w:rsidRDefault="00CF2B56" w:rsidP="007E7D1A">
      <w:pPr>
        <w:pStyle w:val="2"/>
        <w:rPr>
          <w:snapToGrid w:val="0"/>
        </w:rPr>
      </w:pPr>
      <w:bookmarkStart w:id="51" w:name="_Toc228647292"/>
      <w:r w:rsidRPr="005B471D">
        <w:rPr>
          <w:snapToGrid w:val="0"/>
        </w:rPr>
        <w:t>5</w:t>
      </w:r>
      <w:r w:rsidR="005B471D">
        <w:rPr>
          <w:snapToGrid w:val="0"/>
        </w:rPr>
        <w:t>.2</w:t>
      </w:r>
      <w:r w:rsidRPr="005B471D">
        <w:rPr>
          <w:snapToGrid w:val="0"/>
        </w:rPr>
        <w:t xml:space="preserve"> Расчет стоимости пусконаладочных работ, выполненных при проектировании системы охраны объекта</w:t>
      </w:r>
      <w:bookmarkEnd w:id="51"/>
    </w:p>
    <w:p w:rsidR="007E7D1A" w:rsidRPr="005B471D" w:rsidRDefault="007E7D1A" w:rsidP="005B471D">
      <w:pPr>
        <w:widowControl w:val="0"/>
        <w:autoSpaceDE w:val="0"/>
        <w:autoSpaceDN w:val="0"/>
        <w:adjustRightInd w:val="0"/>
      </w:pP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 xml:space="preserve">При оформлении документации по пусконаладочным работам необходимо руководствоваться Сборником 2 </w:t>
      </w:r>
      <w:r w:rsidR="005B471D" w:rsidRPr="005B471D">
        <w:t>"</w:t>
      </w:r>
      <w:r w:rsidRPr="005B471D">
        <w:t>Автоматизированные системы управления</w:t>
      </w:r>
      <w:r w:rsidR="005B471D" w:rsidRPr="005B471D">
        <w:t>"</w:t>
      </w:r>
      <w:r w:rsidRPr="005B471D">
        <w:t xml:space="preserve"> (РСН 8</w:t>
      </w:r>
      <w:r w:rsidR="005B471D">
        <w:t>.03.4</w:t>
      </w:r>
      <w:r w:rsidRPr="005B471D">
        <w:t>02-2007</w:t>
      </w:r>
      <w:r w:rsidR="005B471D" w:rsidRPr="005B471D">
        <w:t xml:space="preserve">) </w:t>
      </w:r>
      <w:r w:rsidRPr="005B471D">
        <w:t>ресурсно-сметных</w:t>
      </w:r>
      <w:r w:rsidR="004F7256" w:rsidRPr="005B471D">
        <w:t xml:space="preserve"> норм на пусконаладочные работы и инструкцией по определению сметной документации стоимости пусконаладочных работ и составлению сметной документации утвержден</w:t>
      </w:r>
      <w:r w:rsidR="002D21B7">
        <w:t>н</w:t>
      </w:r>
      <w:r w:rsidR="004F7256" w:rsidRPr="005B471D">
        <w:t>ой постановлением</w:t>
      </w:r>
      <w:r w:rsidR="00E75DB7" w:rsidRPr="005B471D">
        <w:t xml:space="preserve"> Минстройархитектуры от 0</w:t>
      </w:r>
      <w:r w:rsidR="005B471D">
        <w:t>3.1</w:t>
      </w:r>
      <w:r w:rsidR="00E75DB7" w:rsidRPr="005B471D">
        <w:t>0</w:t>
      </w:r>
      <w:r w:rsidR="005B471D">
        <w:t>. 20</w:t>
      </w:r>
      <w:r w:rsidR="00E75DB7" w:rsidRPr="005B471D">
        <w:t>07 года № 26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При определении стоимости пусконаладочных работ в текущих ценах применяется индекс изменения стоимости для ПНР</w:t>
      </w:r>
      <w:r w:rsidR="005B471D" w:rsidRPr="005B471D">
        <w:t xml:space="preserve">.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Расценки данного Сборника разработаны для систем, в зависимости от категории их технической сложности, характеризующейся структурой и составом, с учетом коэффициента сложности</w:t>
      </w:r>
      <w:r w:rsidR="005B471D" w:rsidRPr="005B471D">
        <w:t xml:space="preserve">. </w:t>
      </w:r>
    </w:p>
    <w:p w:rsidR="005877BA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В том случае, если, сложная система содержит в своем составе системы (подсистемы</w:t>
      </w:r>
      <w:r w:rsidR="005B471D" w:rsidRPr="005B471D">
        <w:t>),</w:t>
      </w:r>
      <w:r w:rsidRPr="005B471D">
        <w:t xml:space="preserve"> по структуре и составу своих составляющих относимых к разным категориям технической сложности, коэффициент сложности такой системы рассчитывается по следующей методике</w:t>
      </w:r>
      <w:r w:rsidR="005B471D" w:rsidRPr="005B471D">
        <w:t xml:space="preserve">: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1</w:t>
      </w:r>
      <w:r w:rsidR="005B471D" w:rsidRPr="005B471D">
        <w:t xml:space="preserve">. </w:t>
      </w:r>
      <w:r w:rsidRPr="005B471D">
        <w:t>Определяется общее количество каналов информационных и управления аналоговых и дискретных (Ко6щ</w:t>
      </w:r>
      <w:r w:rsidR="005B471D" w:rsidRPr="005B471D">
        <w:t xml:space="preserve">) </w:t>
      </w:r>
      <w:r w:rsidRPr="005B471D">
        <w:t>в данной системе</w:t>
      </w:r>
    </w:p>
    <w:p w:rsidR="00D23513" w:rsidRPr="005B471D" w:rsidRDefault="005877BA" w:rsidP="005B471D">
      <w:pPr>
        <w:widowControl w:val="0"/>
        <w:autoSpaceDE w:val="0"/>
        <w:autoSpaceDN w:val="0"/>
        <w:adjustRightInd w:val="0"/>
      </w:pPr>
      <w:r w:rsidRPr="005B471D">
        <w:t>Кобщ = К1 общ + К2 общ + К3 общ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где</w:t>
      </w:r>
      <w:r w:rsidR="005B471D" w:rsidRPr="005B471D">
        <w:t xml:space="preserve">: </w:t>
      </w:r>
      <w:r w:rsidR="005877BA" w:rsidRPr="005B471D">
        <w:t>К1 общ, К2 общ, К3 общ</w:t>
      </w:r>
      <w:r w:rsidR="005B471D" w:rsidRPr="005B471D">
        <w:t xml:space="preserve"> - </w:t>
      </w:r>
      <w:r w:rsidRPr="005B471D">
        <w:t xml:space="preserve">общее количество аналоговых и дискретных каналов информационных и управления, относимых к подсистемам соответственно I, </w:t>
      </w:r>
      <w:r w:rsidR="005877BA" w:rsidRPr="005B471D">
        <w:t>II</w:t>
      </w:r>
      <w:r w:rsidRPr="005B471D">
        <w:t>, III категории технической сложности</w:t>
      </w:r>
      <w:r w:rsidR="005B471D" w:rsidRPr="005B471D">
        <w:t xml:space="preserve">. </w:t>
      </w:r>
    </w:p>
    <w:p w:rsidR="005B471D" w:rsidRDefault="00D23513" w:rsidP="005B471D">
      <w:pPr>
        <w:widowControl w:val="0"/>
        <w:autoSpaceDE w:val="0"/>
        <w:autoSpaceDN w:val="0"/>
        <w:adjustRightInd w:val="0"/>
      </w:pPr>
      <w:r w:rsidRPr="005B471D">
        <w:t>Под каналом формирования входных и выходных сигналов следует понимать совокупность технических средств и линий связи, обеспечивающих преобразование, обработку и передачу информации для использования в системе</w:t>
      </w:r>
      <w:r w:rsidR="005B471D" w:rsidRPr="005B471D">
        <w:t>:</w:t>
      </w:r>
    </w:p>
    <w:p w:rsidR="005B471D" w:rsidRDefault="00D23513" w:rsidP="005B471D">
      <w:pPr>
        <w:widowControl w:val="0"/>
        <w:autoSpaceDE w:val="0"/>
        <w:autoSpaceDN w:val="0"/>
        <w:adjustRightInd w:val="0"/>
      </w:pPr>
      <w:r w:rsidRPr="005B471D">
        <w:t>управляющий канал 2 категории сложности</w:t>
      </w:r>
      <w:r w:rsidR="005B471D" w:rsidRPr="005B471D">
        <w:t xml:space="preserve"> - </w:t>
      </w:r>
      <w:r w:rsidRPr="005B471D">
        <w:t>прибор приемно-контрольный, включающий клавиатуру (устройство доступа</w:t>
      </w:r>
      <w:r w:rsidR="005B471D" w:rsidRPr="005B471D">
        <w:t>),</w:t>
      </w:r>
      <w:r w:rsidRPr="005B471D">
        <w:t xml:space="preserve"> приемник</w:t>
      </w:r>
      <w:r w:rsidR="005877BA" w:rsidRPr="005B471D">
        <w:t xml:space="preserve"> </w:t>
      </w:r>
      <w:r w:rsidRPr="005B471D">
        <w:t>радиоканальной системы ручной тревожной сигнализации, приемник</w:t>
      </w:r>
      <w:r w:rsidR="005877BA" w:rsidRPr="005B471D">
        <w:t xml:space="preserve"> </w:t>
      </w:r>
      <w:r w:rsidRPr="005B471D">
        <w:t>радиоканальной системы для беспроводных извещателей, модуль</w:t>
      </w:r>
      <w:r w:rsidR="005877BA" w:rsidRPr="005B471D">
        <w:t xml:space="preserve"> </w:t>
      </w:r>
      <w:r w:rsidRPr="005B471D">
        <w:t xml:space="preserve">сопряжения </w:t>
      </w:r>
      <w:r w:rsidR="005B471D" w:rsidRPr="005B471D">
        <w:t>"</w:t>
      </w:r>
      <w:r w:rsidRPr="005B471D">
        <w:t>Аларм-GSM</w:t>
      </w:r>
      <w:r w:rsidR="005B471D" w:rsidRPr="005B471D">
        <w:t>";</w:t>
      </w:r>
    </w:p>
    <w:p w:rsidR="005B471D" w:rsidRDefault="00D23513" w:rsidP="005B471D">
      <w:pPr>
        <w:widowControl w:val="0"/>
        <w:autoSpaceDE w:val="0"/>
        <w:autoSpaceDN w:val="0"/>
        <w:adjustRightInd w:val="0"/>
      </w:pPr>
      <w:r w:rsidRPr="005B471D">
        <w:t>информационный канал 1 категории</w:t>
      </w:r>
      <w:r w:rsidR="005B471D" w:rsidRPr="005B471D">
        <w:t xml:space="preserve">. </w:t>
      </w:r>
      <w:r w:rsidRPr="005B471D">
        <w:t xml:space="preserve">сложности </w:t>
      </w:r>
      <w:r w:rsidR="005877BA" w:rsidRPr="005B471D">
        <w:t>–</w:t>
      </w:r>
      <w:r w:rsidRPr="005B471D">
        <w:t xml:space="preserve"> блок</w:t>
      </w:r>
      <w:r w:rsidR="005877BA" w:rsidRPr="005B471D">
        <w:t xml:space="preserve"> </w:t>
      </w:r>
      <w:r w:rsidRPr="005B471D">
        <w:t>подключения с соединительной линией</w:t>
      </w:r>
      <w:r w:rsidR="005B471D" w:rsidRPr="005B471D">
        <w:t>;</w:t>
      </w:r>
    </w:p>
    <w:p w:rsidR="005B471D" w:rsidRDefault="00D23513" w:rsidP="005B471D">
      <w:pPr>
        <w:widowControl w:val="0"/>
        <w:autoSpaceDE w:val="0"/>
        <w:autoSpaceDN w:val="0"/>
        <w:adjustRightInd w:val="0"/>
      </w:pPr>
      <w:r w:rsidRPr="005B471D">
        <w:t>аналоговый информационный канал 1 категории сложности</w:t>
      </w:r>
      <w:r w:rsidR="005B471D" w:rsidRPr="005B471D">
        <w:t xml:space="preserve"> - </w:t>
      </w:r>
      <w:r w:rsidRPr="005B471D">
        <w:t>шлейф сигнализации, включающий извещатели, устройства</w:t>
      </w:r>
      <w:r w:rsidR="005877BA" w:rsidRPr="005B471D">
        <w:t xml:space="preserve"> </w:t>
      </w:r>
      <w:r w:rsidRPr="005B471D">
        <w:t>соединительные, коробки разветвителъные, оконечные устройства</w:t>
      </w:r>
      <w:r w:rsidR="005B471D" w:rsidRPr="005B471D">
        <w:t>;</w:t>
      </w:r>
    </w:p>
    <w:p w:rsidR="005B471D" w:rsidRDefault="00D23513" w:rsidP="005B471D">
      <w:pPr>
        <w:widowControl w:val="0"/>
        <w:autoSpaceDE w:val="0"/>
        <w:autoSpaceDN w:val="0"/>
        <w:adjustRightInd w:val="0"/>
      </w:pPr>
      <w:r w:rsidRPr="005B471D">
        <w:t>аналоговый канал управления 1 категории сложности</w:t>
      </w:r>
      <w:r w:rsidR="005B471D" w:rsidRPr="005B471D">
        <w:t xml:space="preserve"> - </w:t>
      </w:r>
      <w:r w:rsidRPr="005B471D">
        <w:t>совокупность технических средств между ПКП и светозвуковым</w:t>
      </w:r>
      <w:r w:rsidR="005877BA" w:rsidRPr="005B471D">
        <w:t xml:space="preserve"> </w:t>
      </w:r>
      <w:r w:rsidRPr="005B471D">
        <w:t>оповещателем (СЗУ</w:t>
      </w:r>
      <w:r w:rsidR="005B471D" w:rsidRPr="005B471D">
        <w:t>);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информационный дискретный канал 1 категории сложности</w:t>
      </w:r>
      <w:r w:rsidR="005B471D" w:rsidRPr="005B471D">
        <w:t xml:space="preserve"> - </w:t>
      </w:r>
      <w:r w:rsidRPr="005B471D">
        <w:t>беспроводные извещатели и передатчики радиоканальной системы ручной</w:t>
      </w:r>
      <w:r w:rsidR="005877BA" w:rsidRPr="005B471D">
        <w:t xml:space="preserve"> </w:t>
      </w:r>
      <w:r w:rsidRPr="005B471D">
        <w:t>тревожной сигнализации</w:t>
      </w:r>
      <w:r w:rsidR="005B471D" w:rsidRPr="005B471D">
        <w:t xml:space="preserve">.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2</w:t>
      </w:r>
      <w:r w:rsidR="005B471D" w:rsidRPr="005B471D">
        <w:t xml:space="preserve">. </w:t>
      </w:r>
      <w:r w:rsidRPr="005B471D">
        <w:t>Рассчитывается коэффициент сложности (С</w:t>
      </w:r>
      <w:r w:rsidR="005B471D" w:rsidRPr="005B471D">
        <w:t xml:space="preserve">) </w:t>
      </w:r>
      <w:r w:rsidRPr="005B471D">
        <w:t>для системы, имеющей в</w:t>
      </w:r>
      <w:r w:rsidR="004924DC" w:rsidRPr="005B471D">
        <w:t xml:space="preserve"> </w:t>
      </w:r>
      <w:r w:rsidRPr="005B471D">
        <w:t>своем составе подсистемы с разной категорией технической сложности по</w:t>
      </w:r>
      <w:r w:rsidR="005877BA" w:rsidRPr="005B471D">
        <w:t xml:space="preserve"> </w:t>
      </w:r>
      <w:r w:rsidRPr="005B471D">
        <w:t>формуле</w:t>
      </w:r>
      <w:r w:rsidR="005B471D" w:rsidRPr="005B471D">
        <w:t xml:space="preserve">: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 xml:space="preserve">С = (1 + 0,353 * </w:t>
      </w:r>
      <w:r w:rsidR="005877BA" w:rsidRPr="005B471D">
        <w:t>К2 общ / К общ</w:t>
      </w:r>
      <w:r w:rsidR="005B471D" w:rsidRPr="005B471D">
        <w:t xml:space="preserve">) </w:t>
      </w:r>
      <w:r w:rsidR="005877BA" w:rsidRPr="005B471D">
        <w:t xml:space="preserve">* (1 + 0,731 </w:t>
      </w:r>
      <w:r w:rsidRPr="005B471D">
        <w:t xml:space="preserve">* </w:t>
      </w:r>
      <w:r w:rsidR="005877BA" w:rsidRPr="005B471D">
        <w:t>К3 общ / К общ</w:t>
      </w:r>
      <w:r w:rsidR="005B471D" w:rsidRPr="005B471D">
        <w:t xml:space="preserve">) </w:t>
      </w:r>
    </w:p>
    <w:p w:rsidR="005B471D" w:rsidRDefault="00D23513" w:rsidP="005B471D">
      <w:pPr>
        <w:widowControl w:val="0"/>
        <w:autoSpaceDE w:val="0"/>
        <w:autoSpaceDN w:val="0"/>
        <w:adjustRightInd w:val="0"/>
      </w:pPr>
      <w:r w:rsidRPr="005B471D">
        <w:t xml:space="preserve">В </w:t>
      </w:r>
      <w:r w:rsidR="005877BA" w:rsidRPr="005B471D">
        <w:t>в данном дипломном проекте</w:t>
      </w:r>
      <w:r w:rsidRPr="005B471D">
        <w:t xml:space="preserve"> рассматривается ПКП </w:t>
      </w:r>
      <w:r w:rsidR="005B471D" w:rsidRPr="005B471D">
        <w:t>"</w:t>
      </w:r>
      <w:r w:rsidRPr="005B471D">
        <w:t>Аларм-5</w:t>
      </w:r>
      <w:r w:rsidR="005B471D" w:rsidRPr="005B471D">
        <w:t>"</w:t>
      </w:r>
      <w:r w:rsidRPr="005B471D">
        <w:t xml:space="preserve"> с количеством задействованных шлейфов</w:t>
      </w:r>
      <w:r w:rsidR="005B471D" w:rsidRPr="005B471D">
        <w:t xml:space="preserve"> - </w:t>
      </w:r>
      <w:r w:rsidRPr="005B471D">
        <w:t>6</w:t>
      </w:r>
      <w:r w:rsidR="005B471D" w:rsidRPr="005B471D">
        <w:t xml:space="preserve">. </w:t>
      </w:r>
      <w:r w:rsidRPr="005B471D">
        <w:t>Общее количество каналов</w:t>
      </w:r>
      <w:r w:rsidR="005B471D" w:rsidRPr="005B471D">
        <w:t xml:space="preserve"> - </w:t>
      </w:r>
      <w:r w:rsidRPr="005B471D">
        <w:t>9 (К общ</w:t>
      </w:r>
      <w:r w:rsidR="005B471D" w:rsidRPr="005B471D">
        <w:t>),</w:t>
      </w:r>
      <w:r w:rsidRPr="005B471D">
        <w:t xml:space="preserve"> из них</w:t>
      </w:r>
      <w:r w:rsidR="005B471D" w:rsidRPr="005B471D">
        <w:t xml:space="preserve">: </w:t>
      </w:r>
    </w:p>
    <w:p w:rsidR="005B471D" w:rsidRDefault="00D23513" w:rsidP="005B471D">
      <w:pPr>
        <w:widowControl w:val="0"/>
        <w:autoSpaceDE w:val="0"/>
        <w:autoSpaceDN w:val="0"/>
        <w:adjustRightInd w:val="0"/>
      </w:pPr>
      <w:r w:rsidRPr="005B471D">
        <w:t>управляющий канал 2 категории сложности</w:t>
      </w:r>
      <w:r w:rsidR="005B471D" w:rsidRPr="005B471D">
        <w:t xml:space="preserve"> - </w:t>
      </w:r>
      <w:r w:rsidRPr="005B471D">
        <w:t>1 (ПКП</w:t>
      </w:r>
      <w:r w:rsidR="005B471D" w:rsidRPr="005B471D">
        <w:t xml:space="preserve">);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информационный канал 1 категории сложности</w:t>
      </w:r>
      <w:r w:rsidR="005B471D" w:rsidRPr="005B471D">
        <w:t xml:space="preserve"> - </w:t>
      </w:r>
      <w:r w:rsidRPr="005B471D">
        <w:t>1 (блок</w:t>
      </w:r>
      <w:r w:rsidR="005877BA" w:rsidRPr="005B471D">
        <w:t xml:space="preserve"> </w:t>
      </w:r>
      <w:r w:rsidRPr="005B471D">
        <w:t>подключения с соединительной линией</w:t>
      </w:r>
      <w:r w:rsidR="005B471D" w:rsidRPr="005B471D">
        <w:t xml:space="preserve">);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аналоговый канал управления 1 категории сложности</w:t>
      </w:r>
      <w:r w:rsidR="005B471D" w:rsidRPr="005B471D">
        <w:t xml:space="preserve"> - </w:t>
      </w:r>
      <w:r w:rsidRPr="005B471D">
        <w:t>1 (СЗУ</w:t>
      </w:r>
      <w:r w:rsidR="005B471D" w:rsidRPr="005B471D">
        <w:t xml:space="preserve">); </w:t>
      </w:r>
    </w:p>
    <w:p w:rsidR="00D23513" w:rsidRPr="005B471D" w:rsidRDefault="00D23513" w:rsidP="005B471D">
      <w:pPr>
        <w:widowControl w:val="0"/>
        <w:autoSpaceDE w:val="0"/>
        <w:autoSpaceDN w:val="0"/>
        <w:adjustRightInd w:val="0"/>
      </w:pPr>
      <w:r w:rsidRPr="005B471D">
        <w:t>аналоговый информационный канал 1 категории сложности</w:t>
      </w:r>
      <w:r w:rsidR="005B471D" w:rsidRPr="005B471D">
        <w:t xml:space="preserve"> - </w:t>
      </w:r>
      <w:r w:rsidRPr="005B471D">
        <w:t>6 (шлейфы сигнализации с извещателями</w:t>
      </w:r>
      <w:r w:rsidR="005B471D" w:rsidRPr="005B471D">
        <w:t xml:space="preserve">). </w:t>
      </w:r>
    </w:p>
    <w:p w:rsidR="00D23513" w:rsidRPr="005B471D" w:rsidRDefault="005877BA" w:rsidP="005B471D">
      <w:pPr>
        <w:widowControl w:val="0"/>
        <w:autoSpaceDE w:val="0"/>
        <w:autoSpaceDN w:val="0"/>
        <w:adjustRightInd w:val="0"/>
      </w:pPr>
      <w:r w:rsidRPr="005B471D">
        <w:t>С = (1 + 0,353 * К2 общ / К общ</w:t>
      </w:r>
      <w:r w:rsidR="005B471D" w:rsidRPr="005B471D">
        <w:t xml:space="preserve">) </w:t>
      </w:r>
      <w:r w:rsidR="00D23513" w:rsidRPr="005B471D">
        <w:t>=</w:t>
      </w:r>
      <w:r w:rsidR="006D48F1" w:rsidRPr="005B471D">
        <w:t>1</w:t>
      </w:r>
      <w:r w:rsidR="005B471D">
        <w:t>.0</w:t>
      </w:r>
      <w:r w:rsidR="006D48F1" w:rsidRPr="005B471D">
        <w:t>5</w:t>
      </w:r>
    </w:p>
    <w:p w:rsidR="00D23513" w:rsidRPr="005B471D" w:rsidRDefault="006D48F1" w:rsidP="005B471D">
      <w:pPr>
        <w:widowControl w:val="0"/>
        <w:autoSpaceDE w:val="0"/>
        <w:autoSpaceDN w:val="0"/>
        <w:adjustRightInd w:val="0"/>
      </w:pPr>
      <w:r w:rsidRPr="005B471D">
        <w:t>Полученный коэффициент используется при расчете пусконаладочных работ</w:t>
      </w:r>
      <w:r w:rsidR="005B471D" w:rsidRPr="005B471D">
        <w:t xml:space="preserve">. </w:t>
      </w:r>
    </w:p>
    <w:p w:rsidR="006D48F1" w:rsidRPr="005B471D" w:rsidRDefault="006D48F1" w:rsidP="005B471D">
      <w:pPr>
        <w:widowControl w:val="0"/>
        <w:autoSpaceDE w:val="0"/>
        <w:autoSpaceDN w:val="0"/>
        <w:adjustRightInd w:val="0"/>
      </w:pPr>
      <w:r w:rsidRPr="005B471D">
        <w:t>Стоимость пусконаладочных работ системы охранной сигнализации с учетом налогов и отчислений составляет 686 786 рублей (Шестьсот восемьдесят шесть тысяч семьсот восемьдесят шесть рублей</w:t>
      </w:r>
      <w:r w:rsidR="005B471D" w:rsidRPr="005B471D">
        <w:t xml:space="preserve">). </w:t>
      </w:r>
    </w:p>
    <w:p w:rsidR="006D48F1" w:rsidRPr="005B471D" w:rsidRDefault="006D48F1" w:rsidP="005B471D">
      <w:pPr>
        <w:widowControl w:val="0"/>
        <w:autoSpaceDE w:val="0"/>
        <w:autoSpaceDN w:val="0"/>
        <w:adjustRightInd w:val="0"/>
      </w:pPr>
      <w:r w:rsidRPr="005B471D">
        <w:t>Сметный расчёт стоимости пусконаладочных работ приведён в приложении Г к дипломному проекту</w:t>
      </w:r>
      <w:r w:rsidR="005B471D" w:rsidRPr="005B471D">
        <w:t xml:space="preserve">. </w:t>
      </w:r>
    </w:p>
    <w:p w:rsidR="005B471D" w:rsidRPr="005B471D" w:rsidRDefault="006D48F1" w:rsidP="005B471D">
      <w:pPr>
        <w:widowControl w:val="0"/>
        <w:autoSpaceDE w:val="0"/>
        <w:autoSpaceDN w:val="0"/>
        <w:adjustRightInd w:val="0"/>
      </w:pPr>
      <w:r w:rsidRPr="005B471D">
        <w:t>В таблице 5</w:t>
      </w:r>
      <w:r w:rsidR="005B471D">
        <w:t>.1</w:t>
      </w:r>
      <w:r w:rsidRPr="005B471D">
        <w:t xml:space="preserve"> приведены расходы, связанные с закупкой оборудования и материалов, проведением монтажных и пусконаладочных работ</w:t>
      </w:r>
      <w:r w:rsidR="005B471D" w:rsidRPr="005B471D">
        <w:t xml:space="preserve">. </w:t>
      </w:r>
      <w:r w:rsidRPr="005B471D">
        <w:t>Сметный расчёт стоимости данных затрат приведён в приложениях</w:t>
      </w:r>
      <w:r w:rsidR="005B471D" w:rsidRPr="005B471D">
        <w:t xml:space="preserve">. </w:t>
      </w:r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6D48F1" w:rsidRPr="005B471D" w:rsidRDefault="006D48F1" w:rsidP="002D21B7">
      <w:pPr>
        <w:widowControl w:val="0"/>
        <w:autoSpaceDE w:val="0"/>
        <w:autoSpaceDN w:val="0"/>
        <w:adjustRightInd w:val="0"/>
        <w:ind w:left="708" w:firstLine="12"/>
      </w:pPr>
      <w:r w:rsidRPr="005B471D">
        <w:t>Таблица 5</w:t>
      </w:r>
      <w:r w:rsidR="005B471D">
        <w:t>.1</w:t>
      </w:r>
      <w:r w:rsidRPr="005B471D">
        <w:t xml:space="preserve"> – Расходы на проектирование, закупку оборудования и материалов и производство работ по системе охранной сигнализации пожаре</w:t>
      </w:r>
      <w:r w:rsidR="005B471D" w:rsidRPr="005B471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732"/>
      </w:tblGrid>
      <w:tr w:rsidR="006D48F1" w:rsidRPr="005B471D">
        <w:trPr>
          <w:jc w:val="center"/>
        </w:trPr>
        <w:tc>
          <w:tcPr>
            <w:tcW w:w="4608" w:type="dxa"/>
            <w:vAlign w:val="center"/>
          </w:tcPr>
          <w:p w:rsidR="006D48F1" w:rsidRPr="005B471D" w:rsidRDefault="006D48F1" w:rsidP="007E7D1A">
            <w:pPr>
              <w:pStyle w:val="aff3"/>
            </w:pPr>
            <w:r w:rsidRPr="005B471D">
              <w:t>Наименование статей затрат</w:t>
            </w:r>
          </w:p>
        </w:tc>
        <w:tc>
          <w:tcPr>
            <w:tcW w:w="3732" w:type="dxa"/>
            <w:vAlign w:val="center"/>
          </w:tcPr>
          <w:p w:rsidR="006D48F1" w:rsidRPr="005B471D" w:rsidRDefault="006D48F1" w:rsidP="007E7D1A">
            <w:pPr>
              <w:pStyle w:val="aff3"/>
            </w:pPr>
            <w:r w:rsidRPr="005B471D">
              <w:t>Стоимость в текущих ценах, руб</w:t>
            </w:r>
            <w:r w:rsidR="005B471D" w:rsidRPr="005B471D">
              <w:t xml:space="preserve">. </w:t>
            </w:r>
          </w:p>
        </w:tc>
      </w:tr>
      <w:tr w:rsidR="006D48F1" w:rsidRPr="005B471D">
        <w:trPr>
          <w:jc w:val="center"/>
        </w:trPr>
        <w:tc>
          <w:tcPr>
            <w:tcW w:w="4608" w:type="dxa"/>
            <w:vAlign w:val="center"/>
          </w:tcPr>
          <w:p w:rsidR="006D48F1" w:rsidRPr="005B471D" w:rsidRDefault="006D48F1" w:rsidP="007E7D1A">
            <w:pPr>
              <w:pStyle w:val="aff3"/>
            </w:pPr>
            <w:r w:rsidRPr="005B471D">
              <w:t>Оборудование</w:t>
            </w:r>
          </w:p>
        </w:tc>
        <w:tc>
          <w:tcPr>
            <w:tcW w:w="3732" w:type="dxa"/>
            <w:vAlign w:val="center"/>
          </w:tcPr>
          <w:p w:rsidR="006D48F1" w:rsidRPr="005B471D" w:rsidRDefault="00A773C6" w:rsidP="007E7D1A">
            <w:pPr>
              <w:pStyle w:val="aff3"/>
            </w:pPr>
            <w:r w:rsidRPr="005B471D">
              <w:t>833 915</w:t>
            </w:r>
          </w:p>
        </w:tc>
      </w:tr>
      <w:tr w:rsidR="006D48F1" w:rsidRPr="005B471D">
        <w:trPr>
          <w:jc w:val="center"/>
        </w:trPr>
        <w:tc>
          <w:tcPr>
            <w:tcW w:w="4608" w:type="dxa"/>
            <w:vAlign w:val="center"/>
          </w:tcPr>
          <w:p w:rsidR="006D48F1" w:rsidRPr="005B471D" w:rsidRDefault="006D48F1" w:rsidP="007E7D1A">
            <w:pPr>
              <w:pStyle w:val="aff3"/>
            </w:pPr>
            <w:r w:rsidRPr="005B471D">
              <w:t>Материалы</w:t>
            </w:r>
          </w:p>
        </w:tc>
        <w:tc>
          <w:tcPr>
            <w:tcW w:w="3732" w:type="dxa"/>
            <w:vAlign w:val="center"/>
          </w:tcPr>
          <w:p w:rsidR="006D48F1" w:rsidRPr="005B471D" w:rsidRDefault="00A773C6" w:rsidP="007E7D1A">
            <w:pPr>
              <w:pStyle w:val="aff3"/>
            </w:pPr>
            <w:r w:rsidRPr="005B471D">
              <w:t>347 930</w:t>
            </w:r>
          </w:p>
        </w:tc>
      </w:tr>
      <w:tr w:rsidR="006D48F1" w:rsidRPr="005B471D">
        <w:trPr>
          <w:jc w:val="center"/>
        </w:trPr>
        <w:tc>
          <w:tcPr>
            <w:tcW w:w="4608" w:type="dxa"/>
            <w:vAlign w:val="center"/>
          </w:tcPr>
          <w:p w:rsidR="006D48F1" w:rsidRPr="005B471D" w:rsidRDefault="006D48F1" w:rsidP="007E7D1A">
            <w:pPr>
              <w:pStyle w:val="aff3"/>
            </w:pPr>
            <w:r w:rsidRPr="005B471D">
              <w:t>Монтажные работы</w:t>
            </w:r>
          </w:p>
        </w:tc>
        <w:tc>
          <w:tcPr>
            <w:tcW w:w="3732" w:type="dxa"/>
            <w:vAlign w:val="center"/>
          </w:tcPr>
          <w:p w:rsidR="006D48F1" w:rsidRPr="005B471D" w:rsidRDefault="00A773C6" w:rsidP="007E7D1A">
            <w:pPr>
              <w:pStyle w:val="aff3"/>
            </w:pPr>
            <w:r w:rsidRPr="005B471D">
              <w:t>3213388</w:t>
            </w:r>
          </w:p>
        </w:tc>
      </w:tr>
      <w:tr w:rsidR="006D48F1" w:rsidRPr="005B471D">
        <w:trPr>
          <w:jc w:val="center"/>
        </w:trPr>
        <w:tc>
          <w:tcPr>
            <w:tcW w:w="4608" w:type="dxa"/>
            <w:vAlign w:val="center"/>
          </w:tcPr>
          <w:p w:rsidR="006D48F1" w:rsidRPr="005B471D" w:rsidRDefault="006D48F1" w:rsidP="007E7D1A">
            <w:pPr>
              <w:pStyle w:val="aff3"/>
            </w:pPr>
            <w:r w:rsidRPr="005B471D">
              <w:t>Пуско-наладочные работы</w:t>
            </w:r>
          </w:p>
        </w:tc>
        <w:tc>
          <w:tcPr>
            <w:tcW w:w="3732" w:type="dxa"/>
            <w:vAlign w:val="center"/>
          </w:tcPr>
          <w:p w:rsidR="006D48F1" w:rsidRPr="005B471D" w:rsidRDefault="00A773C6" w:rsidP="007E7D1A">
            <w:pPr>
              <w:pStyle w:val="aff3"/>
            </w:pPr>
            <w:r w:rsidRPr="005B471D">
              <w:t>686 786</w:t>
            </w:r>
          </w:p>
        </w:tc>
      </w:tr>
      <w:tr w:rsidR="006D48F1" w:rsidRPr="005B471D">
        <w:trPr>
          <w:jc w:val="center"/>
        </w:trPr>
        <w:tc>
          <w:tcPr>
            <w:tcW w:w="4608" w:type="dxa"/>
            <w:vAlign w:val="center"/>
          </w:tcPr>
          <w:p w:rsidR="006D48F1" w:rsidRPr="005B471D" w:rsidRDefault="006D48F1" w:rsidP="007E7D1A">
            <w:pPr>
              <w:pStyle w:val="aff3"/>
            </w:pPr>
            <w:r w:rsidRPr="005B471D">
              <w:t xml:space="preserve">Итого </w:t>
            </w:r>
          </w:p>
        </w:tc>
        <w:tc>
          <w:tcPr>
            <w:tcW w:w="3732" w:type="dxa"/>
            <w:vAlign w:val="center"/>
          </w:tcPr>
          <w:p w:rsidR="006D48F1" w:rsidRPr="005B471D" w:rsidRDefault="00EA344C" w:rsidP="007E7D1A">
            <w:pPr>
              <w:pStyle w:val="aff3"/>
            </w:pPr>
            <w:r w:rsidRPr="005B471D">
              <w:t>5 082 019</w:t>
            </w:r>
          </w:p>
        </w:tc>
      </w:tr>
    </w:tbl>
    <w:p w:rsidR="006D48F1" w:rsidRPr="005B471D" w:rsidRDefault="006D48F1" w:rsidP="005B471D">
      <w:pPr>
        <w:widowControl w:val="0"/>
        <w:autoSpaceDE w:val="0"/>
        <w:autoSpaceDN w:val="0"/>
        <w:adjustRightInd w:val="0"/>
      </w:pPr>
    </w:p>
    <w:p w:rsidR="005B471D" w:rsidRDefault="006D48F1" w:rsidP="005B471D">
      <w:pPr>
        <w:widowControl w:val="0"/>
        <w:autoSpaceDE w:val="0"/>
        <w:autoSpaceDN w:val="0"/>
        <w:adjustRightInd w:val="0"/>
      </w:pPr>
      <w:r w:rsidRPr="005B471D">
        <w:t xml:space="preserve">Стоимость системы охранной сигнализации с учётом налогов и отчислений составляет </w:t>
      </w:r>
      <w:r w:rsidR="00A773C6" w:rsidRPr="005B471D">
        <w:t>5 082 019</w:t>
      </w:r>
      <w:r w:rsidRPr="005B471D">
        <w:t xml:space="preserve"> руб</w:t>
      </w:r>
      <w:r w:rsidR="005B471D" w:rsidRPr="005B471D">
        <w:t xml:space="preserve">. </w:t>
      </w:r>
    </w:p>
    <w:p w:rsidR="00167D85" w:rsidRPr="005B471D" w:rsidRDefault="00167D85" w:rsidP="005B471D">
      <w:pPr>
        <w:widowControl w:val="0"/>
        <w:autoSpaceDE w:val="0"/>
        <w:autoSpaceDN w:val="0"/>
        <w:adjustRightInd w:val="0"/>
      </w:pPr>
    </w:p>
    <w:p w:rsidR="00405299" w:rsidRDefault="00405299" w:rsidP="007E7D1A">
      <w:pPr>
        <w:pStyle w:val="2"/>
      </w:pPr>
      <w:bookmarkStart w:id="52" w:name="_Toc228647293"/>
      <w:r w:rsidRPr="005B471D">
        <w:t>5</w:t>
      </w:r>
      <w:r w:rsidR="005B471D">
        <w:t>.3</w:t>
      </w:r>
      <w:r w:rsidR="005B471D" w:rsidRPr="005B471D">
        <w:t xml:space="preserve"> </w:t>
      </w:r>
      <w:r w:rsidRPr="005B471D">
        <w:t>Расчет экономической эффективности от внедрения средств охранной сигнализации</w:t>
      </w:r>
      <w:bookmarkEnd w:id="52"/>
    </w:p>
    <w:p w:rsidR="007E7D1A" w:rsidRPr="007E7D1A" w:rsidRDefault="007E7D1A" w:rsidP="007E7D1A"/>
    <w:p w:rsidR="00405299" w:rsidRPr="005B471D" w:rsidRDefault="00405299" w:rsidP="005B471D">
      <w:pPr>
        <w:widowControl w:val="0"/>
        <w:autoSpaceDE w:val="0"/>
        <w:autoSpaceDN w:val="0"/>
        <w:adjustRightInd w:val="0"/>
      </w:pPr>
      <w:r w:rsidRPr="005B471D">
        <w:t>Проведение технико-экономического обоснования требует выбора и расчета результирующих экономических показателей, позволяющих дать комплексную оценку новой техники</w:t>
      </w:r>
      <w:r w:rsidR="005B471D" w:rsidRPr="005B471D">
        <w:t xml:space="preserve">. </w:t>
      </w:r>
      <w:r w:rsidRPr="005B471D">
        <w:t>Рассмотрению этих показателей должна предшествовать формулировка основных понятий теории экономической эффективности</w:t>
      </w:r>
      <w:r w:rsidR="005B471D" w:rsidRPr="005B471D">
        <w:t xml:space="preserve">. </w:t>
      </w:r>
      <w:r w:rsidRPr="005B471D">
        <w:t>Такими основополагающими понятиями являются понятия эффекта и эффективности</w:t>
      </w:r>
      <w:r w:rsidR="005B471D" w:rsidRPr="005B471D">
        <w:t xml:space="preserve">. </w:t>
      </w:r>
    </w:p>
    <w:p w:rsidR="00405299" w:rsidRPr="005B471D" w:rsidRDefault="00405299" w:rsidP="005B471D">
      <w:pPr>
        <w:widowControl w:val="0"/>
        <w:autoSpaceDE w:val="0"/>
        <w:autoSpaceDN w:val="0"/>
        <w:adjustRightInd w:val="0"/>
      </w:pPr>
      <w:r w:rsidRPr="005B471D">
        <w:t>В широком смысле эффект</w:t>
      </w:r>
      <w:r w:rsidR="005B471D" w:rsidRPr="005B471D">
        <w:t xml:space="preserve"> - </w:t>
      </w:r>
      <w:r w:rsidRPr="005B471D">
        <w:t>это результат, следствие каких-либо конкретных действий, причин, сил</w:t>
      </w:r>
      <w:r w:rsidR="005B471D" w:rsidRPr="005B471D">
        <w:t xml:space="preserve">. </w:t>
      </w:r>
      <w:r w:rsidRPr="005B471D">
        <w:t>Применительно к экономическому обоснованию под эффектом следует понимать совокупные результаты, получаемые от реализации определенных научно-технических или организационно-экономических решений</w:t>
      </w:r>
      <w:r w:rsidR="005B471D" w:rsidRPr="005B471D">
        <w:t xml:space="preserve">. </w:t>
      </w:r>
    </w:p>
    <w:p w:rsidR="00405299" w:rsidRPr="005B471D" w:rsidRDefault="00405299" w:rsidP="005B471D">
      <w:pPr>
        <w:widowControl w:val="0"/>
        <w:autoSpaceDE w:val="0"/>
        <w:autoSpaceDN w:val="0"/>
        <w:adjustRightInd w:val="0"/>
      </w:pPr>
      <w:r w:rsidRPr="005B471D">
        <w:t>Различаются следующие виды эффекта</w:t>
      </w:r>
      <w:r w:rsidR="005B471D" w:rsidRPr="005B471D">
        <w:t xml:space="preserve">: </w:t>
      </w:r>
      <w:r w:rsidRPr="005B471D">
        <w:t>научный (познавательный</w:t>
      </w:r>
      <w:r w:rsidR="005B471D" w:rsidRPr="005B471D">
        <w:t>),</w:t>
      </w:r>
      <w:r w:rsidRPr="005B471D">
        <w:t xml:space="preserve"> технический, организационный, оборонный, экологический, экономический, социальный и политический</w:t>
      </w:r>
      <w:r w:rsidR="005B471D" w:rsidRPr="005B471D">
        <w:t xml:space="preserve">. </w:t>
      </w:r>
    </w:p>
    <w:p w:rsidR="00405299" w:rsidRPr="005B471D" w:rsidRDefault="00405299" w:rsidP="005B471D">
      <w:pPr>
        <w:widowControl w:val="0"/>
        <w:autoSpaceDE w:val="0"/>
        <w:autoSpaceDN w:val="0"/>
        <w:adjustRightInd w:val="0"/>
      </w:pPr>
      <w:r w:rsidRPr="005B471D">
        <w:t>Виды получаемого эффекта зависят от целей и характера создаваемого объекта Каждый вид эффекта имеет свои особенности и требует своих методов количественной оценки</w:t>
      </w:r>
      <w:r w:rsidR="005B471D" w:rsidRPr="005B471D">
        <w:t xml:space="preserve">. </w:t>
      </w:r>
      <w:r w:rsidRPr="005B471D">
        <w:t>На практике один вид эффекта выступает в качестве основного, остальные</w:t>
      </w:r>
      <w:r w:rsidR="005B471D" w:rsidRPr="005B471D">
        <w:t xml:space="preserve"> - </w:t>
      </w:r>
      <w:r w:rsidRPr="005B471D">
        <w:t>в качестве дополнительных</w:t>
      </w:r>
      <w:r w:rsidR="005B471D" w:rsidRPr="005B471D">
        <w:t xml:space="preserve">. </w:t>
      </w:r>
    </w:p>
    <w:p w:rsidR="00405299" w:rsidRPr="005B471D" w:rsidRDefault="00405299" w:rsidP="005B471D">
      <w:pPr>
        <w:widowControl w:val="0"/>
        <w:autoSpaceDE w:val="0"/>
        <w:autoSpaceDN w:val="0"/>
        <w:adjustRightInd w:val="0"/>
      </w:pPr>
      <w:r w:rsidRPr="005B471D">
        <w:t>Экономический эффект характеризуется выраженной в стоимостных показателях экономией затрат живого и овеществленного труда в общественном производстве, которая является следствием научных, технических и организационных решений</w:t>
      </w:r>
      <w:r w:rsidR="005B471D" w:rsidRPr="005B471D">
        <w:t xml:space="preserve">. </w:t>
      </w:r>
    </w:p>
    <w:p w:rsidR="00405299" w:rsidRPr="005B471D" w:rsidRDefault="00405299" w:rsidP="005B471D">
      <w:pPr>
        <w:widowControl w:val="0"/>
        <w:autoSpaceDE w:val="0"/>
        <w:autoSpaceDN w:val="0"/>
        <w:adjustRightInd w:val="0"/>
      </w:pPr>
      <w:r w:rsidRPr="005B471D">
        <w:t xml:space="preserve">Вторым важнейшим элементом является экономическая эффективность, под которой понимается результат количественного сопоставления экономического эффекта Э с затратами, необходимыми для достижения этого эффекта, </w:t>
      </w:r>
      <w:r w:rsidR="005B471D" w:rsidRPr="005B471D">
        <w:t xml:space="preserve">т.е. </w:t>
      </w:r>
    </w:p>
    <w:p w:rsidR="00405299" w:rsidRPr="005B471D" w:rsidRDefault="00405299" w:rsidP="005B471D">
      <w:pPr>
        <w:widowControl w:val="0"/>
        <w:autoSpaceDE w:val="0"/>
        <w:autoSpaceDN w:val="0"/>
        <w:adjustRightInd w:val="0"/>
      </w:pPr>
      <w:r w:rsidRPr="005B471D">
        <w:t>Е = Э/К</w:t>
      </w:r>
      <w:r w:rsidR="005B471D" w:rsidRPr="005B471D">
        <w:t xml:space="preserve"> </w:t>
      </w:r>
      <w:r w:rsidRPr="005B471D">
        <w:t>(5</w:t>
      </w:r>
      <w:r w:rsidR="005B471D">
        <w:t>.1</w:t>
      </w:r>
      <w:r w:rsidR="005B471D" w:rsidRPr="005B471D">
        <w:t xml:space="preserve">) </w:t>
      </w:r>
    </w:p>
    <w:p w:rsidR="00405299" w:rsidRPr="005B471D" w:rsidRDefault="00405299" w:rsidP="005B471D">
      <w:pPr>
        <w:widowControl w:val="0"/>
        <w:autoSpaceDE w:val="0"/>
        <w:autoSpaceDN w:val="0"/>
        <w:adjustRightInd w:val="0"/>
      </w:pPr>
      <w:r w:rsidRPr="005B471D">
        <w:t>Экономическая эффективность отражает соотношение конечных экономических результатов (экономического эффекта</w:t>
      </w:r>
      <w:r w:rsidR="005B471D" w:rsidRPr="005B471D">
        <w:t xml:space="preserve">) </w:t>
      </w:r>
      <w:r w:rsidRPr="005B471D">
        <w:t>и затрат (капитальных вложений</w:t>
      </w:r>
      <w:r w:rsidR="005B471D" w:rsidRPr="005B471D">
        <w:t>),</w:t>
      </w:r>
      <w:r w:rsidRPr="005B471D">
        <w:t xml:space="preserve"> вызвавших этот эффект, </w:t>
      </w:r>
      <w:r w:rsidR="005B471D" w:rsidRPr="005B471D">
        <w:t xml:space="preserve">т.е. </w:t>
      </w:r>
      <w:r w:rsidRPr="005B471D">
        <w:t>показывает величину экономического эффекта, приходящуюся на 1 руб</w:t>
      </w:r>
      <w:r w:rsidR="005B471D" w:rsidRPr="005B471D">
        <w:t xml:space="preserve">. </w:t>
      </w:r>
      <w:r w:rsidRPr="005B471D">
        <w:t>затрат</w:t>
      </w:r>
      <w:r w:rsidR="005B471D" w:rsidRPr="005B471D">
        <w:t xml:space="preserve">. </w:t>
      </w:r>
    </w:p>
    <w:p w:rsidR="00405299" w:rsidRPr="005B471D" w:rsidRDefault="00405299" w:rsidP="005B471D">
      <w:pPr>
        <w:widowControl w:val="0"/>
        <w:autoSpaceDE w:val="0"/>
        <w:autoSpaceDN w:val="0"/>
        <w:adjustRightInd w:val="0"/>
      </w:pPr>
      <w:r w:rsidRPr="005B471D">
        <w:t>В случае разработки и внедрения средств и систем охраны экономическая эффективность будет приниматься как соотношение возможных потерь при краже</w:t>
      </w:r>
      <w:r w:rsidR="005B471D" w:rsidRPr="005B471D">
        <w:t xml:space="preserve"> </w:t>
      </w:r>
      <w:r w:rsidR="006E3F29" w:rsidRPr="005B471D">
        <w:t>различного вида документации, которая может составлять коммерческую тайну, рабочего оборудования, прикладного программного обеспечения, установленного на компьютерах, материальных ценностей офисного помещения и личных вещей работающего на нем персонала</w:t>
      </w:r>
      <w:r w:rsidRPr="005B471D">
        <w:t xml:space="preserve"> к затратам на проектирование и внедрение средств охранной сигнализации</w:t>
      </w:r>
      <w:r w:rsidR="005B471D" w:rsidRPr="005B471D">
        <w:t xml:space="preserve">. </w:t>
      </w:r>
    </w:p>
    <w:p w:rsidR="00405299" w:rsidRPr="005B471D" w:rsidRDefault="00405299" w:rsidP="005B471D">
      <w:pPr>
        <w:widowControl w:val="0"/>
        <w:autoSpaceDE w:val="0"/>
        <w:autoSpaceDN w:val="0"/>
        <w:adjustRightInd w:val="0"/>
      </w:pPr>
      <w:r w:rsidRPr="005B471D">
        <w:t xml:space="preserve">В нашем случае в </w:t>
      </w:r>
      <w:r w:rsidR="006E3F29" w:rsidRPr="005B471D">
        <w:t>офисе</w:t>
      </w:r>
      <w:r w:rsidRPr="005B471D">
        <w:t xml:space="preserve"> будут находиться ценности ориентировочно на </w:t>
      </w:r>
      <w:r w:rsidR="006E3F29" w:rsidRPr="005B471D">
        <w:t>15</w:t>
      </w:r>
      <w:r w:rsidRPr="005B471D">
        <w:t xml:space="preserve"> млн</w:t>
      </w:r>
      <w:r w:rsidR="005B471D" w:rsidRPr="005B471D">
        <w:t xml:space="preserve">. </w:t>
      </w:r>
      <w:r w:rsidRPr="005B471D">
        <w:t>руб</w:t>
      </w:r>
      <w:r w:rsidR="005B471D" w:rsidRPr="005B471D">
        <w:t xml:space="preserve">. </w:t>
      </w:r>
    </w:p>
    <w:p w:rsidR="00405299" w:rsidRPr="005B471D" w:rsidRDefault="00405299" w:rsidP="005B471D">
      <w:pPr>
        <w:widowControl w:val="0"/>
        <w:autoSpaceDE w:val="0"/>
        <w:autoSpaceDN w:val="0"/>
        <w:adjustRightInd w:val="0"/>
      </w:pPr>
      <w:r w:rsidRPr="005B471D">
        <w:t xml:space="preserve">Е = Э/К = </w:t>
      </w:r>
      <w:r w:rsidR="006E3F29" w:rsidRPr="005B471D">
        <w:t>15</w:t>
      </w:r>
      <w:r w:rsidRPr="005B471D">
        <w:t xml:space="preserve"> 000 000 / </w:t>
      </w:r>
      <w:r w:rsidR="006E3F29" w:rsidRPr="005B471D">
        <w:t xml:space="preserve">5 082 019 </w:t>
      </w:r>
      <w:r w:rsidRPr="005B471D">
        <w:t xml:space="preserve">= </w:t>
      </w:r>
      <w:r w:rsidR="005B471D">
        <w:t>2.9</w:t>
      </w:r>
      <w:r w:rsidRPr="005B471D">
        <w:t xml:space="preserve"> </w:t>
      </w:r>
    </w:p>
    <w:p w:rsidR="005B471D" w:rsidRDefault="00405299" w:rsidP="005B471D">
      <w:pPr>
        <w:widowControl w:val="0"/>
        <w:autoSpaceDE w:val="0"/>
        <w:autoSpaceDN w:val="0"/>
        <w:adjustRightInd w:val="0"/>
      </w:pPr>
      <w:r w:rsidRPr="005B471D">
        <w:t xml:space="preserve">Определенная экономическая эффективность полученная благодаря предотвращению ущерба от внедрения охранной сигнализации, равная </w:t>
      </w:r>
      <w:r w:rsidR="005B471D">
        <w:t>2.9</w:t>
      </w:r>
      <w:r w:rsidR="006E3F29" w:rsidRPr="005B471D">
        <w:t xml:space="preserve"> </w:t>
      </w:r>
      <w:r w:rsidRPr="005B471D">
        <w:t>показывает, что 1 руб</w:t>
      </w:r>
      <w:r w:rsidR="005B471D" w:rsidRPr="005B471D">
        <w:t xml:space="preserve">. </w:t>
      </w:r>
      <w:r w:rsidRPr="005B471D">
        <w:t xml:space="preserve">потраченный на установку охранной сигнализации экономит </w:t>
      </w:r>
      <w:r w:rsidR="005B471D">
        <w:t>2.9</w:t>
      </w:r>
      <w:r w:rsidR="006E3F29" w:rsidRPr="005B471D">
        <w:t xml:space="preserve"> </w:t>
      </w:r>
      <w:r w:rsidRPr="005B471D">
        <w:t>руб</w:t>
      </w:r>
      <w:r w:rsidR="005B471D" w:rsidRPr="005B471D">
        <w:t>.,</w:t>
      </w:r>
      <w:r w:rsidRPr="005B471D">
        <w:t xml:space="preserve"> что говорит о целесообразности внедрения охранной сигнализации</w:t>
      </w:r>
      <w:r w:rsidR="005B471D" w:rsidRPr="005B471D">
        <w:t xml:space="preserve">. </w:t>
      </w:r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5B471D" w:rsidRPr="005B471D" w:rsidRDefault="007E7D1A" w:rsidP="007E7D1A">
      <w:pPr>
        <w:pStyle w:val="2"/>
      </w:pPr>
      <w:r>
        <w:br w:type="page"/>
      </w:r>
      <w:bookmarkStart w:id="53" w:name="_Toc228647294"/>
      <w:r>
        <w:t xml:space="preserve">6. </w:t>
      </w:r>
      <w:r w:rsidRPr="005B471D">
        <w:t>Охрана труда</w:t>
      </w:r>
      <w:bookmarkEnd w:id="53"/>
    </w:p>
    <w:p w:rsidR="007E7D1A" w:rsidRDefault="007E7D1A" w:rsidP="002D21B7"/>
    <w:p w:rsidR="005B471D" w:rsidRPr="005B471D" w:rsidRDefault="00CB524A" w:rsidP="007E7D1A">
      <w:pPr>
        <w:pStyle w:val="2"/>
      </w:pPr>
      <w:bookmarkStart w:id="54" w:name="_Toc228647295"/>
      <w:r w:rsidRPr="005B471D">
        <w:t>6</w:t>
      </w:r>
      <w:r w:rsidR="005B471D">
        <w:t>.1</w:t>
      </w:r>
      <w:r w:rsidR="005B471D" w:rsidRPr="005B471D">
        <w:t xml:space="preserve"> </w:t>
      </w:r>
      <w:r w:rsidRPr="005B471D">
        <w:t>Техника безопасности и производственная санитария</w:t>
      </w:r>
      <w:bookmarkEnd w:id="54"/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5B471D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 xml:space="preserve">В данном разделе рассмотрены вопросы по охране труда на </w:t>
      </w:r>
      <w:r w:rsidR="0057627E" w:rsidRPr="005B471D">
        <w:t>на рабочем месте проектировщика</w:t>
      </w:r>
      <w:r w:rsidR="005B471D" w:rsidRPr="005B471D">
        <w:t xml:space="preserve">. </w:t>
      </w:r>
      <w:r w:rsidR="0057627E" w:rsidRPr="005B471D">
        <w:t>Работа производится</w:t>
      </w:r>
      <w:r w:rsidRPr="005B471D">
        <w:t xml:space="preserve"> с использованием монитора и другого специального оборудования</w:t>
      </w:r>
      <w:r w:rsidR="005B471D" w:rsidRPr="005B471D">
        <w:t xml:space="preserve">. </w:t>
      </w:r>
      <w:r w:rsidRPr="005B471D">
        <w:t>Такого рода использование техники выдвигает проблему оздоровления и оптимизации условий труда ввиду формирования при этом целого ряда неблагоприятных факторов</w:t>
      </w:r>
      <w:r w:rsidR="005B471D" w:rsidRPr="005B471D">
        <w:t xml:space="preserve">: </w:t>
      </w:r>
      <w:r w:rsidRPr="005B471D">
        <w:t>высокая интенсивность труда, монотонность, специфические условия зрительной работы, ограничение двигательной активности, наличие электромагнитных излучений, электростатических полей, возможность поражения электрическим током</w:t>
      </w:r>
      <w:r w:rsidR="005B471D" w:rsidRPr="005B471D">
        <w:t xml:space="preserve">. </w:t>
      </w:r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5B471D" w:rsidRPr="005B471D" w:rsidRDefault="00CB524A" w:rsidP="007E7D1A">
      <w:pPr>
        <w:pStyle w:val="2"/>
      </w:pPr>
      <w:bookmarkStart w:id="55" w:name="_Toc228647296"/>
      <w:r w:rsidRPr="005B471D">
        <w:t>6</w:t>
      </w:r>
      <w:r w:rsidR="005B471D">
        <w:t>.1.1</w:t>
      </w:r>
      <w:r w:rsidRPr="005B471D">
        <w:t xml:space="preserve"> </w:t>
      </w:r>
      <w:r w:rsidR="00CB7229" w:rsidRPr="005B471D">
        <w:t>Излучение</w:t>
      </w:r>
      <w:bookmarkEnd w:id="55"/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Работающие мониторы являются источником</w:t>
      </w:r>
      <w:r w:rsidR="005B471D" w:rsidRPr="005B471D">
        <w:t xml:space="preserve"> </w:t>
      </w:r>
      <w:r w:rsidRPr="005B471D">
        <w:t>электромагнитного, рентгеновского и ультрафиолетового излучений</w:t>
      </w:r>
      <w:r w:rsidR="005B471D" w:rsidRPr="005B471D">
        <w:t xml:space="preserve">. </w:t>
      </w: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Воздействие электромагнитных полей на человека зависит от напряженности электрического и магнитного полей, потока энергии, частоты электромагнитных колебаний, размера облучаемой поверхности тела и индивидуальных особенностей организма</w:t>
      </w:r>
      <w:r w:rsidR="005B471D" w:rsidRPr="005B471D">
        <w:t xml:space="preserve">. </w:t>
      </w: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Наиболее эффективным и часто применяемым методом защиты от электромагнитных излучений мониторов является установка экранов</w:t>
      </w:r>
      <w:r w:rsidR="005B471D" w:rsidRPr="005B471D">
        <w:t xml:space="preserve">. </w:t>
      </w:r>
      <w:r w:rsidRPr="005B471D">
        <w:t>В данном случае экранирован источник излучения при помощи поглощающего экрана</w:t>
      </w:r>
      <w:r w:rsidR="005B471D" w:rsidRPr="005B471D">
        <w:t xml:space="preserve">. </w:t>
      </w: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Для обеспечения безопасности работ с источниками электромагнитных волн производится систематический контроль фактических значений нормируемых параметров на рабочих местах</w:t>
      </w:r>
      <w:r w:rsidR="005B471D" w:rsidRPr="005B471D">
        <w:t xml:space="preserve"> [</w:t>
      </w:r>
      <w:r w:rsidR="00C75F16" w:rsidRPr="005B471D">
        <w:t>1</w:t>
      </w:r>
      <w:r w:rsidRPr="005B471D">
        <w:t>3</w:t>
      </w:r>
      <w:r w:rsidR="005B471D" w:rsidRPr="005B471D">
        <w:t xml:space="preserve">]. </w:t>
      </w: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 xml:space="preserve">При работе видеодисплейного терминала уровни напряженности, плотности магнитного потока электромагнитного поля, напряженности электростатического поля не должны превышать допустимых значений приведенных в таблице </w:t>
      </w:r>
      <w:r w:rsidR="00F93242" w:rsidRPr="005B471D">
        <w:t>6</w:t>
      </w:r>
      <w:r w:rsidR="005B471D">
        <w:t>.1</w:t>
      </w:r>
      <w:r w:rsidRPr="005B471D">
        <w:t xml:space="preserve"> на расстоянии 50 см от экрана, правой, левой и тыльной поверхностей видео при работе с ним взрослых пользователей</w:t>
      </w:r>
      <w:r w:rsidR="005B471D" w:rsidRPr="005B471D">
        <w:t xml:space="preserve"> [</w:t>
      </w:r>
      <w:r w:rsidR="00C75F16" w:rsidRPr="005B471D">
        <w:t>1</w:t>
      </w:r>
      <w:r w:rsidRPr="005B471D">
        <w:t>4</w:t>
      </w:r>
      <w:r w:rsidR="005B471D" w:rsidRPr="005B471D">
        <w:t xml:space="preserve">]. </w:t>
      </w:r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CB7229" w:rsidRPr="005B471D" w:rsidRDefault="00CB7229" w:rsidP="002D21B7">
      <w:pPr>
        <w:widowControl w:val="0"/>
        <w:autoSpaceDE w:val="0"/>
        <w:autoSpaceDN w:val="0"/>
        <w:adjustRightInd w:val="0"/>
        <w:ind w:left="708" w:firstLine="12"/>
      </w:pPr>
      <w:r w:rsidRPr="005B471D">
        <w:t xml:space="preserve">Таблица </w:t>
      </w:r>
      <w:r w:rsidR="00F93242" w:rsidRPr="005B471D">
        <w:t>6</w:t>
      </w:r>
      <w:r w:rsidR="005B471D">
        <w:t>.1</w:t>
      </w:r>
      <w:r w:rsidR="005B471D" w:rsidRPr="005B471D">
        <w:t xml:space="preserve"> - </w:t>
      </w:r>
      <w:r w:rsidRPr="005B471D">
        <w:t>Допустимые значения параметров неионизирующих электромагнитных излучений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2"/>
        <w:gridCol w:w="2316"/>
      </w:tblGrid>
      <w:tr w:rsidR="00CB7229" w:rsidRPr="005B471D">
        <w:trPr>
          <w:jc w:val="center"/>
        </w:trPr>
        <w:tc>
          <w:tcPr>
            <w:tcW w:w="6332" w:type="dxa"/>
          </w:tcPr>
          <w:p w:rsidR="00CB7229" w:rsidRPr="005B471D" w:rsidRDefault="00CB7229" w:rsidP="007E7D1A">
            <w:pPr>
              <w:pStyle w:val="aff3"/>
            </w:pPr>
            <w:r w:rsidRPr="005B471D">
              <w:t>Наименование параметра</w:t>
            </w:r>
          </w:p>
        </w:tc>
        <w:tc>
          <w:tcPr>
            <w:tcW w:w="2316" w:type="dxa"/>
          </w:tcPr>
          <w:p w:rsidR="00CB7229" w:rsidRPr="005B471D" w:rsidRDefault="00CB7229" w:rsidP="007E7D1A">
            <w:pPr>
              <w:pStyle w:val="aff3"/>
            </w:pPr>
            <w:r w:rsidRPr="005B471D">
              <w:t>Допустимые значения</w:t>
            </w:r>
          </w:p>
        </w:tc>
      </w:tr>
      <w:tr w:rsidR="00CB7229" w:rsidRPr="005B471D">
        <w:trPr>
          <w:jc w:val="center"/>
        </w:trPr>
        <w:tc>
          <w:tcPr>
            <w:tcW w:w="6332" w:type="dxa"/>
          </w:tcPr>
          <w:p w:rsidR="00CB7229" w:rsidRPr="005B471D" w:rsidRDefault="00CB7229" w:rsidP="007E7D1A">
            <w:pPr>
              <w:pStyle w:val="aff3"/>
            </w:pPr>
            <w:r w:rsidRPr="005B471D">
              <w:t>Напряженности электромагнитного поля</w:t>
            </w:r>
            <w:r w:rsidR="005B471D" w:rsidRPr="005B471D">
              <w:t xml:space="preserve">. </w:t>
            </w:r>
          </w:p>
          <w:p w:rsidR="00CB7229" w:rsidRPr="005B471D" w:rsidRDefault="00CB7229" w:rsidP="007E7D1A">
            <w:pPr>
              <w:pStyle w:val="aff3"/>
            </w:pPr>
            <w:r w:rsidRPr="005B471D">
              <w:t>Электрическая составляющая не более</w:t>
            </w:r>
            <w:r w:rsidR="005B471D" w:rsidRPr="005B471D">
              <w:t xml:space="preserve">: </w:t>
            </w:r>
          </w:p>
          <w:p w:rsidR="00CB7229" w:rsidRPr="005B471D" w:rsidRDefault="00CB7229" w:rsidP="007E7D1A">
            <w:pPr>
              <w:pStyle w:val="aff3"/>
            </w:pPr>
            <w:r w:rsidRPr="005B471D">
              <w:t>диапазон частот 5 Гц – 2 кГц</w:t>
            </w:r>
          </w:p>
          <w:p w:rsidR="00CB7229" w:rsidRPr="005B471D" w:rsidRDefault="00CB7229" w:rsidP="007E7D1A">
            <w:pPr>
              <w:pStyle w:val="aff3"/>
            </w:pPr>
            <w:r w:rsidRPr="005B471D">
              <w:t>диапазон частот 2– 400 кГц</w:t>
            </w:r>
          </w:p>
          <w:p w:rsidR="00CB7229" w:rsidRPr="005B471D" w:rsidRDefault="00CB7229" w:rsidP="007E7D1A">
            <w:pPr>
              <w:pStyle w:val="aff3"/>
            </w:pPr>
            <w:r w:rsidRPr="005B471D">
              <w:t>Плотность магнитного тока, не более</w:t>
            </w:r>
            <w:r w:rsidR="005B471D" w:rsidRPr="005B471D">
              <w:t xml:space="preserve">: </w:t>
            </w:r>
          </w:p>
          <w:p w:rsidR="00CB7229" w:rsidRPr="005B471D" w:rsidRDefault="00CB7229" w:rsidP="007E7D1A">
            <w:pPr>
              <w:pStyle w:val="aff3"/>
            </w:pPr>
            <w:r w:rsidRPr="005B471D">
              <w:t>диапазон частот 5 Гц – 2 кГц</w:t>
            </w:r>
          </w:p>
          <w:p w:rsidR="005B471D" w:rsidRPr="005B471D" w:rsidRDefault="00CB7229" w:rsidP="007E7D1A">
            <w:pPr>
              <w:pStyle w:val="aff3"/>
            </w:pPr>
            <w:r w:rsidRPr="005B471D">
              <w:t>диапазон частот 2– 400 кГц</w:t>
            </w:r>
          </w:p>
          <w:p w:rsidR="00CB7229" w:rsidRPr="005B471D" w:rsidRDefault="00CB7229" w:rsidP="007E7D1A">
            <w:pPr>
              <w:pStyle w:val="aff3"/>
            </w:pPr>
            <w:r w:rsidRPr="005B471D">
              <w:t>Напряженность электростатического поля не более</w:t>
            </w:r>
          </w:p>
        </w:tc>
        <w:tc>
          <w:tcPr>
            <w:tcW w:w="2316" w:type="dxa"/>
          </w:tcPr>
          <w:p w:rsidR="005B471D" w:rsidRPr="005B471D" w:rsidRDefault="005B471D" w:rsidP="007E7D1A">
            <w:pPr>
              <w:pStyle w:val="aff3"/>
            </w:pPr>
          </w:p>
          <w:p w:rsidR="00CB7229" w:rsidRPr="005B471D" w:rsidRDefault="00CB7229" w:rsidP="007E7D1A">
            <w:pPr>
              <w:pStyle w:val="aff3"/>
            </w:pPr>
            <w:r w:rsidRPr="005B471D">
              <w:t>25,0В/м</w:t>
            </w:r>
          </w:p>
          <w:p w:rsidR="005B471D" w:rsidRPr="005B471D" w:rsidRDefault="00CB7229" w:rsidP="007E7D1A">
            <w:pPr>
              <w:pStyle w:val="aff3"/>
            </w:pPr>
            <w:r w:rsidRPr="005B471D">
              <w:t>2,5В/м</w:t>
            </w:r>
          </w:p>
          <w:p w:rsidR="00CB7229" w:rsidRPr="005B471D" w:rsidRDefault="00CB7229" w:rsidP="007E7D1A">
            <w:pPr>
              <w:pStyle w:val="aff3"/>
            </w:pPr>
            <w:r w:rsidRPr="005B471D">
              <w:t>250 нТл</w:t>
            </w:r>
          </w:p>
          <w:p w:rsidR="00CB7229" w:rsidRPr="005B471D" w:rsidRDefault="00CB7229" w:rsidP="007E7D1A">
            <w:pPr>
              <w:pStyle w:val="aff3"/>
            </w:pPr>
            <w:r w:rsidRPr="005B471D">
              <w:t>25 нТл</w:t>
            </w:r>
          </w:p>
          <w:p w:rsidR="00CB7229" w:rsidRPr="005B471D" w:rsidRDefault="00CB7229" w:rsidP="007E7D1A">
            <w:pPr>
              <w:pStyle w:val="aff3"/>
            </w:pPr>
            <w:r w:rsidRPr="005B471D">
              <w:t>15 кВ/м</w:t>
            </w:r>
          </w:p>
        </w:tc>
      </w:tr>
    </w:tbl>
    <w:p w:rsidR="00CB4289" w:rsidRPr="005B471D" w:rsidRDefault="00CB4289" w:rsidP="005B471D">
      <w:pPr>
        <w:widowControl w:val="0"/>
        <w:autoSpaceDE w:val="0"/>
        <w:autoSpaceDN w:val="0"/>
        <w:adjustRightInd w:val="0"/>
      </w:pPr>
    </w:p>
    <w:p w:rsidR="005B471D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Допустимые уровни напряженности (плотности потока мощности</w:t>
      </w:r>
      <w:r w:rsidR="005B471D" w:rsidRPr="005B471D">
        <w:t xml:space="preserve">) </w:t>
      </w:r>
      <w:r w:rsidRPr="005B471D">
        <w:t xml:space="preserve">электромагнитных полей излучаемых клавиатурой, системным блоком, манипулятором </w:t>
      </w:r>
      <w:r w:rsidR="005B471D" w:rsidRPr="005B471D">
        <w:t>"</w:t>
      </w:r>
      <w:r w:rsidRPr="005B471D">
        <w:t>мышь</w:t>
      </w:r>
      <w:r w:rsidR="005B471D" w:rsidRPr="005B471D">
        <w:t>"</w:t>
      </w:r>
      <w:r w:rsidRPr="005B471D">
        <w:t xml:space="preserve">, беспроводными системами передачи информации на расстоянии в зависимости от основной рабочей частоты изделия, не должны превышать значений, приведенных в таблице </w:t>
      </w:r>
      <w:r w:rsidR="00F93242" w:rsidRPr="005B471D">
        <w:t>6</w:t>
      </w:r>
      <w:r w:rsidR="005B471D">
        <w:t>.2</w:t>
      </w:r>
      <w:r w:rsidR="005B471D" w:rsidRPr="005B471D">
        <w:t xml:space="preserve"> [</w:t>
      </w:r>
      <w:r w:rsidR="00C75F16" w:rsidRPr="005B471D">
        <w:t>1</w:t>
      </w:r>
      <w:r w:rsidRPr="005B471D">
        <w:t>4</w:t>
      </w:r>
      <w:r w:rsidR="005B471D" w:rsidRPr="005B471D">
        <w:t xml:space="preserve">]. </w:t>
      </w:r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 xml:space="preserve">Таблица </w:t>
      </w:r>
      <w:r w:rsidR="00F93242" w:rsidRPr="005B471D">
        <w:t>6</w:t>
      </w:r>
      <w:r w:rsidR="005B471D">
        <w:t>.2</w:t>
      </w:r>
      <w:r w:rsidR="005B471D" w:rsidRPr="005B471D">
        <w:t xml:space="preserve"> - </w:t>
      </w:r>
      <w:r w:rsidRPr="005B471D">
        <w:t>Допустимые уровни электромагнитных полей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1411"/>
        <w:gridCol w:w="1411"/>
        <w:gridCol w:w="1412"/>
        <w:gridCol w:w="1264"/>
        <w:gridCol w:w="1559"/>
      </w:tblGrid>
      <w:tr w:rsidR="00CB7229" w:rsidRPr="005B471D">
        <w:trPr>
          <w:jc w:val="center"/>
        </w:trPr>
        <w:tc>
          <w:tcPr>
            <w:tcW w:w="2020" w:type="dxa"/>
            <w:vAlign w:val="center"/>
          </w:tcPr>
          <w:p w:rsidR="00CB7229" w:rsidRPr="005B471D" w:rsidRDefault="00CB7229" w:rsidP="007E7D1A">
            <w:pPr>
              <w:pStyle w:val="aff3"/>
            </w:pPr>
            <w:r w:rsidRPr="005B471D">
              <w:t>Диапазон частот</w:t>
            </w:r>
          </w:p>
        </w:tc>
        <w:tc>
          <w:tcPr>
            <w:tcW w:w="1411" w:type="dxa"/>
            <w:vAlign w:val="center"/>
          </w:tcPr>
          <w:p w:rsidR="00CB7229" w:rsidRPr="005B471D" w:rsidRDefault="00CB7229" w:rsidP="007E7D1A">
            <w:pPr>
              <w:pStyle w:val="aff3"/>
            </w:pPr>
            <w:r w:rsidRPr="005B471D">
              <w:t>0,3-300 кГц</w:t>
            </w:r>
          </w:p>
        </w:tc>
        <w:tc>
          <w:tcPr>
            <w:tcW w:w="1411" w:type="dxa"/>
            <w:vAlign w:val="center"/>
          </w:tcPr>
          <w:p w:rsidR="00CB7229" w:rsidRPr="005B471D" w:rsidRDefault="00CB7229" w:rsidP="007E7D1A">
            <w:pPr>
              <w:pStyle w:val="aff3"/>
            </w:pPr>
            <w:r w:rsidRPr="005B471D">
              <w:t>0,3-3,0 МГц</w:t>
            </w:r>
          </w:p>
        </w:tc>
        <w:tc>
          <w:tcPr>
            <w:tcW w:w="1412" w:type="dxa"/>
            <w:vAlign w:val="center"/>
          </w:tcPr>
          <w:p w:rsidR="00CB7229" w:rsidRPr="005B471D" w:rsidRDefault="00CB7229" w:rsidP="007E7D1A">
            <w:pPr>
              <w:pStyle w:val="aff3"/>
            </w:pPr>
            <w:r w:rsidRPr="005B471D">
              <w:t>3,0-30,0 МГц</w:t>
            </w:r>
          </w:p>
        </w:tc>
        <w:tc>
          <w:tcPr>
            <w:tcW w:w="1264" w:type="dxa"/>
            <w:vAlign w:val="center"/>
          </w:tcPr>
          <w:p w:rsidR="00CB7229" w:rsidRPr="005B471D" w:rsidRDefault="00CB7229" w:rsidP="007E7D1A">
            <w:pPr>
              <w:pStyle w:val="aff3"/>
            </w:pPr>
            <w:r w:rsidRPr="005B471D">
              <w:t>30,0-300 МГц</w:t>
            </w:r>
          </w:p>
        </w:tc>
        <w:tc>
          <w:tcPr>
            <w:tcW w:w="1559" w:type="dxa"/>
            <w:vAlign w:val="center"/>
          </w:tcPr>
          <w:p w:rsidR="00CB7229" w:rsidRPr="005B471D" w:rsidRDefault="00CB7229" w:rsidP="007E7D1A">
            <w:pPr>
              <w:pStyle w:val="aff3"/>
            </w:pPr>
            <w:r w:rsidRPr="005B471D">
              <w:t>0,3-300</w:t>
            </w:r>
            <w:r w:rsidR="005B471D">
              <w:t xml:space="preserve"> </w:t>
            </w:r>
            <w:r w:rsidRPr="005B471D">
              <w:t>ГГц</w:t>
            </w:r>
          </w:p>
        </w:tc>
      </w:tr>
      <w:tr w:rsidR="00CB7229" w:rsidRPr="005B471D">
        <w:trPr>
          <w:trHeight w:val="413"/>
          <w:jc w:val="center"/>
        </w:trPr>
        <w:tc>
          <w:tcPr>
            <w:tcW w:w="2020" w:type="dxa"/>
            <w:vAlign w:val="center"/>
          </w:tcPr>
          <w:p w:rsidR="00CB7229" w:rsidRPr="005B471D" w:rsidRDefault="00CB7229" w:rsidP="007E7D1A">
            <w:pPr>
              <w:pStyle w:val="aff3"/>
            </w:pPr>
            <w:r w:rsidRPr="005B471D">
              <w:t>Допустимые уровни</w:t>
            </w:r>
          </w:p>
        </w:tc>
        <w:tc>
          <w:tcPr>
            <w:tcW w:w="1411" w:type="dxa"/>
            <w:vAlign w:val="center"/>
          </w:tcPr>
          <w:p w:rsidR="00CB7229" w:rsidRPr="005B471D" w:rsidRDefault="00CB7229" w:rsidP="007E7D1A">
            <w:pPr>
              <w:pStyle w:val="aff3"/>
            </w:pPr>
            <w:r w:rsidRPr="005B471D">
              <w:t>25,0 В/м</w:t>
            </w:r>
          </w:p>
        </w:tc>
        <w:tc>
          <w:tcPr>
            <w:tcW w:w="1411" w:type="dxa"/>
            <w:vAlign w:val="center"/>
          </w:tcPr>
          <w:p w:rsidR="00CB7229" w:rsidRPr="005B471D" w:rsidRDefault="00CB7229" w:rsidP="007E7D1A">
            <w:pPr>
              <w:pStyle w:val="aff3"/>
            </w:pPr>
            <w:r w:rsidRPr="005B471D">
              <w:t>15,0 В/м</w:t>
            </w:r>
          </w:p>
        </w:tc>
        <w:tc>
          <w:tcPr>
            <w:tcW w:w="1412" w:type="dxa"/>
            <w:vAlign w:val="center"/>
          </w:tcPr>
          <w:p w:rsidR="00CB7229" w:rsidRPr="005B471D" w:rsidRDefault="00CB7229" w:rsidP="007E7D1A">
            <w:pPr>
              <w:pStyle w:val="aff3"/>
            </w:pPr>
            <w:r w:rsidRPr="005B471D">
              <w:t>10,0 В/м</w:t>
            </w:r>
          </w:p>
        </w:tc>
        <w:tc>
          <w:tcPr>
            <w:tcW w:w="1264" w:type="dxa"/>
            <w:vAlign w:val="center"/>
          </w:tcPr>
          <w:p w:rsidR="00CB7229" w:rsidRPr="005B471D" w:rsidRDefault="00CB7229" w:rsidP="007E7D1A">
            <w:pPr>
              <w:pStyle w:val="aff3"/>
            </w:pPr>
            <w:r w:rsidRPr="005B471D">
              <w:t>3,0 В/м</w:t>
            </w:r>
          </w:p>
        </w:tc>
        <w:tc>
          <w:tcPr>
            <w:tcW w:w="1559" w:type="dxa"/>
            <w:vAlign w:val="center"/>
          </w:tcPr>
          <w:p w:rsidR="00CB7229" w:rsidRPr="005B471D" w:rsidRDefault="00CB7229" w:rsidP="007E7D1A">
            <w:pPr>
              <w:pStyle w:val="aff3"/>
            </w:pPr>
            <w:r w:rsidRPr="005B471D">
              <w:t>10 мкВт/см2</w:t>
            </w:r>
          </w:p>
        </w:tc>
      </w:tr>
    </w:tbl>
    <w:p w:rsidR="00CB4289" w:rsidRPr="005B471D" w:rsidRDefault="00CB4289" w:rsidP="005B471D">
      <w:pPr>
        <w:widowControl w:val="0"/>
        <w:autoSpaceDE w:val="0"/>
        <w:autoSpaceDN w:val="0"/>
        <w:adjustRightInd w:val="0"/>
      </w:pPr>
    </w:p>
    <w:p w:rsidR="005B471D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Допустимые уровни напряженности электрического поля тока промышленной частоты 50 Гц, создаваемые монитором, системным блоком, клавиатурой, изделием в целом не должны превышать 0,5 кВ/м</w:t>
      </w:r>
      <w:r w:rsidR="005B471D" w:rsidRPr="005B471D">
        <w:t xml:space="preserve">. </w:t>
      </w:r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5B471D" w:rsidRPr="005B471D" w:rsidRDefault="002D21B7" w:rsidP="007E7D1A">
      <w:pPr>
        <w:pStyle w:val="2"/>
      </w:pPr>
      <w:bookmarkStart w:id="56" w:name="_Toc228647297"/>
      <w:r>
        <w:br w:type="page"/>
      </w:r>
      <w:r w:rsidR="008D6110" w:rsidRPr="005B471D">
        <w:t>6</w:t>
      </w:r>
      <w:r w:rsidR="005B471D">
        <w:t>.1.2</w:t>
      </w:r>
      <w:r w:rsidR="008D6110" w:rsidRPr="005B471D">
        <w:t xml:space="preserve"> </w:t>
      </w:r>
      <w:r w:rsidR="00CB7229" w:rsidRPr="005B471D">
        <w:t>Электрический ток</w:t>
      </w:r>
      <w:bookmarkEnd w:id="56"/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Электрические установки представляют для человека большую потенциальную опасность</w:t>
      </w:r>
      <w:r w:rsidR="005B471D" w:rsidRPr="005B471D">
        <w:t xml:space="preserve">. </w:t>
      </w:r>
      <w:r w:rsidRPr="005B471D">
        <w:t>Человек начинает ощущать воздействие переменного тока 0,5-1,5 мА с частотой 50 Гц и 5-7 мА постоянного тока</w:t>
      </w:r>
      <w:r w:rsidR="005B471D" w:rsidRPr="005B471D">
        <w:t xml:space="preserve">. </w:t>
      </w:r>
      <w:r w:rsidRPr="005B471D">
        <w:t>При воздействии такого тока ощущается нагрев участка, контактирующего с токоведущей частью</w:t>
      </w:r>
      <w:r w:rsidR="005B471D" w:rsidRPr="005B471D">
        <w:t xml:space="preserve">. </w:t>
      </w:r>
      <w:r w:rsidRPr="005B471D">
        <w:t>Увеличение проходящего тока вызывает у человека судороги мышц и болезненные ощущения, которые усиливаются с ростом тока и распространяются на всё большие участки тела</w:t>
      </w:r>
      <w:r w:rsidR="005B471D" w:rsidRPr="005B471D">
        <w:t xml:space="preserve">. </w:t>
      </w:r>
      <w:r w:rsidRPr="005B471D">
        <w:t>Так, при токах 10-15 мА боль становится очень сильной, а судороги значительными</w:t>
      </w:r>
      <w:r w:rsidR="005B471D" w:rsidRPr="005B471D">
        <w:t xml:space="preserve">. </w:t>
      </w:r>
      <w:r w:rsidRPr="005B471D">
        <w:t>При увеличении тока до 30 мА мышцы могут потерять способность сокращаться, а при токе 50-60 мА наступает паралич дыхательных органов, а затем нарушается работа сердца</w:t>
      </w:r>
      <w:r w:rsidR="005B471D" w:rsidRPr="005B471D">
        <w:t xml:space="preserve">. </w:t>
      </w:r>
      <w:r w:rsidRPr="005B471D">
        <w:t>Смертельным считают ток 100 мА и более</w:t>
      </w:r>
      <w:r w:rsidR="005B471D" w:rsidRPr="005B471D">
        <w:t xml:space="preserve">. </w:t>
      </w:r>
    </w:p>
    <w:p w:rsidR="00CB7229" w:rsidRPr="005B471D" w:rsidRDefault="00CB4289" w:rsidP="005B471D">
      <w:pPr>
        <w:widowControl w:val="0"/>
        <w:autoSpaceDE w:val="0"/>
        <w:autoSpaceDN w:val="0"/>
        <w:adjustRightInd w:val="0"/>
      </w:pPr>
      <w:r w:rsidRPr="005B471D">
        <w:t>Охраняемое п</w:t>
      </w:r>
      <w:r w:rsidR="00CB7229" w:rsidRPr="005B471D">
        <w:t>омещение относится к помещениям без повышенной опасности поражения током</w:t>
      </w:r>
      <w:r w:rsidR="005B471D" w:rsidRPr="005B471D">
        <w:t xml:space="preserve">. </w:t>
      </w: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Электробезопасность работающих обеспечивается конструкцией электроустановок</w:t>
      </w:r>
      <w:r w:rsidR="005B471D" w:rsidRPr="005B471D">
        <w:t xml:space="preserve">; </w:t>
      </w:r>
      <w:r w:rsidRPr="005B471D">
        <w:t>техническими способностями и средствами защиты, организационными средствами защиты</w:t>
      </w:r>
      <w:r w:rsidR="005B471D" w:rsidRPr="005B471D">
        <w:t xml:space="preserve">. </w:t>
      </w:r>
      <w:r w:rsidRPr="005B471D">
        <w:t>Предусмотрены следующие технические способы и средства защиты от поражения электрическим током (согласно ПУЭ</w:t>
      </w:r>
      <w:r w:rsidR="005B471D" w:rsidRPr="005B471D">
        <w:t>) [</w:t>
      </w:r>
      <w:r w:rsidR="00C75F16" w:rsidRPr="005B471D">
        <w:t>1</w:t>
      </w:r>
      <w:r w:rsidRPr="005B471D">
        <w:t>5</w:t>
      </w:r>
      <w:r w:rsidR="005B471D" w:rsidRPr="005B471D">
        <w:t xml:space="preserve">]: </w:t>
      </w: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обеспечение недоступности токоведущих частей, находящихся под напряжением для случайного прикосновения</w:t>
      </w:r>
      <w:r w:rsidR="005B471D" w:rsidRPr="005B471D">
        <w:t xml:space="preserve">; </w:t>
      </w: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электрическое разделение сети</w:t>
      </w:r>
      <w:r w:rsidR="005B471D" w:rsidRPr="005B471D">
        <w:t xml:space="preserve">; </w:t>
      </w:r>
    </w:p>
    <w:p w:rsidR="005B471D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 xml:space="preserve">устранение опасности поражения при появлении напряжения на корпусах, кожухах и других частях электрооборудования, что достигается применением малых напряжений, использованием двойной изоляции, средств и предохранительных приспособлений, выравниванием потенциала, защитным заземлением и </w:t>
      </w:r>
      <w:r w:rsidR="005B471D" w:rsidRPr="005B471D">
        <w:t xml:space="preserve">т.д. </w:t>
      </w:r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5B471D" w:rsidRPr="005B471D" w:rsidRDefault="002D21B7" w:rsidP="007E7D1A">
      <w:pPr>
        <w:pStyle w:val="2"/>
      </w:pPr>
      <w:bookmarkStart w:id="57" w:name="_Toc228647298"/>
      <w:r>
        <w:br w:type="page"/>
      </w:r>
      <w:r w:rsidR="008D6110" w:rsidRPr="005B471D">
        <w:t>6</w:t>
      </w:r>
      <w:r w:rsidR="005B471D">
        <w:t>.1.3</w:t>
      </w:r>
      <w:r w:rsidR="008D6110" w:rsidRPr="005B471D">
        <w:t xml:space="preserve"> </w:t>
      </w:r>
      <w:r w:rsidR="00CB7229" w:rsidRPr="005B471D">
        <w:t>Статическое электричество</w:t>
      </w:r>
      <w:bookmarkEnd w:id="57"/>
    </w:p>
    <w:p w:rsidR="005B471D" w:rsidRPr="00496FE8" w:rsidRDefault="00CB7229" w:rsidP="005B471D">
      <w:pPr>
        <w:widowControl w:val="0"/>
        <w:autoSpaceDE w:val="0"/>
        <w:autoSpaceDN w:val="0"/>
        <w:adjustRightInd w:val="0"/>
      </w:pPr>
      <w:r w:rsidRPr="005B471D">
        <w:t>Разрядные токи статического электричества могут возникать при прикосновении к любому из оборудования</w:t>
      </w:r>
      <w:r w:rsidR="005B471D" w:rsidRPr="005B471D">
        <w:t xml:space="preserve">. </w:t>
      </w:r>
      <w:r w:rsidRPr="005B471D">
        <w:t>Такие разряды опасности для человека не представляют, но кроме неприятных ощущений они могут привести к выходу из строя или сбою в работе оборудования</w:t>
      </w:r>
      <w:r w:rsidR="005B471D" w:rsidRPr="005B471D">
        <w:t xml:space="preserve">. </w:t>
      </w:r>
      <w:r w:rsidRPr="005B471D">
        <w:t>Для устранения зарядов статического электричества достигается заземлением электропроводных частей оборудования</w:t>
      </w:r>
      <w:r w:rsidR="005B471D" w:rsidRPr="005B471D">
        <w:t xml:space="preserve">. </w:t>
      </w:r>
      <w:r w:rsidRPr="005B471D">
        <w:t>Для заземления неметаллических объектов на них предварительно нанесено электропроводное покрытие (электропроводная эмаль</w:t>
      </w:r>
      <w:r w:rsidR="005B471D" w:rsidRPr="005B471D">
        <w:t xml:space="preserve">). </w:t>
      </w:r>
      <w:r w:rsidRPr="005B471D">
        <w:t>Такого рода заземление объединено с защитным заземлением электрооборудования</w:t>
      </w:r>
      <w:r w:rsidR="005B471D" w:rsidRPr="005B471D">
        <w:t xml:space="preserve">. </w:t>
      </w:r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CB7229" w:rsidRPr="005B471D" w:rsidRDefault="008D6110" w:rsidP="007E7D1A">
      <w:pPr>
        <w:pStyle w:val="2"/>
      </w:pPr>
      <w:bookmarkStart w:id="58" w:name="_Toc228647299"/>
      <w:r w:rsidRPr="005B471D">
        <w:t>6</w:t>
      </w:r>
      <w:r w:rsidR="005B471D">
        <w:t>.1.4</w:t>
      </w:r>
      <w:r w:rsidRPr="005B471D">
        <w:t xml:space="preserve"> </w:t>
      </w:r>
      <w:r w:rsidR="00CB7229" w:rsidRPr="005B471D">
        <w:t>Шум</w:t>
      </w:r>
      <w:bookmarkEnd w:id="58"/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Основными источниками шума в помещениях, оборудованных ЭВМ, принтерами, в самих ЭВМ являются вентиляторы систем охлаждения и трансформаторы</w:t>
      </w:r>
      <w:r w:rsidR="005B471D" w:rsidRPr="005B471D">
        <w:t xml:space="preserve">. </w:t>
      </w:r>
      <w:r w:rsidRPr="005B471D">
        <w:t>Для такого вида трудовой деятельности для типичного рабочего места, норма шума относится к 1-ой категории</w:t>
      </w:r>
      <w:r w:rsidR="005B471D" w:rsidRPr="005B471D">
        <w:t xml:space="preserve">. </w:t>
      </w:r>
      <w:r w:rsidRPr="005B471D">
        <w:t>Уровень шума в таких по</w:t>
      </w:r>
      <w:r w:rsidR="00860900" w:rsidRPr="005B471D">
        <w:t>мещениях иногда достигает 80 дБА</w:t>
      </w:r>
      <w:r w:rsidR="005B471D" w:rsidRPr="005B471D">
        <w:t xml:space="preserve">. </w:t>
      </w:r>
    </w:p>
    <w:p w:rsidR="00CB7229" w:rsidRPr="005B471D" w:rsidRDefault="00CB4289" w:rsidP="005B471D">
      <w:pPr>
        <w:widowControl w:val="0"/>
        <w:autoSpaceDE w:val="0"/>
        <w:autoSpaceDN w:val="0"/>
        <w:adjustRightInd w:val="0"/>
      </w:pPr>
      <w:r w:rsidRPr="005B471D">
        <w:t xml:space="preserve">Классификация шума, характеристики и допустимые уровни шума на рабочих местах устанавливает СН9-86 РБ 98 </w:t>
      </w:r>
      <w:r w:rsidR="005B471D" w:rsidRPr="005B471D">
        <w:t>"</w:t>
      </w:r>
      <w:r w:rsidRPr="005B471D">
        <w:t>Шум на рабочих местах</w:t>
      </w:r>
      <w:r w:rsidR="005B471D" w:rsidRPr="005B471D">
        <w:t xml:space="preserve">. </w:t>
      </w:r>
      <w:r w:rsidRPr="005B471D">
        <w:t>Предельно допустимые уровни</w:t>
      </w:r>
      <w:r w:rsidR="005B471D" w:rsidRPr="005B471D">
        <w:t>"</w:t>
      </w:r>
      <w:r w:rsidR="00860900" w:rsidRPr="005B471D">
        <w:t>,</w:t>
      </w:r>
      <w:r w:rsidRPr="005B471D">
        <w:t xml:space="preserve"> </w:t>
      </w:r>
      <w:r w:rsidR="00CB7229" w:rsidRPr="005B471D">
        <w:t xml:space="preserve">таблица </w:t>
      </w:r>
      <w:r w:rsidR="00F93242" w:rsidRPr="005B471D">
        <w:t>6</w:t>
      </w:r>
      <w:r w:rsidR="005B471D">
        <w:t>.3</w:t>
      </w:r>
      <w:r w:rsidR="005B471D" w:rsidRPr="005B471D">
        <w:t xml:space="preserve">. </w:t>
      </w:r>
    </w:p>
    <w:p w:rsidR="007E7D1A" w:rsidRDefault="007E7D1A" w:rsidP="005B471D">
      <w:pPr>
        <w:widowControl w:val="0"/>
        <w:autoSpaceDE w:val="0"/>
        <w:autoSpaceDN w:val="0"/>
        <w:adjustRightInd w:val="0"/>
      </w:pPr>
    </w:p>
    <w:p w:rsidR="00CB4289" w:rsidRPr="005B471D" w:rsidRDefault="00CB7229" w:rsidP="002D21B7">
      <w:pPr>
        <w:widowControl w:val="0"/>
        <w:autoSpaceDE w:val="0"/>
        <w:autoSpaceDN w:val="0"/>
        <w:adjustRightInd w:val="0"/>
        <w:ind w:left="708" w:firstLine="12"/>
      </w:pPr>
      <w:r w:rsidRPr="005B471D">
        <w:t xml:space="preserve">Таблица </w:t>
      </w:r>
      <w:r w:rsidR="00F93242" w:rsidRPr="005B471D">
        <w:t>6</w:t>
      </w:r>
      <w:r w:rsidR="005B471D">
        <w:t>.3</w:t>
      </w:r>
      <w:r w:rsidR="005B471D" w:rsidRPr="005B471D">
        <w:t xml:space="preserve"> - </w:t>
      </w:r>
      <w:r w:rsidRPr="005B471D">
        <w:t>Предельно допустимые уровни звукового давления, уровни звука и эквивалентные уровни звука</w:t>
      </w:r>
      <w:r w:rsidR="005B471D" w:rsidRPr="005B471D">
        <w:t xml:space="preserve">. 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965"/>
        <w:gridCol w:w="969"/>
        <w:gridCol w:w="970"/>
        <w:gridCol w:w="970"/>
        <w:gridCol w:w="974"/>
        <w:gridCol w:w="974"/>
        <w:gridCol w:w="974"/>
        <w:gridCol w:w="779"/>
      </w:tblGrid>
      <w:tr w:rsidR="00CB4289" w:rsidRPr="005B471D">
        <w:trPr>
          <w:trHeight w:val="835"/>
          <w:jc w:val="center"/>
        </w:trPr>
        <w:tc>
          <w:tcPr>
            <w:tcW w:w="1734" w:type="dxa"/>
            <w:vMerge w:val="restart"/>
          </w:tcPr>
          <w:p w:rsidR="00CB4289" w:rsidRPr="005B471D" w:rsidRDefault="00CB4289" w:rsidP="007E7D1A">
            <w:pPr>
              <w:pStyle w:val="aff3"/>
            </w:pPr>
            <w:r w:rsidRPr="005B471D">
              <w:t>Уровни звука и эквивалентные</w:t>
            </w:r>
            <w:r w:rsidR="005B471D" w:rsidRPr="005B471D">
              <w:t xml:space="preserve"> </w:t>
            </w:r>
          </w:p>
          <w:p w:rsidR="00CB4289" w:rsidRPr="005B471D" w:rsidRDefault="00CB4289" w:rsidP="007E7D1A">
            <w:pPr>
              <w:pStyle w:val="aff3"/>
            </w:pPr>
            <w:r w:rsidRPr="005B471D">
              <w:t>уровни звука, дБА</w:t>
            </w:r>
          </w:p>
        </w:tc>
        <w:tc>
          <w:tcPr>
            <w:tcW w:w="7575" w:type="dxa"/>
            <w:gridSpan w:val="8"/>
            <w:tcBorders>
              <w:bottom w:val="single" w:sz="2" w:space="0" w:color="auto"/>
            </w:tcBorders>
            <w:vAlign w:val="center"/>
          </w:tcPr>
          <w:p w:rsidR="00CB4289" w:rsidRPr="005B471D" w:rsidRDefault="00860900" w:rsidP="007E7D1A">
            <w:pPr>
              <w:pStyle w:val="aff3"/>
            </w:pPr>
            <w:r w:rsidRPr="005B471D">
              <w:t>Октавные полосы со среднегеометрическими частотами</w:t>
            </w:r>
            <w:r w:rsidR="00CB4289" w:rsidRPr="005B471D">
              <w:t>, Гц</w:t>
            </w:r>
          </w:p>
        </w:tc>
      </w:tr>
      <w:tr w:rsidR="00CB4289" w:rsidRPr="005B471D">
        <w:trPr>
          <w:trHeight w:val="381"/>
          <w:jc w:val="center"/>
        </w:trPr>
        <w:tc>
          <w:tcPr>
            <w:tcW w:w="1734" w:type="dxa"/>
            <w:vMerge/>
          </w:tcPr>
          <w:p w:rsidR="00CB4289" w:rsidRPr="005B471D" w:rsidRDefault="00CB4289" w:rsidP="007E7D1A">
            <w:pPr>
              <w:pStyle w:val="aff3"/>
            </w:pPr>
          </w:p>
        </w:tc>
        <w:tc>
          <w:tcPr>
            <w:tcW w:w="9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63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125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250</w:t>
            </w:r>
          </w:p>
        </w:tc>
        <w:tc>
          <w:tcPr>
            <w:tcW w:w="9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500</w:t>
            </w:r>
          </w:p>
        </w:tc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1000</w:t>
            </w:r>
          </w:p>
        </w:tc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2000</w:t>
            </w:r>
          </w:p>
        </w:tc>
        <w:tc>
          <w:tcPr>
            <w:tcW w:w="9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4000</w:t>
            </w: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8000</w:t>
            </w:r>
          </w:p>
        </w:tc>
      </w:tr>
      <w:tr w:rsidR="00CB4289" w:rsidRPr="005B471D">
        <w:trPr>
          <w:trHeight w:val="550"/>
          <w:jc w:val="center"/>
        </w:trPr>
        <w:tc>
          <w:tcPr>
            <w:tcW w:w="1734" w:type="dxa"/>
            <w:vMerge/>
          </w:tcPr>
          <w:p w:rsidR="00CB4289" w:rsidRPr="005B471D" w:rsidRDefault="00CB4289" w:rsidP="007E7D1A">
            <w:pPr>
              <w:pStyle w:val="aff3"/>
            </w:pPr>
          </w:p>
        </w:tc>
        <w:tc>
          <w:tcPr>
            <w:tcW w:w="7575" w:type="dxa"/>
            <w:gridSpan w:val="8"/>
            <w:vMerge w:val="restart"/>
            <w:tcBorders>
              <w:top w:val="single" w:sz="2" w:space="0" w:color="auto"/>
            </w:tcBorders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 xml:space="preserve">Уровни звукового </w:t>
            </w:r>
            <w:r w:rsidR="00860900" w:rsidRPr="005B471D">
              <w:t>давления</w:t>
            </w:r>
            <w:r w:rsidRPr="005B471D">
              <w:t>, дБ</w:t>
            </w:r>
          </w:p>
        </w:tc>
      </w:tr>
      <w:tr w:rsidR="00CB4289" w:rsidRPr="005B471D">
        <w:trPr>
          <w:trHeight w:val="671"/>
          <w:jc w:val="center"/>
        </w:trPr>
        <w:tc>
          <w:tcPr>
            <w:tcW w:w="1734" w:type="dxa"/>
          </w:tcPr>
          <w:p w:rsidR="00CB4289" w:rsidRPr="005B471D" w:rsidRDefault="00CB4289" w:rsidP="007E7D1A">
            <w:pPr>
              <w:pStyle w:val="aff3"/>
            </w:pPr>
          </w:p>
        </w:tc>
        <w:tc>
          <w:tcPr>
            <w:tcW w:w="7575" w:type="dxa"/>
            <w:gridSpan w:val="8"/>
            <w:vMerge/>
          </w:tcPr>
          <w:p w:rsidR="00CB4289" w:rsidRPr="005B471D" w:rsidRDefault="00CB4289" w:rsidP="007E7D1A">
            <w:pPr>
              <w:pStyle w:val="aff3"/>
            </w:pPr>
          </w:p>
        </w:tc>
      </w:tr>
      <w:tr w:rsidR="00CB4289" w:rsidRPr="005B471D">
        <w:trPr>
          <w:trHeight w:val="533"/>
          <w:jc w:val="center"/>
        </w:trPr>
        <w:tc>
          <w:tcPr>
            <w:tcW w:w="1734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Допустимые 50</w:t>
            </w:r>
          </w:p>
        </w:tc>
        <w:tc>
          <w:tcPr>
            <w:tcW w:w="965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71</w:t>
            </w:r>
          </w:p>
        </w:tc>
        <w:tc>
          <w:tcPr>
            <w:tcW w:w="969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61</w:t>
            </w:r>
          </w:p>
        </w:tc>
        <w:tc>
          <w:tcPr>
            <w:tcW w:w="970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54</w:t>
            </w:r>
          </w:p>
        </w:tc>
        <w:tc>
          <w:tcPr>
            <w:tcW w:w="970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49</w:t>
            </w:r>
          </w:p>
        </w:tc>
        <w:tc>
          <w:tcPr>
            <w:tcW w:w="974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45</w:t>
            </w:r>
          </w:p>
        </w:tc>
        <w:tc>
          <w:tcPr>
            <w:tcW w:w="974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42</w:t>
            </w:r>
          </w:p>
        </w:tc>
        <w:tc>
          <w:tcPr>
            <w:tcW w:w="974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40</w:t>
            </w:r>
          </w:p>
        </w:tc>
        <w:tc>
          <w:tcPr>
            <w:tcW w:w="779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38</w:t>
            </w:r>
          </w:p>
        </w:tc>
      </w:tr>
      <w:tr w:rsidR="00CB4289" w:rsidRPr="005B471D">
        <w:trPr>
          <w:trHeight w:val="554"/>
          <w:jc w:val="center"/>
        </w:trPr>
        <w:tc>
          <w:tcPr>
            <w:tcW w:w="1734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Фактические 48</w:t>
            </w:r>
          </w:p>
        </w:tc>
        <w:tc>
          <w:tcPr>
            <w:tcW w:w="965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69</w:t>
            </w:r>
          </w:p>
        </w:tc>
        <w:tc>
          <w:tcPr>
            <w:tcW w:w="969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60</w:t>
            </w:r>
          </w:p>
        </w:tc>
        <w:tc>
          <w:tcPr>
            <w:tcW w:w="970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51</w:t>
            </w:r>
          </w:p>
        </w:tc>
        <w:tc>
          <w:tcPr>
            <w:tcW w:w="970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47</w:t>
            </w:r>
          </w:p>
        </w:tc>
        <w:tc>
          <w:tcPr>
            <w:tcW w:w="974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40</w:t>
            </w:r>
          </w:p>
        </w:tc>
        <w:tc>
          <w:tcPr>
            <w:tcW w:w="974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40</w:t>
            </w:r>
          </w:p>
        </w:tc>
        <w:tc>
          <w:tcPr>
            <w:tcW w:w="974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45</w:t>
            </w:r>
          </w:p>
        </w:tc>
        <w:tc>
          <w:tcPr>
            <w:tcW w:w="779" w:type="dxa"/>
            <w:vAlign w:val="center"/>
          </w:tcPr>
          <w:p w:rsidR="00CB4289" w:rsidRPr="005B471D" w:rsidRDefault="00CB4289" w:rsidP="007E7D1A">
            <w:pPr>
              <w:pStyle w:val="aff3"/>
            </w:pPr>
            <w:r w:rsidRPr="005B471D">
              <w:t>36</w:t>
            </w:r>
          </w:p>
        </w:tc>
      </w:tr>
    </w:tbl>
    <w:p w:rsidR="00CB7229" w:rsidRPr="005B471D" w:rsidRDefault="00CB7229" w:rsidP="005B471D">
      <w:pPr>
        <w:widowControl w:val="0"/>
        <w:autoSpaceDE w:val="0"/>
        <w:autoSpaceDN w:val="0"/>
        <w:adjustRightInd w:val="0"/>
      </w:pPr>
    </w:p>
    <w:p w:rsidR="005B471D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Для снижения шума принтеры установлены на специальные амортизирующие прокладки</w:t>
      </w:r>
      <w:r w:rsidR="005B471D" w:rsidRPr="005B471D">
        <w:t xml:space="preserve">. </w:t>
      </w:r>
      <w:r w:rsidRPr="005B471D">
        <w:t>Дополнительным звукопоглощением служат</w:t>
      </w:r>
      <w:r w:rsidR="005B471D" w:rsidRPr="005B471D">
        <w:t xml:space="preserve">: </w:t>
      </w:r>
      <w:r w:rsidR="00CB4289" w:rsidRPr="005B471D">
        <w:t>использование дверей с обивкой из шумопоглащающего материала, применение стеклопакетов с целью снижения шума со стороны улицы</w:t>
      </w:r>
    </w:p>
    <w:p w:rsidR="004B1C1D" w:rsidRDefault="004B1C1D" w:rsidP="005B471D">
      <w:pPr>
        <w:widowControl w:val="0"/>
        <w:autoSpaceDE w:val="0"/>
        <w:autoSpaceDN w:val="0"/>
        <w:adjustRightInd w:val="0"/>
      </w:pPr>
    </w:p>
    <w:p w:rsidR="005B471D" w:rsidRPr="005B471D" w:rsidRDefault="008D6110" w:rsidP="004B1C1D">
      <w:pPr>
        <w:pStyle w:val="2"/>
      </w:pPr>
      <w:bookmarkStart w:id="59" w:name="_Toc228647300"/>
      <w:r w:rsidRPr="005B471D">
        <w:t>6</w:t>
      </w:r>
      <w:r w:rsidR="005B471D">
        <w:t>.1.5</w:t>
      </w:r>
      <w:r w:rsidRPr="005B471D">
        <w:t xml:space="preserve"> </w:t>
      </w:r>
      <w:r w:rsidR="00CB7229" w:rsidRPr="005B471D">
        <w:t>Производственное освещение</w:t>
      </w:r>
      <w:bookmarkEnd w:id="59"/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 xml:space="preserve">Важное место в комплексе мероприятий по охране труда и оздоровлению условий труда </w:t>
      </w:r>
      <w:r w:rsidR="004006EF" w:rsidRPr="005B471D">
        <w:t>проектировщика</w:t>
      </w:r>
      <w:r w:rsidRPr="005B471D">
        <w:t xml:space="preserve"> занимает создание оптимальной световой среды, </w:t>
      </w:r>
      <w:r w:rsidR="005B471D" w:rsidRPr="005B471D">
        <w:t xml:space="preserve">т.е. </w:t>
      </w:r>
      <w:r w:rsidRPr="005B471D">
        <w:t>рациональная организация естественного и искусственного освещения помещения и рабочих мест</w:t>
      </w:r>
      <w:r w:rsidR="005B471D" w:rsidRPr="005B471D">
        <w:t xml:space="preserve">. </w:t>
      </w:r>
      <w:r w:rsidRPr="005B471D">
        <w:t xml:space="preserve">В дневное время в </w:t>
      </w:r>
      <w:r w:rsidR="004006EF" w:rsidRPr="005B471D">
        <w:t>помещении</w:t>
      </w:r>
      <w:r w:rsidRPr="005B471D">
        <w:t xml:space="preserve"> используется естественное одностороннее освещение, в вечернее и ночное время или при недостаточных нормах освещённости </w:t>
      </w:r>
      <w:r w:rsidRPr="005B471D">
        <w:sym w:font="Symbol" w:char="F02D"/>
      </w:r>
      <w:r w:rsidR="005B471D" w:rsidRPr="005B471D">
        <w:t xml:space="preserve"> </w:t>
      </w:r>
      <w:r w:rsidRPr="005B471D">
        <w:t>искусственное общее равномерное освещение</w:t>
      </w:r>
      <w:r w:rsidR="005B471D" w:rsidRPr="005B471D">
        <w:t xml:space="preserve">. </w:t>
      </w:r>
    </w:p>
    <w:p w:rsidR="004006EF" w:rsidRPr="005B471D" w:rsidRDefault="004006EF" w:rsidP="005B471D">
      <w:pPr>
        <w:widowControl w:val="0"/>
        <w:autoSpaceDE w:val="0"/>
        <w:autoSpaceDN w:val="0"/>
        <w:adjustRightInd w:val="0"/>
      </w:pPr>
      <w:r w:rsidRPr="005B471D">
        <w:t>Очистка светильников производится по мере их загрязнения, но не реже одного раза в месяц</w:t>
      </w:r>
      <w:r w:rsidR="005B471D" w:rsidRPr="005B471D">
        <w:t xml:space="preserve">. </w:t>
      </w: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Согласно СНБ 2</w:t>
      </w:r>
      <w:r w:rsidR="005B471D">
        <w:t>.0</w:t>
      </w:r>
      <w:r w:rsidRPr="005B471D">
        <w:t>4</w:t>
      </w:r>
      <w:r w:rsidR="005B471D">
        <w:t>.0</w:t>
      </w:r>
      <w:r w:rsidRPr="005B471D">
        <w:t>5-98</w:t>
      </w:r>
      <w:r w:rsidR="005B471D" w:rsidRPr="005B471D">
        <w:t xml:space="preserve"> [</w:t>
      </w:r>
      <w:r w:rsidR="006D5346" w:rsidRPr="005B471D">
        <w:t>18</w:t>
      </w:r>
      <w:r w:rsidR="005B471D" w:rsidRPr="005B471D">
        <w:t xml:space="preserve">] </w:t>
      </w:r>
      <w:r w:rsidR="00C75F16" w:rsidRPr="005B471D">
        <w:t>п</w:t>
      </w:r>
      <w:r w:rsidRPr="005B471D">
        <w:t>омещения для работы с дисплеями и видеотерминалами можно отнести к разряду Б-1 зрительной работы (высокой точности</w:t>
      </w:r>
      <w:r w:rsidR="005B471D" w:rsidRPr="005B471D">
        <w:t xml:space="preserve">). </w:t>
      </w:r>
      <w:r w:rsidRPr="005B471D">
        <w:t>Нормированный уровень освещённости для работы с дисплеями</w:t>
      </w:r>
      <w:r w:rsidR="005B471D" w:rsidRPr="005B471D">
        <w:t xml:space="preserve"> - </w:t>
      </w:r>
      <w:r w:rsidRPr="005B471D">
        <w:t>300 лк (см</w:t>
      </w:r>
      <w:r w:rsidR="005B471D" w:rsidRPr="005B471D">
        <w:t xml:space="preserve">. </w:t>
      </w:r>
      <w:r w:rsidRPr="005B471D">
        <w:t xml:space="preserve">таблицу </w:t>
      </w:r>
      <w:r w:rsidR="00F93242" w:rsidRPr="005B471D">
        <w:t>6</w:t>
      </w:r>
      <w:r w:rsidR="005B471D">
        <w:t>.4</w:t>
      </w:r>
      <w:r w:rsidR="005B471D" w:rsidRPr="005B471D">
        <w:t xml:space="preserve">) </w:t>
      </w:r>
    </w:p>
    <w:p w:rsidR="004B1C1D" w:rsidRDefault="004B1C1D" w:rsidP="005B471D">
      <w:pPr>
        <w:widowControl w:val="0"/>
        <w:autoSpaceDE w:val="0"/>
        <w:autoSpaceDN w:val="0"/>
        <w:adjustRightInd w:val="0"/>
      </w:pPr>
    </w:p>
    <w:p w:rsidR="00CB7229" w:rsidRPr="005B471D" w:rsidRDefault="00CB7229" w:rsidP="002D21B7">
      <w:pPr>
        <w:widowControl w:val="0"/>
        <w:autoSpaceDE w:val="0"/>
        <w:autoSpaceDN w:val="0"/>
        <w:adjustRightInd w:val="0"/>
        <w:ind w:left="708" w:firstLine="12"/>
      </w:pPr>
      <w:r w:rsidRPr="005B471D">
        <w:t xml:space="preserve">Таблица </w:t>
      </w:r>
      <w:r w:rsidR="00F93242" w:rsidRPr="005B471D">
        <w:t>6</w:t>
      </w:r>
      <w:r w:rsidR="005B471D">
        <w:t>.4</w:t>
      </w:r>
      <w:r w:rsidR="005B471D" w:rsidRPr="005B471D">
        <w:t xml:space="preserve"> - </w:t>
      </w:r>
      <w:r w:rsidRPr="005B471D">
        <w:t>Параметры естественного и искусственного освещения помещений для работы с дисплеями</w:t>
      </w:r>
    </w:p>
    <w:tbl>
      <w:tblPr>
        <w:tblW w:w="91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929"/>
        <w:gridCol w:w="1984"/>
        <w:gridCol w:w="1589"/>
      </w:tblGrid>
      <w:tr w:rsidR="00CB7229" w:rsidRPr="005B471D">
        <w:trPr>
          <w:jc w:val="center"/>
        </w:trPr>
        <w:tc>
          <w:tcPr>
            <w:tcW w:w="5529" w:type="dxa"/>
            <w:gridSpan w:val="3"/>
          </w:tcPr>
          <w:p w:rsidR="00CB7229" w:rsidRPr="005B471D" w:rsidRDefault="00CB7229" w:rsidP="004B1C1D">
            <w:pPr>
              <w:pStyle w:val="aff3"/>
            </w:pPr>
            <w:r w:rsidRPr="005B471D">
              <w:t>Искусственное освещение</w:t>
            </w:r>
          </w:p>
        </w:tc>
        <w:tc>
          <w:tcPr>
            <w:tcW w:w="3573" w:type="dxa"/>
            <w:gridSpan w:val="2"/>
          </w:tcPr>
          <w:p w:rsidR="00CB7229" w:rsidRPr="005B471D" w:rsidRDefault="00CB7229" w:rsidP="004B1C1D">
            <w:pPr>
              <w:pStyle w:val="aff3"/>
            </w:pPr>
            <w:r w:rsidRPr="005B471D">
              <w:t>Естественное освещение</w:t>
            </w:r>
          </w:p>
        </w:tc>
      </w:tr>
      <w:tr w:rsidR="00CB7229" w:rsidRPr="005B471D">
        <w:trPr>
          <w:jc w:val="center"/>
        </w:trPr>
        <w:tc>
          <w:tcPr>
            <w:tcW w:w="2160" w:type="dxa"/>
            <w:vMerge w:val="restart"/>
          </w:tcPr>
          <w:p w:rsidR="00CB7229" w:rsidRPr="005B471D" w:rsidRDefault="00CB7229" w:rsidP="004B1C1D">
            <w:pPr>
              <w:pStyle w:val="aff3"/>
            </w:pPr>
            <w:r w:rsidRPr="005B471D">
              <w:t>Освещённость рабочих поверхностей, лк</w:t>
            </w:r>
          </w:p>
        </w:tc>
        <w:tc>
          <w:tcPr>
            <w:tcW w:w="1440" w:type="dxa"/>
            <w:vMerge w:val="restart"/>
          </w:tcPr>
          <w:p w:rsidR="00CB7229" w:rsidRPr="005B471D" w:rsidRDefault="00CB7229" w:rsidP="004B1C1D">
            <w:pPr>
              <w:pStyle w:val="aff3"/>
            </w:pPr>
            <w:r w:rsidRPr="005B471D">
              <w:t>Показатель</w:t>
            </w:r>
          </w:p>
          <w:p w:rsidR="00CB7229" w:rsidRPr="005B471D" w:rsidRDefault="00F41EF5" w:rsidP="004B1C1D">
            <w:pPr>
              <w:pStyle w:val="aff3"/>
            </w:pPr>
            <w:r w:rsidRPr="005B471D">
              <w:t>д</w:t>
            </w:r>
            <w:r w:rsidR="00CB7229" w:rsidRPr="005B471D">
              <w:t>иском-форта, М</w:t>
            </w:r>
          </w:p>
          <w:p w:rsidR="00CB7229" w:rsidRPr="005B471D" w:rsidRDefault="00CB7229" w:rsidP="004B1C1D">
            <w:pPr>
              <w:pStyle w:val="aff3"/>
            </w:pPr>
            <w:r w:rsidRPr="005B471D">
              <w:t>не более</w:t>
            </w:r>
          </w:p>
        </w:tc>
        <w:tc>
          <w:tcPr>
            <w:tcW w:w="1929" w:type="dxa"/>
            <w:vMerge w:val="restart"/>
          </w:tcPr>
          <w:p w:rsidR="00CB7229" w:rsidRPr="005B471D" w:rsidRDefault="008D6110" w:rsidP="004B1C1D">
            <w:pPr>
              <w:pStyle w:val="aff3"/>
            </w:pPr>
            <w:r w:rsidRPr="005B471D">
              <w:t>Коэффициент пульса</w:t>
            </w:r>
            <w:r w:rsidR="00CB7229" w:rsidRPr="005B471D">
              <w:t>ции освещённости, Кņ,</w:t>
            </w:r>
            <w:r w:rsidR="005B471D" w:rsidRPr="005B471D">
              <w:t>%</w:t>
            </w:r>
            <w:r w:rsidR="00CB7229" w:rsidRPr="005B471D">
              <w:t xml:space="preserve"> не более</w:t>
            </w:r>
          </w:p>
        </w:tc>
        <w:tc>
          <w:tcPr>
            <w:tcW w:w="3573" w:type="dxa"/>
            <w:gridSpan w:val="2"/>
          </w:tcPr>
          <w:p w:rsidR="00CB7229" w:rsidRPr="005B471D" w:rsidRDefault="00CB7229" w:rsidP="004B1C1D">
            <w:pPr>
              <w:pStyle w:val="aff3"/>
            </w:pPr>
            <w:r w:rsidRPr="005B471D">
              <w:t>КЕО,</w:t>
            </w:r>
            <w:r w:rsidR="005B471D" w:rsidRPr="005B471D">
              <w:t>%</w:t>
            </w:r>
          </w:p>
        </w:tc>
      </w:tr>
      <w:tr w:rsidR="00CB7229" w:rsidRPr="005B471D">
        <w:trPr>
          <w:jc w:val="center"/>
        </w:trPr>
        <w:tc>
          <w:tcPr>
            <w:tcW w:w="2160" w:type="dxa"/>
            <w:vMerge/>
          </w:tcPr>
          <w:p w:rsidR="00CB7229" w:rsidRPr="005B471D" w:rsidRDefault="00CB7229" w:rsidP="004B1C1D">
            <w:pPr>
              <w:pStyle w:val="aff3"/>
            </w:pPr>
          </w:p>
        </w:tc>
        <w:tc>
          <w:tcPr>
            <w:tcW w:w="1440" w:type="dxa"/>
            <w:vMerge/>
          </w:tcPr>
          <w:p w:rsidR="00CB7229" w:rsidRPr="005B471D" w:rsidRDefault="00CB7229" w:rsidP="004B1C1D">
            <w:pPr>
              <w:pStyle w:val="aff3"/>
            </w:pPr>
          </w:p>
        </w:tc>
        <w:tc>
          <w:tcPr>
            <w:tcW w:w="1929" w:type="dxa"/>
            <w:vMerge/>
          </w:tcPr>
          <w:p w:rsidR="00CB7229" w:rsidRPr="005B471D" w:rsidRDefault="00CB7229" w:rsidP="004B1C1D">
            <w:pPr>
              <w:pStyle w:val="aff3"/>
            </w:pPr>
          </w:p>
        </w:tc>
        <w:tc>
          <w:tcPr>
            <w:tcW w:w="1984" w:type="dxa"/>
          </w:tcPr>
          <w:p w:rsidR="00CB7229" w:rsidRPr="005B471D" w:rsidRDefault="00CB7229" w:rsidP="004B1C1D">
            <w:pPr>
              <w:pStyle w:val="aff3"/>
            </w:pPr>
            <w:r w:rsidRPr="005B471D">
              <w:t>при верхнем или верхнем боковом</w:t>
            </w:r>
          </w:p>
        </w:tc>
        <w:tc>
          <w:tcPr>
            <w:tcW w:w="1589" w:type="dxa"/>
          </w:tcPr>
          <w:p w:rsidR="00CB7229" w:rsidRPr="005B471D" w:rsidRDefault="00CB7229" w:rsidP="004B1C1D">
            <w:pPr>
              <w:pStyle w:val="aff3"/>
            </w:pPr>
            <w:r w:rsidRPr="005B471D">
              <w:t xml:space="preserve">при боковом </w:t>
            </w:r>
          </w:p>
          <w:p w:rsidR="00CB7229" w:rsidRPr="005B471D" w:rsidRDefault="00CB7229" w:rsidP="004B1C1D">
            <w:pPr>
              <w:pStyle w:val="aff3"/>
            </w:pPr>
            <w:r w:rsidRPr="005B471D">
              <w:t>освещении</w:t>
            </w:r>
          </w:p>
        </w:tc>
      </w:tr>
      <w:tr w:rsidR="00CB7229" w:rsidRPr="005B471D">
        <w:trPr>
          <w:jc w:val="center"/>
        </w:trPr>
        <w:tc>
          <w:tcPr>
            <w:tcW w:w="2160" w:type="dxa"/>
          </w:tcPr>
          <w:p w:rsidR="00CB7229" w:rsidRPr="005B471D" w:rsidRDefault="00CB7229" w:rsidP="004B1C1D">
            <w:pPr>
              <w:pStyle w:val="aff3"/>
            </w:pPr>
            <w:r w:rsidRPr="005B471D">
              <w:t>300</w:t>
            </w:r>
          </w:p>
        </w:tc>
        <w:tc>
          <w:tcPr>
            <w:tcW w:w="1440" w:type="dxa"/>
          </w:tcPr>
          <w:p w:rsidR="00CB7229" w:rsidRPr="005B471D" w:rsidRDefault="00CB7229" w:rsidP="004B1C1D">
            <w:pPr>
              <w:pStyle w:val="aff3"/>
            </w:pPr>
            <w:r w:rsidRPr="005B471D">
              <w:t>40</w:t>
            </w:r>
          </w:p>
        </w:tc>
        <w:tc>
          <w:tcPr>
            <w:tcW w:w="1929" w:type="dxa"/>
          </w:tcPr>
          <w:p w:rsidR="00CB7229" w:rsidRPr="005B471D" w:rsidRDefault="00CB7229" w:rsidP="004B1C1D">
            <w:pPr>
              <w:pStyle w:val="aff3"/>
            </w:pPr>
            <w:r w:rsidRPr="005B471D">
              <w:t>5</w:t>
            </w:r>
          </w:p>
        </w:tc>
        <w:tc>
          <w:tcPr>
            <w:tcW w:w="1984" w:type="dxa"/>
          </w:tcPr>
          <w:p w:rsidR="00CB7229" w:rsidRPr="005B471D" w:rsidRDefault="00CB7229" w:rsidP="004B1C1D">
            <w:pPr>
              <w:pStyle w:val="aff3"/>
            </w:pPr>
            <w:r w:rsidRPr="005B471D">
              <w:t>3</w:t>
            </w:r>
          </w:p>
        </w:tc>
        <w:tc>
          <w:tcPr>
            <w:tcW w:w="1589" w:type="dxa"/>
          </w:tcPr>
          <w:p w:rsidR="00CB7229" w:rsidRPr="005B471D" w:rsidRDefault="00CB7229" w:rsidP="004B1C1D">
            <w:pPr>
              <w:pStyle w:val="aff3"/>
            </w:pPr>
            <w:r w:rsidRPr="005B471D">
              <w:t>1</w:t>
            </w:r>
            <w:r w:rsidR="005B471D">
              <w:t>.0</w:t>
            </w:r>
          </w:p>
        </w:tc>
      </w:tr>
    </w:tbl>
    <w:p w:rsidR="004006EF" w:rsidRPr="005B471D" w:rsidRDefault="004006EF" w:rsidP="005B471D">
      <w:pPr>
        <w:widowControl w:val="0"/>
        <w:autoSpaceDE w:val="0"/>
        <w:autoSpaceDN w:val="0"/>
        <w:adjustRightInd w:val="0"/>
      </w:pP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Для искусственного освещения помещени</w:t>
      </w:r>
      <w:r w:rsidR="004006EF" w:rsidRPr="005B471D">
        <w:t>я</w:t>
      </w:r>
      <w:r w:rsidRPr="005B471D">
        <w:t xml:space="preserve"> используют люминесцентные лампы белого (ЛБ</w:t>
      </w:r>
      <w:r w:rsidR="005B471D" w:rsidRPr="005B471D">
        <w:t xml:space="preserve">) </w:t>
      </w:r>
      <w:r w:rsidRPr="005B471D">
        <w:t>и тёмно-белого цвета (ЛТБ</w:t>
      </w:r>
      <w:r w:rsidR="005B471D" w:rsidRPr="005B471D">
        <w:t xml:space="preserve">) </w:t>
      </w:r>
      <w:r w:rsidRPr="005B471D">
        <w:t>мощностью 80Вт</w:t>
      </w:r>
      <w:r w:rsidR="005B471D" w:rsidRPr="005B471D">
        <w:t xml:space="preserve">. </w:t>
      </w:r>
    </w:p>
    <w:p w:rsidR="005B471D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Расчет искусственного освещения</w:t>
      </w:r>
      <w:r w:rsidR="00E14EAB">
        <w:t>.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Расчёт производится методом коэффициента использования светового потока</w:t>
      </w:r>
      <w:r w:rsidR="005B471D" w:rsidRPr="005B471D">
        <w:t xml:space="preserve">. </w:t>
      </w:r>
      <w:r w:rsidRPr="005B471D">
        <w:t>Этот метод наиболее применим для расчёта общего равномерного освещения помещения</w:t>
      </w:r>
      <w:r w:rsidR="005B471D" w:rsidRPr="005B471D">
        <w:t xml:space="preserve">. </w:t>
      </w:r>
      <w:r w:rsidRPr="005B471D">
        <w:t>При расчёте учитывается как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прямой свет от светильника, так и отражённый от стен и потолка</w:t>
      </w:r>
      <w:r w:rsidR="005B471D" w:rsidRPr="005B471D">
        <w:t xml:space="preserve">.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Световой поток от одного светильника определяется по формуле</w:t>
      </w:r>
      <w:r w:rsidR="005B471D" w:rsidRPr="005B471D">
        <w:t xml:space="preserve">: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F=ESKz/ηn</w:t>
      </w:r>
      <w:r w:rsidR="005B471D" w:rsidRPr="005B471D">
        <w:t xml:space="preserve"> </w:t>
      </w:r>
      <w:r w:rsidRPr="005B471D">
        <w:t>(6</w:t>
      </w:r>
      <w:r w:rsidR="005B471D">
        <w:t>.1</w:t>
      </w:r>
      <w:r w:rsidR="005B471D" w:rsidRPr="005B471D">
        <w:t xml:space="preserve">)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где Е</w:t>
      </w:r>
      <w:r w:rsidR="005B471D" w:rsidRPr="005B471D">
        <w:t xml:space="preserve"> - </w:t>
      </w:r>
      <w:r w:rsidRPr="005B471D">
        <w:t>освещённость, лк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S</w:t>
      </w:r>
      <w:r w:rsidR="005B471D" w:rsidRPr="005B471D">
        <w:t xml:space="preserve"> - </w:t>
      </w:r>
      <w:r w:rsidRPr="005B471D">
        <w:t>площадь освещаемого помещения, м2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К</w:t>
      </w:r>
      <w:r w:rsidR="005B471D" w:rsidRPr="005B471D">
        <w:t xml:space="preserve"> - </w:t>
      </w:r>
      <w:r w:rsidRPr="005B471D">
        <w:t>коэффициент неравномерности освещения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z</w:t>
      </w:r>
      <w:r w:rsidR="005B471D" w:rsidRPr="005B471D">
        <w:t xml:space="preserve"> - </w:t>
      </w:r>
      <w:r w:rsidRPr="005B471D">
        <w:t>коэффициент неравномерности освещения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n</w:t>
      </w:r>
      <w:r w:rsidR="005B471D" w:rsidRPr="005B471D">
        <w:t xml:space="preserve"> - </w:t>
      </w:r>
      <w:r w:rsidRPr="005B471D">
        <w:t>необходимое количество ламп</w:t>
      </w:r>
      <w:r w:rsidR="005B471D" w:rsidRPr="005B471D">
        <w:t xml:space="preserve">.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Геометрические параметры рассчитываемого помещения</w:t>
      </w:r>
      <w:r w:rsidR="005B471D" w:rsidRPr="005B471D">
        <w:t xml:space="preserve">: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ширина</w:t>
      </w:r>
      <w:r w:rsidR="005B471D" w:rsidRPr="005B471D">
        <w:t xml:space="preserve"> - </w:t>
      </w:r>
      <w:r w:rsidRPr="005B471D">
        <w:t>а = 5 м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длина</w:t>
      </w:r>
      <w:r w:rsidR="005B471D" w:rsidRPr="005B471D">
        <w:t xml:space="preserve"> - </w:t>
      </w:r>
      <w:r w:rsidRPr="005B471D">
        <w:t>b = 10 м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высота</w:t>
      </w:r>
      <w:r w:rsidR="005B471D" w:rsidRPr="005B471D">
        <w:t xml:space="preserve"> - </w:t>
      </w:r>
      <w:r w:rsidRPr="005B471D">
        <w:t>Н = 3,5 м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Площадь освещаемого помещения S = ab = 5-10 = 50 м2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Выбирается прямоугольный способ размещения светильников</w:t>
      </w:r>
      <w:r w:rsidR="005B471D" w:rsidRPr="005B471D">
        <w:t xml:space="preserve">. </w:t>
      </w:r>
      <w:r w:rsidRPr="005B471D">
        <w:t>Определяем отношение расстояния между светильниками L к высоте их подвеса Нс</w:t>
      </w:r>
      <w:r w:rsidR="005B471D" w:rsidRPr="005B471D">
        <w:t xml:space="preserve">. </w:t>
      </w:r>
      <w:r w:rsidRPr="005B471D">
        <w:t>В зависимости от типа светильника это отношение L/Hc может быть принято 1,4-2,0</w:t>
      </w:r>
      <w:r w:rsidR="005B471D" w:rsidRPr="005B471D">
        <w:t xml:space="preserve">. </w:t>
      </w:r>
      <w:r w:rsidRPr="005B471D">
        <w:t>Принимается L/Hc = 1,4</w:t>
      </w:r>
      <w:r w:rsidR="005B471D" w:rsidRPr="005B471D">
        <w:t xml:space="preserve">. </w:t>
      </w:r>
      <w:r w:rsidRPr="005B471D">
        <w:t>Высота расположения светильника над освещаемой поверхностью</w:t>
      </w:r>
      <w:r w:rsidR="005B471D" w:rsidRPr="005B471D">
        <w:t xml:space="preserve">: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Нс= H-hc-hp(6</w:t>
      </w:r>
      <w:r w:rsidR="005B471D">
        <w:t>.2</w:t>
      </w:r>
      <w:r w:rsidR="005B471D" w:rsidRPr="005B471D">
        <w:t xml:space="preserve">)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Где Н</w:t>
      </w:r>
      <w:r w:rsidR="005B471D" w:rsidRPr="005B471D">
        <w:t xml:space="preserve"> - </w:t>
      </w:r>
      <w:r w:rsidRPr="005B471D">
        <w:t>общая высота помещения, м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hc</w:t>
      </w:r>
      <w:r w:rsidR="005B471D" w:rsidRPr="005B471D">
        <w:t xml:space="preserve"> - </w:t>
      </w:r>
      <w:r w:rsidRPr="005B471D">
        <w:t>высота от потолка до нижней части светильника, м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hc</w:t>
      </w:r>
      <w:r w:rsidR="005B471D" w:rsidRPr="005B471D">
        <w:t xml:space="preserve"> - </w:t>
      </w:r>
      <w:r w:rsidRPr="005B471D">
        <w:t>высота от пола до освещаемой поверхности, м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Н = 3,5 м, hc = 0</w:t>
      </w:r>
      <w:r w:rsidR="005B471D">
        <w:t>.2</w:t>
      </w:r>
      <w:r w:rsidRPr="005B471D">
        <w:t xml:space="preserve"> м, hp = 0</w:t>
      </w:r>
      <w:r w:rsidR="005B471D">
        <w:t>.7</w:t>
      </w:r>
      <w:r w:rsidRPr="005B471D">
        <w:t>5 м</w:t>
      </w:r>
      <w:r w:rsidR="005B471D" w:rsidRPr="005B471D">
        <w:t xml:space="preserve">.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 xml:space="preserve">Нс = </w:t>
      </w:r>
      <w:r w:rsidR="005B471D">
        <w:t>3.5</w:t>
      </w:r>
      <w:r w:rsidRPr="005B471D">
        <w:t>-0</w:t>
      </w:r>
      <w:r w:rsidR="005B471D">
        <w:t>.2</w:t>
      </w:r>
      <w:r w:rsidRPr="005B471D">
        <w:t>-0</w:t>
      </w:r>
      <w:r w:rsidR="005B471D">
        <w:t>.7</w:t>
      </w:r>
      <w:r w:rsidRPr="005B471D">
        <w:t xml:space="preserve">5 = </w:t>
      </w:r>
      <w:r w:rsidR="005B471D">
        <w:t>2.5</w:t>
      </w:r>
      <w:r w:rsidRPr="005B471D">
        <w:t>5 м</w:t>
      </w:r>
      <w:r w:rsidR="005B471D" w:rsidRPr="005B471D">
        <w:t xml:space="preserve">.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Тогда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 xml:space="preserve">L= </w:t>
      </w:r>
      <w:r w:rsidR="005B471D">
        <w:t>1.4</w:t>
      </w:r>
      <w:r w:rsidRPr="005B471D">
        <w:t xml:space="preserve"> Нс =1,4-2,55 = 3,47 м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Необходимое число светильников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N=S/L2=5,14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Принимаем n = 6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Показатель помещения определяется по формуле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I = a*b/Hc(a+b</w:t>
      </w:r>
      <w:r w:rsidR="005B471D" w:rsidRPr="005B471D">
        <w:t xml:space="preserve">) </w:t>
      </w:r>
      <w:r w:rsidRPr="005B471D">
        <w:t>= 1,31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По найденному показателю помещения определяем коэффициент использования светового потока осветительной установки</w:t>
      </w:r>
      <w:r w:rsidR="005B471D" w:rsidRPr="005B471D">
        <w:t xml:space="preserve">: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при i = 1,31, η = 0,42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Коэффициент неравномерности освещения z представляет собой отношение средней освещённости Еср к минимальной Emin</w:t>
      </w:r>
      <w:r w:rsidR="005B471D" w:rsidRPr="005B471D">
        <w:t xml:space="preserve">. </w:t>
      </w:r>
      <w:r w:rsidRPr="005B471D">
        <w:t xml:space="preserve">Его величина зависит от отношения L/Hc, расположения и типа светильника, z = </w:t>
      </w:r>
      <w:r w:rsidR="005B471D">
        <w:t xml:space="preserve">1.2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Коэффициент запаса К, учитывающий снижение освещённости в процессе эксплуатации осветительной установки К = 1,5</w:t>
      </w:r>
      <w:r w:rsidR="005B471D" w:rsidRPr="005B471D">
        <w:t xml:space="preserve">.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Освещённость Е определяется в зависимости от типа лампы и типа освещения, а также от разряда зрительных работ Е = 150 лк</w:t>
      </w:r>
      <w:r w:rsidR="005B471D" w:rsidRPr="005B471D">
        <w:t xml:space="preserve">.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Исходя из полученных исходных данных определяется световой поток от каждой лампы по (</w:t>
      </w:r>
      <w:r w:rsidR="005B471D">
        <w:t>4.1</w:t>
      </w:r>
      <w:r w:rsidR="005B471D" w:rsidRPr="005B471D">
        <w:t xml:space="preserve">):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F = 4583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По найденному значению светового потока определяется мощность ламп</w:t>
      </w:r>
      <w:r w:rsidR="005B471D" w:rsidRPr="005B471D">
        <w:t xml:space="preserve">. </w:t>
      </w:r>
      <w:r w:rsidRPr="005B471D">
        <w:t>При работе с блестящими поверхностями в установках общего освещения следует применять люминесцентные лампы дневного света, поэтому выбирается лампа ЛД85</w:t>
      </w:r>
      <w:r w:rsidR="005B471D" w:rsidRPr="005B471D">
        <w:t xml:space="preserve">. </w:t>
      </w:r>
      <w:r w:rsidRPr="005B471D">
        <w:t>Её параметры приведены в табл</w:t>
      </w:r>
      <w:r w:rsidR="005B471D">
        <w:t>.6.5</w:t>
      </w:r>
      <w:r w:rsidR="005B471D" w:rsidRPr="005B471D">
        <w:t xml:space="preserve">. </w:t>
      </w:r>
    </w:p>
    <w:p w:rsidR="00E14EAB" w:rsidRDefault="00E14EAB" w:rsidP="005B471D">
      <w:pPr>
        <w:widowControl w:val="0"/>
        <w:autoSpaceDE w:val="0"/>
        <w:autoSpaceDN w:val="0"/>
        <w:adjustRightInd w:val="0"/>
      </w:pP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Параметры люминесцентной лампы дневного света ЛД85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0"/>
        <w:gridCol w:w="2094"/>
      </w:tblGrid>
      <w:tr w:rsidR="00860900" w:rsidRPr="005B471D">
        <w:trPr>
          <w:trHeight w:hRule="exact" w:val="596"/>
          <w:jc w:val="center"/>
        </w:trPr>
        <w:tc>
          <w:tcPr>
            <w:tcW w:w="4760" w:type="dxa"/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Мощность, Вт</w:t>
            </w:r>
          </w:p>
        </w:tc>
        <w:tc>
          <w:tcPr>
            <w:tcW w:w="2094" w:type="dxa"/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85</w:t>
            </w:r>
          </w:p>
        </w:tc>
      </w:tr>
      <w:tr w:rsidR="00860900" w:rsidRPr="005B471D">
        <w:trPr>
          <w:trHeight w:hRule="exact" w:val="584"/>
          <w:jc w:val="center"/>
        </w:trPr>
        <w:tc>
          <w:tcPr>
            <w:tcW w:w="4760" w:type="dxa"/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Напряжение питающей сети, В</w:t>
            </w:r>
          </w:p>
        </w:tc>
        <w:tc>
          <w:tcPr>
            <w:tcW w:w="2094" w:type="dxa"/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220</w:t>
            </w:r>
          </w:p>
        </w:tc>
      </w:tr>
      <w:tr w:rsidR="00860900" w:rsidRPr="005B471D">
        <w:trPr>
          <w:trHeight w:hRule="exact" w:val="584"/>
          <w:jc w:val="center"/>
        </w:trPr>
        <w:tc>
          <w:tcPr>
            <w:tcW w:w="4760" w:type="dxa"/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Световой поток, Лм</w:t>
            </w:r>
          </w:p>
        </w:tc>
        <w:tc>
          <w:tcPr>
            <w:tcW w:w="2094" w:type="dxa"/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4700</w:t>
            </w:r>
          </w:p>
        </w:tc>
      </w:tr>
      <w:tr w:rsidR="00860900" w:rsidRPr="005B471D">
        <w:trPr>
          <w:trHeight w:hRule="exact" w:val="584"/>
          <w:jc w:val="center"/>
        </w:trPr>
        <w:tc>
          <w:tcPr>
            <w:tcW w:w="4760" w:type="dxa"/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Световая отдача, Лм/Вт</w:t>
            </w:r>
          </w:p>
        </w:tc>
        <w:tc>
          <w:tcPr>
            <w:tcW w:w="2094" w:type="dxa"/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60</w:t>
            </w:r>
          </w:p>
        </w:tc>
      </w:tr>
    </w:tbl>
    <w:p w:rsidR="005B471D" w:rsidRPr="005B471D" w:rsidRDefault="005B471D" w:rsidP="005B471D">
      <w:pPr>
        <w:widowControl w:val="0"/>
        <w:autoSpaceDE w:val="0"/>
        <w:autoSpaceDN w:val="0"/>
        <w:adjustRightInd w:val="0"/>
      </w:pPr>
    </w:p>
    <w:p w:rsidR="005B471D" w:rsidRPr="005B471D" w:rsidRDefault="00860900" w:rsidP="00E14EAB">
      <w:pPr>
        <w:pStyle w:val="2"/>
      </w:pPr>
      <w:bookmarkStart w:id="60" w:name="_Toc228647301"/>
      <w:r w:rsidRPr="005B471D">
        <w:t>6</w:t>
      </w:r>
      <w:r w:rsidR="005B471D">
        <w:t>.1.6</w:t>
      </w:r>
      <w:r w:rsidRPr="005B471D">
        <w:t xml:space="preserve"> Метеорологические условия</w:t>
      </w:r>
      <w:bookmarkEnd w:id="60"/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С целью обеспечения комфортных условий для обслуживающего персонала и надёжности технологического процесса согласно СанПин 9-80РБ 98 устанавливают следующие требования к микроклиматическим условиям (см</w:t>
      </w:r>
      <w:r w:rsidR="005B471D" w:rsidRPr="005B471D">
        <w:t xml:space="preserve">. </w:t>
      </w:r>
      <w:r w:rsidRPr="005B471D">
        <w:t>табл</w:t>
      </w:r>
      <w:r w:rsidR="005B471D">
        <w:t>.6.6</w:t>
      </w:r>
      <w:r w:rsidR="005B471D" w:rsidRPr="005B471D">
        <w:t xml:space="preserve">). </w:t>
      </w:r>
      <w:r w:rsidRPr="005B471D">
        <w:t>В этой же таблице приведены оптимальные и фактические значения</w:t>
      </w:r>
      <w:r w:rsidR="005B471D" w:rsidRPr="005B471D">
        <w:t xml:space="preserve">. </w:t>
      </w:r>
    </w:p>
    <w:p w:rsidR="00E14EAB" w:rsidRDefault="00E14EAB" w:rsidP="005B471D">
      <w:pPr>
        <w:widowControl w:val="0"/>
        <w:autoSpaceDE w:val="0"/>
        <w:autoSpaceDN w:val="0"/>
        <w:adjustRightInd w:val="0"/>
      </w:pP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Таблица 6</w:t>
      </w:r>
      <w:r w:rsidR="005B471D">
        <w:t>.6</w:t>
      </w:r>
      <w:r w:rsidR="005B471D" w:rsidRPr="005B471D">
        <w:t xml:space="preserve">.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Микроклиматические условия</w:t>
      </w:r>
    </w:p>
    <w:tbl>
      <w:tblPr>
        <w:tblW w:w="904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1426"/>
        <w:gridCol w:w="1253"/>
        <w:gridCol w:w="1350"/>
        <w:gridCol w:w="1238"/>
        <w:gridCol w:w="1364"/>
        <w:gridCol w:w="1134"/>
      </w:tblGrid>
      <w:tr w:rsidR="00860900" w:rsidRPr="005B471D">
        <w:trPr>
          <w:trHeight w:hRule="exact" w:val="367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26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Оптимальные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Допустимые</w:t>
            </w:r>
          </w:p>
        </w:tc>
        <w:tc>
          <w:tcPr>
            <w:tcW w:w="24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Фактические</w:t>
            </w:r>
          </w:p>
        </w:tc>
      </w:tr>
      <w:tr w:rsidR="00860900" w:rsidRPr="005B471D">
        <w:trPr>
          <w:trHeight w:hRule="exact" w:val="886"/>
          <w:jc w:val="center"/>
        </w:trPr>
        <w:tc>
          <w:tcPr>
            <w:tcW w:w="12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Параметры</w:t>
            </w:r>
          </w:p>
        </w:tc>
        <w:tc>
          <w:tcPr>
            <w:tcW w:w="26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значения</w:t>
            </w:r>
          </w:p>
        </w:tc>
        <w:tc>
          <w:tcPr>
            <w:tcW w:w="25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нормы</w:t>
            </w:r>
          </w:p>
        </w:tc>
        <w:tc>
          <w:tcPr>
            <w:tcW w:w="24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значения</w:t>
            </w:r>
          </w:p>
        </w:tc>
      </w:tr>
      <w:tr w:rsidR="00860900" w:rsidRPr="005B471D">
        <w:trPr>
          <w:trHeight w:hRule="exact" w:val="385"/>
          <w:jc w:val="center"/>
        </w:trPr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  <w:p w:rsidR="00860900" w:rsidRPr="005B471D" w:rsidRDefault="00860900" w:rsidP="00E14EAB">
            <w:pPr>
              <w:pStyle w:val="aff3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Холодный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Теплый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Холодны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Теплый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Холодный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Теплый</w:t>
            </w:r>
          </w:p>
        </w:tc>
      </w:tr>
      <w:tr w:rsidR="00860900" w:rsidRPr="005B471D">
        <w:trPr>
          <w:trHeight w:hRule="exact" w:val="461"/>
          <w:jc w:val="center"/>
        </w:trPr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период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период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й период</w:t>
            </w: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период</w:t>
            </w:r>
          </w:p>
        </w:tc>
        <w:tc>
          <w:tcPr>
            <w:tcW w:w="1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период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период</w:t>
            </w:r>
          </w:p>
        </w:tc>
      </w:tr>
      <w:tr w:rsidR="00860900" w:rsidRPr="005B471D">
        <w:trPr>
          <w:trHeight w:hRule="exact" w:val="385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Температура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21</w:t>
            </w:r>
            <w:r w:rsidR="005B471D" w:rsidRPr="005B471D">
              <w:t xml:space="preserve"> - </w:t>
            </w:r>
            <w:r w:rsidRPr="005B471D">
              <w:t>23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22-24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20-24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21</w:t>
            </w:r>
            <w:r w:rsidR="005B471D" w:rsidRPr="005B471D">
              <w:t xml:space="preserve"> - </w:t>
            </w:r>
            <w:r w:rsidRPr="005B471D">
              <w:t>28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20-23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20-24</w:t>
            </w:r>
          </w:p>
        </w:tc>
      </w:tr>
      <w:tr w:rsidR="00860900" w:rsidRPr="005B471D">
        <w:trPr>
          <w:trHeight w:hRule="exact" w:val="461"/>
          <w:jc w:val="center"/>
        </w:trPr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воздуха,°С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</w:tr>
      <w:tr w:rsidR="00860900" w:rsidRPr="005B471D">
        <w:trPr>
          <w:trHeight w:hRule="exact" w:val="371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Относит</w:t>
            </w:r>
            <w:r w:rsidR="005B471D" w:rsidRPr="005B471D">
              <w:t xml:space="preserve">.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40-60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40-60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75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60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15-62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46-52</w:t>
            </w:r>
          </w:p>
        </w:tc>
      </w:tr>
      <w:tr w:rsidR="00860900" w:rsidRPr="005B471D">
        <w:trPr>
          <w:trHeight w:hRule="exact" w:val="468"/>
          <w:jc w:val="center"/>
        </w:trPr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влажность,</w:t>
            </w:r>
            <w:r w:rsidR="005B471D" w:rsidRPr="005B471D">
              <w:t>%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</w:tr>
      <w:tr w:rsidR="00860900" w:rsidRPr="005B471D">
        <w:trPr>
          <w:trHeight w:hRule="exact" w:val="382"/>
          <w:jc w:val="center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Скорость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&lt;0</w:t>
            </w:r>
            <w:r w:rsidR="005B471D">
              <w:t>.1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0</w:t>
            </w:r>
            <w:r w:rsidR="005B471D">
              <w:t>.2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0</w:t>
            </w:r>
            <w:r w:rsidR="005B471D">
              <w:t>.2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0</w:t>
            </w:r>
            <w:r w:rsidR="005B471D">
              <w:t>.1</w:t>
            </w:r>
            <w:r w:rsidR="005B471D" w:rsidRPr="005B471D">
              <w:t xml:space="preserve"> - </w:t>
            </w:r>
            <w:r w:rsidRPr="005B471D">
              <w:t>0</w:t>
            </w:r>
            <w:r w:rsidR="005B471D">
              <w:t>.3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0</w:t>
            </w:r>
            <w:r w:rsidR="005B471D">
              <w:t>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0</w:t>
            </w:r>
            <w:r w:rsidR="005B471D">
              <w:t>.2</w:t>
            </w:r>
          </w:p>
        </w:tc>
      </w:tr>
      <w:tr w:rsidR="00860900" w:rsidRPr="005B471D">
        <w:trPr>
          <w:trHeight w:hRule="exact" w:val="414"/>
          <w:jc w:val="center"/>
        </w:trPr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движения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</w:tr>
      <w:tr w:rsidR="00860900" w:rsidRPr="005B471D">
        <w:trPr>
          <w:trHeight w:hRule="exact" w:val="482"/>
          <w:jc w:val="center"/>
        </w:trPr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  <w:r w:rsidRPr="005B471D">
              <w:t>воздуха, м/с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0900" w:rsidRPr="005B471D" w:rsidRDefault="00860900" w:rsidP="00E14EAB">
            <w:pPr>
              <w:pStyle w:val="aff3"/>
            </w:pPr>
          </w:p>
        </w:tc>
      </w:tr>
    </w:tbl>
    <w:p w:rsidR="00E14EAB" w:rsidRDefault="00E14EAB" w:rsidP="005B471D">
      <w:pPr>
        <w:widowControl w:val="0"/>
        <w:autoSpaceDE w:val="0"/>
        <w:autoSpaceDN w:val="0"/>
        <w:adjustRightInd w:val="0"/>
      </w:pP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В помещении предусмотрено регулирование подачи теплоносителя для соблюдения нормативных параметров микроклимата</w:t>
      </w:r>
      <w:r w:rsidR="005B471D" w:rsidRPr="005B471D">
        <w:t xml:space="preserve">. </w:t>
      </w:r>
      <w:r w:rsidRPr="005B471D">
        <w:t>В качестве нагревательных приборов в помещениях с ЭВМ и хранилищах носителей информации установлены регистры из труб</w:t>
      </w:r>
      <w:r w:rsidR="005B471D" w:rsidRPr="005B471D">
        <w:t xml:space="preserve">.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Для обеспечения установленных норм микроклиматических</w:t>
      </w:r>
      <w:r w:rsidR="00E14EAB">
        <w:t>.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 xml:space="preserve">параметров и чистоты воздуха используют вентиляцию, </w:t>
      </w:r>
      <w:r w:rsidR="005B471D" w:rsidRPr="005B471D">
        <w:t xml:space="preserve">т.е. </w:t>
      </w:r>
      <w:r w:rsidRPr="005B471D">
        <w:t>удаление загрязнённого или воздуха и подачу в помещение свежего воздуха</w:t>
      </w:r>
      <w:r w:rsidR="005B471D" w:rsidRPr="005B471D">
        <w:t xml:space="preserve">: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при кубатуре помещения до 20 м3 на одного работника</w:t>
      </w:r>
      <w:r w:rsidR="005B471D" w:rsidRPr="005B471D">
        <w:t xml:space="preserve"> - </w:t>
      </w:r>
      <w:r w:rsidRPr="005B471D">
        <w:t>не менее 30 м3/ч на человека</w:t>
      </w:r>
      <w:r w:rsidR="005B471D" w:rsidRPr="005B471D">
        <w:t xml:space="preserve">; </w:t>
      </w:r>
    </w:p>
    <w:p w:rsidR="00860900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Воздухообмен при естественной вентиляции происходит вследствие разности температуры воздуха в помещении и наружного воздуха, а также в результате действия ветра</w:t>
      </w:r>
      <w:r w:rsidR="005B471D" w:rsidRPr="005B471D">
        <w:t xml:space="preserve">. </w:t>
      </w:r>
      <w:r w:rsidRPr="005B471D">
        <w:t>Воздух, поступающий в помещение посредством приточной вентиляции, очищается от пыли и микроорганизмов</w:t>
      </w:r>
      <w:r w:rsidR="005B471D" w:rsidRPr="005B471D">
        <w:t xml:space="preserve">. </w:t>
      </w:r>
      <w:r w:rsidRPr="005B471D">
        <w:t>При работе вытяжной системы чистый воздух поступает в помещение через неплотности в ограждающих конструкциях</w:t>
      </w:r>
      <w:r w:rsidR="005B471D" w:rsidRPr="005B471D">
        <w:t xml:space="preserve">. </w:t>
      </w:r>
      <w:r w:rsidRPr="005B471D">
        <w:t>Запылённость воздуха не превышает 0,75 мг/м3 при размерах частиц пыли 3 мкм</w:t>
      </w:r>
      <w:r w:rsidR="005B471D" w:rsidRPr="005B471D">
        <w:t xml:space="preserve">. </w:t>
      </w:r>
    </w:p>
    <w:p w:rsidR="005B471D" w:rsidRPr="005B471D" w:rsidRDefault="00860900" w:rsidP="005B471D">
      <w:pPr>
        <w:widowControl w:val="0"/>
        <w:autoSpaceDE w:val="0"/>
        <w:autoSpaceDN w:val="0"/>
        <w:adjustRightInd w:val="0"/>
      </w:pPr>
      <w:r w:rsidRPr="005B471D">
        <w:t>Кондиционирование воздуха обеспечивает автоматическое поддержание параметров микроклимата в необходимых пределах в течении всех сезонов года, очистку воздуха от пыли и вредных веществ, создание небольшого избыточного давления в чистых помещениях для исключения неочищенного воздуха</w:t>
      </w:r>
      <w:r w:rsidR="005B471D" w:rsidRPr="005B471D">
        <w:t xml:space="preserve">. </w:t>
      </w:r>
      <w:r w:rsidRPr="005B471D">
        <w:t>Температура воздуха, подаваемого в помещение с ЭВМ</w:t>
      </w:r>
      <w:r w:rsidR="005B471D" w:rsidRPr="005B471D">
        <w:t xml:space="preserve"> - </w:t>
      </w:r>
      <w:r w:rsidRPr="005B471D">
        <w:t>не ниже 19 °С</w:t>
      </w:r>
      <w:r w:rsidR="005B471D" w:rsidRPr="005B471D">
        <w:t xml:space="preserve">. </w:t>
      </w:r>
    </w:p>
    <w:p w:rsidR="00E14EAB" w:rsidRDefault="00E14EAB" w:rsidP="005B471D">
      <w:pPr>
        <w:widowControl w:val="0"/>
        <w:autoSpaceDE w:val="0"/>
        <w:autoSpaceDN w:val="0"/>
        <w:adjustRightInd w:val="0"/>
      </w:pPr>
    </w:p>
    <w:p w:rsidR="005B471D" w:rsidRPr="005B471D" w:rsidRDefault="008D6110" w:rsidP="00E14EAB">
      <w:pPr>
        <w:pStyle w:val="2"/>
      </w:pPr>
      <w:bookmarkStart w:id="61" w:name="_Toc228647302"/>
      <w:r w:rsidRPr="005B471D">
        <w:t>6</w:t>
      </w:r>
      <w:r w:rsidR="005B471D">
        <w:t>.1.7</w:t>
      </w:r>
      <w:r w:rsidRPr="005B471D">
        <w:t xml:space="preserve"> </w:t>
      </w:r>
      <w:r w:rsidR="00CB7229" w:rsidRPr="005B471D">
        <w:t>Организация и оборудование рабочих мест</w:t>
      </w:r>
      <w:bookmarkEnd w:id="61"/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В качестве рабочего стола для сотрудников офисов выбирались столы, удовлетворяющие следующим требованиям</w:t>
      </w:r>
      <w:r w:rsidR="005B471D" w:rsidRPr="005B471D">
        <w:t xml:space="preserve"> [</w:t>
      </w:r>
      <w:r w:rsidR="006D5346" w:rsidRPr="005B471D">
        <w:t>14</w:t>
      </w:r>
      <w:r w:rsidR="005B471D" w:rsidRPr="005B471D">
        <w:t xml:space="preserve">: </w:t>
      </w: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рабочий стол должен иметь размеры</w:t>
      </w:r>
      <w:r w:rsidR="005B471D" w:rsidRPr="005B471D">
        <w:t xml:space="preserve">: </w:t>
      </w:r>
      <w:r w:rsidRPr="005B471D">
        <w:t>ширину 800, 1000, 1200 или 1400мм, глубину на уровне колен – не менее 450 мм и на уровне вытянутых ног</w:t>
      </w:r>
      <w:r w:rsidR="005B471D" w:rsidRPr="005B471D">
        <w:t xml:space="preserve"> - </w:t>
      </w:r>
      <w:r w:rsidRPr="005B471D">
        <w:t>не менее 650 мм</w:t>
      </w:r>
      <w:r w:rsidR="005B471D" w:rsidRPr="005B471D">
        <w:t xml:space="preserve">; </w:t>
      </w: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конструкция рабочего стула (кресла</w:t>
      </w:r>
      <w:r w:rsidR="005B471D" w:rsidRPr="005B471D">
        <w:t xml:space="preserve">) </w:t>
      </w:r>
      <w:r w:rsidRPr="005B471D">
        <w:t>должна</w:t>
      </w:r>
      <w:r w:rsidR="005B471D" w:rsidRPr="005B471D">
        <w:t xml:space="preserve"> </w:t>
      </w:r>
      <w:r w:rsidRPr="005B471D">
        <w:t>обеспечивать</w:t>
      </w:r>
      <w:r w:rsidR="005B471D" w:rsidRPr="005B471D">
        <w:t xml:space="preserve">: </w:t>
      </w:r>
      <w:r w:rsidRPr="005B471D">
        <w:t>ширину и глубину поверхности сиденья не менее 400 мм</w:t>
      </w:r>
      <w:r w:rsidR="005B471D" w:rsidRPr="005B471D">
        <w:t xml:space="preserve">; </w:t>
      </w:r>
      <w:r w:rsidRPr="005B471D">
        <w:t>поверхность сиденья должна быть с закругленным передним краем</w:t>
      </w:r>
      <w:r w:rsidR="005B471D" w:rsidRPr="005B471D">
        <w:t xml:space="preserve">; </w:t>
      </w:r>
      <w:r w:rsidRPr="005B471D">
        <w:t>возможность регулировки высоты поверхности сиденья в пределах 400 – 550мм и углам наклона вперед до 15° и назад до 5°</w:t>
      </w:r>
      <w:r w:rsidR="005B471D" w:rsidRPr="005B471D">
        <w:t xml:space="preserve">; </w:t>
      </w:r>
      <w:r w:rsidRPr="005B471D">
        <w:t>высоту</w:t>
      </w:r>
      <w:r w:rsidR="005B471D" w:rsidRPr="005B471D">
        <w:t xml:space="preserve"> </w:t>
      </w:r>
      <w:r w:rsidRPr="005B471D">
        <w:t>опорной поверхности спинки</w:t>
      </w:r>
      <w:r w:rsidR="005B471D" w:rsidRPr="005B471D">
        <w:t xml:space="preserve"> </w:t>
      </w:r>
      <w:r w:rsidRPr="005B471D">
        <w:t>300 ± 20 мм, ширину – не менее 380 мм и радиус кривоты горизонтальной плоскости – 400 мм</w:t>
      </w:r>
      <w:r w:rsidR="005B471D" w:rsidRPr="005B471D">
        <w:t xml:space="preserve">; </w:t>
      </w:r>
      <w:r w:rsidRPr="005B471D">
        <w:t>угол наклона спинки в вертикальной плоскости в пределах 0 ± 30°</w:t>
      </w:r>
      <w:r w:rsidR="005B471D" w:rsidRPr="005B471D">
        <w:t xml:space="preserve">; </w:t>
      </w:r>
      <w:r w:rsidRPr="005B471D">
        <w:t>регулировку расстояния спинки от переднего края сиденья в пределах 260 – 400 мм</w:t>
      </w:r>
      <w:r w:rsidR="005B471D" w:rsidRPr="005B471D">
        <w:t xml:space="preserve">; </w:t>
      </w:r>
      <w:r w:rsidRPr="005B471D">
        <w:t>стационарные или съемные подлокотники длиной не менее 250 мм и шириной – 50 – 70 мм</w:t>
      </w:r>
      <w:r w:rsidR="005B471D" w:rsidRPr="005B471D">
        <w:t xml:space="preserve">; </w:t>
      </w:r>
      <w:r w:rsidRPr="005B471D">
        <w:t>регулировку подлокотников по высоте над сиденьем в пределах 230 ± 30 мм и внутреннего расстояния</w:t>
      </w:r>
      <w:r w:rsidR="005B471D" w:rsidRPr="005B471D">
        <w:t xml:space="preserve"> </w:t>
      </w:r>
      <w:r w:rsidRPr="005B471D">
        <w:t>между подлокотниками в пределах 350 – 500 мм</w:t>
      </w:r>
      <w:r w:rsidR="005B471D" w:rsidRPr="005B471D">
        <w:t xml:space="preserve">; </w:t>
      </w:r>
    </w:p>
    <w:p w:rsidR="005B471D" w:rsidRDefault="00CB7229" w:rsidP="005B471D">
      <w:pPr>
        <w:widowControl w:val="0"/>
        <w:autoSpaceDE w:val="0"/>
        <w:autoSpaceDN w:val="0"/>
        <w:adjustRightInd w:val="0"/>
      </w:pPr>
      <w:r w:rsidRPr="005B471D">
        <w:t xml:space="preserve">Рекомендуемое размещение рабочих мест с ПЭВМ приведено на рисунке </w:t>
      </w:r>
      <w:r w:rsidR="00F93242" w:rsidRPr="005B471D">
        <w:t>6</w:t>
      </w:r>
      <w:r w:rsidR="005B471D">
        <w:t>.1</w:t>
      </w:r>
      <w:r w:rsidRPr="005B471D">
        <w:t xml:space="preserve">, зона зрительного наблюдения – на рисунке </w:t>
      </w:r>
      <w:r w:rsidR="00F93242" w:rsidRPr="005B471D">
        <w:t>6</w:t>
      </w:r>
      <w:r w:rsidR="005B471D">
        <w:t>.2</w:t>
      </w:r>
      <w:r w:rsidRPr="005B471D">
        <w:t xml:space="preserve">, расположение оборудования ЭВМ при работе с экраном – на рисунке </w:t>
      </w:r>
      <w:r w:rsidR="00F93242" w:rsidRPr="005B471D">
        <w:t>6</w:t>
      </w:r>
      <w:r w:rsidR="005B471D">
        <w:t>.3</w:t>
      </w:r>
      <w:r w:rsidR="005B471D" w:rsidRPr="005B471D">
        <w:t xml:space="preserve">. </w:t>
      </w:r>
    </w:p>
    <w:p w:rsidR="00E14EAB" w:rsidRPr="005B471D" w:rsidRDefault="00E14EAB" w:rsidP="005B471D">
      <w:pPr>
        <w:widowControl w:val="0"/>
        <w:autoSpaceDE w:val="0"/>
        <w:autoSpaceDN w:val="0"/>
        <w:adjustRightInd w:val="0"/>
      </w:pPr>
    </w:p>
    <w:p w:rsidR="00E14EAB" w:rsidRDefault="00F83D69" w:rsidP="005B471D">
      <w:pPr>
        <w:widowControl w:val="0"/>
        <w:autoSpaceDE w:val="0"/>
        <w:autoSpaceDN w:val="0"/>
        <w:adjustRightInd w:val="0"/>
      </w:pPr>
      <w:r>
        <w:pict>
          <v:shape id="_x0000_i1026" type="#_x0000_t75" style="width:223.5pt;height:171.75pt">
            <v:imagedata r:id="rId8" o:title=""/>
          </v:shape>
        </w:pict>
      </w: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1, 2 – зона для размещения часто используемых органов управления</w:t>
      </w:r>
      <w:r w:rsidR="005B471D" w:rsidRPr="005B471D">
        <w:t xml:space="preserve">; </w:t>
      </w:r>
    </w:p>
    <w:p w:rsidR="00CB7229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3 – зона для размещения редко используемых органов управления</w:t>
      </w:r>
      <w:r w:rsidR="005B471D" w:rsidRPr="005B471D">
        <w:t xml:space="preserve">. </w:t>
      </w:r>
    </w:p>
    <w:p w:rsidR="005B471D" w:rsidRDefault="00CB7229" w:rsidP="005B471D">
      <w:pPr>
        <w:widowControl w:val="0"/>
        <w:autoSpaceDE w:val="0"/>
        <w:autoSpaceDN w:val="0"/>
        <w:adjustRightInd w:val="0"/>
      </w:pPr>
      <w:r w:rsidRPr="005B471D">
        <w:t xml:space="preserve">Рисунок </w:t>
      </w:r>
      <w:r w:rsidR="00F93242" w:rsidRPr="005B471D">
        <w:t>6</w:t>
      </w:r>
      <w:r w:rsidR="005B471D">
        <w:t>.1</w:t>
      </w:r>
      <w:r w:rsidR="005B471D" w:rsidRPr="005B471D">
        <w:t xml:space="preserve"> - </w:t>
      </w:r>
      <w:r w:rsidRPr="005B471D">
        <w:t>Зоны для выполнения ручных операций и размещения органов управления</w:t>
      </w:r>
    </w:p>
    <w:p w:rsidR="00E14EAB" w:rsidRPr="005B471D" w:rsidRDefault="00E14EAB" w:rsidP="005B471D">
      <w:pPr>
        <w:widowControl w:val="0"/>
        <w:autoSpaceDE w:val="0"/>
        <w:autoSpaceDN w:val="0"/>
        <w:adjustRightInd w:val="0"/>
      </w:pPr>
    </w:p>
    <w:p w:rsidR="00E14EAB" w:rsidRDefault="00F83D69" w:rsidP="005B471D">
      <w:pPr>
        <w:widowControl w:val="0"/>
        <w:autoSpaceDE w:val="0"/>
        <w:autoSpaceDN w:val="0"/>
        <w:adjustRightInd w:val="0"/>
      </w:pPr>
      <w:r>
        <w:pict>
          <v:shape id="_x0000_i1027" type="#_x0000_t75" style="width:261pt;height:143.25pt">
            <v:imagedata r:id="rId9" o:title=""/>
          </v:shape>
        </w:pict>
      </w:r>
    </w:p>
    <w:p w:rsidR="00CB7229" w:rsidRDefault="00CB7229" w:rsidP="005B471D">
      <w:pPr>
        <w:widowControl w:val="0"/>
        <w:autoSpaceDE w:val="0"/>
        <w:autoSpaceDN w:val="0"/>
        <w:adjustRightInd w:val="0"/>
      </w:pPr>
      <w:r w:rsidRPr="005B471D">
        <w:t xml:space="preserve">Рисунок </w:t>
      </w:r>
      <w:r w:rsidR="00F93242" w:rsidRPr="005B471D">
        <w:t>6</w:t>
      </w:r>
      <w:r w:rsidR="005B471D">
        <w:t>.2</w:t>
      </w:r>
      <w:r w:rsidR="005B471D" w:rsidRPr="005B471D">
        <w:t xml:space="preserve"> - </w:t>
      </w:r>
      <w:r w:rsidRPr="005B471D">
        <w:t>Зоны зрительного наблюдения в вертикальной плоскости</w:t>
      </w:r>
    </w:p>
    <w:p w:rsidR="00E14EAB" w:rsidRDefault="00E14EAB" w:rsidP="005B471D">
      <w:pPr>
        <w:widowControl w:val="0"/>
        <w:autoSpaceDE w:val="0"/>
        <w:autoSpaceDN w:val="0"/>
        <w:adjustRightInd w:val="0"/>
      </w:pPr>
      <w:r>
        <w:br w:type="page"/>
      </w:r>
      <w:r w:rsidR="00F83D69">
        <w:pict>
          <v:shape id="_x0000_i1028" type="#_x0000_t75" style="width:245.25pt;height:153pt">
            <v:imagedata r:id="rId10" o:title=""/>
          </v:shape>
        </w:pict>
      </w:r>
    </w:p>
    <w:p w:rsidR="005B471D" w:rsidRDefault="00CB7229" w:rsidP="005B471D">
      <w:pPr>
        <w:widowControl w:val="0"/>
        <w:autoSpaceDE w:val="0"/>
        <w:autoSpaceDN w:val="0"/>
        <w:adjustRightInd w:val="0"/>
      </w:pPr>
      <w:r w:rsidRPr="005B471D">
        <w:t xml:space="preserve">Рисунок </w:t>
      </w:r>
      <w:r w:rsidR="00F93242" w:rsidRPr="005B471D">
        <w:t>6</w:t>
      </w:r>
      <w:r w:rsidR="005B471D">
        <w:t>.3</w:t>
      </w:r>
      <w:r w:rsidR="005B471D" w:rsidRPr="005B471D">
        <w:t xml:space="preserve"> - </w:t>
      </w:r>
      <w:r w:rsidRPr="005B471D">
        <w:t>Расположение элементов оборудования ЭВМ при</w:t>
      </w:r>
      <w:r w:rsidR="005B471D">
        <w:t xml:space="preserve"> </w:t>
      </w:r>
      <w:r w:rsidRPr="005B471D">
        <w:t>постоянной работе с экраном</w:t>
      </w:r>
    </w:p>
    <w:p w:rsidR="00E14EAB" w:rsidRPr="005B471D" w:rsidRDefault="00E14EAB" w:rsidP="005B471D">
      <w:pPr>
        <w:widowControl w:val="0"/>
        <w:autoSpaceDE w:val="0"/>
        <w:autoSpaceDN w:val="0"/>
        <w:adjustRightInd w:val="0"/>
      </w:pPr>
    </w:p>
    <w:p w:rsidR="005B471D" w:rsidRPr="005B471D" w:rsidRDefault="008D6110" w:rsidP="00E14EAB">
      <w:pPr>
        <w:pStyle w:val="2"/>
      </w:pPr>
      <w:bookmarkStart w:id="62" w:name="_Toc228647303"/>
      <w:r w:rsidRPr="005B471D">
        <w:t>6</w:t>
      </w:r>
      <w:r w:rsidR="005B471D">
        <w:t>.2</w:t>
      </w:r>
      <w:r w:rsidRPr="005B471D">
        <w:t xml:space="preserve"> </w:t>
      </w:r>
      <w:r w:rsidR="00CB7229" w:rsidRPr="005B471D">
        <w:t>Пожарная безопасность</w:t>
      </w:r>
      <w:bookmarkEnd w:id="62"/>
    </w:p>
    <w:p w:rsidR="00E14EAB" w:rsidRDefault="00E14EAB" w:rsidP="005B471D">
      <w:pPr>
        <w:widowControl w:val="0"/>
        <w:autoSpaceDE w:val="0"/>
        <w:autoSpaceDN w:val="0"/>
        <w:adjustRightInd w:val="0"/>
      </w:pPr>
    </w:p>
    <w:p w:rsidR="00590301" w:rsidRPr="005B471D" w:rsidRDefault="00590301" w:rsidP="005B471D">
      <w:pPr>
        <w:widowControl w:val="0"/>
        <w:autoSpaceDE w:val="0"/>
        <w:autoSpaceDN w:val="0"/>
        <w:adjustRightInd w:val="0"/>
      </w:pPr>
      <w:r w:rsidRPr="005B471D">
        <w:t>В современной радиоэлектронной аппаратуре отмечается очень высокая плотность размещения элементов электронных схем</w:t>
      </w:r>
      <w:r w:rsidR="005B471D" w:rsidRPr="005B471D">
        <w:t xml:space="preserve">. </w:t>
      </w:r>
      <w:r w:rsidRPr="005B471D">
        <w:t>В непосредственной близости друг от друга расположены соединительные провода, коммутационные кабели</w:t>
      </w:r>
      <w:r w:rsidR="005B471D" w:rsidRPr="005B471D">
        <w:t xml:space="preserve">. </w:t>
      </w:r>
      <w:r w:rsidRPr="005B471D">
        <w:t>При протекании по ним тока выделяется значительное количество теплоты, что может привести к повышению температуры отдельных узлов до 80-1000 0С, а затем к короткому замыканию и сгоранию с образованием искр электронных схем</w:t>
      </w:r>
      <w:r w:rsidR="005B471D" w:rsidRPr="005B471D">
        <w:t xml:space="preserve">. </w:t>
      </w:r>
    </w:p>
    <w:p w:rsidR="00590301" w:rsidRPr="005B471D" w:rsidRDefault="00CB7229" w:rsidP="005B471D">
      <w:pPr>
        <w:widowControl w:val="0"/>
        <w:autoSpaceDE w:val="0"/>
        <w:autoSpaceDN w:val="0"/>
        <w:adjustRightInd w:val="0"/>
      </w:pPr>
      <w:r w:rsidRPr="005B471D">
        <w:t>По взрывной и пожарной опасности помещения и здания подразделяются по НПБ 5-200</w:t>
      </w:r>
      <w:r w:rsidR="0057627E" w:rsidRPr="005B471D">
        <w:t>5</w:t>
      </w:r>
      <w:r w:rsidR="005B471D" w:rsidRPr="005B471D">
        <w:t xml:space="preserve"> [</w:t>
      </w:r>
      <w:r w:rsidR="006D5346" w:rsidRPr="005B471D">
        <w:t>20</w:t>
      </w:r>
      <w:r w:rsidRPr="005B471D">
        <w:t xml:space="preserve"> на категории А, Б, В1, В2, В3, В, Г1, Г2, Д</w:t>
      </w:r>
      <w:r w:rsidR="005B471D" w:rsidRPr="005B471D">
        <w:t xml:space="preserve">. </w:t>
      </w:r>
      <w:r w:rsidRPr="005B471D">
        <w:t>Категорирование взрывопожарной и пожарной опасности помещений и зданий определяется для наиболее неблагоприятного в отношении пожара или взрыва периода, исходя из вида находящихся в аппаратах и помещениях горючих веществ и материалов, их количества и пожароопасных свойств, особенностей технологических процессов</w:t>
      </w:r>
      <w:r w:rsidR="005B471D" w:rsidRPr="005B471D">
        <w:t xml:space="preserve">. </w:t>
      </w:r>
    </w:p>
    <w:p w:rsidR="00590301" w:rsidRPr="005B471D" w:rsidRDefault="00590301" w:rsidP="005B471D">
      <w:pPr>
        <w:widowControl w:val="0"/>
        <w:autoSpaceDE w:val="0"/>
        <w:autoSpaceDN w:val="0"/>
        <w:adjustRightInd w:val="0"/>
      </w:pPr>
      <w:r w:rsidRPr="005B471D">
        <w:t>Согласно СНБ 2</w:t>
      </w:r>
      <w:r w:rsidR="005B471D">
        <w:t>.0</w:t>
      </w:r>
      <w:r w:rsidRPr="005B471D">
        <w:t>2</w:t>
      </w:r>
      <w:r w:rsidR="005B471D">
        <w:t>.0</w:t>
      </w:r>
      <w:r w:rsidRPr="005B471D">
        <w:t xml:space="preserve">1-98 </w:t>
      </w:r>
      <w:r w:rsidR="005B471D" w:rsidRPr="005B471D">
        <w:t>"</w:t>
      </w:r>
      <w:r w:rsidRPr="005B471D">
        <w:t>Пожарно-техническая классификация зданий, строительных конструкций и материалов</w:t>
      </w:r>
      <w:r w:rsidR="005B471D" w:rsidRPr="005B471D">
        <w:t>"</w:t>
      </w:r>
      <w:r w:rsidRPr="005B471D">
        <w:t xml:space="preserve"> помещение относится ко второй степени огнестойкости</w:t>
      </w:r>
      <w:r w:rsidR="005B471D" w:rsidRPr="005B471D">
        <w:t xml:space="preserve">: </w:t>
      </w:r>
      <w:r w:rsidRPr="005B471D">
        <w:t>здание с несущими и ограждающими конструкциями из естественных и искусственных каменных материалов, бетона или железобетона с применением негорючих материалов</w:t>
      </w:r>
      <w:r w:rsidR="005B471D" w:rsidRPr="005B471D">
        <w:t xml:space="preserve">. </w:t>
      </w:r>
      <w:r w:rsidRPr="005B471D">
        <w:t>В перекрытиях зданий применяются стальные конструкции</w:t>
      </w:r>
      <w:r w:rsidR="005B471D" w:rsidRPr="005B471D">
        <w:t xml:space="preserve">. </w:t>
      </w:r>
      <w:r w:rsidRPr="005B471D">
        <w:t>Для борьбы с распространением пожаров предусмотрены противопожарные преграды</w:t>
      </w:r>
      <w:r w:rsidR="005B471D" w:rsidRPr="005B471D">
        <w:t xml:space="preserve">. </w:t>
      </w:r>
    </w:p>
    <w:p w:rsidR="00590301" w:rsidRPr="005B471D" w:rsidRDefault="00590301" w:rsidP="005B471D">
      <w:pPr>
        <w:widowControl w:val="0"/>
        <w:autoSpaceDE w:val="0"/>
        <w:autoSpaceDN w:val="0"/>
        <w:adjustRightInd w:val="0"/>
      </w:pPr>
      <w:r w:rsidRPr="005B471D">
        <w:t>Для эвакуации людей определены эвакуационные пу</w:t>
      </w:r>
      <w:r w:rsidR="00E80533" w:rsidRPr="005B471D">
        <w:t>ти</w:t>
      </w:r>
      <w:r w:rsidR="005B471D" w:rsidRPr="005B471D">
        <w:t xml:space="preserve">. </w:t>
      </w:r>
      <w:r w:rsidR="00E80533" w:rsidRPr="005B471D">
        <w:t>Эвакуационные выходы распола</w:t>
      </w:r>
      <w:r w:rsidRPr="005B471D">
        <w:t>гаю</w:t>
      </w:r>
      <w:r w:rsidR="00E80533" w:rsidRPr="005B471D">
        <w:t>тс</w:t>
      </w:r>
      <w:r w:rsidRPr="005B471D">
        <w:t>я рассредоточено с минимальным расстоянием между ними</w:t>
      </w:r>
      <w:r w:rsidR="005B471D" w:rsidRPr="005B471D">
        <w:t xml:space="preserve">. </w:t>
      </w:r>
      <w:r w:rsidRPr="005B471D">
        <w:t>Выходы из подвалов и цокольных этажей предусмотрены наружу</w:t>
      </w:r>
      <w:r w:rsidR="005B471D" w:rsidRPr="005B471D">
        <w:t xml:space="preserve">. </w:t>
      </w:r>
      <w:r w:rsidRPr="005B471D">
        <w:t>Ширина путей эвакуации на просвет составляет не менее одного метра, дверей – не менее 0,8 метров</w:t>
      </w:r>
      <w:r w:rsidR="005B471D" w:rsidRPr="005B471D">
        <w:t xml:space="preserve">. </w:t>
      </w:r>
      <w:r w:rsidRPr="005B471D">
        <w:t>Высота прохода на путях эвакуации не менее 2 метров</w:t>
      </w:r>
      <w:r w:rsidR="005B471D" w:rsidRPr="005B471D">
        <w:t xml:space="preserve">. </w:t>
      </w:r>
      <w:r w:rsidRPr="005B471D">
        <w:t>Двери на путях эвакуации открываются по направлению выхода из здания</w:t>
      </w:r>
      <w:r w:rsidR="005B471D" w:rsidRPr="005B471D">
        <w:t xml:space="preserve">. </w:t>
      </w:r>
      <w:r w:rsidRPr="005B471D">
        <w:t>В здании предусмотрено оповещение о пожаре</w:t>
      </w:r>
      <w:r w:rsidR="005B471D" w:rsidRPr="005B471D">
        <w:t xml:space="preserve">. </w:t>
      </w:r>
    </w:p>
    <w:p w:rsidR="005B471D" w:rsidRPr="00496FE8" w:rsidRDefault="00590301" w:rsidP="005B471D">
      <w:pPr>
        <w:widowControl w:val="0"/>
        <w:autoSpaceDE w:val="0"/>
        <w:autoSpaceDN w:val="0"/>
        <w:adjustRightInd w:val="0"/>
      </w:pPr>
      <w:r w:rsidRPr="005B471D">
        <w:t>Имеются первичные, стационарные и передвижные средства пожаротушения</w:t>
      </w:r>
      <w:r w:rsidR="005B471D" w:rsidRPr="005B471D">
        <w:t xml:space="preserve">. </w:t>
      </w:r>
    </w:p>
    <w:p w:rsidR="0024058C" w:rsidRPr="005B471D" w:rsidRDefault="00E14EAB" w:rsidP="00E14EAB">
      <w:pPr>
        <w:pStyle w:val="2"/>
      </w:pPr>
      <w:r>
        <w:br w:type="page"/>
      </w:r>
      <w:bookmarkStart w:id="63" w:name="_Toc228647304"/>
      <w:r w:rsidRPr="005B471D">
        <w:t>Заключение</w:t>
      </w:r>
      <w:bookmarkEnd w:id="63"/>
    </w:p>
    <w:p w:rsidR="00E14EAB" w:rsidRDefault="00E14EAB" w:rsidP="005B471D">
      <w:pPr>
        <w:widowControl w:val="0"/>
        <w:autoSpaceDE w:val="0"/>
        <w:autoSpaceDN w:val="0"/>
        <w:adjustRightInd w:val="0"/>
      </w:pPr>
    </w:p>
    <w:p w:rsidR="000031EB" w:rsidRPr="005B471D" w:rsidRDefault="000031EB" w:rsidP="005B471D">
      <w:pPr>
        <w:widowControl w:val="0"/>
        <w:autoSpaceDE w:val="0"/>
        <w:autoSpaceDN w:val="0"/>
        <w:adjustRightInd w:val="0"/>
      </w:pPr>
      <w:r w:rsidRPr="005B471D">
        <w:t xml:space="preserve">В данном дипломном проекте была разработана охранной сигнализации объекта </w:t>
      </w:r>
      <w:r w:rsidR="005B471D" w:rsidRPr="005B471D">
        <w:t>"</w:t>
      </w:r>
      <w:r w:rsidRPr="005B471D">
        <w:t>офисное помещение</w:t>
      </w:r>
      <w:r w:rsidR="005B471D" w:rsidRPr="005B471D">
        <w:t xml:space="preserve"> ". </w:t>
      </w:r>
    </w:p>
    <w:p w:rsidR="000031EB" w:rsidRPr="005B471D" w:rsidRDefault="000031EB" w:rsidP="005B471D">
      <w:pPr>
        <w:widowControl w:val="0"/>
        <w:autoSpaceDE w:val="0"/>
        <w:autoSpaceDN w:val="0"/>
        <w:adjustRightInd w:val="0"/>
      </w:pPr>
      <w:r w:rsidRPr="005B471D">
        <w:t>Рассмотрены типы и характеристики охранных извещателей и приемо</w:t>
      </w:r>
      <w:r w:rsidR="002D21B7">
        <w:t>-</w:t>
      </w:r>
      <w:r w:rsidRPr="005B471D">
        <w:t>контрольных приборов</w:t>
      </w:r>
      <w:r w:rsidR="0024058C" w:rsidRPr="005B471D">
        <w:t>, применяемые на территории Республики Беларусь</w:t>
      </w:r>
      <w:r w:rsidR="005B471D" w:rsidRPr="005B471D">
        <w:t xml:space="preserve">. </w:t>
      </w:r>
    </w:p>
    <w:p w:rsidR="000031EB" w:rsidRPr="005B471D" w:rsidRDefault="000031EB" w:rsidP="005B471D">
      <w:pPr>
        <w:widowControl w:val="0"/>
        <w:autoSpaceDE w:val="0"/>
        <w:autoSpaceDN w:val="0"/>
        <w:adjustRightInd w:val="0"/>
      </w:pPr>
      <w:r w:rsidRPr="005B471D">
        <w:t xml:space="preserve">В </w:t>
      </w:r>
      <w:r w:rsidR="0024058C" w:rsidRPr="005B471D">
        <w:t xml:space="preserve">соответствии с аналитическим исследование систем охранной сигнализации, присутствующих на рынке РБ и устанавливаемых на объекты в </w:t>
      </w:r>
      <w:r w:rsidRPr="005B471D">
        <w:t>качестве приемо-контрольного прибора был выбран ПКП Аларм 5</w:t>
      </w:r>
      <w:r w:rsidR="005B471D" w:rsidRPr="005B471D">
        <w:t>,</w:t>
      </w:r>
      <w:r w:rsidRPr="005B471D">
        <w:t xml:space="preserve"> а также охранные извещатели ИНС 106, FG 730, ИНС 103</w:t>
      </w:r>
      <w:r w:rsidR="005B471D" w:rsidRPr="005B471D">
        <w:t xml:space="preserve">. </w:t>
      </w:r>
    </w:p>
    <w:p w:rsidR="000031EB" w:rsidRPr="005B471D" w:rsidRDefault="000031EB" w:rsidP="005B471D">
      <w:pPr>
        <w:widowControl w:val="0"/>
        <w:autoSpaceDE w:val="0"/>
        <w:autoSpaceDN w:val="0"/>
        <w:adjustRightInd w:val="0"/>
      </w:pPr>
      <w:r w:rsidRPr="005B471D">
        <w:t>Проведен сравнительный анализ характеристик приемо</w:t>
      </w:r>
      <w:r w:rsidR="003718DC">
        <w:t>-</w:t>
      </w:r>
      <w:r w:rsidRPr="005B471D">
        <w:t>контрольных приборов и охранных извещателей</w:t>
      </w:r>
      <w:r w:rsidR="005B471D" w:rsidRPr="005B471D">
        <w:t xml:space="preserve">. </w:t>
      </w:r>
      <w:r w:rsidRPr="005B471D">
        <w:t>Показана возможность применения данных приборов для построения системы охранной сигнализации</w:t>
      </w:r>
      <w:r w:rsidR="005B471D" w:rsidRPr="005B471D">
        <w:t xml:space="preserve">. </w:t>
      </w:r>
    </w:p>
    <w:p w:rsidR="0024058C" w:rsidRPr="005B471D" w:rsidRDefault="000031EB" w:rsidP="005B471D">
      <w:pPr>
        <w:widowControl w:val="0"/>
        <w:autoSpaceDE w:val="0"/>
        <w:autoSpaceDN w:val="0"/>
        <w:adjustRightInd w:val="0"/>
      </w:pPr>
      <w:r w:rsidRPr="005B471D">
        <w:t xml:space="preserve">Разработана схема системы </w:t>
      </w:r>
      <w:r w:rsidR="0024058C" w:rsidRPr="005B471D">
        <w:t>охранной сигнализации объекта</w:t>
      </w:r>
      <w:r w:rsidR="005B471D" w:rsidRPr="005B471D">
        <w:t xml:space="preserve">. </w:t>
      </w:r>
    </w:p>
    <w:p w:rsidR="000031EB" w:rsidRPr="005B471D" w:rsidRDefault="000031EB" w:rsidP="005B471D">
      <w:pPr>
        <w:widowControl w:val="0"/>
        <w:autoSpaceDE w:val="0"/>
        <w:autoSpaceDN w:val="0"/>
        <w:adjustRightInd w:val="0"/>
      </w:pPr>
      <w:r w:rsidRPr="005B471D">
        <w:t xml:space="preserve">Проведен расчет затрат на проведение </w:t>
      </w:r>
      <w:r w:rsidR="0024058C" w:rsidRPr="005B471D">
        <w:t>строительно-монтажных и пусконаладочных работ</w:t>
      </w:r>
      <w:r w:rsidR="005B471D" w:rsidRPr="005B471D">
        <w:t xml:space="preserve">. </w:t>
      </w:r>
    </w:p>
    <w:p w:rsidR="005B471D" w:rsidRDefault="000031EB" w:rsidP="005B471D">
      <w:pPr>
        <w:widowControl w:val="0"/>
        <w:autoSpaceDE w:val="0"/>
        <w:autoSpaceDN w:val="0"/>
        <w:adjustRightInd w:val="0"/>
      </w:pPr>
      <w:r w:rsidRPr="005B471D">
        <w:t>Разработаны меры по обеспечению безопасных условий труда</w:t>
      </w:r>
      <w:r w:rsidR="005B471D" w:rsidRPr="005B471D">
        <w:t xml:space="preserve">. </w:t>
      </w:r>
    </w:p>
    <w:p w:rsidR="005B471D" w:rsidRPr="005B471D" w:rsidRDefault="005B471D" w:rsidP="005B471D">
      <w:pPr>
        <w:widowControl w:val="0"/>
        <w:autoSpaceDE w:val="0"/>
        <w:autoSpaceDN w:val="0"/>
        <w:adjustRightInd w:val="0"/>
      </w:pPr>
    </w:p>
    <w:p w:rsidR="005B471D" w:rsidRDefault="00E14EAB" w:rsidP="00E14EAB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64" w:name="_Toc228647305"/>
      <w:r w:rsidRPr="005B471D">
        <w:rPr>
          <w:snapToGrid w:val="0"/>
        </w:rPr>
        <w:t>Список использованных источников</w:t>
      </w:r>
      <w:bookmarkEnd w:id="64"/>
    </w:p>
    <w:p w:rsidR="005F2F48" w:rsidRPr="005F2F48" w:rsidRDefault="005F2F48" w:rsidP="005F2F48"/>
    <w:p w:rsidR="00A20A10" w:rsidRPr="005B471D" w:rsidRDefault="00A20A10" w:rsidP="005F2F48">
      <w:pPr>
        <w:pStyle w:val="a0"/>
      </w:pPr>
      <w:r w:rsidRPr="005B471D">
        <w:t>Технические средства обеспечения безопасности</w:t>
      </w:r>
      <w:r w:rsidR="005B471D" w:rsidRPr="005B471D">
        <w:t xml:space="preserve">: </w:t>
      </w:r>
      <w:r w:rsidRPr="005B471D">
        <w:t>Справочно-методическое пособие / И</w:t>
      </w:r>
      <w:r w:rsidR="005B471D">
        <w:t xml:space="preserve">.Е. </w:t>
      </w:r>
      <w:r w:rsidRPr="005B471D">
        <w:t>Зуйков, А</w:t>
      </w:r>
      <w:r w:rsidR="005B471D">
        <w:t xml:space="preserve">.А. </w:t>
      </w:r>
      <w:r w:rsidRPr="005B471D">
        <w:t>Антошин, И</w:t>
      </w:r>
      <w:r w:rsidR="005B471D">
        <w:t xml:space="preserve">.Д. </w:t>
      </w:r>
      <w:r w:rsidRPr="005B471D">
        <w:t>Брель, Т</w:t>
      </w:r>
      <w:r w:rsidR="005B471D">
        <w:t xml:space="preserve">.Л. </w:t>
      </w:r>
      <w:r w:rsidRPr="005B471D">
        <w:t>Владимирова, П</w:t>
      </w:r>
      <w:r w:rsidR="005B471D">
        <w:t xml:space="preserve">.Н. </w:t>
      </w:r>
      <w:r w:rsidRPr="005B471D">
        <w:t>Осташков, Ю</w:t>
      </w:r>
      <w:r w:rsidR="005B471D">
        <w:t xml:space="preserve">.А. </w:t>
      </w:r>
      <w:r w:rsidRPr="005B471D">
        <w:t>Серегин, В</w:t>
      </w:r>
      <w:r w:rsidR="005B471D">
        <w:t xml:space="preserve">.П. </w:t>
      </w:r>
      <w:r w:rsidRPr="005B471D">
        <w:t>Пугачев, А</w:t>
      </w:r>
      <w:r w:rsidR="005B471D">
        <w:t xml:space="preserve">.А. </w:t>
      </w:r>
      <w:r w:rsidRPr="005B471D">
        <w:t>Пукач, А</w:t>
      </w:r>
      <w:r w:rsidR="005B471D">
        <w:t xml:space="preserve">.И. </w:t>
      </w:r>
      <w:r w:rsidRPr="005B471D">
        <w:t>Черепко / Под</w:t>
      </w:r>
      <w:r w:rsidR="005B471D" w:rsidRPr="005B471D">
        <w:t xml:space="preserve">. </w:t>
      </w:r>
      <w:r w:rsidRPr="005B471D">
        <w:t>ред И</w:t>
      </w:r>
      <w:r w:rsidR="005B471D">
        <w:t xml:space="preserve">.Е. </w:t>
      </w:r>
      <w:r w:rsidRPr="005B471D">
        <w:t>Зуйкова –Мн</w:t>
      </w:r>
      <w:r w:rsidR="005B471D" w:rsidRPr="005B471D">
        <w:t>., 20</w:t>
      </w:r>
      <w:r w:rsidRPr="005B471D">
        <w:t>01</w:t>
      </w:r>
      <w:r w:rsidR="005B471D" w:rsidRPr="005B471D">
        <w:t xml:space="preserve">. </w:t>
      </w:r>
      <w:r w:rsidRPr="005B471D">
        <w:t xml:space="preserve">– 177 </w:t>
      </w:r>
    </w:p>
    <w:p w:rsidR="00A20A10" w:rsidRPr="005B471D" w:rsidRDefault="00A20A10" w:rsidP="005F2F48">
      <w:pPr>
        <w:pStyle w:val="a0"/>
      </w:pPr>
      <w:r w:rsidRPr="005B471D">
        <w:t>ВСН 25-09</w:t>
      </w:r>
      <w:r w:rsidR="005B471D">
        <w:t>.6</w:t>
      </w:r>
      <w:r w:rsidRPr="005B471D">
        <w:t xml:space="preserve">8-85 </w:t>
      </w:r>
      <w:r w:rsidR="005B471D" w:rsidRPr="005B471D">
        <w:t>"</w:t>
      </w:r>
      <w:r w:rsidRPr="005B471D">
        <w:t>Правила производства и приемки работ</w:t>
      </w:r>
      <w:r w:rsidR="005B471D" w:rsidRPr="005B471D">
        <w:t xml:space="preserve">. </w:t>
      </w:r>
      <w:r w:rsidRPr="005B471D">
        <w:t>Установки охранной, пожарной и охранно-пожарной сигнализации</w:t>
      </w:r>
      <w:r w:rsidR="005B471D" w:rsidRPr="005B471D">
        <w:t xml:space="preserve">". </w:t>
      </w:r>
    </w:p>
    <w:p w:rsidR="00A20A10" w:rsidRPr="005B471D" w:rsidRDefault="00A20A10" w:rsidP="005F2F48">
      <w:pPr>
        <w:pStyle w:val="a0"/>
      </w:pPr>
      <w:r w:rsidRPr="005B471D">
        <w:t>СНиП 3</w:t>
      </w:r>
      <w:r w:rsidR="005B471D">
        <w:t>.0</w:t>
      </w:r>
      <w:r w:rsidRPr="005B471D">
        <w:t>5</w:t>
      </w:r>
      <w:r w:rsidR="005B471D">
        <w:t>.0</w:t>
      </w:r>
      <w:r w:rsidRPr="005B471D">
        <w:t xml:space="preserve">6-85 </w:t>
      </w:r>
      <w:r w:rsidR="005B471D" w:rsidRPr="005B471D">
        <w:t>"</w:t>
      </w:r>
      <w:r w:rsidRPr="005B471D">
        <w:t>Электротехнические устройства</w:t>
      </w:r>
      <w:r w:rsidR="005B471D" w:rsidRPr="005B471D">
        <w:t xml:space="preserve">". </w:t>
      </w:r>
    </w:p>
    <w:p w:rsidR="00A20A10" w:rsidRPr="005B471D" w:rsidRDefault="00A20A10" w:rsidP="005F2F48">
      <w:pPr>
        <w:pStyle w:val="a0"/>
      </w:pPr>
      <w:r w:rsidRPr="005B471D">
        <w:t>СНиП 3</w:t>
      </w:r>
      <w:r w:rsidR="005B471D">
        <w:t>.0</w:t>
      </w:r>
      <w:r w:rsidRPr="005B471D">
        <w:t>5</w:t>
      </w:r>
      <w:r w:rsidR="005B471D">
        <w:t>.0</w:t>
      </w:r>
      <w:r w:rsidRPr="005B471D">
        <w:t xml:space="preserve">6-85 </w:t>
      </w:r>
      <w:r w:rsidR="005B471D" w:rsidRPr="005B471D">
        <w:t>"</w:t>
      </w:r>
      <w:r w:rsidRPr="005B471D">
        <w:t>Системы автоматизации</w:t>
      </w:r>
      <w:r w:rsidR="005B471D" w:rsidRPr="005B471D">
        <w:t xml:space="preserve">". </w:t>
      </w:r>
    </w:p>
    <w:p w:rsidR="00A20A10" w:rsidRPr="005B471D" w:rsidRDefault="00A20A10" w:rsidP="005F2F48">
      <w:pPr>
        <w:pStyle w:val="a0"/>
      </w:pPr>
      <w:r w:rsidRPr="005B471D">
        <w:t>Руководящий документ</w:t>
      </w:r>
      <w:r w:rsidR="005B471D" w:rsidRPr="005B471D">
        <w:t xml:space="preserve">. </w:t>
      </w:r>
      <w:r w:rsidRPr="005B471D">
        <w:t>Технические средства и системы охраны</w:t>
      </w:r>
      <w:r w:rsidR="005B471D" w:rsidRPr="005B471D">
        <w:t xml:space="preserve">. </w:t>
      </w:r>
      <w:r w:rsidRPr="005B471D">
        <w:t>Обозначения условные графические элементов системы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РД 28/3</w:t>
      </w:r>
      <w:r w:rsidR="005B471D">
        <w:t>.0</w:t>
      </w:r>
      <w:r w:rsidRPr="005B471D">
        <w:t>09-2001, 2001г</w:t>
      </w:r>
      <w:r w:rsidR="005B471D" w:rsidRPr="005B471D">
        <w:t xml:space="preserve">. </w:t>
      </w:r>
      <w:r w:rsidRPr="005B471D">
        <w:t>МВД Республики Беларусь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Руководящий документ</w:t>
      </w:r>
      <w:r w:rsidR="005B471D" w:rsidRPr="005B471D">
        <w:t xml:space="preserve">. </w:t>
      </w:r>
      <w:r w:rsidRPr="005B471D">
        <w:t>Технические средства и системы охраны</w:t>
      </w:r>
      <w:r w:rsidR="005B471D" w:rsidRPr="005B471D">
        <w:t xml:space="preserve">. </w:t>
      </w:r>
      <w:r w:rsidRPr="005B471D">
        <w:t>Системы охранной сигнализации</w:t>
      </w:r>
      <w:r w:rsidR="005B471D" w:rsidRPr="005B471D">
        <w:t xml:space="preserve">. </w:t>
      </w:r>
      <w:r w:rsidRPr="005B471D">
        <w:t>Состав, порядок разработки, согласования и утверждения проектной документации</w:t>
      </w:r>
      <w:r w:rsidR="005B471D" w:rsidRPr="005B471D">
        <w:t xml:space="preserve">. </w:t>
      </w:r>
      <w:r w:rsidRPr="005B471D">
        <w:t>РД 28/3</w:t>
      </w:r>
      <w:r w:rsidR="005B471D">
        <w:t>.0</w:t>
      </w:r>
      <w:r w:rsidRPr="005B471D">
        <w:t>10 – 2001, 2001г</w:t>
      </w:r>
      <w:r w:rsidR="005B471D" w:rsidRPr="005B471D">
        <w:t xml:space="preserve">. </w:t>
      </w:r>
      <w:r w:rsidRPr="005B471D">
        <w:t>МВД Республики Беларусь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СНБ 1</w:t>
      </w:r>
      <w:r w:rsidR="005B471D">
        <w:t>.0</w:t>
      </w:r>
      <w:r w:rsidRPr="005B471D">
        <w:t>3</w:t>
      </w:r>
      <w:r w:rsidR="005B471D">
        <w:t>.0</w:t>
      </w:r>
      <w:r w:rsidRPr="005B471D">
        <w:t>2</w:t>
      </w:r>
      <w:r w:rsidR="005B471D" w:rsidRPr="005B471D">
        <w:t xml:space="preserve">. </w:t>
      </w:r>
      <w:r w:rsidRPr="005B471D">
        <w:t xml:space="preserve">-96 </w:t>
      </w:r>
      <w:r w:rsidR="005B471D" w:rsidRPr="005B471D">
        <w:t>"</w:t>
      </w:r>
      <w:r w:rsidRPr="005B471D">
        <w:t>Состав, порядок разработки и согласования проектной документации в строительстве</w:t>
      </w:r>
      <w:r w:rsidR="005B471D" w:rsidRPr="005B471D">
        <w:t xml:space="preserve">". </w:t>
      </w:r>
    </w:p>
    <w:p w:rsidR="00A20A10" w:rsidRPr="005B471D" w:rsidRDefault="00A20A10" w:rsidP="005F2F48">
      <w:pPr>
        <w:pStyle w:val="a0"/>
      </w:pPr>
      <w:r w:rsidRPr="005B471D">
        <w:t>РД 28/3</w:t>
      </w:r>
      <w:r w:rsidR="005B471D">
        <w:t>.0</w:t>
      </w:r>
      <w:r w:rsidRPr="005B471D">
        <w:t>06 – 2005 Технические средства и системы охраны</w:t>
      </w:r>
      <w:r w:rsidR="005B471D" w:rsidRPr="005B471D">
        <w:t xml:space="preserve">. </w:t>
      </w:r>
      <w:r w:rsidRPr="005B471D">
        <w:t>Тактика применения технических средств охранной сигнализации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РД 28/3</w:t>
      </w:r>
      <w:r w:rsidR="005B471D">
        <w:t>.0</w:t>
      </w:r>
      <w:r w:rsidRPr="005B471D">
        <w:t>12</w:t>
      </w:r>
      <w:r w:rsidR="005B471D" w:rsidRPr="005B471D">
        <w:t xml:space="preserve"> - </w:t>
      </w:r>
      <w:r w:rsidRPr="005B471D">
        <w:t>2005</w:t>
      </w:r>
      <w:r w:rsidR="005B471D" w:rsidRPr="005B471D">
        <w:t xml:space="preserve"> </w:t>
      </w:r>
      <w:r w:rsidRPr="005B471D">
        <w:t>Инженерно-техническая</w:t>
      </w:r>
      <w:r w:rsidR="005B471D" w:rsidRPr="005B471D">
        <w:t xml:space="preserve"> </w:t>
      </w:r>
      <w:r w:rsidRPr="005B471D">
        <w:t>укреплённость</w:t>
      </w:r>
      <w:r w:rsidR="005B471D" w:rsidRPr="005B471D">
        <w:t xml:space="preserve"> </w:t>
      </w:r>
      <w:r w:rsidRPr="005B471D">
        <w:t>объектов</w:t>
      </w:r>
      <w:r w:rsidR="005B471D" w:rsidRPr="005B471D">
        <w:t xml:space="preserve">. </w:t>
      </w:r>
      <w:r w:rsidRPr="005B471D">
        <w:t>Требования и нормы проектирования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РД 28/3</w:t>
      </w:r>
      <w:r w:rsidR="005B471D">
        <w:t>.0</w:t>
      </w:r>
      <w:r w:rsidRPr="005B471D">
        <w:t>10 – 2001 Технические средства и системы охраны</w:t>
      </w:r>
      <w:r w:rsidR="005B471D" w:rsidRPr="005B471D">
        <w:t xml:space="preserve">. </w:t>
      </w:r>
      <w:r w:rsidRPr="005B471D">
        <w:t>Системы охранной сигнализации</w:t>
      </w:r>
      <w:r w:rsidR="005B471D" w:rsidRPr="005B471D">
        <w:t xml:space="preserve">. </w:t>
      </w:r>
      <w:r w:rsidRPr="005B471D">
        <w:t>Состав, порядок разработки, согласования и утверждения проектной документации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РД</w:t>
      </w:r>
      <w:r w:rsidR="005B471D" w:rsidRPr="005B471D">
        <w:t xml:space="preserve"> </w:t>
      </w:r>
      <w:r w:rsidRPr="005B471D">
        <w:t>28/3</w:t>
      </w:r>
      <w:r w:rsidR="005B471D">
        <w:t>.0</w:t>
      </w:r>
      <w:r w:rsidRPr="005B471D">
        <w:t>08 – 2001 Технические средства и системы</w:t>
      </w:r>
      <w:r w:rsidR="005B471D" w:rsidRPr="005B471D">
        <w:t xml:space="preserve"> </w:t>
      </w:r>
      <w:r w:rsidRPr="005B471D">
        <w:t>охраны</w:t>
      </w:r>
      <w:r w:rsidR="005B471D" w:rsidRPr="005B471D">
        <w:t xml:space="preserve">. </w:t>
      </w:r>
      <w:r w:rsidRPr="005B471D">
        <w:t>Порядок разработки технического задания на проектирование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СТБ 1250-2000 Охрана объектов и физических лиц Термины и определения</w:t>
      </w:r>
    </w:p>
    <w:p w:rsidR="00A20A10" w:rsidRPr="005B471D" w:rsidRDefault="00A20A10" w:rsidP="005F2F48">
      <w:pPr>
        <w:pStyle w:val="a0"/>
      </w:pPr>
      <w:r w:rsidRPr="005B471D">
        <w:t xml:space="preserve">СанПиН </w:t>
      </w:r>
      <w:r w:rsidR="005B471D" w:rsidRPr="005B471D">
        <w:t>2.</w:t>
      </w:r>
      <w:r w:rsidR="005B471D">
        <w:t>2.4</w:t>
      </w:r>
      <w:r w:rsidRPr="005B471D">
        <w:t xml:space="preserve">/ </w:t>
      </w:r>
      <w:r w:rsidR="005B471D" w:rsidRPr="005B471D">
        <w:t>2.</w:t>
      </w:r>
      <w:r w:rsidR="005B471D">
        <w:t xml:space="preserve">1.8 </w:t>
      </w:r>
      <w:r w:rsidRPr="005B471D">
        <w:t xml:space="preserve">9-36-2002 Электромагнитное излучение радиочастотного диапазона </w:t>
      </w:r>
    </w:p>
    <w:p w:rsidR="00A20A10" w:rsidRPr="005B471D" w:rsidRDefault="00A20A10" w:rsidP="005F2F48">
      <w:pPr>
        <w:pStyle w:val="a0"/>
      </w:pPr>
      <w:r w:rsidRPr="005B471D">
        <w:t>СанПиН 9-131 РБ 2000 Санитарные правила и нормы</w:t>
      </w:r>
      <w:r w:rsidR="005B471D" w:rsidRPr="005B471D">
        <w:t xml:space="preserve">. </w:t>
      </w:r>
      <w:r w:rsidRPr="005B471D">
        <w:t>Гигиенические требования к видеодисплейным терминалам, электронно-вычислительным машинам и организации работы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Правила устройства электроустановок, 1999г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 xml:space="preserve">СанПиН </w:t>
      </w:r>
      <w:r w:rsidR="005B471D" w:rsidRPr="005B471D">
        <w:t>2.</w:t>
      </w:r>
      <w:r w:rsidR="005B471D">
        <w:t>2.4</w:t>
      </w:r>
      <w:r w:rsidRPr="005B471D">
        <w:t xml:space="preserve">/ </w:t>
      </w:r>
      <w:r w:rsidR="005B471D" w:rsidRPr="005B471D">
        <w:t>2.</w:t>
      </w:r>
      <w:r w:rsidR="005B471D">
        <w:t xml:space="preserve">1.8 </w:t>
      </w:r>
      <w:r w:rsidRPr="005B471D">
        <w:t>10-32-2002 Шум на рабочих местах, в помещениях жилых, общественных зданий и на территории жилой застройки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СанПиН 9-80 РБ 98</w:t>
      </w:r>
      <w:r w:rsidR="005B471D" w:rsidRPr="005B471D">
        <w:t xml:space="preserve">. </w:t>
      </w:r>
      <w:r w:rsidRPr="005B471D">
        <w:t>Гигиенические требования к микроклимату производственных помещений</w:t>
      </w:r>
      <w:r w:rsidR="005B471D" w:rsidRPr="005B471D">
        <w:t xml:space="preserve">: </w:t>
      </w:r>
      <w:r w:rsidRPr="005B471D">
        <w:t>Сборник официальных документов по медицине труда и производственной санитарии</w:t>
      </w:r>
      <w:r w:rsidR="005B471D" w:rsidRPr="005B471D">
        <w:t xml:space="preserve">. </w:t>
      </w:r>
      <w:r w:rsidRPr="005B471D">
        <w:t>– Мн</w:t>
      </w:r>
      <w:r w:rsidR="005B471D" w:rsidRPr="005B471D">
        <w:t xml:space="preserve">.: </w:t>
      </w:r>
      <w:r w:rsidRPr="005B471D">
        <w:t>МЗ РБ, 1999</w:t>
      </w:r>
      <w:r w:rsidR="005B471D" w:rsidRPr="005B471D">
        <w:t xml:space="preserve">. </w:t>
      </w:r>
      <w:r w:rsidRPr="005B471D">
        <w:t>– Ч</w:t>
      </w:r>
      <w:r w:rsidR="005B471D">
        <w:t>.6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СНБ 2</w:t>
      </w:r>
      <w:r w:rsidR="005B471D">
        <w:t>.0</w:t>
      </w:r>
      <w:r w:rsidRPr="005B471D">
        <w:t>4</w:t>
      </w:r>
      <w:r w:rsidR="005B471D">
        <w:t>.0</w:t>
      </w:r>
      <w:r w:rsidRPr="005B471D">
        <w:t>5 – 98</w:t>
      </w:r>
      <w:r w:rsidR="005B471D" w:rsidRPr="005B471D">
        <w:t xml:space="preserve">. </w:t>
      </w:r>
      <w:r w:rsidRPr="005B471D">
        <w:t>Естественное и искусственное освещение</w:t>
      </w:r>
      <w:r w:rsidR="005B471D" w:rsidRPr="005B471D">
        <w:t xml:space="preserve">. </w:t>
      </w:r>
      <w:r w:rsidRPr="005B471D">
        <w:t>– Мн</w:t>
      </w:r>
      <w:r w:rsidR="005B471D" w:rsidRPr="005B471D">
        <w:t xml:space="preserve">.: </w:t>
      </w:r>
      <w:r w:rsidRPr="005B471D">
        <w:t>Минстройархитектура РБ, 1998</w:t>
      </w:r>
      <w:r w:rsidR="005B471D" w:rsidRPr="005B471D">
        <w:t xml:space="preserve">. </w:t>
      </w:r>
      <w:r w:rsidRPr="005B471D">
        <w:t>– 58 с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ГОСТ 1</w:t>
      </w:r>
      <w:r w:rsidR="005B471D">
        <w:t xml:space="preserve">2.1 </w:t>
      </w:r>
      <w:r w:rsidRPr="005B471D">
        <w:t>004 – 91 Общие требования пожарной безопасности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НПБ 5-2005 Нормы пожарной безопасности Республики Беларусь</w:t>
      </w:r>
      <w:r w:rsidR="005B471D" w:rsidRPr="005B471D">
        <w:t xml:space="preserve">. </w:t>
      </w:r>
      <w:r w:rsidRPr="005B471D">
        <w:t>Категорирование помещений, зданий и наружных установок по взрывопожарной и пожарной ответственности</w:t>
      </w:r>
      <w:r w:rsidR="005B471D" w:rsidRPr="005B471D">
        <w:t xml:space="preserve">. </w:t>
      </w:r>
    </w:p>
    <w:p w:rsidR="00A20A10" w:rsidRPr="005B471D" w:rsidRDefault="00A20A10" w:rsidP="005F2F48">
      <w:pPr>
        <w:pStyle w:val="a0"/>
      </w:pPr>
      <w:r w:rsidRPr="005B471D">
        <w:t>СНБ 2</w:t>
      </w:r>
      <w:r w:rsidR="005B471D">
        <w:t>.0</w:t>
      </w:r>
      <w:r w:rsidRPr="005B471D">
        <w:t>2</w:t>
      </w:r>
      <w:r w:rsidR="005B471D">
        <w:t>.0</w:t>
      </w:r>
      <w:r w:rsidRPr="005B471D">
        <w:t>2 – 01</w:t>
      </w:r>
      <w:r w:rsidR="005B471D" w:rsidRPr="005B471D">
        <w:t xml:space="preserve">. </w:t>
      </w:r>
      <w:r w:rsidRPr="005B471D">
        <w:t>Эвакуация людей из зданий и сооружений при пожаре</w:t>
      </w:r>
      <w:r w:rsidR="005B471D" w:rsidRPr="005B471D">
        <w:t xml:space="preserve">. </w:t>
      </w:r>
      <w:r w:rsidRPr="005B471D">
        <w:t>– Мн</w:t>
      </w:r>
      <w:r w:rsidR="005B471D" w:rsidRPr="005B471D">
        <w:t xml:space="preserve">.: </w:t>
      </w:r>
      <w:r w:rsidRPr="005B471D">
        <w:t>Минстройархитектура РБ, 2002</w:t>
      </w:r>
      <w:r w:rsidR="005B471D" w:rsidRPr="005B471D">
        <w:t xml:space="preserve">. </w:t>
      </w:r>
      <w:r w:rsidRPr="005B471D">
        <w:t>– 29 с</w:t>
      </w:r>
      <w:r w:rsidR="005B471D" w:rsidRPr="005B471D">
        <w:t xml:space="preserve">. </w:t>
      </w:r>
    </w:p>
    <w:p w:rsidR="005B471D" w:rsidRPr="005B471D" w:rsidRDefault="00A20A10" w:rsidP="003718DC">
      <w:pPr>
        <w:pStyle w:val="a0"/>
      </w:pPr>
      <w:r w:rsidRPr="005B471D">
        <w:t>ГОСТ 1</w:t>
      </w:r>
      <w:r w:rsidR="005B471D">
        <w:t xml:space="preserve">2.1 </w:t>
      </w:r>
      <w:r w:rsidRPr="005B471D">
        <w:t>004 – 91 ССБТ</w:t>
      </w:r>
      <w:r w:rsidR="005B471D" w:rsidRPr="005B471D">
        <w:t xml:space="preserve">. </w:t>
      </w:r>
      <w:r w:rsidRPr="005B471D">
        <w:t>Пожарная безопасность</w:t>
      </w:r>
      <w:r w:rsidR="005B471D" w:rsidRPr="005B471D">
        <w:t xml:space="preserve">. </w:t>
      </w:r>
      <w:r w:rsidRPr="005B471D">
        <w:t>Общие требования</w:t>
      </w:r>
      <w:r w:rsidR="005B471D" w:rsidRPr="005B471D">
        <w:t xml:space="preserve">. </w:t>
      </w:r>
    </w:p>
    <w:p w:rsidR="005B471D" w:rsidRDefault="005F2F48" w:rsidP="005F2F48">
      <w:pPr>
        <w:pStyle w:val="2"/>
      </w:pPr>
      <w:r>
        <w:br w:type="page"/>
      </w:r>
      <w:bookmarkStart w:id="65" w:name="_Toc228647306"/>
      <w:r w:rsidRPr="005B471D">
        <w:t>Приложения</w:t>
      </w:r>
      <w:bookmarkEnd w:id="65"/>
    </w:p>
    <w:p w:rsidR="005B471D" w:rsidRDefault="005B471D" w:rsidP="005B471D">
      <w:pPr>
        <w:widowControl w:val="0"/>
        <w:autoSpaceDE w:val="0"/>
        <w:autoSpaceDN w:val="0"/>
        <w:adjustRightInd w:val="0"/>
      </w:pPr>
    </w:p>
    <w:p w:rsidR="0020745A" w:rsidRPr="005B471D" w:rsidRDefault="0020745A" w:rsidP="005B471D">
      <w:pPr>
        <w:widowControl w:val="0"/>
        <w:autoSpaceDE w:val="0"/>
        <w:autoSpaceDN w:val="0"/>
        <w:adjustRightInd w:val="0"/>
      </w:pPr>
      <w:r w:rsidRPr="005B471D">
        <w:t xml:space="preserve">ПРИЛОЖЕНИЕ </w:t>
      </w:r>
      <w:r w:rsidR="00562D6D" w:rsidRPr="005B471D">
        <w:t>Б</w:t>
      </w:r>
    </w:p>
    <w:p w:rsidR="0020745A" w:rsidRPr="005B471D" w:rsidRDefault="0020745A" w:rsidP="005B471D">
      <w:pPr>
        <w:widowControl w:val="0"/>
        <w:autoSpaceDE w:val="0"/>
        <w:autoSpaceDN w:val="0"/>
        <w:adjustRightInd w:val="0"/>
      </w:pPr>
      <w:r w:rsidRPr="005B471D">
        <w:t>СОГЛАСОВАНО</w:t>
      </w:r>
    </w:p>
    <w:p w:rsidR="0020745A" w:rsidRPr="005B471D" w:rsidRDefault="0020745A" w:rsidP="005B471D">
      <w:pPr>
        <w:widowControl w:val="0"/>
        <w:autoSpaceDE w:val="0"/>
        <w:autoSpaceDN w:val="0"/>
        <w:adjustRightInd w:val="0"/>
      </w:pPr>
      <w:r w:rsidRPr="005B471D">
        <w:t>__________________________</w:t>
      </w:r>
    </w:p>
    <w:p w:rsidR="0020745A" w:rsidRPr="005B471D" w:rsidRDefault="005B471D" w:rsidP="005B471D">
      <w:pPr>
        <w:widowControl w:val="0"/>
        <w:autoSpaceDE w:val="0"/>
        <w:autoSpaceDN w:val="0"/>
        <w:adjustRightInd w:val="0"/>
      </w:pPr>
      <w:r w:rsidRPr="005B471D">
        <w:t>"</w:t>
      </w:r>
      <w:r w:rsidR="0020745A" w:rsidRPr="005B471D">
        <w:t>___</w:t>
      </w:r>
      <w:r w:rsidRPr="005B471D">
        <w:t>"</w:t>
      </w:r>
      <w:r w:rsidR="0020745A" w:rsidRPr="005B471D">
        <w:t xml:space="preserve"> ___________ 2008г</w:t>
      </w:r>
    </w:p>
    <w:p w:rsidR="0020745A" w:rsidRPr="005B471D" w:rsidRDefault="0020745A" w:rsidP="005B471D">
      <w:pPr>
        <w:widowControl w:val="0"/>
        <w:autoSpaceDE w:val="0"/>
        <w:autoSpaceDN w:val="0"/>
        <w:adjustRightInd w:val="0"/>
      </w:pPr>
      <w:r w:rsidRPr="005B471D">
        <w:t>Основные технические решения по охранной сигнализации на объекте</w:t>
      </w:r>
      <w:r w:rsidR="005B471D" w:rsidRPr="005B471D">
        <w:t xml:space="preserve">: </w:t>
      </w:r>
      <w:r w:rsidRPr="005B471D">
        <w:t>офисные помещения</w:t>
      </w:r>
    </w:p>
    <w:p w:rsidR="004A52EC" w:rsidRPr="005B471D" w:rsidRDefault="004A52EC" w:rsidP="005B471D">
      <w:pPr>
        <w:widowControl w:val="0"/>
        <w:autoSpaceDE w:val="0"/>
        <w:autoSpaceDN w:val="0"/>
        <w:adjustRightInd w:val="0"/>
      </w:pPr>
    </w:p>
    <w:tbl>
      <w:tblPr>
        <w:tblW w:w="92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3"/>
        <w:gridCol w:w="709"/>
        <w:gridCol w:w="1809"/>
        <w:gridCol w:w="1426"/>
        <w:gridCol w:w="1243"/>
        <w:gridCol w:w="1138"/>
        <w:gridCol w:w="1123"/>
        <w:gridCol w:w="859"/>
      </w:tblGrid>
      <w:tr w:rsidR="0020745A" w:rsidRPr="005B471D" w:rsidTr="003718DC">
        <w:trPr>
          <w:trHeight w:hRule="exact" w:val="317"/>
          <w:jc w:val="center"/>
        </w:trPr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Наимено</w:t>
            </w:r>
            <w:r w:rsidR="003718DC">
              <w:t>-</w:t>
            </w:r>
            <w:r w:rsidRPr="005B471D">
              <w:t>вание</w:t>
            </w:r>
          </w:p>
          <w:p w:rsidR="005B471D" w:rsidRPr="005B471D" w:rsidRDefault="0020745A" w:rsidP="005F2F48">
            <w:pPr>
              <w:pStyle w:val="aff3"/>
            </w:pPr>
            <w:r w:rsidRPr="005B471D">
              <w:t>объекта</w:t>
            </w:r>
          </w:p>
          <w:p w:rsidR="0020745A" w:rsidRPr="005B471D" w:rsidRDefault="0020745A" w:rsidP="005F2F48">
            <w:pPr>
              <w:pStyle w:val="aff3"/>
            </w:pPr>
          </w:p>
        </w:tc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Помещения (по шлейфам</w:t>
            </w:r>
            <w:r w:rsidR="005B471D" w:rsidRPr="005B471D">
              <w:t xml:space="preserve">) 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АППАРАТУРА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471D" w:rsidRPr="005B471D" w:rsidRDefault="0020745A" w:rsidP="005F2F48">
            <w:pPr>
              <w:pStyle w:val="aff3"/>
            </w:pPr>
            <w:r w:rsidRPr="005B471D">
              <w:t>Место передачи сигнала тревоги</w:t>
            </w:r>
          </w:p>
          <w:p w:rsidR="0020745A" w:rsidRPr="005B471D" w:rsidRDefault="0020745A" w:rsidP="005F2F48">
            <w:pPr>
              <w:pStyle w:val="aff3"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Выносные СЗУ</w:t>
            </w:r>
          </w:p>
          <w:p w:rsidR="005B471D" w:rsidRPr="005B471D" w:rsidRDefault="0020745A" w:rsidP="005F2F48">
            <w:pPr>
              <w:pStyle w:val="aff3"/>
            </w:pPr>
            <w:r w:rsidRPr="005B471D">
              <w:t>Количество тип, место установки</w:t>
            </w:r>
          </w:p>
          <w:p w:rsidR="0020745A" w:rsidRPr="005B471D" w:rsidRDefault="0020745A" w:rsidP="005F2F48">
            <w:pPr>
              <w:pStyle w:val="aff3"/>
            </w:pP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Особые</w:t>
            </w:r>
          </w:p>
          <w:p w:rsidR="0020745A" w:rsidRPr="005B471D" w:rsidRDefault="0020745A" w:rsidP="005F2F48">
            <w:pPr>
              <w:pStyle w:val="aff3"/>
            </w:pPr>
            <w:r w:rsidRPr="005B471D">
              <w:t>требова</w:t>
            </w:r>
            <w:r w:rsidR="003718DC">
              <w:t>-</w:t>
            </w:r>
          </w:p>
          <w:p w:rsidR="005B471D" w:rsidRPr="005B471D" w:rsidRDefault="0020745A" w:rsidP="005F2F48">
            <w:pPr>
              <w:pStyle w:val="aff3"/>
            </w:pPr>
            <w:r w:rsidRPr="005B471D">
              <w:t>ния</w:t>
            </w:r>
          </w:p>
          <w:p w:rsidR="0020745A" w:rsidRPr="005B471D" w:rsidRDefault="0020745A" w:rsidP="005F2F48">
            <w:pPr>
              <w:pStyle w:val="aff3"/>
            </w:pPr>
          </w:p>
        </w:tc>
      </w:tr>
      <w:tr w:rsidR="0020745A" w:rsidRPr="005B471D" w:rsidTr="003718DC">
        <w:trPr>
          <w:trHeight w:hRule="exact" w:val="1275"/>
          <w:jc w:val="center"/>
        </w:trPr>
        <w:tc>
          <w:tcPr>
            <w:tcW w:w="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№ шлейфа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Наименование</w:t>
            </w:r>
          </w:p>
          <w:p w:rsidR="0020745A" w:rsidRPr="005B471D" w:rsidRDefault="0020745A" w:rsidP="005F2F48">
            <w:pPr>
              <w:pStyle w:val="aff3"/>
            </w:pPr>
            <w:r w:rsidRPr="005B471D">
              <w:t>помещения или</w:t>
            </w:r>
          </w:p>
          <w:p w:rsidR="0020745A" w:rsidRPr="005B471D" w:rsidRDefault="0020745A" w:rsidP="005F2F48">
            <w:pPr>
              <w:pStyle w:val="aff3"/>
            </w:pPr>
            <w:r w:rsidRPr="005B471D">
              <w:t>периметра групп</w:t>
            </w:r>
          </w:p>
          <w:p w:rsidR="0020745A" w:rsidRPr="005B471D" w:rsidRDefault="0020745A" w:rsidP="005F2F48">
            <w:pPr>
              <w:pStyle w:val="aff3"/>
            </w:pPr>
            <w:r w:rsidRPr="005B471D">
              <w:t>помещений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Тип извещателя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Тип контрольно-приемного прибора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1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</w:tr>
      <w:tr w:rsidR="0020745A" w:rsidRPr="005B471D" w:rsidTr="003718DC">
        <w:trPr>
          <w:trHeight w:hRule="exact" w:val="274"/>
          <w:jc w:val="center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8</w:t>
            </w:r>
          </w:p>
        </w:tc>
      </w:tr>
      <w:tr w:rsidR="0020745A" w:rsidRPr="005B471D" w:rsidTr="003718DC">
        <w:trPr>
          <w:trHeight w:hRule="exact" w:val="442"/>
          <w:jc w:val="center"/>
        </w:trPr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20745A" w:rsidRPr="005B471D" w:rsidRDefault="0020745A" w:rsidP="005F2F48">
            <w:pPr>
              <w:pStyle w:val="aff3"/>
            </w:pPr>
            <w:r w:rsidRPr="005B471D">
              <w:t xml:space="preserve">офисные помещения </w:t>
            </w:r>
          </w:p>
        </w:tc>
        <w:tc>
          <w:tcPr>
            <w:tcW w:w="6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</w:tr>
      <w:tr w:rsidR="0020745A" w:rsidRPr="005B471D" w:rsidTr="003718DC">
        <w:trPr>
          <w:trHeight w:hRule="exact" w:val="679"/>
          <w:jc w:val="center"/>
        </w:trPr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ОС-1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Входная дверь</w:t>
            </w:r>
            <w:r w:rsidR="005B471D" w:rsidRPr="005B471D">
              <w:t xml:space="preserve">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ИНС10</w:t>
            </w:r>
            <w:r w:rsidRPr="005B471D">
              <w:rPr>
                <w:lang w:val="en-US"/>
              </w:rPr>
              <w:t>6</w:t>
            </w:r>
            <w:r w:rsidRPr="005B471D">
              <w:t xml:space="preserve"> </w:t>
            </w:r>
          </w:p>
          <w:p w:rsidR="0020745A" w:rsidRPr="005B471D" w:rsidRDefault="0020745A" w:rsidP="005F2F48">
            <w:pPr>
              <w:pStyle w:val="aff3"/>
            </w:pPr>
            <w:r w:rsidRPr="005B471D">
              <w:rPr>
                <w:lang w:val="en-US"/>
              </w:rPr>
              <w:t>MPS 20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Аларм 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ПЦН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СОА 4 на стене фасада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</w:tr>
      <w:tr w:rsidR="0020745A" w:rsidRPr="005B471D" w:rsidTr="003718DC">
        <w:trPr>
          <w:trHeight w:hRule="exact" w:val="704"/>
          <w:jc w:val="center"/>
        </w:trPr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ОС-2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Тыловая</w:t>
            </w:r>
            <w:r w:rsidR="005B471D" w:rsidRPr="005B471D">
              <w:t xml:space="preserve"> </w:t>
            </w:r>
            <w:r w:rsidRPr="005B471D">
              <w:t xml:space="preserve">дверь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ИНС10</w:t>
            </w:r>
            <w:r w:rsidRPr="005B471D">
              <w:rPr>
                <w:lang w:val="en-US"/>
              </w:rPr>
              <w:t>6</w:t>
            </w:r>
            <w:r w:rsidRPr="005B471D">
              <w:t xml:space="preserve"> </w:t>
            </w:r>
          </w:p>
          <w:p w:rsidR="0020745A" w:rsidRPr="005B471D" w:rsidRDefault="0020745A" w:rsidP="005F2F48">
            <w:pPr>
              <w:pStyle w:val="aff3"/>
            </w:pPr>
            <w:r w:rsidRPr="005B471D">
              <w:rPr>
                <w:lang w:val="en-US"/>
              </w:rPr>
              <w:t>MPS 20</w:t>
            </w:r>
          </w:p>
          <w:p w:rsidR="0020745A" w:rsidRPr="005B471D" w:rsidRDefault="0020745A" w:rsidP="005F2F48">
            <w:pPr>
              <w:pStyle w:val="aff3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Аларм 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ПЦН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</w:tr>
      <w:tr w:rsidR="0020745A" w:rsidRPr="005B471D" w:rsidTr="003718DC">
        <w:trPr>
          <w:trHeight w:hRule="exact" w:val="409"/>
          <w:jc w:val="center"/>
        </w:trPr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ОС-3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Объем офисных помещений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ИНС 103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Аларм 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ПЦН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</w:tr>
      <w:tr w:rsidR="0020745A" w:rsidRPr="005B471D" w:rsidTr="003718DC">
        <w:trPr>
          <w:trHeight w:hRule="exact" w:val="436"/>
          <w:jc w:val="center"/>
        </w:trPr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ОС-4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Окна офисного помещения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rPr>
                <w:lang w:val="en-US"/>
              </w:rPr>
              <w:t>MPS 20</w:t>
            </w:r>
          </w:p>
          <w:p w:rsidR="0020745A" w:rsidRPr="005B471D" w:rsidRDefault="0020745A" w:rsidP="005F2F48">
            <w:pPr>
              <w:pStyle w:val="aff3"/>
              <w:rPr>
                <w:lang w:val="en-US"/>
              </w:rPr>
            </w:pPr>
            <w:r w:rsidRPr="005B471D">
              <w:rPr>
                <w:lang w:val="en-US"/>
              </w:rPr>
              <w:t>FG 730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Аларм 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ПЦН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</w:tr>
      <w:tr w:rsidR="0020745A" w:rsidRPr="005B471D" w:rsidTr="003718DC">
        <w:trPr>
          <w:trHeight w:hRule="exact" w:val="697"/>
          <w:jc w:val="center"/>
        </w:trPr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  <w:rPr>
                <w:lang w:val="en-US"/>
              </w:rPr>
            </w:pPr>
            <w:r w:rsidRPr="005B471D">
              <w:t>ОС-</w:t>
            </w:r>
            <w:r w:rsidRPr="005B471D">
              <w:rPr>
                <w:lang w:val="en-US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Окна офисного помещения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rPr>
                <w:lang w:val="en-US"/>
              </w:rPr>
              <w:t>MPS 20</w:t>
            </w:r>
          </w:p>
          <w:p w:rsidR="0020745A" w:rsidRPr="005B471D" w:rsidRDefault="0020745A" w:rsidP="005F2F48">
            <w:pPr>
              <w:pStyle w:val="aff3"/>
              <w:rPr>
                <w:lang w:val="en-US"/>
              </w:rPr>
            </w:pPr>
            <w:r w:rsidRPr="005B471D">
              <w:rPr>
                <w:lang w:val="en-US"/>
              </w:rPr>
              <w:t>FG 730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Аларм 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ПЦН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</w:tr>
      <w:tr w:rsidR="0020745A" w:rsidRPr="005B471D" w:rsidTr="003718DC">
        <w:trPr>
          <w:trHeight w:hRule="exact" w:val="427"/>
          <w:jc w:val="center"/>
        </w:trPr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  <w:rPr>
                <w:lang w:val="en-US"/>
              </w:rPr>
            </w:pPr>
            <w:r w:rsidRPr="005B471D">
              <w:t>ОС-</w:t>
            </w:r>
            <w:r w:rsidRPr="005B471D">
              <w:rPr>
                <w:lang w:val="en-US"/>
              </w:rPr>
              <w:t>6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Окна офисного помещения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rPr>
                <w:lang w:val="en-US"/>
              </w:rPr>
              <w:t>MPS 20</w:t>
            </w:r>
          </w:p>
          <w:p w:rsidR="0020745A" w:rsidRPr="005B471D" w:rsidRDefault="0020745A" w:rsidP="005F2F48">
            <w:pPr>
              <w:pStyle w:val="aff3"/>
              <w:rPr>
                <w:lang w:val="en-US"/>
              </w:rPr>
            </w:pPr>
            <w:r w:rsidRPr="005B471D">
              <w:rPr>
                <w:lang w:val="en-US"/>
              </w:rPr>
              <w:t>FG 730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Аларм 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ПЦН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</w:tr>
      <w:tr w:rsidR="0020745A" w:rsidRPr="005B471D" w:rsidTr="003718DC">
        <w:trPr>
          <w:trHeight w:hRule="exact" w:val="427"/>
          <w:jc w:val="center"/>
        </w:trPr>
        <w:tc>
          <w:tcPr>
            <w:tcW w:w="9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ОС-7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Переходные двери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rPr>
                <w:lang w:val="en-US"/>
              </w:rPr>
              <w:t>MPS 20</w:t>
            </w:r>
          </w:p>
          <w:p w:rsidR="0020745A" w:rsidRPr="005B471D" w:rsidRDefault="0020745A" w:rsidP="005F2F48">
            <w:pPr>
              <w:pStyle w:val="aff3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Аларм 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ПЦН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</w:tr>
      <w:tr w:rsidR="0020745A" w:rsidRPr="005B471D" w:rsidTr="003718DC">
        <w:trPr>
          <w:trHeight w:hRule="exact" w:val="427"/>
          <w:jc w:val="center"/>
        </w:trPr>
        <w:tc>
          <w:tcPr>
            <w:tcW w:w="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ОС-8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  <w:r w:rsidRPr="005B471D">
              <w:t>Резерв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45A" w:rsidRPr="005B471D" w:rsidRDefault="0020745A" w:rsidP="005F2F48">
            <w:pPr>
              <w:pStyle w:val="aff3"/>
            </w:pPr>
          </w:p>
        </w:tc>
      </w:tr>
    </w:tbl>
    <w:p w:rsidR="005B471D" w:rsidRDefault="0020745A" w:rsidP="005B471D">
      <w:pPr>
        <w:widowControl w:val="0"/>
        <w:autoSpaceDE w:val="0"/>
        <w:autoSpaceDN w:val="0"/>
        <w:adjustRightInd w:val="0"/>
      </w:pPr>
      <w:r w:rsidRPr="005B471D">
        <w:t>Проектная организация гр</w:t>
      </w:r>
      <w:r w:rsidR="005B471D">
        <w:t>.3</w:t>
      </w:r>
      <w:r w:rsidRPr="005B471D">
        <w:t>13022</w:t>
      </w:r>
    </w:p>
    <w:p w:rsidR="00230DA7" w:rsidRDefault="00230DA7" w:rsidP="005B471D">
      <w:pPr>
        <w:widowControl w:val="0"/>
        <w:autoSpaceDE w:val="0"/>
        <w:autoSpaceDN w:val="0"/>
        <w:adjustRightInd w:val="0"/>
      </w:pPr>
    </w:p>
    <w:p w:rsidR="00230DA7" w:rsidRDefault="00230DA7" w:rsidP="005B471D">
      <w:pPr>
        <w:widowControl w:val="0"/>
        <w:autoSpaceDE w:val="0"/>
        <w:autoSpaceDN w:val="0"/>
        <w:adjustRightInd w:val="0"/>
        <w:sectPr w:rsidR="00230DA7" w:rsidSect="005B471D">
          <w:headerReference w:type="default" r:id="rId11"/>
          <w:pgSz w:w="11906" w:h="16838" w:code="9"/>
          <w:pgMar w:top="1134" w:right="850" w:bottom="1134" w:left="1701" w:header="283" w:footer="709" w:gutter="0"/>
          <w:pgNumType w:start="1"/>
          <w:cols w:space="708"/>
          <w:titlePg/>
          <w:docGrid w:linePitch="381"/>
        </w:sectPr>
      </w:pPr>
    </w:p>
    <w:p w:rsidR="001702CD" w:rsidRPr="005B471D" w:rsidRDefault="001702CD" w:rsidP="005B471D">
      <w:pPr>
        <w:widowControl w:val="0"/>
        <w:autoSpaceDE w:val="0"/>
        <w:autoSpaceDN w:val="0"/>
        <w:adjustRightInd w:val="0"/>
      </w:pPr>
      <w:r w:rsidRPr="005B471D">
        <w:t>Приложение А1</w:t>
      </w:r>
      <w:r w:rsidR="006C5CCA" w:rsidRPr="005B471D">
        <w:t xml:space="preserve"> </w:t>
      </w:r>
    </w:p>
    <w:p w:rsidR="00C63209" w:rsidRDefault="00C63209" w:rsidP="005B471D">
      <w:pPr>
        <w:widowControl w:val="0"/>
        <w:autoSpaceDE w:val="0"/>
        <w:autoSpaceDN w:val="0"/>
        <w:adjustRightInd w:val="0"/>
      </w:pPr>
    </w:p>
    <w:p w:rsidR="005B471D" w:rsidRPr="005B471D" w:rsidRDefault="006C5CCA" w:rsidP="005B471D">
      <w:pPr>
        <w:widowControl w:val="0"/>
        <w:autoSpaceDE w:val="0"/>
        <w:autoSpaceDN w:val="0"/>
        <w:adjustRightInd w:val="0"/>
      </w:pPr>
      <w:r w:rsidRPr="005B471D">
        <w:t>ХАРАКТЕРИСТИКА ЗАЩИЩАЕМЫХ ПОМЕЩЕНИЙ ДЛЯ ПРОЕКТИРОВАНИЯ СИСТЕМ</w:t>
      </w:r>
    </w:p>
    <w:p w:rsidR="006C5CCA" w:rsidRPr="005B471D" w:rsidRDefault="006C5CCA" w:rsidP="005B471D">
      <w:pPr>
        <w:widowControl w:val="0"/>
        <w:autoSpaceDE w:val="0"/>
        <w:autoSpaceDN w:val="0"/>
        <w:adjustRightInd w:val="0"/>
      </w:pPr>
      <w:r w:rsidRPr="005B471D">
        <w:t>ОБЪЕКТОВОЙ ОХРАННОЙ СИГНАЛИЗАЦИИ__</w:t>
      </w:r>
      <w:r w:rsidR="00076133" w:rsidRPr="005B471D">
        <w:t>офисные помещения</w:t>
      </w:r>
      <w:r w:rsidRPr="005B471D">
        <w:t>___</w:t>
      </w: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759"/>
        <w:gridCol w:w="761"/>
        <w:gridCol w:w="911"/>
        <w:gridCol w:w="210"/>
        <w:gridCol w:w="46"/>
        <w:gridCol w:w="626"/>
        <w:gridCol w:w="592"/>
        <w:gridCol w:w="655"/>
        <w:gridCol w:w="296"/>
        <w:gridCol w:w="63"/>
        <w:gridCol w:w="465"/>
        <w:gridCol w:w="63"/>
        <w:gridCol w:w="592"/>
        <w:gridCol w:w="626"/>
        <w:gridCol w:w="592"/>
        <w:gridCol w:w="592"/>
        <w:gridCol w:w="592"/>
        <w:gridCol w:w="40"/>
        <w:gridCol w:w="555"/>
        <w:gridCol w:w="477"/>
        <w:gridCol w:w="333"/>
        <w:gridCol w:w="261"/>
        <w:gridCol w:w="408"/>
        <w:gridCol w:w="707"/>
        <w:gridCol w:w="868"/>
      </w:tblGrid>
      <w:tr w:rsidR="006C5CCA" w:rsidRPr="005B471D">
        <w:trPr>
          <w:cantSplit/>
          <w:jc w:val="center"/>
        </w:trPr>
        <w:tc>
          <w:tcPr>
            <w:tcW w:w="2504" w:type="pct"/>
            <w:gridSpan w:val="11"/>
          </w:tcPr>
          <w:p w:rsidR="006C5CCA" w:rsidRPr="005B471D" w:rsidRDefault="006C5CCA" w:rsidP="00C63209">
            <w:pPr>
              <w:pStyle w:val="aff3"/>
            </w:pPr>
            <w:r w:rsidRPr="005B471D">
              <w:t>1</w:t>
            </w:r>
            <w:r w:rsidR="005B471D" w:rsidRPr="005B471D">
              <w:t xml:space="preserve">. </w:t>
            </w:r>
            <w:r w:rsidRPr="005B471D">
              <w:t>Источники электропитания систем объектовой охранной сигнализации</w:t>
            </w:r>
            <w:r w:rsidR="005B471D" w:rsidRPr="005B471D">
              <w:t xml:space="preserve">: </w:t>
            </w:r>
          </w:p>
        </w:tc>
        <w:tc>
          <w:tcPr>
            <w:tcW w:w="2496" w:type="pct"/>
            <w:gridSpan w:val="15"/>
          </w:tcPr>
          <w:p w:rsidR="006C5CCA" w:rsidRPr="005B471D" w:rsidRDefault="006C5CCA" w:rsidP="00C63209">
            <w:pPr>
              <w:pStyle w:val="aff3"/>
            </w:pPr>
            <w:r w:rsidRPr="005B471D">
              <w:t>3</w:t>
            </w:r>
            <w:r w:rsidR="005B471D" w:rsidRPr="005B471D">
              <w:t xml:space="preserve">. </w:t>
            </w:r>
            <w:r w:rsidRPr="005B471D">
              <w:t>Помещения, в которых электромагнитные поля и наводки превы-</w:t>
            </w:r>
          </w:p>
        </w:tc>
      </w:tr>
      <w:tr w:rsidR="006C5CCA" w:rsidRPr="005B471D">
        <w:trPr>
          <w:cantSplit/>
          <w:jc w:val="center"/>
        </w:trPr>
        <w:tc>
          <w:tcPr>
            <w:tcW w:w="2379" w:type="pct"/>
            <w:gridSpan w:val="9"/>
          </w:tcPr>
          <w:p w:rsidR="006C5CCA" w:rsidRPr="005B471D" w:rsidRDefault="006C5CCA" w:rsidP="00C63209">
            <w:pPr>
              <w:pStyle w:val="aff3"/>
            </w:pPr>
            <w:r w:rsidRPr="005B471D">
              <w:t>а</w:t>
            </w:r>
            <w:r w:rsidR="005B471D" w:rsidRPr="005B471D">
              <w:t xml:space="preserve">) </w:t>
            </w:r>
            <w:r w:rsidRPr="005B471D">
              <w:t>свободные группы на щите</w:t>
            </w:r>
            <w:r w:rsidR="005B471D" w:rsidRPr="005B471D">
              <w:t xml:space="preserve"> </w:t>
            </w:r>
            <w:r w:rsidRPr="005B471D">
              <w:t>дежурного освещения</w:t>
            </w:r>
            <w:r w:rsidR="005B471D" w:rsidRPr="005B471D">
              <w:t xml:space="preserve">; </w:t>
            </w:r>
          </w:p>
        </w:tc>
        <w:tc>
          <w:tcPr>
            <w:tcW w:w="125" w:type="pct"/>
            <w:gridSpan w:val="2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1806" w:type="pct"/>
            <w:gridSpan w:val="12"/>
          </w:tcPr>
          <w:p w:rsidR="006C5CCA" w:rsidRPr="005B471D" w:rsidRDefault="006C5CCA" w:rsidP="00C63209">
            <w:pPr>
              <w:pStyle w:val="aff3"/>
            </w:pPr>
            <w:r w:rsidRPr="005B471D">
              <w:t>шают</w:t>
            </w:r>
            <w:r w:rsidR="005B471D" w:rsidRPr="005B471D">
              <w:t xml:space="preserve"> </w:t>
            </w:r>
            <w:r w:rsidRPr="005B471D">
              <w:t>уровень, установленный ГОСТ 30379-95</w:t>
            </w:r>
          </w:p>
        </w:tc>
        <w:tc>
          <w:tcPr>
            <w:tcW w:w="690" w:type="pct"/>
            <w:gridSpan w:val="3"/>
          </w:tcPr>
          <w:p w:rsidR="006C5CCA" w:rsidRPr="005B471D" w:rsidRDefault="006C5CCA" w:rsidP="00C63209">
            <w:pPr>
              <w:pStyle w:val="aff3"/>
            </w:pPr>
            <w:r w:rsidRPr="005B471D">
              <w:t>нет</w:t>
            </w:r>
          </w:p>
        </w:tc>
      </w:tr>
      <w:tr w:rsidR="006C5CCA" w:rsidRPr="005B471D">
        <w:trPr>
          <w:cantSplit/>
          <w:jc w:val="center"/>
        </w:trPr>
        <w:tc>
          <w:tcPr>
            <w:tcW w:w="1711" w:type="pct"/>
            <w:gridSpan w:val="5"/>
          </w:tcPr>
          <w:p w:rsidR="006C5CCA" w:rsidRPr="005B471D" w:rsidRDefault="006C5CCA" w:rsidP="00C63209">
            <w:pPr>
              <w:pStyle w:val="aff3"/>
            </w:pPr>
            <w:r w:rsidRPr="005B471D">
              <w:t>б</w:t>
            </w:r>
            <w:r w:rsidR="005B471D" w:rsidRPr="005B471D">
              <w:t xml:space="preserve">) </w:t>
            </w:r>
            <w:r w:rsidRPr="005B471D">
              <w:t>отдельный эл</w:t>
            </w:r>
            <w:r w:rsidR="005B471D" w:rsidRPr="005B471D">
              <w:t xml:space="preserve">. </w:t>
            </w:r>
            <w:r w:rsidRPr="005B471D">
              <w:t>щиток, который необходимо установить</w:t>
            </w:r>
          </w:p>
        </w:tc>
        <w:tc>
          <w:tcPr>
            <w:tcW w:w="668" w:type="pct"/>
            <w:gridSpan w:val="4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125" w:type="pct"/>
            <w:gridSpan w:val="2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496" w:type="pct"/>
            <w:gridSpan w:val="15"/>
          </w:tcPr>
          <w:p w:rsidR="006C5CCA" w:rsidRPr="005B471D" w:rsidRDefault="006C5CCA" w:rsidP="00C63209">
            <w:pPr>
              <w:pStyle w:val="aff3"/>
            </w:pPr>
          </w:p>
        </w:tc>
      </w:tr>
      <w:tr w:rsidR="006C5CCA" w:rsidRPr="005B471D">
        <w:trPr>
          <w:cantSplit/>
          <w:jc w:val="center"/>
        </w:trPr>
        <w:tc>
          <w:tcPr>
            <w:tcW w:w="2379" w:type="pct"/>
            <w:gridSpan w:val="9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125" w:type="pct"/>
            <w:gridSpan w:val="2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162" w:type="pct"/>
          </w:tcPr>
          <w:p w:rsidR="006C5CCA" w:rsidRPr="005B471D" w:rsidRDefault="006C5CCA" w:rsidP="00C63209">
            <w:pPr>
              <w:pStyle w:val="aff3"/>
            </w:pPr>
            <w:r w:rsidRPr="005B471D">
              <w:t>4</w:t>
            </w:r>
            <w:r w:rsidR="005B471D" w:rsidRPr="005B471D">
              <w:t xml:space="preserve">. </w:t>
            </w:r>
          </w:p>
        </w:tc>
        <w:tc>
          <w:tcPr>
            <w:tcW w:w="2334" w:type="pct"/>
            <w:gridSpan w:val="14"/>
          </w:tcPr>
          <w:p w:rsidR="006C5CCA" w:rsidRPr="005B471D" w:rsidRDefault="006C5CCA" w:rsidP="00C63209">
            <w:pPr>
              <w:pStyle w:val="aff3"/>
            </w:pPr>
          </w:p>
        </w:tc>
      </w:tr>
      <w:tr w:rsidR="006C5CCA" w:rsidRPr="005B471D">
        <w:trPr>
          <w:cantSplit/>
          <w:jc w:val="center"/>
        </w:trPr>
        <w:tc>
          <w:tcPr>
            <w:tcW w:w="1727" w:type="pct"/>
            <w:gridSpan w:val="6"/>
          </w:tcPr>
          <w:p w:rsidR="006C5CCA" w:rsidRPr="005B471D" w:rsidRDefault="006C5CCA" w:rsidP="00C63209">
            <w:pPr>
              <w:pStyle w:val="aff3"/>
            </w:pPr>
            <w:r w:rsidRPr="005B471D">
              <w:t>2</w:t>
            </w:r>
            <w:r w:rsidR="005B471D" w:rsidRPr="005B471D">
              <w:t xml:space="preserve">. </w:t>
            </w:r>
            <w:r w:rsidRPr="005B471D">
              <w:t>Место установки аккумуляторной батареи и выпрямителя</w:t>
            </w:r>
          </w:p>
        </w:tc>
        <w:tc>
          <w:tcPr>
            <w:tcW w:w="652" w:type="pct"/>
            <w:gridSpan w:val="3"/>
          </w:tcPr>
          <w:p w:rsidR="006C5CCA" w:rsidRPr="005B471D" w:rsidRDefault="00076133" w:rsidP="00C63209">
            <w:pPr>
              <w:pStyle w:val="aff3"/>
            </w:pPr>
            <w:r w:rsidRPr="005B471D">
              <w:t>АКБ установить</w:t>
            </w:r>
          </w:p>
        </w:tc>
        <w:tc>
          <w:tcPr>
            <w:tcW w:w="125" w:type="pct"/>
            <w:gridSpan w:val="2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1240" w:type="pct"/>
            <w:gridSpan w:val="8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1256" w:type="pct"/>
            <w:gridSpan w:val="7"/>
          </w:tcPr>
          <w:p w:rsidR="006C5CCA" w:rsidRPr="005B471D" w:rsidRDefault="006C5CCA" w:rsidP="00C63209">
            <w:pPr>
              <w:pStyle w:val="aff3"/>
            </w:pPr>
          </w:p>
        </w:tc>
      </w:tr>
      <w:tr w:rsidR="006C5CCA" w:rsidRPr="005B471D">
        <w:trPr>
          <w:cantSplit/>
          <w:jc w:val="center"/>
        </w:trPr>
        <w:tc>
          <w:tcPr>
            <w:tcW w:w="2379" w:type="pct"/>
            <w:gridSpan w:val="9"/>
          </w:tcPr>
          <w:p w:rsidR="006C5CCA" w:rsidRPr="005B471D" w:rsidRDefault="00076133" w:rsidP="00C63209">
            <w:pPr>
              <w:pStyle w:val="aff3"/>
            </w:pPr>
            <w:r w:rsidRPr="005B471D">
              <w:t>Внутри ПКП</w:t>
            </w:r>
          </w:p>
        </w:tc>
        <w:tc>
          <w:tcPr>
            <w:tcW w:w="125" w:type="pct"/>
            <w:gridSpan w:val="2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1599" w:type="pct"/>
            <w:gridSpan w:val="10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897" w:type="pct"/>
            <w:gridSpan w:val="5"/>
          </w:tcPr>
          <w:p w:rsidR="006C5CCA" w:rsidRPr="005B471D" w:rsidRDefault="006C5CCA" w:rsidP="00C63209">
            <w:pPr>
              <w:pStyle w:val="aff3"/>
            </w:pPr>
          </w:p>
        </w:tc>
      </w:tr>
      <w:tr w:rsidR="006C5CCA" w:rsidRPr="005B471D">
        <w:trPr>
          <w:cantSplit/>
          <w:jc w:val="center"/>
        </w:trPr>
        <w:tc>
          <w:tcPr>
            <w:tcW w:w="792" w:type="pct"/>
            <w:vMerge w:val="restart"/>
          </w:tcPr>
          <w:p w:rsidR="006C5CCA" w:rsidRPr="005B471D" w:rsidRDefault="005B471D" w:rsidP="00C63209">
            <w:pPr>
              <w:pStyle w:val="aff3"/>
            </w:pPr>
            <w:r w:rsidRPr="005B471D">
              <w:t xml:space="preserve"> </w:t>
            </w:r>
            <w:r w:rsidR="006C5CCA" w:rsidRPr="005B471D">
              <w:t xml:space="preserve">Наименование </w:t>
            </w:r>
          </w:p>
          <w:p w:rsidR="005B471D" w:rsidRPr="005B471D" w:rsidRDefault="006C5CCA" w:rsidP="00C63209">
            <w:pPr>
              <w:pStyle w:val="aff3"/>
            </w:pPr>
            <w:r w:rsidRPr="005B471D">
              <w:t>помещений, подлежащих оборудованию средствами сигнализации,</w:t>
            </w:r>
          </w:p>
          <w:p w:rsidR="005B471D" w:rsidRPr="005B471D" w:rsidRDefault="006C5CCA" w:rsidP="00C63209">
            <w:pPr>
              <w:pStyle w:val="aff3"/>
            </w:pPr>
            <w:r w:rsidRPr="005B471D">
              <w:t>оси, отметки, номера</w:t>
            </w:r>
            <w:r w:rsidR="005B471D" w:rsidRPr="005B471D">
              <w:t xml:space="preserve"> </w:t>
            </w:r>
          </w:p>
          <w:p w:rsidR="006C5CCA" w:rsidRPr="005B471D" w:rsidRDefault="006C5CCA" w:rsidP="00C63209">
            <w:pPr>
              <w:pStyle w:val="aff3"/>
            </w:pPr>
            <w:r w:rsidRPr="005B471D">
              <w:t>чертежей</w:t>
            </w:r>
          </w:p>
        </w:tc>
        <w:tc>
          <w:tcPr>
            <w:tcW w:w="1690" w:type="pct"/>
            <w:gridSpan w:val="9"/>
            <w:vMerge w:val="restart"/>
          </w:tcPr>
          <w:p w:rsidR="006C5CCA" w:rsidRPr="005B471D" w:rsidRDefault="006C5CCA" w:rsidP="00C63209">
            <w:pPr>
              <w:pStyle w:val="aff3"/>
            </w:pPr>
            <w:r w:rsidRPr="005B471D">
              <w:t>Характеристика защищаемого помещения</w:t>
            </w:r>
          </w:p>
        </w:tc>
        <w:tc>
          <w:tcPr>
            <w:tcW w:w="2216" w:type="pct"/>
            <w:gridSpan w:val="15"/>
          </w:tcPr>
          <w:p w:rsidR="006C5CCA" w:rsidRPr="005B471D" w:rsidRDefault="006C5CCA" w:rsidP="00C63209">
            <w:pPr>
              <w:pStyle w:val="aff3"/>
            </w:pPr>
            <w:r w:rsidRPr="005B471D">
              <w:t>Элементы помещений, блокируемые средствами сигнализации</w:t>
            </w:r>
          </w:p>
        </w:tc>
        <w:tc>
          <w:tcPr>
            <w:tcW w:w="302" w:type="pct"/>
            <w:vMerge w:val="restart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Типы извещателей и ПКП, рекомендуемые охраной</w:t>
            </w:r>
          </w:p>
        </w:tc>
      </w:tr>
      <w:tr w:rsidR="006C5CCA" w:rsidRPr="005B471D">
        <w:trPr>
          <w:cantSplit/>
          <w:jc w:val="center"/>
        </w:trPr>
        <w:tc>
          <w:tcPr>
            <w:tcW w:w="792" w:type="pct"/>
            <w:vMerge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1690" w:type="pct"/>
            <w:gridSpan w:val="9"/>
            <w:vMerge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836" w:type="pct"/>
            <w:gridSpan w:val="6"/>
          </w:tcPr>
          <w:p w:rsidR="006C5CCA" w:rsidRPr="005B471D" w:rsidRDefault="006C5CCA" w:rsidP="00C63209">
            <w:pPr>
              <w:pStyle w:val="aff3"/>
            </w:pPr>
            <w:r w:rsidRPr="005B471D">
              <w:t>Окна (форточки</w:t>
            </w:r>
            <w:r w:rsidR="005B471D" w:rsidRPr="005B471D">
              <w:t xml:space="preserve">) </w:t>
            </w:r>
          </w:p>
        </w:tc>
        <w:tc>
          <w:tcPr>
            <w:tcW w:w="619" w:type="pct"/>
            <w:gridSpan w:val="4"/>
          </w:tcPr>
          <w:p w:rsidR="006C5CCA" w:rsidRPr="005B471D" w:rsidRDefault="006C5CCA" w:rsidP="00C63209">
            <w:pPr>
              <w:pStyle w:val="aff3"/>
            </w:pPr>
            <w:r w:rsidRPr="005B471D">
              <w:t>Двери, люки</w:t>
            </w:r>
          </w:p>
        </w:tc>
        <w:tc>
          <w:tcPr>
            <w:tcW w:w="282" w:type="pct"/>
            <w:gridSpan w:val="2"/>
          </w:tcPr>
          <w:p w:rsidR="006C5CCA" w:rsidRPr="005B471D" w:rsidRDefault="006C5CCA" w:rsidP="00C63209">
            <w:pPr>
              <w:pStyle w:val="aff3"/>
            </w:pPr>
            <w:r w:rsidRPr="005B471D">
              <w:t>Сейфы</w:t>
            </w:r>
          </w:p>
        </w:tc>
        <w:tc>
          <w:tcPr>
            <w:tcW w:w="479" w:type="pct"/>
            <w:gridSpan w:val="3"/>
          </w:tcPr>
          <w:p w:rsidR="006C5CCA" w:rsidRPr="005B471D" w:rsidRDefault="006C5CCA" w:rsidP="00C63209">
            <w:pPr>
              <w:pStyle w:val="aff3"/>
            </w:pPr>
            <w:r w:rsidRPr="005B471D">
              <w:t>Некапитальн</w:t>
            </w:r>
            <w:r w:rsidR="005B471D" w:rsidRPr="005B471D">
              <w:t xml:space="preserve">. </w:t>
            </w:r>
            <w:r w:rsidRPr="005B471D">
              <w:t>стены, потолки</w:t>
            </w:r>
          </w:p>
        </w:tc>
        <w:tc>
          <w:tcPr>
            <w:tcW w:w="302" w:type="pct"/>
            <w:vMerge/>
          </w:tcPr>
          <w:p w:rsidR="006C5CCA" w:rsidRPr="005B471D" w:rsidRDefault="006C5CCA" w:rsidP="00C63209">
            <w:pPr>
              <w:pStyle w:val="aff3"/>
            </w:pPr>
          </w:p>
        </w:tc>
      </w:tr>
      <w:tr w:rsidR="00C63209" w:rsidRPr="005B471D">
        <w:trPr>
          <w:cantSplit/>
          <w:trHeight w:val="2261"/>
          <w:jc w:val="center"/>
        </w:trPr>
        <w:tc>
          <w:tcPr>
            <w:tcW w:w="792" w:type="pct"/>
            <w:vMerge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64" w:type="pct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Необходимость установки</w:t>
            </w:r>
            <w:r w:rsidR="005B471D" w:rsidRPr="005B471D">
              <w:t xml:space="preserve"> </w:t>
            </w:r>
            <w:r w:rsidRPr="005B471D">
              <w:t>тревожной сигнализации</w:t>
            </w:r>
          </w:p>
        </w:tc>
        <w:tc>
          <w:tcPr>
            <w:tcW w:w="265" w:type="pct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Место передачи сигналов</w:t>
            </w:r>
            <w:r w:rsidR="005B471D" w:rsidRPr="005B471D">
              <w:t xml:space="preserve"> </w:t>
            </w:r>
            <w:r w:rsidRPr="005B471D">
              <w:t>тревоги (ПЦО, КПП, пост</w:t>
            </w:r>
            <w:r w:rsidR="005B471D" w:rsidRPr="005B471D">
              <w:t xml:space="preserve">) </w:t>
            </w:r>
          </w:p>
        </w:tc>
        <w:tc>
          <w:tcPr>
            <w:tcW w:w="317" w:type="pct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Необходимость установки</w:t>
            </w:r>
            <w:r w:rsidR="005B471D" w:rsidRPr="005B471D">
              <w:t xml:space="preserve"> </w:t>
            </w:r>
            <w:r w:rsidRPr="005B471D">
              <w:t>отдельного ПКП или ОУ</w:t>
            </w:r>
            <w:r w:rsidR="005B471D" w:rsidRPr="005B471D">
              <w:t xml:space="preserve"> </w:t>
            </w:r>
            <w:r w:rsidRPr="005B471D">
              <w:t>"Атлас"</w:t>
            </w:r>
          </w:p>
        </w:tc>
        <w:tc>
          <w:tcPr>
            <w:tcW w:w="307" w:type="pct"/>
            <w:gridSpan w:val="3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Необходимость установки выносных СЗУ</w:t>
            </w:r>
            <w:r w:rsidR="005B471D" w:rsidRPr="005B471D">
              <w:t xml:space="preserve"> </w:t>
            </w:r>
            <w:r w:rsidRPr="005B471D">
              <w:t>внутр</w:t>
            </w:r>
            <w:r w:rsidR="005B471D" w:rsidRPr="005B471D">
              <w:t xml:space="preserve"> </w:t>
            </w:r>
            <w:r w:rsidRPr="005B471D">
              <w:t>или наружных</w:t>
            </w:r>
            <w:r w:rsidR="005B471D" w:rsidRPr="005B471D">
              <w:t xml:space="preserve">) </w:t>
            </w:r>
          </w:p>
        </w:tc>
        <w:tc>
          <w:tcPr>
            <w:tcW w:w="206" w:type="pct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Класс взрывопожарн</w:t>
            </w:r>
            <w:r w:rsidR="005B471D" w:rsidRPr="005B471D">
              <w:t xml:space="preserve">. </w:t>
            </w:r>
            <w:r w:rsidRPr="005B471D">
              <w:t>опасности</w:t>
            </w:r>
            <w:r w:rsidR="005B471D" w:rsidRPr="005B471D">
              <w:t xml:space="preserve"> </w:t>
            </w:r>
            <w:r w:rsidRPr="005B471D">
              <w:t>по</w:t>
            </w:r>
            <w:r w:rsidR="005B471D" w:rsidRPr="005B471D">
              <w:t xml:space="preserve"> </w:t>
            </w:r>
            <w:r w:rsidRPr="005B471D">
              <w:t>ПУЭ</w:t>
            </w:r>
          </w:p>
        </w:tc>
        <w:tc>
          <w:tcPr>
            <w:tcW w:w="330" w:type="pct"/>
            <w:gridSpan w:val="2"/>
            <w:textDirection w:val="btLr"/>
          </w:tcPr>
          <w:p w:rsidR="005B471D" w:rsidRPr="005B471D" w:rsidRDefault="006C5CCA" w:rsidP="00C63209">
            <w:pPr>
              <w:pStyle w:val="aff3"/>
            </w:pPr>
            <w:r w:rsidRPr="005B471D">
              <w:t>Наличие и количест</w:t>
            </w:r>
            <w:r w:rsidR="005B471D" w:rsidRPr="005B471D">
              <w:t xml:space="preserve">. </w:t>
            </w:r>
          </w:p>
          <w:p w:rsidR="006C5CCA" w:rsidRPr="005B471D" w:rsidRDefault="006C5CCA" w:rsidP="00C63209">
            <w:pPr>
              <w:pStyle w:val="aff3"/>
            </w:pPr>
            <w:r w:rsidRPr="005B471D">
              <w:t>телефонных номеров</w:t>
            </w:r>
          </w:p>
        </w:tc>
        <w:tc>
          <w:tcPr>
            <w:tcW w:w="206" w:type="pct"/>
            <w:gridSpan w:val="3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Обозначение, чертеж</w:t>
            </w:r>
          </w:p>
        </w:tc>
        <w:tc>
          <w:tcPr>
            <w:tcW w:w="206" w:type="pct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Количество</w:t>
            </w:r>
          </w:p>
        </w:tc>
        <w:tc>
          <w:tcPr>
            <w:tcW w:w="218" w:type="pct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Материал рам</w:t>
            </w:r>
          </w:p>
        </w:tc>
        <w:tc>
          <w:tcPr>
            <w:tcW w:w="206" w:type="pct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Наличие решеток</w:t>
            </w:r>
          </w:p>
        </w:tc>
        <w:tc>
          <w:tcPr>
            <w:tcW w:w="206" w:type="pct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Обозначение, чертеж</w:t>
            </w:r>
          </w:p>
        </w:tc>
        <w:tc>
          <w:tcPr>
            <w:tcW w:w="206" w:type="pct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Количество</w:t>
            </w:r>
          </w:p>
        </w:tc>
        <w:tc>
          <w:tcPr>
            <w:tcW w:w="207" w:type="pct"/>
            <w:gridSpan w:val="2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Материал</w:t>
            </w:r>
          </w:p>
        </w:tc>
        <w:tc>
          <w:tcPr>
            <w:tcW w:w="282" w:type="pct"/>
            <w:gridSpan w:val="2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Количест</w:t>
            </w:r>
            <w:r w:rsidR="001702CD" w:rsidRPr="005B471D">
              <w:t>в</w:t>
            </w:r>
            <w:r w:rsidRPr="005B471D">
              <w:t>о</w:t>
            </w:r>
          </w:p>
        </w:tc>
        <w:tc>
          <w:tcPr>
            <w:tcW w:w="233" w:type="pct"/>
            <w:gridSpan w:val="2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Координаты (оси</w:t>
            </w:r>
            <w:r w:rsidR="005B471D" w:rsidRPr="005B471D">
              <w:t xml:space="preserve">) </w:t>
            </w:r>
          </w:p>
        </w:tc>
        <w:tc>
          <w:tcPr>
            <w:tcW w:w="246" w:type="pct"/>
            <w:textDirection w:val="btLr"/>
          </w:tcPr>
          <w:p w:rsidR="006C5CCA" w:rsidRPr="005B471D" w:rsidRDefault="006C5CCA" w:rsidP="00C63209">
            <w:pPr>
              <w:pStyle w:val="aff3"/>
            </w:pPr>
            <w:r w:rsidRPr="005B471D">
              <w:t>Материал</w:t>
            </w:r>
          </w:p>
        </w:tc>
        <w:tc>
          <w:tcPr>
            <w:tcW w:w="302" w:type="pct"/>
            <w:vMerge/>
          </w:tcPr>
          <w:p w:rsidR="006C5CCA" w:rsidRPr="005B471D" w:rsidRDefault="006C5CCA" w:rsidP="00C63209">
            <w:pPr>
              <w:pStyle w:val="aff3"/>
            </w:pPr>
          </w:p>
        </w:tc>
      </w:tr>
      <w:tr w:rsidR="00C63209" w:rsidRPr="005B471D">
        <w:trPr>
          <w:cantSplit/>
          <w:jc w:val="center"/>
        </w:trPr>
        <w:tc>
          <w:tcPr>
            <w:tcW w:w="792" w:type="pct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64" w:type="pct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65" w:type="pct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317" w:type="pct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307" w:type="pct"/>
            <w:gridSpan w:val="3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06" w:type="pct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330" w:type="pct"/>
            <w:gridSpan w:val="2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06" w:type="pct"/>
            <w:gridSpan w:val="3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06" w:type="pct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18" w:type="pct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06" w:type="pct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06" w:type="pct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06" w:type="pct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07" w:type="pct"/>
            <w:gridSpan w:val="2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82" w:type="pct"/>
            <w:gridSpan w:val="2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33" w:type="pct"/>
            <w:gridSpan w:val="2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246" w:type="pct"/>
          </w:tcPr>
          <w:p w:rsidR="006C5CCA" w:rsidRPr="005B471D" w:rsidRDefault="006C5CCA" w:rsidP="00C63209">
            <w:pPr>
              <w:pStyle w:val="aff3"/>
            </w:pPr>
          </w:p>
        </w:tc>
        <w:tc>
          <w:tcPr>
            <w:tcW w:w="302" w:type="pct"/>
          </w:tcPr>
          <w:p w:rsidR="006C5CCA" w:rsidRPr="005B471D" w:rsidRDefault="006C5CCA" w:rsidP="00C63209">
            <w:pPr>
              <w:pStyle w:val="aff3"/>
            </w:pPr>
          </w:p>
        </w:tc>
      </w:tr>
      <w:tr w:rsidR="00C63209" w:rsidRPr="005B471D">
        <w:trPr>
          <w:cantSplit/>
          <w:jc w:val="center"/>
        </w:trPr>
        <w:tc>
          <w:tcPr>
            <w:tcW w:w="792" w:type="pct"/>
          </w:tcPr>
          <w:p w:rsidR="00E202E5" w:rsidRPr="005B471D" w:rsidRDefault="00E202E5" w:rsidP="00C63209">
            <w:pPr>
              <w:pStyle w:val="aff3"/>
            </w:pPr>
            <w:r w:rsidRPr="005B471D">
              <w:t>Входная дверь</w:t>
            </w:r>
            <w:r w:rsidR="005B471D" w:rsidRPr="005B471D">
              <w:t xml:space="preserve"> </w:t>
            </w:r>
          </w:p>
        </w:tc>
        <w:tc>
          <w:tcPr>
            <w:tcW w:w="264" w:type="pct"/>
            <w:vMerge w:val="restart"/>
            <w:vAlign w:val="center"/>
          </w:tcPr>
          <w:p w:rsidR="00E202E5" w:rsidRPr="005B471D" w:rsidRDefault="00E202E5" w:rsidP="00C63209">
            <w:pPr>
              <w:pStyle w:val="aff3"/>
            </w:pPr>
            <w:r w:rsidRPr="005B471D">
              <w:t>__</w:t>
            </w:r>
          </w:p>
        </w:tc>
        <w:tc>
          <w:tcPr>
            <w:tcW w:w="265" w:type="pct"/>
            <w:vMerge w:val="restart"/>
            <w:vAlign w:val="center"/>
          </w:tcPr>
          <w:p w:rsidR="00E202E5" w:rsidRPr="005B471D" w:rsidRDefault="00E202E5" w:rsidP="00C63209">
            <w:pPr>
              <w:pStyle w:val="aff3"/>
            </w:pPr>
            <w:r w:rsidRPr="005B471D">
              <w:t>ПЦО</w:t>
            </w:r>
          </w:p>
        </w:tc>
        <w:tc>
          <w:tcPr>
            <w:tcW w:w="317" w:type="pct"/>
            <w:vMerge w:val="restart"/>
            <w:vAlign w:val="center"/>
          </w:tcPr>
          <w:p w:rsidR="00E202E5" w:rsidRPr="005B471D" w:rsidRDefault="00E202E5" w:rsidP="00C63209">
            <w:pPr>
              <w:pStyle w:val="aff3"/>
            </w:pPr>
            <w:r w:rsidRPr="005B471D">
              <w:t>ПКП</w:t>
            </w:r>
          </w:p>
        </w:tc>
        <w:tc>
          <w:tcPr>
            <w:tcW w:w="307" w:type="pct"/>
            <w:gridSpan w:val="3"/>
            <w:vMerge w:val="restart"/>
            <w:vAlign w:val="center"/>
          </w:tcPr>
          <w:p w:rsidR="00E202E5" w:rsidRPr="005B471D" w:rsidRDefault="00E202E5" w:rsidP="00C63209">
            <w:pPr>
              <w:pStyle w:val="aff3"/>
            </w:pPr>
            <w:r w:rsidRPr="005B471D">
              <w:t>СЗУ</w:t>
            </w:r>
          </w:p>
        </w:tc>
        <w:tc>
          <w:tcPr>
            <w:tcW w:w="206" w:type="pct"/>
            <w:vMerge w:val="restart"/>
            <w:vAlign w:val="center"/>
          </w:tcPr>
          <w:p w:rsidR="00E202E5" w:rsidRPr="005B471D" w:rsidRDefault="00E202E5" w:rsidP="00C63209">
            <w:pPr>
              <w:pStyle w:val="aff3"/>
            </w:pPr>
            <w:r w:rsidRPr="005B471D">
              <w:t>__</w:t>
            </w:r>
          </w:p>
        </w:tc>
        <w:tc>
          <w:tcPr>
            <w:tcW w:w="330" w:type="pct"/>
            <w:gridSpan w:val="2"/>
            <w:vMerge w:val="restart"/>
            <w:vAlign w:val="center"/>
          </w:tcPr>
          <w:p w:rsidR="00E202E5" w:rsidRPr="005B471D" w:rsidRDefault="00E202E5" w:rsidP="00C63209">
            <w:pPr>
              <w:pStyle w:val="aff3"/>
            </w:pPr>
            <w:r w:rsidRPr="005B471D">
              <w:t>в нал</w:t>
            </w:r>
          </w:p>
        </w:tc>
        <w:tc>
          <w:tcPr>
            <w:tcW w:w="206" w:type="pct"/>
            <w:gridSpan w:val="3"/>
          </w:tcPr>
          <w:p w:rsidR="00E202E5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E202E5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18" w:type="pct"/>
          </w:tcPr>
          <w:p w:rsidR="00E202E5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E202E5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E202E5" w:rsidRPr="005B471D" w:rsidRDefault="00207BF1" w:rsidP="00C63209">
            <w:pPr>
              <w:pStyle w:val="aff3"/>
            </w:pPr>
            <w:r w:rsidRPr="005B471D">
              <w:t>_/_</w:t>
            </w:r>
          </w:p>
        </w:tc>
        <w:tc>
          <w:tcPr>
            <w:tcW w:w="206" w:type="pct"/>
          </w:tcPr>
          <w:p w:rsidR="00E202E5" w:rsidRPr="005B471D" w:rsidRDefault="00207BF1" w:rsidP="00C63209">
            <w:pPr>
              <w:pStyle w:val="aff3"/>
            </w:pPr>
            <w:r w:rsidRPr="005B471D">
              <w:t>1</w:t>
            </w:r>
          </w:p>
        </w:tc>
        <w:tc>
          <w:tcPr>
            <w:tcW w:w="207" w:type="pct"/>
            <w:gridSpan w:val="2"/>
          </w:tcPr>
          <w:p w:rsidR="00E202E5" w:rsidRPr="005B471D" w:rsidRDefault="00207BF1" w:rsidP="00C63209">
            <w:pPr>
              <w:pStyle w:val="aff3"/>
            </w:pPr>
            <w:r w:rsidRPr="005B471D">
              <w:t>мет</w:t>
            </w:r>
            <w:r w:rsidR="005B471D" w:rsidRPr="005B471D">
              <w:t xml:space="preserve">. </w:t>
            </w:r>
          </w:p>
        </w:tc>
        <w:tc>
          <w:tcPr>
            <w:tcW w:w="282" w:type="pct"/>
            <w:gridSpan w:val="2"/>
          </w:tcPr>
          <w:p w:rsidR="00E202E5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33" w:type="pct"/>
            <w:gridSpan w:val="2"/>
          </w:tcPr>
          <w:p w:rsidR="00E202E5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46" w:type="pct"/>
          </w:tcPr>
          <w:p w:rsidR="00E202E5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302" w:type="pct"/>
          </w:tcPr>
          <w:p w:rsidR="00207BF1" w:rsidRPr="005B471D" w:rsidRDefault="00207BF1" w:rsidP="00C63209">
            <w:pPr>
              <w:pStyle w:val="aff3"/>
            </w:pPr>
            <w:r w:rsidRPr="005B471D">
              <w:t>ИНС10</w:t>
            </w:r>
            <w:r w:rsidRPr="005B471D">
              <w:rPr>
                <w:lang w:val="en-US"/>
              </w:rPr>
              <w:t>6</w:t>
            </w:r>
            <w:r w:rsidRPr="005B471D">
              <w:t xml:space="preserve"> </w:t>
            </w:r>
          </w:p>
          <w:p w:rsidR="00E202E5" w:rsidRPr="005B471D" w:rsidRDefault="00207BF1" w:rsidP="00C63209">
            <w:pPr>
              <w:pStyle w:val="aff3"/>
            </w:pPr>
            <w:r w:rsidRPr="005B471D">
              <w:rPr>
                <w:lang w:val="en-US"/>
              </w:rPr>
              <w:t>MPS 20</w:t>
            </w:r>
          </w:p>
        </w:tc>
      </w:tr>
      <w:tr w:rsidR="00C63209" w:rsidRPr="005B471D">
        <w:trPr>
          <w:cantSplit/>
          <w:jc w:val="center"/>
        </w:trPr>
        <w:tc>
          <w:tcPr>
            <w:tcW w:w="792" w:type="pct"/>
          </w:tcPr>
          <w:p w:rsidR="00207BF1" w:rsidRPr="005B471D" w:rsidRDefault="00207BF1" w:rsidP="00C63209">
            <w:pPr>
              <w:pStyle w:val="aff3"/>
            </w:pPr>
            <w:r w:rsidRPr="005B471D">
              <w:t>Тыловая</w:t>
            </w:r>
            <w:r w:rsidR="005B471D" w:rsidRPr="005B471D">
              <w:t xml:space="preserve"> </w:t>
            </w:r>
            <w:r w:rsidRPr="005B471D">
              <w:t xml:space="preserve">дверь </w:t>
            </w:r>
          </w:p>
        </w:tc>
        <w:tc>
          <w:tcPr>
            <w:tcW w:w="264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65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17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07" w:type="pct"/>
            <w:gridSpan w:val="3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06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30" w:type="pct"/>
            <w:gridSpan w:val="2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06" w:type="pct"/>
            <w:gridSpan w:val="3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18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_/_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1</w:t>
            </w:r>
          </w:p>
        </w:tc>
        <w:tc>
          <w:tcPr>
            <w:tcW w:w="207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мет</w:t>
            </w:r>
            <w:r w:rsidR="005B471D" w:rsidRPr="005B471D">
              <w:t xml:space="preserve">. </w:t>
            </w:r>
          </w:p>
        </w:tc>
        <w:tc>
          <w:tcPr>
            <w:tcW w:w="282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33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4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302" w:type="pct"/>
          </w:tcPr>
          <w:p w:rsidR="00207BF1" w:rsidRPr="005B471D" w:rsidRDefault="00207BF1" w:rsidP="00C63209">
            <w:pPr>
              <w:pStyle w:val="aff3"/>
            </w:pPr>
            <w:r w:rsidRPr="005B471D">
              <w:t>ИНС10</w:t>
            </w:r>
            <w:r w:rsidRPr="005B471D">
              <w:rPr>
                <w:lang w:val="en-US"/>
              </w:rPr>
              <w:t>6</w:t>
            </w:r>
            <w:r w:rsidRPr="005B471D">
              <w:t xml:space="preserve"> </w:t>
            </w:r>
          </w:p>
          <w:p w:rsidR="00207BF1" w:rsidRPr="005B471D" w:rsidRDefault="00207BF1" w:rsidP="00C63209">
            <w:pPr>
              <w:pStyle w:val="aff3"/>
            </w:pPr>
            <w:r w:rsidRPr="005B471D">
              <w:rPr>
                <w:lang w:val="en-US"/>
              </w:rPr>
              <w:t>MPS 20</w:t>
            </w:r>
          </w:p>
        </w:tc>
      </w:tr>
      <w:tr w:rsidR="00C63209" w:rsidRPr="005B471D">
        <w:trPr>
          <w:cantSplit/>
          <w:jc w:val="center"/>
        </w:trPr>
        <w:tc>
          <w:tcPr>
            <w:tcW w:w="792" w:type="pct"/>
          </w:tcPr>
          <w:p w:rsidR="00207BF1" w:rsidRPr="005B471D" w:rsidRDefault="00207BF1" w:rsidP="00C63209">
            <w:pPr>
              <w:pStyle w:val="aff3"/>
            </w:pPr>
            <w:r w:rsidRPr="005B471D">
              <w:t>Офисное помещение</w:t>
            </w:r>
          </w:p>
        </w:tc>
        <w:tc>
          <w:tcPr>
            <w:tcW w:w="264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65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17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07" w:type="pct"/>
            <w:gridSpan w:val="3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06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30" w:type="pct"/>
            <w:gridSpan w:val="2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06" w:type="pct"/>
            <w:gridSpan w:val="3"/>
          </w:tcPr>
          <w:p w:rsidR="00207BF1" w:rsidRPr="005B471D" w:rsidRDefault="00207BF1" w:rsidP="00C63209">
            <w:pPr>
              <w:pStyle w:val="aff3"/>
            </w:pPr>
            <w:r w:rsidRPr="005B471D">
              <w:t>-□-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1</w:t>
            </w:r>
          </w:p>
        </w:tc>
        <w:tc>
          <w:tcPr>
            <w:tcW w:w="218" w:type="pct"/>
          </w:tcPr>
          <w:p w:rsidR="00207BF1" w:rsidRPr="005B471D" w:rsidRDefault="00207BF1" w:rsidP="00C63209">
            <w:pPr>
              <w:pStyle w:val="aff3"/>
            </w:pPr>
            <w:r w:rsidRPr="005B471D">
              <w:t>мет</w:t>
            </w:r>
            <w:r w:rsidR="005B471D" w:rsidRPr="005B471D">
              <w:t xml:space="preserve">. 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_/_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1</w:t>
            </w:r>
          </w:p>
        </w:tc>
        <w:tc>
          <w:tcPr>
            <w:tcW w:w="207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дер</w:t>
            </w:r>
            <w:r w:rsidR="005B471D" w:rsidRPr="005B471D">
              <w:t xml:space="preserve">. </w:t>
            </w:r>
          </w:p>
        </w:tc>
        <w:tc>
          <w:tcPr>
            <w:tcW w:w="282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33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4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302" w:type="pct"/>
          </w:tcPr>
          <w:p w:rsidR="00207BF1" w:rsidRPr="005B471D" w:rsidRDefault="00207BF1" w:rsidP="00C63209">
            <w:pPr>
              <w:pStyle w:val="aff3"/>
            </w:pPr>
            <w:r w:rsidRPr="005B471D">
              <w:t>ИНС 103</w:t>
            </w:r>
          </w:p>
          <w:p w:rsidR="00207BF1" w:rsidRPr="005B471D" w:rsidRDefault="00207BF1" w:rsidP="00C63209">
            <w:pPr>
              <w:pStyle w:val="aff3"/>
              <w:rPr>
                <w:lang w:val="en-US"/>
              </w:rPr>
            </w:pPr>
            <w:r w:rsidRPr="005B471D">
              <w:t>FG 730</w:t>
            </w:r>
          </w:p>
          <w:p w:rsidR="00207BF1" w:rsidRPr="005B471D" w:rsidRDefault="00207BF1" w:rsidP="00C63209">
            <w:pPr>
              <w:pStyle w:val="aff3"/>
            </w:pPr>
            <w:r w:rsidRPr="005B471D">
              <w:rPr>
                <w:lang w:val="en-US"/>
              </w:rPr>
              <w:t>ИО102</w:t>
            </w:r>
          </w:p>
        </w:tc>
      </w:tr>
      <w:tr w:rsidR="00C63209" w:rsidRPr="005B471D">
        <w:trPr>
          <w:cantSplit/>
          <w:jc w:val="center"/>
        </w:trPr>
        <w:tc>
          <w:tcPr>
            <w:tcW w:w="792" w:type="pct"/>
          </w:tcPr>
          <w:p w:rsidR="00207BF1" w:rsidRPr="005B471D" w:rsidRDefault="00207BF1" w:rsidP="00C63209">
            <w:pPr>
              <w:pStyle w:val="aff3"/>
            </w:pPr>
            <w:r w:rsidRPr="005B471D">
              <w:t>Офисное помещения</w:t>
            </w:r>
          </w:p>
        </w:tc>
        <w:tc>
          <w:tcPr>
            <w:tcW w:w="264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65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17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07" w:type="pct"/>
            <w:gridSpan w:val="3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06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30" w:type="pct"/>
            <w:gridSpan w:val="2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06" w:type="pct"/>
            <w:gridSpan w:val="3"/>
          </w:tcPr>
          <w:p w:rsidR="00207BF1" w:rsidRPr="005B471D" w:rsidRDefault="00207BF1" w:rsidP="00C63209">
            <w:pPr>
              <w:pStyle w:val="aff3"/>
            </w:pPr>
            <w:r w:rsidRPr="005B471D">
              <w:t>-□-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1</w:t>
            </w:r>
          </w:p>
        </w:tc>
        <w:tc>
          <w:tcPr>
            <w:tcW w:w="218" w:type="pct"/>
          </w:tcPr>
          <w:p w:rsidR="00207BF1" w:rsidRPr="005B471D" w:rsidRDefault="00207BF1" w:rsidP="00C63209">
            <w:pPr>
              <w:pStyle w:val="aff3"/>
            </w:pPr>
            <w:r w:rsidRPr="005B471D">
              <w:t>мет</w:t>
            </w:r>
            <w:r w:rsidR="005B471D" w:rsidRPr="005B471D">
              <w:t xml:space="preserve">. 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_/_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1</w:t>
            </w:r>
          </w:p>
        </w:tc>
        <w:tc>
          <w:tcPr>
            <w:tcW w:w="207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дер</w:t>
            </w:r>
            <w:r w:rsidR="005B471D" w:rsidRPr="005B471D">
              <w:t xml:space="preserve">. </w:t>
            </w:r>
          </w:p>
        </w:tc>
        <w:tc>
          <w:tcPr>
            <w:tcW w:w="282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33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4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302" w:type="pct"/>
          </w:tcPr>
          <w:p w:rsidR="00207BF1" w:rsidRPr="005B471D" w:rsidRDefault="00207BF1" w:rsidP="00C63209">
            <w:pPr>
              <w:pStyle w:val="aff3"/>
            </w:pPr>
            <w:r w:rsidRPr="005B471D">
              <w:t>ИНС 103</w:t>
            </w:r>
          </w:p>
          <w:p w:rsidR="00207BF1" w:rsidRPr="005B471D" w:rsidRDefault="00207BF1" w:rsidP="00C63209">
            <w:pPr>
              <w:pStyle w:val="aff3"/>
              <w:rPr>
                <w:lang w:val="en-US"/>
              </w:rPr>
            </w:pPr>
            <w:r w:rsidRPr="005B471D">
              <w:t>FG 730</w:t>
            </w:r>
          </w:p>
          <w:p w:rsidR="00207BF1" w:rsidRPr="005B471D" w:rsidRDefault="00207BF1" w:rsidP="00C63209">
            <w:pPr>
              <w:pStyle w:val="aff3"/>
            </w:pPr>
            <w:r w:rsidRPr="005B471D">
              <w:rPr>
                <w:lang w:val="en-US"/>
              </w:rPr>
              <w:t>ИО102</w:t>
            </w:r>
          </w:p>
        </w:tc>
      </w:tr>
      <w:tr w:rsidR="00C63209" w:rsidRPr="005B471D">
        <w:trPr>
          <w:cantSplit/>
          <w:jc w:val="center"/>
        </w:trPr>
        <w:tc>
          <w:tcPr>
            <w:tcW w:w="792" w:type="pct"/>
          </w:tcPr>
          <w:p w:rsidR="00207BF1" w:rsidRPr="005B471D" w:rsidRDefault="00207BF1" w:rsidP="00C63209">
            <w:pPr>
              <w:pStyle w:val="aff3"/>
            </w:pPr>
            <w:r w:rsidRPr="005B471D">
              <w:t>Офисное помещение</w:t>
            </w:r>
          </w:p>
        </w:tc>
        <w:tc>
          <w:tcPr>
            <w:tcW w:w="264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65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17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07" w:type="pct"/>
            <w:gridSpan w:val="3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06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30" w:type="pct"/>
            <w:gridSpan w:val="2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06" w:type="pct"/>
            <w:gridSpan w:val="3"/>
          </w:tcPr>
          <w:p w:rsidR="00207BF1" w:rsidRPr="005B471D" w:rsidRDefault="00207BF1" w:rsidP="00C63209">
            <w:pPr>
              <w:pStyle w:val="aff3"/>
            </w:pPr>
            <w:r w:rsidRPr="005B471D">
              <w:t>-□-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1</w:t>
            </w:r>
          </w:p>
        </w:tc>
        <w:tc>
          <w:tcPr>
            <w:tcW w:w="218" w:type="pct"/>
          </w:tcPr>
          <w:p w:rsidR="00207BF1" w:rsidRPr="005B471D" w:rsidRDefault="00207BF1" w:rsidP="00C63209">
            <w:pPr>
              <w:pStyle w:val="aff3"/>
            </w:pPr>
            <w:r w:rsidRPr="005B471D">
              <w:t>мет</w:t>
            </w:r>
            <w:r w:rsidR="005B471D" w:rsidRPr="005B471D">
              <w:t xml:space="preserve">. 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_/_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1</w:t>
            </w:r>
          </w:p>
        </w:tc>
        <w:tc>
          <w:tcPr>
            <w:tcW w:w="207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дер</w:t>
            </w:r>
            <w:r w:rsidR="005B471D" w:rsidRPr="005B471D">
              <w:t xml:space="preserve">. </w:t>
            </w:r>
          </w:p>
        </w:tc>
        <w:tc>
          <w:tcPr>
            <w:tcW w:w="282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33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4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302" w:type="pct"/>
          </w:tcPr>
          <w:p w:rsidR="00207BF1" w:rsidRPr="005B471D" w:rsidRDefault="00207BF1" w:rsidP="00C63209">
            <w:pPr>
              <w:pStyle w:val="aff3"/>
            </w:pPr>
            <w:r w:rsidRPr="005B471D">
              <w:t>ИНС 103</w:t>
            </w:r>
          </w:p>
          <w:p w:rsidR="00207BF1" w:rsidRPr="005B471D" w:rsidRDefault="00207BF1" w:rsidP="00C63209">
            <w:pPr>
              <w:pStyle w:val="aff3"/>
              <w:rPr>
                <w:lang w:val="en-US"/>
              </w:rPr>
            </w:pPr>
            <w:r w:rsidRPr="005B471D">
              <w:t>FG 730</w:t>
            </w:r>
          </w:p>
          <w:p w:rsidR="00207BF1" w:rsidRPr="005B471D" w:rsidRDefault="00207BF1" w:rsidP="00C63209">
            <w:pPr>
              <w:pStyle w:val="aff3"/>
            </w:pPr>
            <w:r w:rsidRPr="005B471D">
              <w:rPr>
                <w:lang w:val="en-US"/>
              </w:rPr>
              <w:t>ИО102</w:t>
            </w:r>
          </w:p>
        </w:tc>
      </w:tr>
      <w:tr w:rsidR="00C63209" w:rsidRPr="005B471D">
        <w:trPr>
          <w:cantSplit/>
          <w:jc w:val="center"/>
        </w:trPr>
        <w:tc>
          <w:tcPr>
            <w:tcW w:w="792" w:type="pct"/>
          </w:tcPr>
          <w:p w:rsidR="00207BF1" w:rsidRPr="005B471D" w:rsidRDefault="00207BF1" w:rsidP="00C63209">
            <w:pPr>
              <w:pStyle w:val="aff3"/>
            </w:pPr>
            <w:r w:rsidRPr="005B471D">
              <w:t>Холл и коридор</w:t>
            </w:r>
          </w:p>
        </w:tc>
        <w:tc>
          <w:tcPr>
            <w:tcW w:w="264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65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17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07" w:type="pct"/>
            <w:gridSpan w:val="3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06" w:type="pct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330" w:type="pct"/>
            <w:gridSpan w:val="2"/>
            <w:vMerge/>
          </w:tcPr>
          <w:p w:rsidR="00207BF1" w:rsidRPr="005B471D" w:rsidRDefault="00207BF1" w:rsidP="00C63209">
            <w:pPr>
              <w:pStyle w:val="aff3"/>
            </w:pPr>
          </w:p>
        </w:tc>
        <w:tc>
          <w:tcPr>
            <w:tcW w:w="206" w:type="pct"/>
            <w:gridSpan w:val="3"/>
          </w:tcPr>
          <w:p w:rsidR="00207BF1" w:rsidRPr="005B471D" w:rsidRDefault="00207BF1" w:rsidP="00C63209">
            <w:pPr>
              <w:pStyle w:val="aff3"/>
            </w:pPr>
            <w:r w:rsidRPr="005B471D">
              <w:t>-□-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4</w:t>
            </w:r>
          </w:p>
        </w:tc>
        <w:tc>
          <w:tcPr>
            <w:tcW w:w="218" w:type="pct"/>
          </w:tcPr>
          <w:p w:rsidR="00207BF1" w:rsidRPr="005B471D" w:rsidRDefault="00207BF1" w:rsidP="00C63209">
            <w:pPr>
              <w:pStyle w:val="aff3"/>
            </w:pPr>
            <w:r w:rsidRPr="005B471D">
              <w:t>мет</w:t>
            </w:r>
            <w:r w:rsidR="005B471D" w:rsidRPr="005B471D">
              <w:t xml:space="preserve">. 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7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82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33" w:type="pct"/>
            <w:gridSpan w:val="2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246" w:type="pct"/>
          </w:tcPr>
          <w:p w:rsidR="00207BF1" w:rsidRPr="005B471D" w:rsidRDefault="00207BF1" w:rsidP="00C63209">
            <w:pPr>
              <w:pStyle w:val="aff3"/>
            </w:pPr>
            <w:r w:rsidRPr="005B471D">
              <w:t>-</w:t>
            </w:r>
          </w:p>
        </w:tc>
        <w:tc>
          <w:tcPr>
            <w:tcW w:w="302" w:type="pct"/>
          </w:tcPr>
          <w:p w:rsidR="00207BF1" w:rsidRPr="005B471D" w:rsidRDefault="00207BF1" w:rsidP="00C63209">
            <w:pPr>
              <w:pStyle w:val="aff3"/>
            </w:pPr>
            <w:r w:rsidRPr="005B471D">
              <w:t>ИНС 103</w:t>
            </w:r>
          </w:p>
          <w:p w:rsidR="00207BF1" w:rsidRPr="005B471D" w:rsidRDefault="00207BF1" w:rsidP="00C63209">
            <w:pPr>
              <w:pStyle w:val="aff3"/>
              <w:rPr>
                <w:lang w:val="en-US"/>
              </w:rPr>
            </w:pPr>
            <w:r w:rsidRPr="005B471D">
              <w:t>FG 730</w:t>
            </w:r>
          </w:p>
          <w:p w:rsidR="00207BF1" w:rsidRPr="005B471D" w:rsidRDefault="00207BF1" w:rsidP="00C63209">
            <w:pPr>
              <w:pStyle w:val="aff3"/>
            </w:pPr>
            <w:r w:rsidRPr="005B471D">
              <w:rPr>
                <w:lang w:val="en-US"/>
              </w:rPr>
              <w:t>MPS 20</w:t>
            </w:r>
          </w:p>
        </w:tc>
      </w:tr>
      <w:tr w:rsidR="00C63209" w:rsidRPr="005B471D">
        <w:trPr>
          <w:cantSplit/>
          <w:jc w:val="center"/>
        </w:trPr>
        <w:tc>
          <w:tcPr>
            <w:tcW w:w="792" w:type="pct"/>
          </w:tcPr>
          <w:p w:rsidR="001702CD" w:rsidRPr="005B471D" w:rsidRDefault="001702CD" w:rsidP="00C63209">
            <w:pPr>
              <w:pStyle w:val="aff3"/>
            </w:pPr>
            <w:r w:rsidRPr="005B471D">
              <w:t>Переходные двери</w:t>
            </w:r>
          </w:p>
        </w:tc>
        <w:tc>
          <w:tcPr>
            <w:tcW w:w="264" w:type="pct"/>
            <w:vMerge/>
          </w:tcPr>
          <w:p w:rsidR="001702CD" w:rsidRPr="005B471D" w:rsidRDefault="001702CD" w:rsidP="00C63209">
            <w:pPr>
              <w:pStyle w:val="aff3"/>
            </w:pPr>
          </w:p>
        </w:tc>
        <w:tc>
          <w:tcPr>
            <w:tcW w:w="265" w:type="pct"/>
            <w:vMerge/>
          </w:tcPr>
          <w:p w:rsidR="001702CD" w:rsidRPr="005B471D" w:rsidRDefault="001702CD" w:rsidP="00C63209">
            <w:pPr>
              <w:pStyle w:val="aff3"/>
            </w:pPr>
          </w:p>
        </w:tc>
        <w:tc>
          <w:tcPr>
            <w:tcW w:w="317" w:type="pct"/>
            <w:vMerge/>
          </w:tcPr>
          <w:p w:rsidR="001702CD" w:rsidRPr="005B471D" w:rsidRDefault="001702CD" w:rsidP="00C63209">
            <w:pPr>
              <w:pStyle w:val="aff3"/>
            </w:pPr>
          </w:p>
        </w:tc>
        <w:tc>
          <w:tcPr>
            <w:tcW w:w="307" w:type="pct"/>
            <w:gridSpan w:val="3"/>
            <w:vMerge/>
          </w:tcPr>
          <w:p w:rsidR="001702CD" w:rsidRPr="005B471D" w:rsidRDefault="001702CD" w:rsidP="00C63209">
            <w:pPr>
              <w:pStyle w:val="aff3"/>
            </w:pPr>
          </w:p>
        </w:tc>
        <w:tc>
          <w:tcPr>
            <w:tcW w:w="206" w:type="pct"/>
            <w:vMerge/>
          </w:tcPr>
          <w:p w:rsidR="001702CD" w:rsidRPr="005B471D" w:rsidRDefault="001702CD" w:rsidP="00C63209">
            <w:pPr>
              <w:pStyle w:val="aff3"/>
            </w:pPr>
          </w:p>
        </w:tc>
        <w:tc>
          <w:tcPr>
            <w:tcW w:w="330" w:type="pct"/>
            <w:gridSpan w:val="2"/>
            <w:vMerge/>
          </w:tcPr>
          <w:p w:rsidR="001702CD" w:rsidRPr="005B471D" w:rsidRDefault="001702CD" w:rsidP="00C63209">
            <w:pPr>
              <w:pStyle w:val="aff3"/>
            </w:pPr>
          </w:p>
        </w:tc>
        <w:tc>
          <w:tcPr>
            <w:tcW w:w="206" w:type="pct"/>
            <w:gridSpan w:val="3"/>
          </w:tcPr>
          <w:p w:rsidR="001702CD" w:rsidRPr="005B471D" w:rsidRDefault="001702CD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1702CD" w:rsidRPr="005B471D" w:rsidRDefault="001702CD" w:rsidP="00C63209">
            <w:pPr>
              <w:pStyle w:val="aff3"/>
            </w:pPr>
            <w:r w:rsidRPr="005B471D">
              <w:t>-</w:t>
            </w:r>
          </w:p>
        </w:tc>
        <w:tc>
          <w:tcPr>
            <w:tcW w:w="218" w:type="pct"/>
          </w:tcPr>
          <w:p w:rsidR="001702CD" w:rsidRPr="005B471D" w:rsidRDefault="001702CD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1702CD" w:rsidRPr="005B471D" w:rsidRDefault="001702CD" w:rsidP="00C63209">
            <w:pPr>
              <w:pStyle w:val="aff3"/>
            </w:pPr>
            <w:r w:rsidRPr="005B471D">
              <w:t>-</w:t>
            </w:r>
          </w:p>
        </w:tc>
        <w:tc>
          <w:tcPr>
            <w:tcW w:w="206" w:type="pct"/>
          </w:tcPr>
          <w:p w:rsidR="001702CD" w:rsidRPr="005B471D" w:rsidRDefault="001702CD" w:rsidP="00C63209">
            <w:pPr>
              <w:pStyle w:val="aff3"/>
            </w:pPr>
            <w:r w:rsidRPr="005B471D">
              <w:t>_/_</w:t>
            </w:r>
          </w:p>
        </w:tc>
        <w:tc>
          <w:tcPr>
            <w:tcW w:w="206" w:type="pct"/>
          </w:tcPr>
          <w:p w:rsidR="001702CD" w:rsidRPr="005B471D" w:rsidRDefault="001702CD" w:rsidP="00C63209">
            <w:pPr>
              <w:pStyle w:val="aff3"/>
            </w:pPr>
            <w:r w:rsidRPr="005B471D">
              <w:t>1</w:t>
            </w:r>
          </w:p>
        </w:tc>
        <w:tc>
          <w:tcPr>
            <w:tcW w:w="207" w:type="pct"/>
            <w:gridSpan w:val="2"/>
          </w:tcPr>
          <w:p w:rsidR="001702CD" w:rsidRPr="005B471D" w:rsidRDefault="001702CD" w:rsidP="00C63209">
            <w:pPr>
              <w:pStyle w:val="aff3"/>
            </w:pPr>
            <w:r w:rsidRPr="005B471D">
              <w:t>дер</w:t>
            </w:r>
            <w:r w:rsidR="005B471D" w:rsidRPr="005B471D">
              <w:t xml:space="preserve">. </w:t>
            </w:r>
          </w:p>
        </w:tc>
        <w:tc>
          <w:tcPr>
            <w:tcW w:w="282" w:type="pct"/>
            <w:gridSpan w:val="2"/>
          </w:tcPr>
          <w:p w:rsidR="001702CD" w:rsidRPr="005B471D" w:rsidRDefault="001702CD" w:rsidP="00C63209">
            <w:pPr>
              <w:pStyle w:val="aff3"/>
            </w:pPr>
            <w:r w:rsidRPr="005B471D">
              <w:t>-</w:t>
            </w:r>
          </w:p>
        </w:tc>
        <w:tc>
          <w:tcPr>
            <w:tcW w:w="233" w:type="pct"/>
            <w:gridSpan w:val="2"/>
          </w:tcPr>
          <w:p w:rsidR="001702CD" w:rsidRPr="005B471D" w:rsidRDefault="001702CD" w:rsidP="00C63209">
            <w:pPr>
              <w:pStyle w:val="aff3"/>
            </w:pPr>
            <w:r w:rsidRPr="005B471D">
              <w:t>-</w:t>
            </w:r>
          </w:p>
        </w:tc>
        <w:tc>
          <w:tcPr>
            <w:tcW w:w="246" w:type="pct"/>
          </w:tcPr>
          <w:p w:rsidR="001702CD" w:rsidRPr="005B471D" w:rsidRDefault="001702CD" w:rsidP="00C63209">
            <w:pPr>
              <w:pStyle w:val="aff3"/>
            </w:pPr>
            <w:r w:rsidRPr="005B471D">
              <w:t>-</w:t>
            </w:r>
          </w:p>
        </w:tc>
        <w:tc>
          <w:tcPr>
            <w:tcW w:w="302" w:type="pct"/>
          </w:tcPr>
          <w:p w:rsidR="001702CD" w:rsidRPr="005B471D" w:rsidRDefault="001702CD" w:rsidP="00C63209">
            <w:pPr>
              <w:pStyle w:val="aff3"/>
            </w:pPr>
            <w:r w:rsidRPr="005B471D">
              <w:rPr>
                <w:lang w:val="en-US"/>
              </w:rPr>
              <w:t>ИО 102</w:t>
            </w:r>
          </w:p>
        </w:tc>
      </w:tr>
    </w:tbl>
    <w:p w:rsidR="00C63209" w:rsidRDefault="00C63209" w:rsidP="005B471D">
      <w:pPr>
        <w:widowControl w:val="0"/>
        <w:autoSpaceDE w:val="0"/>
        <w:autoSpaceDN w:val="0"/>
        <w:adjustRightInd w:val="0"/>
      </w:pPr>
    </w:p>
    <w:p w:rsidR="005B471D" w:rsidRPr="005B471D" w:rsidRDefault="006C5CCA" w:rsidP="005B471D">
      <w:pPr>
        <w:widowControl w:val="0"/>
        <w:autoSpaceDE w:val="0"/>
        <w:autoSpaceDN w:val="0"/>
        <w:adjustRightInd w:val="0"/>
      </w:pPr>
      <w:r w:rsidRPr="005B471D">
        <w:t>Ответственный представитель организации-заказчика___________________________________</w:t>
      </w:r>
    </w:p>
    <w:p w:rsidR="006C5CCA" w:rsidRPr="005B471D" w:rsidRDefault="006C5CCA" w:rsidP="005B471D">
      <w:pPr>
        <w:widowControl w:val="0"/>
        <w:autoSpaceDE w:val="0"/>
        <w:autoSpaceDN w:val="0"/>
        <w:adjustRightInd w:val="0"/>
      </w:pPr>
      <w:r w:rsidRPr="005B471D">
        <w:t>(подпись, инициалы, фамилия</w:t>
      </w:r>
      <w:r w:rsidR="005B471D" w:rsidRPr="005B471D">
        <w:t xml:space="preserve">) </w:t>
      </w:r>
    </w:p>
    <w:p w:rsidR="006C5CCA" w:rsidRPr="005B471D" w:rsidRDefault="006C5CCA" w:rsidP="005B471D">
      <w:pPr>
        <w:widowControl w:val="0"/>
        <w:autoSpaceDE w:val="0"/>
        <w:autoSpaceDN w:val="0"/>
        <w:adjustRightInd w:val="0"/>
      </w:pPr>
      <w:r w:rsidRPr="005B471D">
        <w:t>Главный инженер проекта организации-разработчика___________________________________</w:t>
      </w:r>
      <w:bookmarkStart w:id="66" w:name="_GoBack"/>
      <w:bookmarkEnd w:id="66"/>
    </w:p>
    <w:sectPr w:rsidR="006C5CCA" w:rsidRPr="005B471D" w:rsidSect="00C63209">
      <w:headerReference w:type="default" r:id="rId12"/>
      <w:pgSz w:w="16838" w:h="11906" w:orient="landscape" w:code="9"/>
      <w:pgMar w:top="1701" w:right="1134" w:bottom="851" w:left="1134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22" w:rsidRDefault="00A3422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A34222" w:rsidRDefault="00A34222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22" w:rsidRDefault="00A3422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A34222" w:rsidRDefault="00A34222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A7" w:rsidRDefault="00244E79" w:rsidP="005B471D">
    <w:pPr>
      <w:pStyle w:val="ac"/>
      <w:framePr w:wrap="auto" w:vAnchor="text" w:hAnchor="margin" w:xAlign="right" w:y="1"/>
      <w:rPr>
        <w:rStyle w:val="aff"/>
      </w:rPr>
    </w:pPr>
    <w:r>
      <w:rPr>
        <w:rStyle w:val="aff"/>
      </w:rPr>
      <w:t>2</w:t>
    </w:r>
  </w:p>
  <w:p w:rsidR="00230DA7" w:rsidRDefault="00230DA7" w:rsidP="00D57E5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209" w:rsidRDefault="00C63209" w:rsidP="00D57E5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C8886C"/>
    <w:lvl w:ilvl="0">
      <w:numFmt w:val="decimal"/>
      <w:lvlText w:val="*"/>
      <w:lvlJc w:val="left"/>
    </w:lvl>
  </w:abstractNum>
  <w:abstractNum w:abstractNumId="1">
    <w:nsid w:val="01705C9F"/>
    <w:multiLevelType w:val="hybridMultilevel"/>
    <w:tmpl w:val="F35A7F36"/>
    <w:lvl w:ilvl="0" w:tplc="C43EF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097EFD"/>
    <w:multiLevelType w:val="multilevel"/>
    <w:tmpl w:val="22C2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2D64CB"/>
    <w:multiLevelType w:val="hybridMultilevel"/>
    <w:tmpl w:val="BC08F200"/>
    <w:lvl w:ilvl="0" w:tplc="D6147E4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02E56D8"/>
    <w:multiLevelType w:val="multilevel"/>
    <w:tmpl w:val="EDC8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3C6311"/>
    <w:multiLevelType w:val="multilevel"/>
    <w:tmpl w:val="B69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95A5742"/>
    <w:multiLevelType w:val="multilevel"/>
    <w:tmpl w:val="A346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DE17A4A"/>
    <w:multiLevelType w:val="hybridMultilevel"/>
    <w:tmpl w:val="5EFAFF8C"/>
    <w:lvl w:ilvl="0" w:tplc="51F8F37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9">
    <w:nsid w:val="22D15976"/>
    <w:multiLevelType w:val="multilevel"/>
    <w:tmpl w:val="8A4AC3F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230F321F"/>
    <w:multiLevelType w:val="hybridMultilevel"/>
    <w:tmpl w:val="22487D16"/>
    <w:lvl w:ilvl="0" w:tplc="094E76A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6B5A92"/>
    <w:multiLevelType w:val="multilevel"/>
    <w:tmpl w:val="DEF291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283"/>
      </w:pPr>
      <w:rPr>
        <w:rFonts w:hint="default"/>
        <w:i w:val="0"/>
        <w:iCs w:val="0"/>
        <w:position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/>
      </w:pPr>
      <w:rPr>
        <w:rFonts w:hint="default"/>
        <w:b/>
        <w:bCs/>
        <w:position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134"/>
        </w:tabs>
        <w:ind w:left="1134" w:hanging="283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001"/>
        </w:tabs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1"/>
        </w:tabs>
        <w:ind w:left="2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1"/>
        </w:tabs>
        <w:ind w:left="2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1"/>
        </w:tabs>
        <w:ind w:left="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1"/>
        </w:tabs>
        <w:ind w:left="2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1"/>
        </w:tabs>
        <w:ind w:left="3081" w:hanging="2160"/>
      </w:pPr>
      <w:rPr>
        <w:rFonts w:hint="default"/>
      </w:rPr>
    </w:lvl>
  </w:abstractNum>
  <w:abstractNum w:abstractNumId="12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330A12"/>
    <w:multiLevelType w:val="hybridMultilevel"/>
    <w:tmpl w:val="E466DFC2"/>
    <w:lvl w:ilvl="0" w:tplc="A03808EC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color w:val="auto"/>
      </w:rPr>
    </w:lvl>
    <w:lvl w:ilvl="1" w:tplc="FA948B1A">
      <w:start w:val="1"/>
      <w:numFmt w:val="decimal"/>
      <w:lvlText w:val="%2"/>
      <w:lvlJc w:val="left"/>
      <w:pPr>
        <w:tabs>
          <w:tab w:val="num" w:pos="2214"/>
        </w:tabs>
        <w:ind w:left="2214" w:hanging="283"/>
      </w:pPr>
      <w:rPr>
        <w:rFonts w:hint="default"/>
        <w:color w:val="auto"/>
        <w:position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388D3BA3"/>
    <w:multiLevelType w:val="multilevel"/>
    <w:tmpl w:val="C1AC5ADE"/>
    <w:lvl w:ilvl="0">
      <w:start w:val="1"/>
      <w:numFmt w:val="decimal"/>
      <w:lvlText w:val="[%1]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BD10536"/>
    <w:multiLevelType w:val="hybridMultilevel"/>
    <w:tmpl w:val="2A2C3458"/>
    <w:lvl w:ilvl="0" w:tplc="9752A6E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B32A8A"/>
    <w:multiLevelType w:val="hybridMultilevel"/>
    <w:tmpl w:val="558EA374"/>
    <w:lvl w:ilvl="0" w:tplc="1CEC0ED2">
      <w:start w:val="6"/>
      <w:numFmt w:val="decimal"/>
      <w:lvlText w:val="%1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0AD3EC">
      <w:numFmt w:val="none"/>
      <w:lvlText w:val=""/>
      <w:lvlJc w:val="left"/>
      <w:pPr>
        <w:tabs>
          <w:tab w:val="num" w:pos="360"/>
        </w:tabs>
      </w:pPr>
    </w:lvl>
    <w:lvl w:ilvl="2" w:tplc="8AFC76FE">
      <w:numFmt w:val="none"/>
      <w:lvlText w:val=""/>
      <w:lvlJc w:val="left"/>
      <w:pPr>
        <w:tabs>
          <w:tab w:val="num" w:pos="360"/>
        </w:tabs>
      </w:pPr>
    </w:lvl>
    <w:lvl w:ilvl="3" w:tplc="50427026">
      <w:numFmt w:val="none"/>
      <w:lvlText w:val=""/>
      <w:lvlJc w:val="left"/>
      <w:pPr>
        <w:tabs>
          <w:tab w:val="num" w:pos="360"/>
        </w:tabs>
      </w:pPr>
    </w:lvl>
    <w:lvl w:ilvl="4" w:tplc="DAB6FD76">
      <w:numFmt w:val="none"/>
      <w:lvlText w:val=""/>
      <w:lvlJc w:val="left"/>
      <w:pPr>
        <w:tabs>
          <w:tab w:val="num" w:pos="360"/>
        </w:tabs>
      </w:pPr>
    </w:lvl>
    <w:lvl w:ilvl="5" w:tplc="3518418A">
      <w:numFmt w:val="none"/>
      <w:lvlText w:val=""/>
      <w:lvlJc w:val="left"/>
      <w:pPr>
        <w:tabs>
          <w:tab w:val="num" w:pos="360"/>
        </w:tabs>
      </w:pPr>
    </w:lvl>
    <w:lvl w:ilvl="6" w:tplc="9C9470CC">
      <w:numFmt w:val="none"/>
      <w:lvlText w:val=""/>
      <w:lvlJc w:val="left"/>
      <w:pPr>
        <w:tabs>
          <w:tab w:val="num" w:pos="360"/>
        </w:tabs>
      </w:pPr>
    </w:lvl>
    <w:lvl w:ilvl="7" w:tplc="A4389D98">
      <w:numFmt w:val="none"/>
      <w:lvlText w:val=""/>
      <w:lvlJc w:val="left"/>
      <w:pPr>
        <w:tabs>
          <w:tab w:val="num" w:pos="360"/>
        </w:tabs>
      </w:pPr>
    </w:lvl>
    <w:lvl w:ilvl="8" w:tplc="76007CD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6074DB1"/>
    <w:multiLevelType w:val="hybridMultilevel"/>
    <w:tmpl w:val="A20AE6C4"/>
    <w:lvl w:ilvl="0" w:tplc="656AF60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8E1A28"/>
    <w:multiLevelType w:val="multilevel"/>
    <w:tmpl w:val="488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E2F148F"/>
    <w:multiLevelType w:val="multilevel"/>
    <w:tmpl w:val="C1AC5ADE"/>
    <w:lvl w:ilvl="0">
      <w:start w:val="1"/>
      <w:numFmt w:val="decimal"/>
      <w:lvlText w:val="[%1]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50173A0B"/>
    <w:multiLevelType w:val="multilevel"/>
    <w:tmpl w:val="DB3AEAD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68E5836"/>
    <w:multiLevelType w:val="singleLevel"/>
    <w:tmpl w:val="D2886C72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5EF4076E"/>
    <w:multiLevelType w:val="hybridMultilevel"/>
    <w:tmpl w:val="8AC63442"/>
    <w:lvl w:ilvl="0" w:tplc="2946A6E2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1F54E79"/>
    <w:multiLevelType w:val="singleLevel"/>
    <w:tmpl w:val="8334F68A"/>
    <w:lvl w:ilvl="0">
      <w:start w:val="9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4">
    <w:nsid w:val="680F53C9"/>
    <w:multiLevelType w:val="multilevel"/>
    <w:tmpl w:val="328E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8E67BC4"/>
    <w:multiLevelType w:val="singleLevel"/>
    <w:tmpl w:val="73AE3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E226DF6"/>
    <w:multiLevelType w:val="multilevel"/>
    <w:tmpl w:val="CA48C724"/>
    <w:lvl w:ilvl="0">
      <w:start w:val="5"/>
      <w:numFmt w:val="decimal"/>
      <w:lvlText w:val="%1"/>
      <w:lvlJc w:val="left"/>
      <w:pPr>
        <w:tabs>
          <w:tab w:val="num" w:pos="1281"/>
        </w:tabs>
        <w:ind w:left="1281" w:hanging="360"/>
      </w:pPr>
      <w:rPr>
        <w:rFonts w:hint="default"/>
        <w:i w:val="0"/>
        <w:iCs w:val="0"/>
        <w:position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1533"/>
        </w:tabs>
        <w:ind w:left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1"/>
        </w:tabs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1"/>
        </w:tabs>
        <w:ind w:left="2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1"/>
        </w:tabs>
        <w:ind w:left="2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1"/>
        </w:tabs>
        <w:ind w:left="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1"/>
        </w:tabs>
        <w:ind w:left="2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1"/>
        </w:tabs>
        <w:ind w:left="3081" w:hanging="2160"/>
      </w:pPr>
      <w:rPr>
        <w:rFonts w:hint="default"/>
      </w:rPr>
    </w:lvl>
  </w:abstractNum>
  <w:abstractNum w:abstractNumId="27">
    <w:nsid w:val="6E95175C"/>
    <w:multiLevelType w:val="hybridMultilevel"/>
    <w:tmpl w:val="C1AC5ADE"/>
    <w:lvl w:ilvl="0" w:tplc="565A45AE">
      <w:start w:val="1"/>
      <w:numFmt w:val="decimal"/>
      <w:lvlText w:val="[%1]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3141F54"/>
    <w:multiLevelType w:val="multilevel"/>
    <w:tmpl w:val="DEF291C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283"/>
      </w:pPr>
      <w:rPr>
        <w:rFonts w:hint="default"/>
        <w:i w:val="0"/>
        <w:iCs w:val="0"/>
        <w:position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/>
      </w:pPr>
      <w:rPr>
        <w:rFonts w:hint="default"/>
        <w:b/>
        <w:bCs/>
        <w:position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134"/>
        </w:tabs>
        <w:ind w:left="1134" w:hanging="283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001"/>
        </w:tabs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1"/>
        </w:tabs>
        <w:ind w:left="2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1"/>
        </w:tabs>
        <w:ind w:left="2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1"/>
        </w:tabs>
        <w:ind w:left="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1"/>
        </w:tabs>
        <w:ind w:left="2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1"/>
        </w:tabs>
        <w:ind w:left="3081" w:hanging="2160"/>
      </w:pPr>
      <w:rPr>
        <w:rFonts w:hint="default"/>
      </w:rPr>
    </w:lvl>
  </w:abstractNum>
  <w:abstractNum w:abstractNumId="29">
    <w:nsid w:val="766C5DED"/>
    <w:multiLevelType w:val="hybridMultilevel"/>
    <w:tmpl w:val="263AF37E"/>
    <w:lvl w:ilvl="0" w:tplc="767CD5A4">
      <w:start w:val="23"/>
      <w:numFmt w:val="decimal"/>
      <w:lvlText w:val="[%1]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30">
    <w:nsid w:val="7CF22095"/>
    <w:multiLevelType w:val="multilevel"/>
    <w:tmpl w:val="263AF37E"/>
    <w:lvl w:ilvl="0">
      <w:start w:val="23"/>
      <w:numFmt w:val="decimal"/>
      <w:lvlText w:val="[%1]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22"/>
  </w:num>
  <w:num w:numId="4">
    <w:abstractNumId w:val="15"/>
  </w:num>
  <w:num w:numId="5">
    <w:abstractNumId w:val="10"/>
  </w:num>
  <w:num w:numId="6">
    <w:abstractNumId w:val="11"/>
  </w:num>
  <w:num w:numId="7">
    <w:abstractNumId w:val="28"/>
  </w:num>
  <w:num w:numId="8">
    <w:abstractNumId w:val="13"/>
  </w:num>
  <w:num w:numId="9">
    <w:abstractNumId w:val="9"/>
  </w:num>
  <w:num w:numId="10">
    <w:abstractNumId w:val="27"/>
  </w:num>
  <w:num w:numId="11">
    <w:abstractNumId w:val="14"/>
  </w:num>
  <w:num w:numId="12">
    <w:abstractNumId w:val="19"/>
  </w:num>
  <w:num w:numId="13">
    <w:abstractNumId w:val="29"/>
  </w:num>
  <w:num w:numId="14">
    <w:abstractNumId w:val="16"/>
  </w:num>
  <w:num w:numId="15">
    <w:abstractNumId w:val="21"/>
  </w:num>
  <w:num w:numId="16">
    <w:abstractNumId w:val="23"/>
  </w:num>
  <w:num w:numId="1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3"/>
  </w:num>
  <w:num w:numId="20">
    <w:abstractNumId w:val="6"/>
  </w:num>
  <w:num w:numId="21">
    <w:abstractNumId w:val="24"/>
  </w:num>
  <w:num w:numId="22">
    <w:abstractNumId w:val="18"/>
  </w:num>
  <w:num w:numId="23">
    <w:abstractNumId w:val="7"/>
  </w:num>
  <w:num w:numId="2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25">
    <w:abstractNumId w:val="20"/>
  </w:num>
  <w:num w:numId="26">
    <w:abstractNumId w:val="17"/>
  </w:num>
  <w:num w:numId="27">
    <w:abstractNumId w:val="30"/>
  </w:num>
  <w:num w:numId="28">
    <w:abstractNumId w:val="4"/>
  </w:num>
  <w:num w:numId="29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0">
    <w:abstractNumId w:val="1"/>
  </w:num>
  <w:num w:numId="31">
    <w:abstractNumId w:val="25"/>
  </w:num>
  <w:num w:numId="32">
    <w:abstractNumId w:val="12"/>
  </w:num>
  <w:num w:numId="33">
    <w:abstractNumId w:val="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83E"/>
    <w:rsid w:val="000031EB"/>
    <w:rsid w:val="00023552"/>
    <w:rsid w:val="00023BBB"/>
    <w:rsid w:val="0003490C"/>
    <w:rsid w:val="00076133"/>
    <w:rsid w:val="000D6971"/>
    <w:rsid w:val="000E2272"/>
    <w:rsid w:val="00146006"/>
    <w:rsid w:val="00152922"/>
    <w:rsid w:val="001548A5"/>
    <w:rsid w:val="00167D85"/>
    <w:rsid w:val="001702CD"/>
    <w:rsid w:val="00185506"/>
    <w:rsid w:val="001941EE"/>
    <w:rsid w:val="001D7A46"/>
    <w:rsid w:val="001E7F0F"/>
    <w:rsid w:val="001F6A70"/>
    <w:rsid w:val="00207198"/>
    <w:rsid w:val="0020745A"/>
    <w:rsid w:val="00207BF1"/>
    <w:rsid w:val="00221A99"/>
    <w:rsid w:val="00230DA7"/>
    <w:rsid w:val="0024058C"/>
    <w:rsid w:val="00242038"/>
    <w:rsid w:val="00244E79"/>
    <w:rsid w:val="00295EB3"/>
    <w:rsid w:val="002C515E"/>
    <w:rsid w:val="002C6E61"/>
    <w:rsid w:val="002D21B7"/>
    <w:rsid w:val="002D283B"/>
    <w:rsid w:val="002E3394"/>
    <w:rsid w:val="002E44AF"/>
    <w:rsid w:val="002E5311"/>
    <w:rsid w:val="002F183E"/>
    <w:rsid w:val="00300C00"/>
    <w:rsid w:val="0033653F"/>
    <w:rsid w:val="003458A3"/>
    <w:rsid w:val="003718DC"/>
    <w:rsid w:val="003877DF"/>
    <w:rsid w:val="003A4760"/>
    <w:rsid w:val="003C71EC"/>
    <w:rsid w:val="003D5BFE"/>
    <w:rsid w:val="003E2021"/>
    <w:rsid w:val="004006EF"/>
    <w:rsid w:val="00405299"/>
    <w:rsid w:val="00412F0E"/>
    <w:rsid w:val="00457B69"/>
    <w:rsid w:val="00471307"/>
    <w:rsid w:val="004924DC"/>
    <w:rsid w:val="00496FE8"/>
    <w:rsid w:val="004A52EC"/>
    <w:rsid w:val="004B1C1D"/>
    <w:rsid w:val="004B3DF1"/>
    <w:rsid w:val="004D3C58"/>
    <w:rsid w:val="004F7256"/>
    <w:rsid w:val="004F7BFA"/>
    <w:rsid w:val="004F7DAC"/>
    <w:rsid w:val="00504AE0"/>
    <w:rsid w:val="0050506C"/>
    <w:rsid w:val="00514138"/>
    <w:rsid w:val="005430A7"/>
    <w:rsid w:val="00561E1B"/>
    <w:rsid w:val="00562D6D"/>
    <w:rsid w:val="0057627E"/>
    <w:rsid w:val="005877BA"/>
    <w:rsid w:val="00590301"/>
    <w:rsid w:val="005B471D"/>
    <w:rsid w:val="005C248E"/>
    <w:rsid w:val="005C3A44"/>
    <w:rsid w:val="005C4479"/>
    <w:rsid w:val="005D63EA"/>
    <w:rsid w:val="005F2F48"/>
    <w:rsid w:val="006156A1"/>
    <w:rsid w:val="00655805"/>
    <w:rsid w:val="006C5CCA"/>
    <w:rsid w:val="006D48F1"/>
    <w:rsid w:val="006D5346"/>
    <w:rsid w:val="006E399A"/>
    <w:rsid w:val="006E3F29"/>
    <w:rsid w:val="006F0D88"/>
    <w:rsid w:val="006F22BA"/>
    <w:rsid w:val="006F62B4"/>
    <w:rsid w:val="006F7A64"/>
    <w:rsid w:val="00716217"/>
    <w:rsid w:val="00722723"/>
    <w:rsid w:val="0072609E"/>
    <w:rsid w:val="00745246"/>
    <w:rsid w:val="007606C1"/>
    <w:rsid w:val="00765871"/>
    <w:rsid w:val="0077373B"/>
    <w:rsid w:val="0077604D"/>
    <w:rsid w:val="00787AE0"/>
    <w:rsid w:val="00791C27"/>
    <w:rsid w:val="00793A76"/>
    <w:rsid w:val="0079527A"/>
    <w:rsid w:val="00795C3B"/>
    <w:rsid w:val="00797516"/>
    <w:rsid w:val="007A7A08"/>
    <w:rsid w:val="007D4A4A"/>
    <w:rsid w:val="007E6AC7"/>
    <w:rsid w:val="007E7D1A"/>
    <w:rsid w:val="0081701F"/>
    <w:rsid w:val="00851864"/>
    <w:rsid w:val="0085716F"/>
    <w:rsid w:val="00860900"/>
    <w:rsid w:val="00877209"/>
    <w:rsid w:val="00886C25"/>
    <w:rsid w:val="008A2C7D"/>
    <w:rsid w:val="008A36D9"/>
    <w:rsid w:val="008D6110"/>
    <w:rsid w:val="009155D1"/>
    <w:rsid w:val="00941C5E"/>
    <w:rsid w:val="009664EE"/>
    <w:rsid w:val="00A01DE7"/>
    <w:rsid w:val="00A064D6"/>
    <w:rsid w:val="00A20A10"/>
    <w:rsid w:val="00A271FE"/>
    <w:rsid w:val="00A34222"/>
    <w:rsid w:val="00A379DD"/>
    <w:rsid w:val="00A56DA5"/>
    <w:rsid w:val="00A773C6"/>
    <w:rsid w:val="00A85BFC"/>
    <w:rsid w:val="00A91774"/>
    <w:rsid w:val="00AA7168"/>
    <w:rsid w:val="00AB3D87"/>
    <w:rsid w:val="00AF289C"/>
    <w:rsid w:val="00B0325A"/>
    <w:rsid w:val="00B45CD4"/>
    <w:rsid w:val="00B46F56"/>
    <w:rsid w:val="00B51BCA"/>
    <w:rsid w:val="00B65E9A"/>
    <w:rsid w:val="00B85441"/>
    <w:rsid w:val="00B9126B"/>
    <w:rsid w:val="00BC7B86"/>
    <w:rsid w:val="00BD3287"/>
    <w:rsid w:val="00C173B6"/>
    <w:rsid w:val="00C26770"/>
    <w:rsid w:val="00C34731"/>
    <w:rsid w:val="00C4507F"/>
    <w:rsid w:val="00C52F1D"/>
    <w:rsid w:val="00C55C29"/>
    <w:rsid w:val="00C63209"/>
    <w:rsid w:val="00C75F16"/>
    <w:rsid w:val="00C94A52"/>
    <w:rsid w:val="00CB4289"/>
    <w:rsid w:val="00CB524A"/>
    <w:rsid w:val="00CB7229"/>
    <w:rsid w:val="00CE07B1"/>
    <w:rsid w:val="00CF2B56"/>
    <w:rsid w:val="00D23513"/>
    <w:rsid w:val="00D23DAF"/>
    <w:rsid w:val="00D30C3B"/>
    <w:rsid w:val="00D57E51"/>
    <w:rsid w:val="00D60FBD"/>
    <w:rsid w:val="00D668CD"/>
    <w:rsid w:val="00DC6FD9"/>
    <w:rsid w:val="00DD1181"/>
    <w:rsid w:val="00DE4407"/>
    <w:rsid w:val="00DF192E"/>
    <w:rsid w:val="00E14EAB"/>
    <w:rsid w:val="00E202E5"/>
    <w:rsid w:val="00E33B89"/>
    <w:rsid w:val="00E50FF5"/>
    <w:rsid w:val="00E5548B"/>
    <w:rsid w:val="00E730C8"/>
    <w:rsid w:val="00E75CB8"/>
    <w:rsid w:val="00E75DB7"/>
    <w:rsid w:val="00E80533"/>
    <w:rsid w:val="00E84168"/>
    <w:rsid w:val="00EA344C"/>
    <w:rsid w:val="00EF0EF5"/>
    <w:rsid w:val="00F043E4"/>
    <w:rsid w:val="00F06A59"/>
    <w:rsid w:val="00F23E11"/>
    <w:rsid w:val="00F245C0"/>
    <w:rsid w:val="00F41EF5"/>
    <w:rsid w:val="00F43420"/>
    <w:rsid w:val="00F60DB6"/>
    <w:rsid w:val="00F83D69"/>
    <w:rsid w:val="00F85169"/>
    <w:rsid w:val="00F86AD8"/>
    <w:rsid w:val="00F93242"/>
    <w:rsid w:val="00FB655C"/>
    <w:rsid w:val="00FC45CB"/>
    <w:rsid w:val="00FC6FC0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90A445A-34E8-41C6-84B7-015B0AE0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B471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B471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B471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B471D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B471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B471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B471D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B471D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B471D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Subtitle"/>
    <w:basedOn w:val="a2"/>
    <w:link w:val="a7"/>
    <w:uiPriority w:val="99"/>
    <w:qFormat/>
    <w:rsid w:val="00457B69"/>
    <w:pPr>
      <w:jc w:val="center"/>
    </w:pPr>
    <w:rPr>
      <w:sz w:val="32"/>
      <w:szCs w:val="32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8">
    <w:name w:val="Body Text Indent"/>
    <w:basedOn w:val="a2"/>
    <w:link w:val="a9"/>
    <w:uiPriority w:val="99"/>
    <w:rsid w:val="005B471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5B471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a">
    <w:name w:val="Body Text"/>
    <w:basedOn w:val="a2"/>
    <w:link w:val="ab"/>
    <w:uiPriority w:val="99"/>
    <w:rsid w:val="005B471D"/>
    <w:pPr>
      <w:widowControl w:val="0"/>
      <w:autoSpaceDE w:val="0"/>
      <w:autoSpaceDN w:val="0"/>
      <w:adjustRightInd w:val="0"/>
      <w:ind w:firstLine="0"/>
    </w:pPr>
  </w:style>
  <w:style w:type="paragraph" w:styleId="ac">
    <w:name w:val="header"/>
    <w:basedOn w:val="a2"/>
    <w:next w:val="aa"/>
    <w:link w:val="ad"/>
    <w:uiPriority w:val="99"/>
    <w:rsid w:val="005B47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23">
    <w:name w:val="Body Text 2"/>
    <w:basedOn w:val="a2"/>
    <w:link w:val="24"/>
    <w:uiPriority w:val="99"/>
    <w:rsid w:val="00CB7229"/>
    <w:pPr>
      <w:spacing w:after="120"/>
      <w:ind w:left="283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e">
    <w:name w:val="Block Text"/>
    <w:basedOn w:val="a2"/>
    <w:uiPriority w:val="99"/>
    <w:rsid w:val="005B471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paragraph" w:styleId="31">
    <w:name w:val="Body Text Indent 3"/>
    <w:basedOn w:val="a2"/>
    <w:link w:val="32"/>
    <w:uiPriority w:val="99"/>
    <w:rsid w:val="005B471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">
    <w:name w:val="footer"/>
    <w:basedOn w:val="a2"/>
    <w:link w:val="af0"/>
    <w:uiPriority w:val="99"/>
    <w:semiHidden/>
    <w:rsid w:val="005B471D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d">
    <w:name w:val="Верхний колонтитул Знак"/>
    <w:link w:val="ac"/>
    <w:uiPriority w:val="99"/>
    <w:semiHidden/>
    <w:locked/>
    <w:rsid w:val="005B471D"/>
    <w:rPr>
      <w:noProof/>
      <w:kern w:val="16"/>
      <w:sz w:val="28"/>
      <w:szCs w:val="28"/>
      <w:lang w:val="ru-RU" w:eastAsia="ru-RU"/>
    </w:rPr>
  </w:style>
  <w:style w:type="paragraph" w:customStyle="1" w:styleId="af1">
    <w:name w:val="!Обычный текст"/>
    <w:basedOn w:val="aa"/>
    <w:uiPriority w:val="99"/>
    <w:rsid w:val="00CB7229"/>
    <w:pPr>
      <w:ind w:firstLine="709"/>
    </w:pPr>
    <w:rPr>
      <w:sz w:val="24"/>
      <w:szCs w:val="24"/>
    </w:rPr>
  </w:style>
  <w:style w:type="paragraph" w:styleId="af2">
    <w:name w:val="caption"/>
    <w:basedOn w:val="a2"/>
    <w:next w:val="a2"/>
    <w:uiPriority w:val="99"/>
    <w:qFormat/>
    <w:rsid w:val="006F22BA"/>
    <w:pPr>
      <w:jc w:val="center"/>
    </w:pPr>
    <w:rPr>
      <w:sz w:val="24"/>
      <w:szCs w:val="24"/>
    </w:rPr>
  </w:style>
  <w:style w:type="paragraph" w:customStyle="1" w:styleId="51">
    <w:name w:val="заголовок 5"/>
    <w:basedOn w:val="a2"/>
    <w:next w:val="a2"/>
    <w:uiPriority w:val="99"/>
    <w:rsid w:val="006F22BA"/>
    <w:pPr>
      <w:spacing w:before="240" w:after="60"/>
      <w:ind w:firstLine="851"/>
    </w:pPr>
  </w:style>
  <w:style w:type="paragraph" w:styleId="af3">
    <w:name w:val="Plain Text"/>
    <w:basedOn w:val="a2"/>
    <w:link w:val="af4"/>
    <w:uiPriority w:val="99"/>
    <w:rsid w:val="005B471D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Нижний колонтитул Знак"/>
    <w:link w:val="af"/>
    <w:uiPriority w:val="99"/>
    <w:semiHidden/>
    <w:locked/>
    <w:rsid w:val="005B471D"/>
    <w:rPr>
      <w:sz w:val="28"/>
      <w:szCs w:val="28"/>
      <w:lang w:val="ru-RU" w:eastAsia="ru-RU"/>
    </w:rPr>
  </w:style>
  <w:style w:type="table" w:styleId="af5">
    <w:name w:val="Table Grid"/>
    <w:basedOn w:val="a4"/>
    <w:uiPriority w:val="99"/>
    <w:rsid w:val="005B471D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2"/>
    <w:uiPriority w:val="99"/>
    <w:rsid w:val="005B471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styleId="af7">
    <w:name w:val="Emphasis"/>
    <w:uiPriority w:val="99"/>
    <w:qFormat/>
    <w:rsid w:val="0003490C"/>
    <w:rPr>
      <w:i/>
      <w:iCs/>
    </w:rPr>
  </w:style>
  <w:style w:type="character" w:styleId="af8">
    <w:name w:val="Strong"/>
    <w:uiPriority w:val="99"/>
    <w:qFormat/>
    <w:rsid w:val="0003490C"/>
    <w:rPr>
      <w:b/>
      <w:bCs/>
    </w:rPr>
  </w:style>
  <w:style w:type="paragraph" w:styleId="af9">
    <w:name w:val="footnote text"/>
    <w:basedOn w:val="a2"/>
    <w:link w:val="afa"/>
    <w:autoRedefine/>
    <w:uiPriority w:val="99"/>
    <w:semiHidden/>
    <w:rsid w:val="005B471D"/>
    <w:pPr>
      <w:autoSpaceDE w:val="0"/>
      <w:autoSpaceDN w:val="0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Pr>
      <w:sz w:val="20"/>
      <w:szCs w:val="20"/>
    </w:rPr>
  </w:style>
  <w:style w:type="character" w:styleId="afb">
    <w:name w:val="footnote reference"/>
    <w:uiPriority w:val="99"/>
    <w:semiHidden/>
    <w:rsid w:val="005B471D"/>
    <w:rPr>
      <w:sz w:val="28"/>
      <w:szCs w:val="28"/>
      <w:vertAlign w:val="superscript"/>
    </w:rPr>
  </w:style>
  <w:style w:type="paragraph" w:styleId="afc">
    <w:name w:val="Balloon Text"/>
    <w:basedOn w:val="a2"/>
    <w:link w:val="afd"/>
    <w:uiPriority w:val="99"/>
    <w:semiHidden/>
    <w:rsid w:val="0085186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a"/>
    <w:uiPriority w:val="99"/>
    <w:locked/>
    <w:rsid w:val="00412F0E"/>
    <w:rPr>
      <w:sz w:val="28"/>
      <w:szCs w:val="28"/>
      <w:lang w:val="ru-RU" w:eastAsia="ru-RU"/>
    </w:rPr>
  </w:style>
  <w:style w:type="character" w:styleId="afe">
    <w:name w:val="endnote reference"/>
    <w:uiPriority w:val="99"/>
    <w:semiHidden/>
    <w:rsid w:val="005B471D"/>
    <w:rPr>
      <w:vertAlign w:val="superscript"/>
    </w:rPr>
  </w:style>
  <w:style w:type="character" w:styleId="aff">
    <w:name w:val="page number"/>
    <w:uiPriority w:val="99"/>
    <w:rsid w:val="005B471D"/>
  </w:style>
  <w:style w:type="paragraph" w:customStyle="1" w:styleId="aff0">
    <w:name w:val="выделение"/>
    <w:uiPriority w:val="99"/>
    <w:rsid w:val="005B471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f1">
    <w:name w:val="Hyperlink"/>
    <w:uiPriority w:val="99"/>
    <w:rsid w:val="005B471D"/>
    <w:rPr>
      <w:color w:val="0000FF"/>
      <w:u w:val="single"/>
    </w:rPr>
  </w:style>
  <w:style w:type="paragraph" w:customStyle="1" w:styleId="25">
    <w:name w:val="Заголовок 2 дипл"/>
    <w:basedOn w:val="a2"/>
    <w:next w:val="a8"/>
    <w:uiPriority w:val="99"/>
    <w:rsid w:val="005B471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4">
    <w:name w:val="Текст Знак"/>
    <w:link w:val="af3"/>
    <w:uiPriority w:val="99"/>
    <w:locked/>
    <w:rsid w:val="005B471D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5B471D"/>
    <w:pPr>
      <w:numPr>
        <w:numId w:val="32"/>
      </w:numPr>
      <w:spacing w:line="360" w:lineRule="auto"/>
      <w:jc w:val="both"/>
    </w:pPr>
    <w:rPr>
      <w:sz w:val="28"/>
      <w:szCs w:val="28"/>
    </w:rPr>
  </w:style>
  <w:style w:type="character" w:customStyle="1" w:styleId="aff2">
    <w:name w:val="номер страницы"/>
    <w:uiPriority w:val="99"/>
    <w:rsid w:val="005B471D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5B471D"/>
    <w:pPr>
      <w:widowControl w:val="0"/>
      <w:autoSpaceDE w:val="0"/>
      <w:autoSpaceDN w:val="0"/>
      <w:adjustRightInd w:val="0"/>
      <w:spacing w:before="120" w:after="120"/>
      <w:jc w:val="left"/>
    </w:pPr>
  </w:style>
  <w:style w:type="paragraph" w:styleId="26">
    <w:name w:val="toc 2"/>
    <w:basedOn w:val="a2"/>
    <w:next w:val="a2"/>
    <w:autoRedefine/>
    <w:uiPriority w:val="99"/>
    <w:semiHidden/>
    <w:rsid w:val="005B471D"/>
    <w:pPr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B471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B471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5B471D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5B471D"/>
    <w:pPr>
      <w:numPr>
        <w:numId w:val="3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B471D"/>
    <w:pPr>
      <w:numPr>
        <w:numId w:val="3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B471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B471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5B471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B471D"/>
    <w:rPr>
      <w:i/>
      <w:iCs/>
    </w:rPr>
  </w:style>
  <w:style w:type="paragraph" w:customStyle="1" w:styleId="aff3">
    <w:name w:val="ТАБЛИЦА"/>
    <w:next w:val="a2"/>
    <w:autoRedefine/>
    <w:uiPriority w:val="99"/>
    <w:rsid w:val="005B471D"/>
    <w:pPr>
      <w:spacing w:line="360" w:lineRule="auto"/>
    </w:pPr>
    <w:rPr>
      <w:color w:val="000000"/>
    </w:rPr>
  </w:style>
  <w:style w:type="paragraph" w:customStyle="1" w:styleId="12">
    <w:name w:val="Стиль1"/>
    <w:basedOn w:val="aff3"/>
    <w:autoRedefine/>
    <w:uiPriority w:val="99"/>
    <w:rsid w:val="005B471D"/>
    <w:pPr>
      <w:spacing w:line="240" w:lineRule="auto"/>
    </w:pPr>
  </w:style>
  <w:style w:type="paragraph" w:customStyle="1" w:styleId="aff4">
    <w:name w:val="схема"/>
    <w:basedOn w:val="a2"/>
    <w:autoRedefine/>
    <w:uiPriority w:val="99"/>
    <w:rsid w:val="005B471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5B471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5B471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5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7024">
          <w:marLeft w:val="0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5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10977</Words>
  <Characters>62572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Forest</Company>
  <LinksUpToDate>false</LinksUpToDate>
  <CharactersWithSpaces>73403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Loner</dc:creator>
  <cp:keywords/>
  <dc:description/>
  <cp:lastModifiedBy>admin</cp:lastModifiedBy>
  <cp:revision>2</cp:revision>
  <cp:lastPrinted>2008-05-19T11:35:00Z</cp:lastPrinted>
  <dcterms:created xsi:type="dcterms:W3CDTF">2014-03-09T16:50:00Z</dcterms:created>
  <dcterms:modified xsi:type="dcterms:W3CDTF">2014-03-09T16:50:00Z</dcterms:modified>
</cp:coreProperties>
</file>