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B0" w:rsidRPr="003C2D8D" w:rsidRDefault="000334B0" w:rsidP="003C2D8D">
      <w:pPr>
        <w:spacing w:line="360" w:lineRule="auto"/>
        <w:ind w:firstLine="709"/>
        <w:jc w:val="center"/>
        <w:rPr>
          <w:sz w:val="28"/>
        </w:rPr>
      </w:pPr>
      <w:r w:rsidRPr="003C2D8D">
        <w:rPr>
          <w:sz w:val="28"/>
        </w:rPr>
        <w:t>Министерство образования Оренбургской области</w:t>
      </w:r>
    </w:p>
    <w:p w:rsidR="000334B0" w:rsidRPr="003C2D8D" w:rsidRDefault="000334B0" w:rsidP="003C2D8D">
      <w:pPr>
        <w:spacing w:line="360" w:lineRule="auto"/>
        <w:ind w:firstLine="709"/>
        <w:jc w:val="center"/>
        <w:rPr>
          <w:sz w:val="28"/>
        </w:rPr>
      </w:pPr>
      <w:r w:rsidRPr="003C2D8D">
        <w:rPr>
          <w:sz w:val="28"/>
        </w:rPr>
        <w:t>ГОУ СПО «Педагогический колледж №2 г. Оренбурга»</w:t>
      </w:r>
    </w:p>
    <w:p w:rsidR="003C2D8D" w:rsidRPr="003C2D8D" w:rsidRDefault="003C2D8D" w:rsidP="003C2D8D">
      <w:pPr>
        <w:tabs>
          <w:tab w:val="left" w:pos="5775"/>
        </w:tabs>
        <w:spacing w:line="360" w:lineRule="auto"/>
        <w:ind w:firstLine="709"/>
        <w:jc w:val="center"/>
        <w:rPr>
          <w:sz w:val="28"/>
        </w:rPr>
      </w:pPr>
      <w:r w:rsidRPr="003C2D8D">
        <w:rPr>
          <w:sz w:val="28"/>
        </w:rPr>
        <w:t>Кафедра русского языка и литературы</w:t>
      </w:r>
    </w:p>
    <w:p w:rsidR="000334B0" w:rsidRPr="003C2D8D" w:rsidRDefault="000334B0" w:rsidP="003C2D8D">
      <w:pPr>
        <w:spacing w:line="360" w:lineRule="auto"/>
        <w:ind w:firstLine="709"/>
        <w:jc w:val="center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center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center"/>
        <w:rPr>
          <w:sz w:val="28"/>
        </w:rPr>
      </w:pPr>
    </w:p>
    <w:p w:rsidR="000334B0" w:rsidRPr="003C2D8D" w:rsidRDefault="000334B0" w:rsidP="003C2D8D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</w:rPr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0334B0" w:rsidRPr="003C2D8D" w:rsidRDefault="000334B0" w:rsidP="003C2D8D">
      <w:pPr>
        <w:pStyle w:val="22"/>
        <w:spacing w:line="360" w:lineRule="auto"/>
        <w:ind w:firstLine="709"/>
        <w:jc w:val="center"/>
      </w:pPr>
      <w:r w:rsidRPr="003C2D8D">
        <w:t>Выпускная квалификационная работа</w:t>
      </w:r>
    </w:p>
    <w:p w:rsidR="003C2D8D" w:rsidRPr="003C2D8D" w:rsidRDefault="003C2D8D" w:rsidP="003C2D8D">
      <w:pPr>
        <w:pStyle w:val="22"/>
        <w:spacing w:line="360" w:lineRule="auto"/>
        <w:ind w:firstLine="709"/>
        <w:jc w:val="center"/>
      </w:pPr>
      <w:r w:rsidRPr="003C2D8D">
        <w:t>Работа над изобразительными средствами языка в аспекте</w:t>
      </w:r>
    </w:p>
    <w:p w:rsidR="003C2D8D" w:rsidRDefault="003C2D8D" w:rsidP="003C2D8D">
      <w:pPr>
        <w:pStyle w:val="22"/>
        <w:spacing w:line="360" w:lineRule="auto"/>
        <w:ind w:firstLine="709"/>
        <w:jc w:val="center"/>
      </w:pPr>
      <w:r w:rsidRPr="003C2D8D">
        <w:t xml:space="preserve">развития речи учащихся </w:t>
      </w:r>
      <w:r>
        <w:t>пятых</w:t>
      </w:r>
      <w:r w:rsidRPr="003C2D8D">
        <w:t xml:space="preserve"> классов на уроках русского языка</w:t>
      </w: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pStyle w:val="22"/>
        <w:spacing w:line="360" w:lineRule="auto"/>
        <w:ind w:firstLine="709"/>
        <w:jc w:val="center"/>
      </w:pPr>
    </w:p>
    <w:p w:rsidR="003C2D8D" w:rsidRDefault="000334B0" w:rsidP="003C2D8D">
      <w:pPr>
        <w:pStyle w:val="22"/>
        <w:spacing w:line="360" w:lineRule="auto"/>
        <w:ind w:firstLine="709"/>
        <w:jc w:val="left"/>
      </w:pPr>
      <w:r w:rsidRPr="003C2D8D">
        <w:t>Студента 54 группы</w:t>
      </w:r>
    </w:p>
    <w:p w:rsidR="000334B0" w:rsidRPr="003C2D8D" w:rsidRDefault="003C2D8D" w:rsidP="003C2D8D">
      <w:pPr>
        <w:pStyle w:val="22"/>
        <w:spacing w:line="360" w:lineRule="auto"/>
        <w:ind w:firstLine="709"/>
        <w:jc w:val="left"/>
      </w:pPr>
      <w:r>
        <w:t>Горенюка Сергея</w:t>
      </w:r>
    </w:p>
    <w:p w:rsidR="000334B0" w:rsidRPr="003C2D8D" w:rsidRDefault="000334B0" w:rsidP="003C2D8D">
      <w:pPr>
        <w:pStyle w:val="22"/>
        <w:spacing w:line="360" w:lineRule="auto"/>
        <w:ind w:firstLine="709"/>
        <w:jc w:val="center"/>
      </w:pPr>
    </w:p>
    <w:p w:rsidR="000334B0" w:rsidRPr="003C2D8D" w:rsidRDefault="000334B0" w:rsidP="003C2D8D">
      <w:pPr>
        <w:pStyle w:val="22"/>
        <w:spacing w:line="360" w:lineRule="auto"/>
        <w:ind w:firstLine="709"/>
        <w:jc w:val="center"/>
      </w:pPr>
    </w:p>
    <w:p w:rsidR="003C2D8D" w:rsidRDefault="003C2D8D" w:rsidP="003C2D8D">
      <w:pPr>
        <w:tabs>
          <w:tab w:val="left" w:pos="3270"/>
        </w:tabs>
        <w:spacing w:line="360" w:lineRule="auto"/>
        <w:ind w:firstLine="709"/>
        <w:jc w:val="center"/>
        <w:rPr>
          <w:sz w:val="28"/>
        </w:rPr>
      </w:pPr>
    </w:p>
    <w:p w:rsidR="003C2D8D" w:rsidRDefault="003C2D8D" w:rsidP="003C2D8D">
      <w:pPr>
        <w:tabs>
          <w:tab w:val="left" w:pos="3270"/>
        </w:tabs>
        <w:spacing w:line="360" w:lineRule="auto"/>
        <w:ind w:firstLine="709"/>
        <w:jc w:val="center"/>
        <w:rPr>
          <w:sz w:val="28"/>
        </w:rPr>
      </w:pPr>
    </w:p>
    <w:p w:rsidR="003C2D8D" w:rsidRDefault="003C2D8D" w:rsidP="003C2D8D">
      <w:pPr>
        <w:tabs>
          <w:tab w:val="left" w:pos="3270"/>
        </w:tabs>
        <w:spacing w:line="360" w:lineRule="auto"/>
        <w:ind w:firstLine="709"/>
        <w:jc w:val="center"/>
        <w:rPr>
          <w:sz w:val="28"/>
        </w:rPr>
      </w:pPr>
    </w:p>
    <w:p w:rsidR="003C2D8D" w:rsidRDefault="003C2D8D" w:rsidP="003C2D8D">
      <w:pPr>
        <w:tabs>
          <w:tab w:val="left" w:pos="3270"/>
        </w:tabs>
        <w:spacing w:line="360" w:lineRule="auto"/>
        <w:ind w:firstLine="709"/>
        <w:jc w:val="center"/>
        <w:rPr>
          <w:sz w:val="28"/>
        </w:rPr>
      </w:pPr>
    </w:p>
    <w:p w:rsidR="000334B0" w:rsidRPr="003C2D8D" w:rsidRDefault="000334B0" w:rsidP="003C2D8D">
      <w:pPr>
        <w:tabs>
          <w:tab w:val="left" w:pos="3270"/>
        </w:tabs>
        <w:spacing w:line="360" w:lineRule="auto"/>
        <w:ind w:firstLine="709"/>
        <w:jc w:val="center"/>
        <w:rPr>
          <w:sz w:val="28"/>
        </w:rPr>
      </w:pPr>
      <w:r w:rsidRPr="003C2D8D">
        <w:rPr>
          <w:sz w:val="28"/>
        </w:rPr>
        <w:t>Оренбург, 2008</w:t>
      </w:r>
    </w:p>
    <w:p w:rsidR="000334B0" w:rsidRPr="00DB76C2" w:rsidRDefault="003C2D8D" w:rsidP="003C2D8D">
      <w:pPr>
        <w:pStyle w:val="31"/>
        <w:spacing w:line="360" w:lineRule="auto"/>
        <w:ind w:firstLine="709"/>
        <w:jc w:val="both"/>
        <w:rPr>
          <w:b/>
        </w:rPr>
      </w:pPr>
      <w:r>
        <w:br w:type="page"/>
      </w:r>
      <w:r w:rsidR="00DB76C2" w:rsidRPr="00DB76C2">
        <w:rPr>
          <w:b/>
        </w:rPr>
        <w:t>Содержание</w:t>
      </w:r>
    </w:p>
    <w:p w:rsidR="00DB76C2" w:rsidRPr="003C2D8D" w:rsidRDefault="00DB76C2" w:rsidP="003C2D8D">
      <w:pPr>
        <w:pStyle w:val="31"/>
        <w:spacing w:line="360" w:lineRule="auto"/>
        <w:ind w:firstLine="709"/>
        <w:jc w:val="both"/>
      </w:pPr>
    </w:p>
    <w:p w:rsidR="000334B0" w:rsidRPr="003C2D8D" w:rsidRDefault="00DB76C2" w:rsidP="00DB76C2">
      <w:pPr>
        <w:tabs>
          <w:tab w:val="left" w:pos="4035"/>
        </w:tabs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0334B0" w:rsidRPr="003C2D8D" w:rsidRDefault="000334B0" w:rsidP="00DB76C2">
      <w:pPr>
        <w:tabs>
          <w:tab w:val="left" w:pos="4035"/>
        </w:tabs>
        <w:spacing w:line="360" w:lineRule="auto"/>
        <w:jc w:val="both"/>
        <w:rPr>
          <w:sz w:val="28"/>
        </w:rPr>
      </w:pPr>
      <w:r w:rsidRPr="003C2D8D">
        <w:rPr>
          <w:sz w:val="28"/>
        </w:rPr>
        <w:t xml:space="preserve">Глава </w:t>
      </w:r>
      <w:r w:rsidRPr="003C2D8D">
        <w:rPr>
          <w:sz w:val="28"/>
          <w:lang w:val="en-US"/>
        </w:rPr>
        <w:t>I</w:t>
      </w:r>
      <w:r w:rsidRPr="003C2D8D">
        <w:rPr>
          <w:sz w:val="28"/>
        </w:rPr>
        <w:t>. Теоретические основы работы над изобразительными средствами речи учащихся 5 класса</w:t>
      </w:r>
    </w:p>
    <w:p w:rsidR="000334B0" w:rsidRPr="003C2D8D" w:rsidRDefault="000334B0" w:rsidP="00DB76C2">
      <w:pPr>
        <w:numPr>
          <w:ilvl w:val="1"/>
          <w:numId w:val="3"/>
        </w:numPr>
        <w:tabs>
          <w:tab w:val="left" w:pos="4035"/>
        </w:tabs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Понятие об изобразительных средствах речи</w:t>
      </w:r>
    </w:p>
    <w:p w:rsidR="000334B0" w:rsidRPr="003C2D8D" w:rsidRDefault="000334B0" w:rsidP="00DB76C2">
      <w:pPr>
        <w:pStyle w:val="3"/>
        <w:numPr>
          <w:ilvl w:val="1"/>
          <w:numId w:val="3"/>
        </w:numPr>
        <w:ind w:left="0" w:firstLine="0"/>
        <w:jc w:val="both"/>
      </w:pPr>
      <w:r w:rsidRPr="003C2D8D">
        <w:t>Работа над изобразительными средствами в свете развития речи учащихся 5 класса</w:t>
      </w:r>
    </w:p>
    <w:p w:rsidR="000334B0" w:rsidRPr="003C2D8D" w:rsidRDefault="000334B0" w:rsidP="00DB76C2">
      <w:pPr>
        <w:spacing w:line="360" w:lineRule="auto"/>
        <w:jc w:val="both"/>
        <w:rPr>
          <w:sz w:val="28"/>
        </w:rPr>
      </w:pPr>
      <w:r w:rsidRPr="003C2D8D">
        <w:rPr>
          <w:sz w:val="28"/>
        </w:rPr>
        <w:t xml:space="preserve">Глава </w:t>
      </w:r>
      <w:r w:rsidRPr="003C2D8D">
        <w:rPr>
          <w:sz w:val="28"/>
          <w:lang w:val="en-US"/>
        </w:rPr>
        <w:t>II</w:t>
      </w:r>
      <w:r w:rsidRPr="003C2D8D">
        <w:rPr>
          <w:sz w:val="28"/>
        </w:rPr>
        <w:t>. Пути и средства обогащения речи учащихся 5 класса изобразитель</w:t>
      </w:r>
      <w:r w:rsidR="00FE510A">
        <w:rPr>
          <w:sz w:val="28"/>
        </w:rPr>
        <w:t>ными средствами</w:t>
      </w:r>
    </w:p>
    <w:p w:rsidR="000334B0" w:rsidRPr="003C2D8D" w:rsidRDefault="000334B0" w:rsidP="00DB76C2">
      <w:pPr>
        <w:spacing w:line="360" w:lineRule="auto"/>
        <w:jc w:val="both"/>
        <w:rPr>
          <w:sz w:val="28"/>
        </w:rPr>
      </w:pPr>
      <w:r w:rsidRPr="003C2D8D">
        <w:rPr>
          <w:sz w:val="28"/>
        </w:rPr>
        <w:t>2.1 Система упражнений по обогащению речи учащихся 5 классов изобразительными средствами</w:t>
      </w:r>
    </w:p>
    <w:p w:rsidR="000334B0" w:rsidRPr="003C2D8D" w:rsidRDefault="000334B0" w:rsidP="00DB76C2">
      <w:pPr>
        <w:spacing w:line="360" w:lineRule="auto"/>
        <w:jc w:val="both"/>
        <w:rPr>
          <w:sz w:val="28"/>
        </w:rPr>
      </w:pPr>
      <w:r w:rsidRPr="003C2D8D">
        <w:rPr>
          <w:sz w:val="28"/>
        </w:rPr>
        <w:t>2.2 Этапы работы по обогащению речи учащихся 5 класса эпитетами</w:t>
      </w:r>
    </w:p>
    <w:p w:rsidR="000334B0" w:rsidRPr="003C2D8D" w:rsidRDefault="000334B0" w:rsidP="00DB76C2">
      <w:pPr>
        <w:spacing w:line="360" w:lineRule="auto"/>
        <w:jc w:val="both"/>
        <w:rPr>
          <w:sz w:val="28"/>
        </w:rPr>
      </w:pPr>
      <w:r w:rsidRPr="003C2D8D">
        <w:rPr>
          <w:sz w:val="28"/>
        </w:rPr>
        <w:t>Заключение</w:t>
      </w:r>
    </w:p>
    <w:p w:rsidR="000334B0" w:rsidRPr="003C2D8D" w:rsidRDefault="000334B0" w:rsidP="00DB76C2">
      <w:pPr>
        <w:pStyle w:val="5"/>
        <w:spacing w:line="360" w:lineRule="auto"/>
        <w:jc w:val="both"/>
      </w:pPr>
      <w:r w:rsidRPr="003C2D8D">
        <w:t>Литература</w:t>
      </w:r>
    </w:p>
    <w:p w:rsidR="000334B0" w:rsidRPr="00DB76C2" w:rsidRDefault="00DB76C2" w:rsidP="003C2D8D">
      <w:pPr>
        <w:tabs>
          <w:tab w:val="left" w:pos="403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334B0" w:rsidRPr="00DB76C2">
        <w:rPr>
          <w:b/>
          <w:sz w:val="28"/>
        </w:rPr>
        <w:t>Введение</w:t>
      </w:r>
    </w:p>
    <w:p w:rsidR="000334B0" w:rsidRPr="003C2D8D" w:rsidRDefault="000334B0" w:rsidP="003C2D8D">
      <w:pPr>
        <w:tabs>
          <w:tab w:val="left" w:pos="4035"/>
        </w:tabs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22"/>
        <w:spacing w:line="360" w:lineRule="auto"/>
        <w:ind w:firstLine="709"/>
      </w:pPr>
      <w:r w:rsidRPr="003C2D8D">
        <w:t>В последние годы в образовательной политике России наметились существенные положительные изменения. В центре внимания оказывается деятельность человека, обеспечивающая ему ориентацию в социокультурной среде, ее практическое освоение, познание и понимание процессов, происходящих во внешнем и внутреннем для него мире. Среди основных целей, на достижение которых должно быть направлено изучение русского языка в средней школе, названо «развитие и совершенствование способности к речевому взаимодействию и социальной адаптации; овладение умением моделировать речевое поведение в соответствии с задачами общения. Одним из актуальных аспектов обучения русскому языку в средней школе является формирование образности речи учащихся. Особую роль в этом процессе играет изучение изобразительных средств речи, которые выступают и как способ познания нового, и как форма осмысления окружающей действительности, и как логическая модель построения языковых структур.</w:t>
      </w:r>
    </w:p>
    <w:p w:rsidR="000334B0" w:rsidRPr="003C2D8D" w:rsidRDefault="000334B0" w:rsidP="003C2D8D">
      <w:pPr>
        <w:tabs>
          <w:tab w:val="left" w:pos="4035"/>
        </w:tabs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Подростки практически не пользуются образными средствами языка для придания речи выразительности, яркости. Причиной этому является отсутствие специальной работы на уроках русского языка по обогащению речи учащихся изобразительными средствами. </w:t>
      </w:r>
      <w:r w:rsidRPr="003C2D8D">
        <w:rPr>
          <w:bCs/>
          <w:sz w:val="28"/>
        </w:rPr>
        <w:t>Актуальность темы</w:t>
      </w:r>
      <w:r w:rsidRPr="003C2D8D">
        <w:rPr>
          <w:sz w:val="28"/>
        </w:rPr>
        <w:t>, разрабатываемой в выпускной квалификационной работе, обусловлена необходимостью совершенствования речи учащихся 5 класса обогащения ее изобразительными средствами, значимостью развития у школьников интереса к урокам русского языка. Необходимо вводить упражнения на уроке русского языка, формирующие образность речи учащихся. Актуальность диктуется еще и тем фактом, что сегодня в процессе итоговой аттестации учащимся на ЕГЭ предлагаются задания по анализу текста и выявлению в нем различных языковых средств изобразительности.</w:t>
      </w:r>
    </w:p>
    <w:p w:rsidR="000334B0" w:rsidRPr="003C2D8D" w:rsidRDefault="000334B0" w:rsidP="003C2D8D">
      <w:pPr>
        <w:tabs>
          <w:tab w:val="left" w:pos="4035"/>
        </w:tabs>
        <w:spacing w:line="360" w:lineRule="auto"/>
        <w:ind w:firstLine="709"/>
        <w:jc w:val="both"/>
        <w:rPr>
          <w:sz w:val="28"/>
        </w:rPr>
      </w:pPr>
      <w:r w:rsidRPr="003C2D8D">
        <w:rPr>
          <w:bCs/>
          <w:sz w:val="28"/>
        </w:rPr>
        <w:t xml:space="preserve">Целью </w:t>
      </w:r>
      <w:r w:rsidRPr="003C2D8D">
        <w:rPr>
          <w:sz w:val="28"/>
        </w:rPr>
        <w:t>работы является: выявление особенности работы над изобразительными средствами языка в аспекте развития речи учащихся 5 классов на уроках русского языка.</w:t>
      </w:r>
    </w:p>
    <w:p w:rsidR="000334B0" w:rsidRPr="003C2D8D" w:rsidRDefault="000334B0" w:rsidP="003C2D8D">
      <w:pPr>
        <w:tabs>
          <w:tab w:val="left" w:pos="4035"/>
        </w:tabs>
        <w:spacing w:line="360" w:lineRule="auto"/>
        <w:ind w:firstLine="709"/>
        <w:jc w:val="both"/>
        <w:rPr>
          <w:bCs/>
          <w:sz w:val="28"/>
        </w:rPr>
      </w:pPr>
      <w:r w:rsidRPr="003C2D8D">
        <w:rPr>
          <w:bCs/>
          <w:sz w:val="28"/>
        </w:rPr>
        <w:t>Задачи</w:t>
      </w:r>
      <w:r w:rsidRPr="003C2D8D">
        <w:rPr>
          <w:bCs/>
          <w:sz w:val="28"/>
          <w:lang w:val="en-US"/>
        </w:rPr>
        <w:t>:</w:t>
      </w:r>
    </w:p>
    <w:p w:rsidR="000334B0" w:rsidRPr="003C2D8D" w:rsidRDefault="000334B0" w:rsidP="00DB76C2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раскрыть сущность работы по развитию речи учащихся 5 классов.</w:t>
      </w:r>
    </w:p>
    <w:p w:rsidR="000334B0" w:rsidRPr="003C2D8D" w:rsidRDefault="000334B0" w:rsidP="00DB76C2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рассмотреть сущность изобразительных средств речи, изучаемых в 5 классе.</w:t>
      </w:r>
    </w:p>
    <w:p w:rsidR="000334B0" w:rsidRPr="003C2D8D" w:rsidRDefault="000334B0" w:rsidP="00DB76C2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Разработать систему упражнений по обогащению речи учащихся 5 классов изобразительными средствами.</w:t>
      </w:r>
    </w:p>
    <w:p w:rsidR="000334B0" w:rsidRPr="003C2D8D" w:rsidRDefault="000334B0" w:rsidP="00DB76C2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Рассмотреть этапы работы по обогащению речи учащихся 5 класса эпитетами</w:t>
      </w:r>
    </w:p>
    <w:p w:rsidR="000334B0" w:rsidRPr="003C2D8D" w:rsidRDefault="000334B0" w:rsidP="003C2D8D">
      <w:pPr>
        <w:tabs>
          <w:tab w:val="left" w:pos="4035"/>
        </w:tabs>
        <w:spacing w:line="360" w:lineRule="auto"/>
        <w:ind w:firstLine="709"/>
        <w:jc w:val="both"/>
        <w:rPr>
          <w:sz w:val="28"/>
        </w:rPr>
      </w:pPr>
      <w:r w:rsidRPr="003C2D8D">
        <w:rPr>
          <w:bCs/>
          <w:sz w:val="28"/>
        </w:rPr>
        <w:t>Объект</w:t>
      </w:r>
      <w:r w:rsidRPr="003C2D8D">
        <w:rPr>
          <w:sz w:val="28"/>
        </w:rPr>
        <w:t>: речь учащихся 5 классов.</w:t>
      </w:r>
    </w:p>
    <w:p w:rsidR="000334B0" w:rsidRPr="003C2D8D" w:rsidRDefault="000334B0" w:rsidP="003C2D8D">
      <w:pPr>
        <w:pStyle w:val="a5"/>
        <w:spacing w:line="360" w:lineRule="auto"/>
        <w:ind w:left="0" w:firstLine="709"/>
      </w:pPr>
      <w:r w:rsidRPr="003C2D8D">
        <w:rPr>
          <w:bCs/>
        </w:rPr>
        <w:t>Предмет</w:t>
      </w:r>
      <w:r w:rsidRPr="003C2D8D">
        <w:t>: обогащение речи учащихся 5 классов изобразительными средствами.</w:t>
      </w:r>
    </w:p>
    <w:p w:rsidR="000334B0" w:rsidRPr="003C2D8D" w:rsidRDefault="000334B0" w:rsidP="003C2D8D">
      <w:pPr>
        <w:pStyle w:val="2"/>
        <w:tabs>
          <w:tab w:val="left" w:pos="7020"/>
        </w:tabs>
        <w:spacing w:line="360" w:lineRule="auto"/>
        <w:ind w:left="0" w:firstLine="709"/>
        <w:rPr>
          <w:b w:val="0"/>
          <w:bCs w:val="0"/>
        </w:rPr>
      </w:pPr>
      <w:r w:rsidRPr="003C2D8D">
        <w:rPr>
          <w:b w:val="0"/>
        </w:rPr>
        <w:t>Гипотеза:</w:t>
      </w:r>
      <w:r w:rsidRPr="003C2D8D">
        <w:rPr>
          <w:b w:val="0"/>
          <w:bCs w:val="0"/>
        </w:rPr>
        <w:t xml:space="preserve"> речь учащихся 5 класса будет более образной, если на уроках русского языка использовать специально разработанную систему упражнений по обогащению речи изобразительными средствами.</w:t>
      </w:r>
    </w:p>
    <w:p w:rsidR="000334B0" w:rsidRPr="004973BA" w:rsidRDefault="00DB76C2" w:rsidP="003C2D8D">
      <w:pPr>
        <w:pStyle w:val="31"/>
        <w:tabs>
          <w:tab w:val="clear" w:pos="4035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0334B0" w:rsidRPr="004973BA">
        <w:rPr>
          <w:b/>
        </w:rPr>
        <w:t>Глава 1. Теоретические основы работы над изобразительно</w:t>
      </w:r>
      <w:r w:rsidRPr="004973BA">
        <w:rPr>
          <w:b/>
        </w:rPr>
        <w:t>-выразительными средствами речи</w:t>
      </w:r>
    </w:p>
    <w:p w:rsidR="00DB76C2" w:rsidRPr="004973BA" w:rsidRDefault="00DB76C2" w:rsidP="003C2D8D">
      <w:pPr>
        <w:pStyle w:val="31"/>
        <w:tabs>
          <w:tab w:val="clear" w:pos="4035"/>
        </w:tabs>
        <w:spacing w:line="360" w:lineRule="auto"/>
        <w:ind w:firstLine="709"/>
        <w:jc w:val="both"/>
        <w:rPr>
          <w:b/>
        </w:rPr>
      </w:pPr>
    </w:p>
    <w:p w:rsidR="000334B0" w:rsidRPr="004973BA" w:rsidRDefault="000334B0" w:rsidP="003C2D8D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4973BA">
        <w:rPr>
          <w:b/>
          <w:sz w:val="28"/>
        </w:rPr>
        <w:t>Понятие об</w:t>
      </w:r>
      <w:r w:rsidR="00DB76C2" w:rsidRPr="004973BA">
        <w:rPr>
          <w:b/>
          <w:sz w:val="28"/>
        </w:rPr>
        <w:t xml:space="preserve"> изобразительных средствах речи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24"/>
        <w:ind w:firstLine="709"/>
        <w:jc w:val="both"/>
      </w:pPr>
      <w:r w:rsidRPr="003C2D8D">
        <w:t>Слово получает точный смысл во фразе. В значительной части фраз слова так крепко спаяны и так взаимно определяются, что есть возможность вынуть из фразы отдельные слова без того, чтобы фраза потеряла смысл. В таком случае можно вместо вынутого слова вставить любой, и значение этого слова определится из контекста. Тот факт, что значение часто определяется контекстом, а не самим словом, доказывается наличием в разговорном языке слов без значения или вернее, - его всеобщим значением.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Слова эти употребляются, когда говорящий затрудняется в выборе слова, смысл определяется контекстом.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Без этих слов фраза разрушилась бы. Эти нейтральные слова заполняют пустое место и предают фразе законченный вид. Таким образом, можно вообще заставить всякое слово обозначать то, чего оно в своем потенциальном значении не заключает, иначе говоря – изменять основное значение слова. Приемы изучения основного значения слова именуются тропами. Когда мы имеем дело с тропом, то мы должны различать в нем прямое значение слова и переносное, определяемое общим смыслом всего данного контекста.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тропах разрушается основное значение слова; обыкновенно за счет разрушения прямого значения в восприятие вступают его вторичные признаки. Называя глаза звездами, мы ощущаем признак блеска. Кроме того, возникает эмоциональная окраска слова. Тропы имеют свойство пробуждать эмоциональное отношение к теме.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Потебня А. А. в своей 2Исторической поэтике» цитирует </w:t>
      </w:r>
      <w:r w:rsidRPr="003C2D8D">
        <w:rPr>
          <w:sz w:val="28"/>
          <w:lang w:val="en-US"/>
        </w:rPr>
        <w:t>L</w:t>
      </w:r>
      <w:r w:rsidRPr="003C2D8D">
        <w:rPr>
          <w:sz w:val="28"/>
        </w:rPr>
        <w:t xml:space="preserve">. </w:t>
      </w:r>
      <w:r w:rsidRPr="003C2D8D">
        <w:rPr>
          <w:sz w:val="28"/>
          <w:lang w:val="en-US"/>
        </w:rPr>
        <w:t>Zima</w:t>
      </w:r>
      <w:r w:rsidRPr="003C2D8D">
        <w:rPr>
          <w:sz w:val="28"/>
        </w:rPr>
        <w:t>: «Троп есть выражение, перенесенное для красоты речи с его первичного естественного значения на другое, или, как чаще всего определяют грамматисты, выражение, перенесенное с места, где оно является подлинным, на место, где оно является неподлинным».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Без тропов наш язык был бы гораздо беднее, так как слово употреблялось бы только в одном главном значении, а благодаря тропам мы употребляем слова в ряде значений.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Наряду с познавательным своим значением он дает писателю еще очень существенное средство для того, чтобы, во-первых. Индивидуализировать явление, а во-вторых, дать ему определенную субъективную оценку. Следовательно, троп имеет в языке три задачи: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познавательную;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индивидуализирующую;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субъективно-оценочную .</w:t>
      </w:r>
    </w:p>
    <w:p w:rsidR="000334B0" w:rsidRPr="003C2D8D" w:rsidRDefault="000334B0" w:rsidP="003C2D8D">
      <w:pPr>
        <w:pStyle w:val="33"/>
        <w:ind w:firstLine="709"/>
      </w:pPr>
      <w:r w:rsidRPr="003C2D8D">
        <w:t>простейшим первичным видом тропа является сравнение – сближение двух явлений с целью пояснения одного другим при помощи его вторичных признаков.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Сравнение является начальной стадией в порядке градации и разветвления, вытекают почти все основные тропы – параллелизм, метафора, гипербола и прочее.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Метафора – перенос названия с одного предмета на другой на основании их сходства. Метафоричность – образное выражение объекта в яркой языковой наглядности. По законам ассоциации перенос основывается на сходстве или контрасте, но один из сравниваемых предметов не назван и подразумевается и может быть восстановлен воображением читателя.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Для метафор характерны следующие случаи сближения прямого и переносного значения:</w:t>
      </w:r>
    </w:p>
    <w:p w:rsidR="000334B0" w:rsidRPr="003C2D8D" w:rsidRDefault="000334B0" w:rsidP="003C2D8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Предметы и явления мертвой природы называются словами, выражающие живые явления</w:t>
      </w:r>
    </w:p>
    <w:p w:rsidR="000334B0" w:rsidRPr="003C2D8D" w:rsidRDefault="000334B0" w:rsidP="003C2D8D">
      <w:pPr>
        <w:tabs>
          <w:tab w:val="left" w:pos="1434"/>
        </w:tabs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>Земля кричала при обвале… (Н. Тихонов)</w:t>
      </w:r>
    </w:p>
    <w:p w:rsidR="000334B0" w:rsidRPr="003C2D8D" w:rsidRDefault="000334B0" w:rsidP="003C2D8D">
      <w:pPr>
        <w:pStyle w:val="22"/>
        <w:numPr>
          <w:ilvl w:val="0"/>
          <w:numId w:val="7"/>
        </w:numPr>
        <w:tabs>
          <w:tab w:val="clear" w:pos="4035"/>
          <w:tab w:val="left" w:pos="1434"/>
        </w:tabs>
        <w:spacing w:line="360" w:lineRule="auto"/>
        <w:ind w:left="0" w:firstLine="709"/>
      </w:pPr>
      <w:r w:rsidRPr="003C2D8D">
        <w:t>Отвлеченное значение заменяется конкретным, явления порядка нравственного и психического – явлением порядка физического:</w:t>
      </w:r>
    </w:p>
    <w:p w:rsidR="000334B0" w:rsidRPr="003C2D8D" w:rsidRDefault="000334B0" w:rsidP="003C2D8D">
      <w:pPr>
        <w:tabs>
          <w:tab w:val="left" w:pos="1434"/>
        </w:tabs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 xml:space="preserve">Есть человек: ему </w:t>
      </w:r>
      <w:r w:rsidRPr="003C2D8D">
        <w:rPr>
          <w:bCs/>
          <w:iCs/>
          <w:sz w:val="28"/>
        </w:rPr>
        <w:t>свежо</w:t>
      </w:r>
    </w:p>
    <w:p w:rsidR="000334B0" w:rsidRPr="003C2D8D" w:rsidRDefault="000334B0" w:rsidP="003C2D8D">
      <w:pPr>
        <w:tabs>
          <w:tab w:val="left" w:pos="1434"/>
        </w:tabs>
        <w:spacing w:line="360" w:lineRule="auto"/>
        <w:ind w:firstLine="709"/>
        <w:jc w:val="both"/>
        <w:rPr>
          <w:sz w:val="28"/>
        </w:rPr>
      </w:pPr>
      <w:r w:rsidRPr="003C2D8D">
        <w:rPr>
          <w:iCs/>
          <w:sz w:val="28"/>
        </w:rPr>
        <w:t xml:space="preserve">Он </w:t>
      </w:r>
      <w:r w:rsidRPr="003C2D8D">
        <w:rPr>
          <w:bCs/>
          <w:iCs/>
          <w:sz w:val="28"/>
        </w:rPr>
        <w:t>перестроен снизу вверх</w:t>
      </w:r>
      <w:r w:rsidRPr="003C2D8D">
        <w:rPr>
          <w:iCs/>
          <w:sz w:val="28"/>
        </w:rPr>
        <w:t>! (Н. Тихонов)</w:t>
      </w:r>
    </w:p>
    <w:p w:rsidR="004973BA" w:rsidRDefault="004973BA" w:rsidP="003C2D8D">
      <w:pPr>
        <w:pStyle w:val="24"/>
        <w:ind w:firstLine="709"/>
        <w:jc w:val="both"/>
      </w:pPr>
    </w:p>
    <w:p w:rsidR="000334B0" w:rsidRPr="003C2D8D" w:rsidRDefault="000334B0" w:rsidP="003C2D8D">
      <w:pPr>
        <w:pStyle w:val="24"/>
        <w:ind w:firstLine="709"/>
        <w:jc w:val="both"/>
      </w:pPr>
      <w:r w:rsidRPr="003C2D8D">
        <w:t>Эффект, производимый метафорой, часто обозначают словом «образность». Метафорическое слово всегда стоит в контексте, значение которого препятствует возникновению отчетливого представления в ряду первичного значения слова.</w:t>
      </w:r>
    </w:p>
    <w:p w:rsidR="000334B0" w:rsidRPr="003C2D8D" w:rsidRDefault="000334B0" w:rsidP="003C2D8D">
      <w:pPr>
        <w:pStyle w:val="33"/>
        <w:ind w:firstLine="709"/>
      </w:pPr>
      <w:r w:rsidRPr="003C2D8D">
        <w:t>С понятием метафоры тесно связано понятие аллегория. Это уже целое произведение, построенное по принципу метафоры, например, в басне, где животные замещают человека и где условные действия и отношения соотносятся с определенными выводами («моралью) уже из области человеческих отношений. Эта иносказательность аллегории, ее условность имеют обычно определенное прикрепление, устойчивость (закрепление за определенными зверями определенных качеств: глупость и жадность – волк, хитрость – лиса…)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iCs/>
          <w:sz w:val="28"/>
        </w:rPr>
      </w:pPr>
      <w:r w:rsidRPr="003C2D8D">
        <w:rPr>
          <w:sz w:val="28"/>
        </w:rPr>
        <w:t>Олицетворение – один из видов аллегории; основной вид метафоры, когда неодушевленному предмету. Не наделенному сознанием, предписываются свойства, действия, поступки, присущие человеку, например «</w:t>
      </w:r>
      <w:r w:rsidRPr="003C2D8D">
        <w:rPr>
          <w:iCs/>
          <w:sz w:val="28"/>
        </w:rPr>
        <w:t>Одни зарницы огневые, Воспламеняясь чередой, Ведут беседу меж собой (Тютчев).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Олицетворения могут быть неразвернутыми, в рамках одного предложения «</w:t>
      </w:r>
      <w:r w:rsidRPr="003C2D8D">
        <w:rPr>
          <w:iCs/>
          <w:sz w:val="28"/>
        </w:rPr>
        <w:t>Полуденный луч задремал на полу» (Тютчев)</w:t>
      </w:r>
      <w:r w:rsidRPr="003C2D8D">
        <w:rPr>
          <w:sz w:val="28"/>
        </w:rPr>
        <w:t xml:space="preserve"> и развернутыми, когда на основе олицетворения строится изображение целостной картины, как, например в стихотворения «Утес», «Тучки небесные» Лермонтова.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Более сложным видом тропа является эпитет. Подобно грамматическому определению эпитет при существительном выражается преимущественно прилагательным (</w:t>
      </w:r>
      <w:r w:rsidRPr="003C2D8D">
        <w:rPr>
          <w:iCs/>
          <w:sz w:val="28"/>
        </w:rPr>
        <w:t>пустынные леса, прохладный мрак</w:t>
      </w:r>
      <w:r w:rsidRPr="003C2D8D">
        <w:rPr>
          <w:sz w:val="28"/>
        </w:rPr>
        <w:t>) при глаголе и прилагательном (</w:t>
      </w:r>
      <w:r w:rsidRPr="003C2D8D">
        <w:rPr>
          <w:iCs/>
          <w:sz w:val="28"/>
        </w:rPr>
        <w:t>горячо любить – горячая любовь</w:t>
      </w:r>
      <w:r w:rsidRPr="003C2D8D">
        <w:rPr>
          <w:sz w:val="28"/>
        </w:rPr>
        <w:t>). В широком смысле эпитетом является всякое слово, определяющее, поясняющее, характеризующее так или иначе какое-либо понятие.</w:t>
      </w:r>
    </w:p>
    <w:p w:rsidR="000334B0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Эпитет индивидуализирует явление, выделяет в нем те признаки, которые кажутся писателю важными и значительными на основе его представления об этом явлении. Возьмем описание Саши у Н. Некрасова («Саша»).</w:t>
      </w:r>
    </w:p>
    <w:p w:rsidR="004973BA" w:rsidRPr="003C2D8D" w:rsidRDefault="004973BA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6"/>
        <w:ind w:firstLine="709"/>
      </w:pPr>
      <w:r w:rsidRPr="003C2D8D">
        <w:t>Реет румянец и ярче и краше…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Мило и молодо дитятко ваше,-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Бегает живо, горит как алмаз,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Черный и влажный смеющийся глаз,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Щеки румяны, и полны, и смуглы,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Брови так тонки, а плечи так круглы…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Как видим, именно эпитеты в этом отрывке являются основными средствами индивидуализации персонажа.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Эпитеты могут быть постоянными и навсегда закрепленными за некоторыми словами или именами, например «Аполлон сребролукий» и тому подобное.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В поэтическом употреблении эпитет бывает весьма часто </w:t>
      </w:r>
      <w:r w:rsidRPr="003C2D8D">
        <w:rPr>
          <w:bCs/>
          <w:sz w:val="28"/>
        </w:rPr>
        <w:t>метафорическим</w:t>
      </w:r>
      <w:r w:rsidRPr="003C2D8D">
        <w:rPr>
          <w:sz w:val="28"/>
        </w:rPr>
        <w:t>. Отличается от обыкновенной метафоры тем, что в нем есть элемент сопоставления.</w:t>
      </w:r>
    </w:p>
    <w:p w:rsidR="000334B0" w:rsidRPr="003C2D8D" w:rsidRDefault="004973BA" w:rsidP="003C2D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А.</w:t>
      </w:r>
      <w:r w:rsidR="000334B0" w:rsidRPr="003C2D8D">
        <w:rPr>
          <w:sz w:val="28"/>
        </w:rPr>
        <w:t xml:space="preserve">Н. Веселовский называет первый род эпитета – </w:t>
      </w:r>
      <w:r w:rsidR="000334B0" w:rsidRPr="003C2D8D">
        <w:rPr>
          <w:bCs/>
          <w:sz w:val="28"/>
        </w:rPr>
        <w:t>тавтологический</w:t>
      </w:r>
      <w:r w:rsidR="000334B0" w:rsidRPr="003C2D8D">
        <w:rPr>
          <w:sz w:val="28"/>
        </w:rPr>
        <w:t xml:space="preserve">: </w:t>
      </w:r>
      <w:r w:rsidR="000334B0" w:rsidRPr="003C2D8D">
        <w:rPr>
          <w:iCs/>
          <w:sz w:val="28"/>
        </w:rPr>
        <w:t xml:space="preserve">солнце красное, белый свет </w:t>
      </w:r>
      <w:r w:rsidR="000334B0" w:rsidRPr="003C2D8D">
        <w:rPr>
          <w:sz w:val="28"/>
        </w:rPr>
        <w:t xml:space="preserve">и другие. Второй отдел по Веселовскому составляют эпитеты </w:t>
      </w:r>
      <w:r w:rsidR="000334B0" w:rsidRPr="003C2D8D">
        <w:rPr>
          <w:bCs/>
          <w:sz w:val="28"/>
        </w:rPr>
        <w:t>пояснительные:</w:t>
      </w:r>
      <w:r w:rsidR="000334B0" w:rsidRPr="003C2D8D">
        <w:rPr>
          <w:sz w:val="28"/>
        </w:rPr>
        <w:t xml:space="preserve"> в основе какой-нибудь один признак, либо 1) считающийся существительным в предмете, либо 2) характеризующий его по отношению к практической цели и идеальному совершенству. Здесь особое внимание принадлежит эпитету-метафоре и синкретическому эпитету.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bCs/>
          <w:sz w:val="28"/>
        </w:rPr>
        <w:t>Эпитет-метафора</w:t>
      </w:r>
      <w:r w:rsidRPr="003C2D8D">
        <w:rPr>
          <w:sz w:val="28"/>
        </w:rPr>
        <w:t xml:space="preserve"> предполагает параллелизм впечатлений, их сравнение и логический вывод уравнения. </w:t>
      </w:r>
      <w:r w:rsidRPr="003C2D8D">
        <w:rPr>
          <w:bCs/>
          <w:sz w:val="28"/>
        </w:rPr>
        <w:t>Черная тоска</w:t>
      </w:r>
      <w:r w:rsidRPr="003C2D8D">
        <w:rPr>
          <w:sz w:val="28"/>
        </w:rPr>
        <w:t>, например, указывает на а) противоположение тьмы и света – и веселого и грустного настроения; б) на установление между ними параллели: света и веселья и т.д.; в) на обобщение эпитета световой категории в психологическое значение: черный как признак печали.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Развитие эпитета-метафоры объясняются те случаи, когда: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а) действие совершается при известном объекте, в пределах одного представления, либо его сопровождающее, переносится на него как действие. Ему свойственное, при большем или меньшем развитии олицетворения (</w:t>
      </w:r>
      <w:r w:rsidRPr="003C2D8D">
        <w:rPr>
          <w:iCs/>
          <w:sz w:val="28"/>
        </w:rPr>
        <w:t>глухое окно, лес глухой</w:t>
      </w:r>
      <w:r w:rsidRPr="003C2D8D">
        <w:rPr>
          <w:sz w:val="28"/>
        </w:rPr>
        <w:t>);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б) эпитет, характеризующий предмет, прилагается к его частям (</w:t>
      </w:r>
      <w:r w:rsidRPr="003C2D8D">
        <w:rPr>
          <w:iCs/>
          <w:sz w:val="28"/>
        </w:rPr>
        <w:t>Зеленая тишина</w:t>
      </w:r>
      <w:r w:rsidRPr="003C2D8D">
        <w:rPr>
          <w:sz w:val="28"/>
        </w:rPr>
        <w:t>);</w:t>
      </w:r>
    </w:p>
    <w:p w:rsidR="000334B0" w:rsidRPr="003C2D8D" w:rsidRDefault="004973BA" w:rsidP="003C2D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Л.</w:t>
      </w:r>
      <w:r w:rsidR="000334B0" w:rsidRPr="003C2D8D">
        <w:rPr>
          <w:sz w:val="28"/>
        </w:rPr>
        <w:t>А. Озеров пишет: «Если метафора показывает силу воображения поэта, богатство его ассоциативных рядов, то эпитет обнажает глубину его мысли».</w:t>
      </w:r>
      <w:r>
        <w:rPr>
          <w:sz w:val="28"/>
        </w:rPr>
        <w:t xml:space="preserve"> </w:t>
      </w:r>
      <w:r w:rsidR="000334B0" w:rsidRPr="003C2D8D">
        <w:rPr>
          <w:sz w:val="28"/>
        </w:rPr>
        <w:t>Словесно-художественный образ – незаменимое средство, с помощью которого поэт создает в нашем сознании сложнейшие переживания, мысли, идеалы.</w:t>
      </w:r>
      <w:r>
        <w:rPr>
          <w:sz w:val="28"/>
        </w:rPr>
        <w:t xml:space="preserve"> </w:t>
      </w:r>
      <w:r w:rsidR="000334B0" w:rsidRPr="003C2D8D">
        <w:rPr>
          <w:sz w:val="28"/>
        </w:rPr>
        <w:t>Особенности поэтического произведения можно осмыслить лишь на основе единого идейно-художественного представления о нем. Ни один троп или словесный прием не выражает в непосредственной форме содержания, не имеет самостоятельного эстетического значения. Все художественно-изобразительные средства можно оценить только в их функциональной значимости.</w:t>
      </w:r>
    </w:p>
    <w:p w:rsidR="004973BA" w:rsidRDefault="004973BA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4973BA" w:rsidRDefault="000334B0" w:rsidP="003C2D8D">
      <w:pPr>
        <w:spacing w:line="360" w:lineRule="auto"/>
        <w:ind w:firstLine="709"/>
        <w:jc w:val="both"/>
        <w:rPr>
          <w:b/>
          <w:sz w:val="28"/>
        </w:rPr>
      </w:pPr>
      <w:r w:rsidRPr="004973BA">
        <w:rPr>
          <w:b/>
          <w:sz w:val="28"/>
        </w:rPr>
        <w:t>1.2 Работа над изобразительными средствами в свете развития речи учащихся 5 клас</w:t>
      </w:r>
      <w:r w:rsidR="004973BA" w:rsidRPr="004973BA">
        <w:rPr>
          <w:b/>
          <w:sz w:val="28"/>
        </w:rPr>
        <w:t>са</w:t>
      </w:r>
    </w:p>
    <w:p w:rsidR="004973BA" w:rsidRPr="003C2D8D" w:rsidRDefault="004973BA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33"/>
        <w:ind w:firstLine="709"/>
      </w:pPr>
      <w:r w:rsidRPr="003C2D8D">
        <w:t xml:space="preserve">Развитие речи – это а) процесс обучения детей речи; б) область методики преподавания русского языка. Развитие речи учащихся - одна из главных задач учебного предмета "Русский язык". В школе нет ни одного урока, где бы дети не говорили и не слушали, а часто и читали, и писали. Безусловно, учителя всех предметов следят за речью учащихся, объясняют значения новых (незнакомых для учащихся) слов, нередко оценивают последовательность ответа, его выразительность и т.д. Однако только на уроках русского языка задача развития речи решается целенаправленно в определенной системе с опорой на лингвистические знания и осмысление речевого опыта школьников. Именно уроки русского языка создают ту базу, на которую должны опираться учителя-предметники, чтобы успешно (экономно и эффективно) решать задачи развития речи школьников на межпредметном уровне. Если, например, на уроках русского языка ученики осознают структуру текста типа рассуждения и научатся создавать такие тексты, они смогут более доказательно и четко отвечать на вопросы, которые начинаются словом "Почему...", на уроках истории, химии, математики и т.д. </w:t>
      </w:r>
    </w:p>
    <w:p w:rsidR="000334B0" w:rsidRPr="003C2D8D" w:rsidRDefault="000334B0" w:rsidP="003C2D8D">
      <w:pPr>
        <w:pStyle w:val="33"/>
        <w:ind w:firstLine="709"/>
      </w:pPr>
      <w:r w:rsidRPr="003C2D8D">
        <w:t>Работа по развитию речи учащихся на уроках русского языка вносит существенный вклад в формирование общей культуры, всесторонне развитой, социально активной личности будущего выпускника школы.</w:t>
      </w:r>
    </w:p>
    <w:p w:rsidR="000334B0" w:rsidRPr="003C2D8D" w:rsidRDefault="000334B0" w:rsidP="003C2D8D">
      <w:pPr>
        <w:pStyle w:val="33"/>
        <w:ind w:firstLine="709"/>
      </w:pPr>
      <w:r w:rsidRPr="003C2D8D">
        <w:t xml:space="preserve">При определении содержания работы по развитию речи на уроках русского языка нельзя не учитывать, что, приходя в школу, ученики уже владеют практически родным языком. Однако их речь требует совершенствования с самых различных точек зрения, если мы хотим решить воспитательно-образовательные задачи школы. </w:t>
      </w:r>
    </w:p>
    <w:p w:rsidR="000334B0" w:rsidRPr="003C2D8D" w:rsidRDefault="000334B0" w:rsidP="003C2D8D">
      <w:pPr>
        <w:pStyle w:val="33"/>
        <w:ind w:firstLine="709"/>
      </w:pPr>
      <w:r w:rsidRPr="003C2D8D">
        <w:t>Работа по развитию речи учащихся привлекала внимание методистов и учителей русского языка еще в дореволюционной школе. Так, Ф.И. Буслаев (1844) рекомендовал учителям родного языка "развивать в дитяти врожденный дар слова". И.И. Срезневский (1860) советовал преподавателям обогащать детей "словами и выражениями, для этого годными", добиваться того, чтобы "не осталось неизвестных их памяти и непонятных их умам" слов, научить пользоваться словами и выражениями, обращать разумное внимание на значение слов и выражений. К.Д. Ушинский писал, что нужно "через слово ввести дитя в область духовной жизни народа"</w:t>
      </w:r>
      <w:r w:rsidRPr="003C2D8D">
        <w:rPr>
          <w:rStyle w:val="a9"/>
        </w:rPr>
        <w:footnoteReference w:id="1"/>
      </w:r>
      <w:r w:rsidRPr="003C2D8D">
        <w:t xml:space="preserve">. </w:t>
      </w:r>
    </w:p>
    <w:p w:rsidR="000334B0" w:rsidRPr="003C2D8D" w:rsidRDefault="00A72895" w:rsidP="003C2D8D">
      <w:pPr>
        <w:pStyle w:val="33"/>
        <w:ind w:firstLine="709"/>
      </w:pPr>
      <w:r>
        <w:t>В.</w:t>
      </w:r>
      <w:r w:rsidR="000334B0" w:rsidRPr="003C2D8D">
        <w:t>А. Добромыслов выделяет 2 направления в работе над развитием речи: 1) работа по развитию речи – это предупреждение и преодоление произносительных, лексических, морфологических ошибок; 2) обогащение словаря и грамматического строя речи учащихся.</w:t>
      </w:r>
      <w:r>
        <w:t xml:space="preserve"> Вслед за Т.</w:t>
      </w:r>
      <w:r w:rsidR="000334B0" w:rsidRPr="003C2D8D">
        <w:t>А. Ладыженской выделим три направления в работе над развитием речи:</w:t>
      </w:r>
    </w:p>
    <w:p w:rsidR="000334B0" w:rsidRPr="003C2D8D" w:rsidRDefault="000334B0" w:rsidP="003C2D8D">
      <w:pPr>
        <w:pStyle w:val="33"/>
        <w:numPr>
          <w:ilvl w:val="0"/>
          <w:numId w:val="8"/>
        </w:numPr>
        <w:ind w:left="0" w:firstLine="709"/>
      </w:pPr>
      <w:r w:rsidRPr="003C2D8D">
        <w:t>Овладение нормами литературного языка.</w:t>
      </w:r>
    </w:p>
    <w:p w:rsidR="000334B0" w:rsidRPr="003C2D8D" w:rsidRDefault="000334B0" w:rsidP="003C2D8D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3C2D8D">
        <w:rPr>
          <w:rFonts w:ascii="Times New Roman" w:hAnsi="Times New Roman" w:cs="Times New Roman"/>
          <w:sz w:val="28"/>
        </w:rPr>
        <w:t xml:space="preserve">Программа не определяет содержания работы над языковыми нормами. С ними школьники знакомятся при изучении основного курса русского языка; ученики должны усвоить практическим путем некоторые произносительные, лексические, грамматические нормы. При этом в программе обозначены лишь те нормативные правила, которые, как показывают специальные исследования,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-</w:t>
      </w:r>
      <w:r w:rsidR="003C2D8D">
        <w:rPr>
          <w:sz w:val="28"/>
        </w:rPr>
        <w:t xml:space="preserve"> </w:t>
      </w:r>
      <w:r w:rsidRPr="003C2D8D">
        <w:rPr>
          <w:sz w:val="28"/>
        </w:rPr>
        <w:t xml:space="preserve">нарушаются носителями родного языка;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-</w:t>
      </w:r>
      <w:r w:rsidR="003C2D8D">
        <w:rPr>
          <w:sz w:val="28"/>
        </w:rPr>
        <w:t xml:space="preserve"> </w:t>
      </w:r>
      <w:r w:rsidRPr="003C2D8D">
        <w:rPr>
          <w:sz w:val="28"/>
        </w:rPr>
        <w:t xml:space="preserve">относятся к числу безусловно принятых;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-</w:t>
      </w:r>
      <w:r w:rsidR="003C2D8D">
        <w:rPr>
          <w:sz w:val="28"/>
        </w:rPr>
        <w:t xml:space="preserve"> </w:t>
      </w:r>
      <w:r w:rsidRPr="003C2D8D">
        <w:rPr>
          <w:sz w:val="28"/>
        </w:rPr>
        <w:t xml:space="preserve">являются коммуникативно-значимыми, так как охватывают большую по объему группу языковых средств или частотные в речи слова, словоформы, конструкции. </w:t>
      </w:r>
    </w:p>
    <w:p w:rsidR="000334B0" w:rsidRPr="003C2D8D" w:rsidRDefault="000334B0" w:rsidP="003C2D8D">
      <w:pPr>
        <w:pStyle w:val="31"/>
        <w:tabs>
          <w:tab w:val="clear" w:pos="4035"/>
        </w:tabs>
        <w:spacing w:line="360" w:lineRule="auto"/>
        <w:ind w:firstLine="709"/>
        <w:jc w:val="both"/>
      </w:pPr>
      <w:r w:rsidRPr="003C2D8D">
        <w:t xml:space="preserve">Что обеспечивает успех в проведении работы по формированию правильной речи?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1. Четкая установка учителя на то, что ученики должны овладеть нормами русского литературного языка, что это не менее важно, чем усвоение норм правописания. В сознании ученика должны соотноситься такие понятия, как </w:t>
      </w:r>
      <w:r w:rsidRPr="003C2D8D">
        <w:rPr>
          <w:rStyle w:val="ae"/>
          <w:i w:val="0"/>
          <w:sz w:val="28"/>
        </w:rPr>
        <w:t>культура, культура речи, культурный человек</w:t>
      </w:r>
      <w:r w:rsidRPr="003C2D8D">
        <w:rPr>
          <w:sz w:val="28"/>
        </w:rPr>
        <w:t xml:space="preserve">. У выпускника школы должно быть сформировано стремление овладеть правильной русской речью, ее нормативной стороной как одной из слагаемых того, что входит в понятия </w:t>
      </w:r>
      <w:r w:rsidRPr="003C2D8D">
        <w:rPr>
          <w:rStyle w:val="ae"/>
          <w:i w:val="0"/>
          <w:sz w:val="28"/>
        </w:rPr>
        <w:t>культура речи, культурный человек</w:t>
      </w:r>
      <w:r w:rsidRPr="003C2D8D">
        <w:rPr>
          <w:sz w:val="28"/>
        </w:rPr>
        <w:t xml:space="preserve">.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2. Осмысление учениками понятия </w:t>
      </w:r>
      <w:r w:rsidRPr="003C2D8D">
        <w:rPr>
          <w:rStyle w:val="ae"/>
          <w:i w:val="0"/>
          <w:sz w:val="28"/>
        </w:rPr>
        <w:t>норма</w:t>
      </w:r>
      <w:r w:rsidRPr="003C2D8D">
        <w:rPr>
          <w:sz w:val="28"/>
        </w:rPr>
        <w:t xml:space="preserve"> как принятого в языке правила произношения, словоупотребления и т.</w:t>
      </w:r>
      <w:r w:rsidR="00D2379E">
        <w:rPr>
          <w:sz w:val="28"/>
        </w:rPr>
        <w:t xml:space="preserve"> </w:t>
      </w:r>
      <w:r w:rsidRPr="003C2D8D">
        <w:rPr>
          <w:sz w:val="28"/>
        </w:rPr>
        <w:t xml:space="preserve">д. и осмысление определенной конкретной нормы. В тех случаях, когда </w:t>
      </w:r>
      <w:r w:rsidR="00D2379E" w:rsidRPr="003C2D8D">
        <w:rPr>
          <w:sz w:val="28"/>
        </w:rPr>
        <w:t>это,</w:t>
      </w:r>
      <w:r w:rsidRPr="003C2D8D">
        <w:rPr>
          <w:sz w:val="28"/>
        </w:rPr>
        <w:t xml:space="preserve"> возможно, необходимо объяснить суть ошибки, например: "</w:t>
      </w:r>
      <w:r w:rsidRPr="003C2D8D">
        <w:rPr>
          <w:rStyle w:val="ae"/>
          <w:i w:val="0"/>
          <w:sz w:val="28"/>
        </w:rPr>
        <w:t>Яблоко</w:t>
      </w:r>
      <w:r w:rsidRPr="003C2D8D">
        <w:rPr>
          <w:sz w:val="28"/>
        </w:rPr>
        <w:t xml:space="preserve"> в русском языке среднего рода, поэтому нужно говорить </w:t>
      </w:r>
      <w:r w:rsidRPr="003C2D8D">
        <w:rPr>
          <w:rStyle w:val="ae"/>
          <w:i w:val="0"/>
          <w:sz w:val="28"/>
        </w:rPr>
        <w:t>Спелое яблоко висело прямо надо мной</w:t>
      </w:r>
      <w:r w:rsidRPr="003C2D8D">
        <w:rPr>
          <w:sz w:val="28"/>
        </w:rPr>
        <w:t>, а не "спелый яблок висел...", или почему ошибочно построение предложений с деепричастным оборотом типа: "Подъезжая к дому, у него слетела шляпа" и т.д. В других случаях учитель, опираясь на введенное понятие нормы, замечает: "Так не говорят по-русски", "Это нарушает принятые нормы (правила) русского язы</w:t>
      </w:r>
      <w:r w:rsidR="00D2379E">
        <w:rPr>
          <w:sz w:val="28"/>
        </w:rPr>
        <w:t>ка".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3. Учет необходимости многократно повторять правильный вариант произношения слова, словоформ, словоупотребления и т.</w:t>
      </w:r>
      <w:r w:rsidR="00D2379E">
        <w:rPr>
          <w:sz w:val="28"/>
        </w:rPr>
        <w:t xml:space="preserve"> </w:t>
      </w:r>
      <w:r w:rsidRPr="003C2D8D">
        <w:rPr>
          <w:sz w:val="28"/>
        </w:rPr>
        <w:t xml:space="preserve">д.,чтобы выработать нужный автоматизм произношения, управления одного слова другим и т.д. Как показывают специальные исследования, при наличии у школьников сознательной установки на усвоение нормы таких повторений может быть от 5-7 до 50-70 и 100-150 раз (последнее - если речь идет о преодолении произносительной ошибки, которая давно вошла в речь ученика). Понятно, что само по себе количество повторений не решает вопроса - важно, в чем оно будет состоять, как оно будет построено и организовано, насколько ученик будет сам заинтересован в достижении цели.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4. Целенаправленная система упражнений и речевых задач, обеспечивающая формирование вначале осмысленных умений, а в последующем - речевых навыков.</w:t>
      </w:r>
      <w:r w:rsidR="003C2D8D">
        <w:rPr>
          <w:sz w:val="28"/>
        </w:rPr>
        <w:t xml:space="preserve"> 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2) Обогащение словарного запаса и грамматического строя речи учащихся.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Коммуникативный смысл этой работы не только в том, чтобы сделать речь учащихся более точной, но воспитать у школьников потребность выбирать наиболее уместные для каждого конкретного случая языковые средства, особенно изобразительные.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Наукой накоплено немало данных о том, как усваивается звуковая сторона речи, как пополняется словарный запас детей. Надо отметить, что речь школьников изучена меньше, чем речь детей дошкольного возраста. В школе речь выступает как средство передачи знаний. Сталкиваясь с речью в ее различных функциях, учащиеся знакомятся с функциональными стилями и овладевают их элементами.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3. Обучение различным видам речевой деятельности:</w:t>
      </w:r>
    </w:p>
    <w:p w:rsidR="000334B0" w:rsidRPr="003C2D8D" w:rsidRDefault="000334B0" w:rsidP="003C2D8D">
      <w:pPr>
        <w:pStyle w:val="33"/>
        <w:ind w:firstLine="709"/>
      </w:pPr>
      <w:r w:rsidRPr="003C2D8D">
        <w:t>Известно, что примерно 70-80% того времени, когда человек бодрствует, он слушает, говорит, читает, пишет, т.е. занимается речевой деятельностью, связанной со смысловым восприятием речи и ее созданием.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bCs/>
          <w:sz w:val="28"/>
        </w:rPr>
        <w:t>Слушание</w:t>
      </w:r>
      <w:r w:rsidRPr="003C2D8D">
        <w:rPr>
          <w:sz w:val="28"/>
        </w:rPr>
        <w:t xml:space="preserve"> - разновидность речевой деятельности, тесно связанной с устной речью, хотя слушать можно и озвученную письменную речь.</w:t>
      </w:r>
    </w:p>
    <w:p w:rsidR="000334B0" w:rsidRPr="003C2D8D" w:rsidRDefault="000334B0" w:rsidP="003C2D8D">
      <w:pPr>
        <w:pStyle w:val="33"/>
        <w:ind w:firstLine="709"/>
      </w:pPr>
      <w:r w:rsidRPr="003C2D8D">
        <w:t>Слушание - это смысловое восприятие звучащей как говоримой, так и озвученной письменной речи.</w:t>
      </w:r>
    </w:p>
    <w:p w:rsidR="000334B0" w:rsidRPr="003C2D8D" w:rsidRDefault="000334B0" w:rsidP="003C2D8D">
      <w:pPr>
        <w:pStyle w:val="33"/>
        <w:ind w:firstLine="709"/>
      </w:pPr>
      <w:r w:rsidRPr="003C2D8D">
        <w:t>Безусловно, умению слушать, как и говорить, учит ребенка прежде всего жизнь: еще до школы дети воспринимают (исполняют) речевые команды, отвечают на реплики собеседника, соглашаясь с ним или возражая ему, при этом чутко реагируют на интонацию высказывания.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школе слушание - один из важнейших путей усвоения информации, и поэтому в начальных классах уделяется известное внимание тому, чтобы научить детей воспринимать на слух речь учителя, высказывания товарищей и т.д.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Психологи утверждают, что при слушании происходят такие основные процессы: опознавание речевых единиц, их смысловая переработка и на этой основе - понимание речи.</w:t>
      </w:r>
    </w:p>
    <w:p w:rsidR="000334B0" w:rsidRPr="00D2379E" w:rsidRDefault="000334B0" w:rsidP="00D2379E">
      <w:pPr>
        <w:spacing w:line="360" w:lineRule="auto"/>
        <w:ind w:firstLine="709"/>
        <w:jc w:val="both"/>
        <w:rPr>
          <w:sz w:val="28"/>
        </w:rPr>
      </w:pPr>
      <w:r w:rsidRPr="00D2379E">
        <w:rPr>
          <w:sz w:val="28"/>
        </w:rPr>
        <w:t>Чтение - один из видов речевой деятельности - заключается в переводе буквенного кода в звуковой, который проявляется либо во внешней, либо во внутренней речи. Характерной особенностью чтения является осмысление зрительно воспринимаемого текста с целью решения определенной коммуникативной задачи: распознавание и воспроизведение чужой мысли, содержащейся в нем, в результате чего читатель определенным образом реагирует на эту мысль. Следовательно, с помощью чтения человек реализует возможности так называемого опосредованного общения: восприятие и понимание текста свидетельствуют о взаимодействии читателя с автором текста, о сложных мыслительных процессах, сопровождающих его осознание. Восприятие текста и активная переработка информации - вот основные компоненты чтения. Следовательно, обучение чтению как одному из видов речевой деятельности - важнейшая учебная задача, которую должен решать учитель русского языка.</w:t>
      </w:r>
    </w:p>
    <w:p w:rsidR="000334B0" w:rsidRPr="003C2D8D" w:rsidRDefault="000334B0" w:rsidP="003C2D8D">
      <w:pPr>
        <w:pStyle w:val="33"/>
        <w:ind w:firstLine="709"/>
      </w:pPr>
      <w:r w:rsidRPr="003C2D8D">
        <w:t xml:space="preserve">Обучение устной и письменной речи в методике издавна называется развитием связной речи. </w:t>
      </w:r>
    </w:p>
    <w:p w:rsidR="000334B0" w:rsidRPr="003C2D8D" w:rsidRDefault="000334B0" w:rsidP="003C2D8D">
      <w:pPr>
        <w:pStyle w:val="33"/>
        <w:ind w:firstLine="709"/>
      </w:pPr>
      <w:r w:rsidRPr="003C2D8D">
        <w:t>При определении содержания работы по развитию связной речи школьников учитывается, с какими коммуникативно-речевыми умениями и навыками приходят дети в школу.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Ребенок с самого рождения слышит звучащую речь, а затем овладевает устной формой речи, связанной с определенной жизненной ситуацией и понятной только в этой ситуации. Это реплики диалогической разновидности речи, которые представляют собой побудительные предложения, выражающие просьбу, требование, призыв. Уже в 2-3 года встречаются элементы монологической речи. К 6-7 годам наряду с диалогической дети пользуются в зависимости от задач и условий общения и монологической устной речью.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Письменной речью, как и чтением, дети, как правило, овладевают в школе; при этом используется их практическое владение устной речью, знание общеупотребительной лексики, основ грамматики родного языка. </w:t>
      </w:r>
    </w:p>
    <w:p w:rsidR="000334B0" w:rsidRPr="003C2D8D" w:rsidRDefault="000334B0" w:rsidP="00FA3864">
      <w:pPr>
        <w:pStyle w:val="33"/>
        <w:ind w:firstLine="709"/>
      </w:pPr>
      <w:r w:rsidRPr="003C2D8D">
        <w:t>В школе обе формы (устная и письменная) и обе разновидности речи (диалог - монолог) получают дальнейшее развитие. При этом не только устная речь влияет на письменную, но и, наоборот, под влиянием письменной речи формируются книжные стили устной формы литературного языка.</w:t>
      </w:r>
      <w:r w:rsidR="00FA3864">
        <w:t xml:space="preserve"> </w:t>
      </w:r>
      <w:r w:rsidRPr="003C2D8D">
        <w:t>Работа по развитию речи производится на всех уроках изучения школьного курса русского языка и на специальных уроках развития связной речи, где отрабатываются в соответствии с программой определенные коммуникативно-речевые умения.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Работа по формированию правильной и хорошей речи связана с изучением основных языковых единиц – таких как звук, слово, словоформа…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Развитие речи на уроках русского языка – это вся работа, проводимая словесником специально и попутно для того, чтобы ученики овладели языковыми нормами (в произношении, дарении, в построении предложений), а также умениями выражать свои мысли в устной и письменной форме., пользуясь нужными языковыми средствами в соответствии с целью, содержанием речи и условиями общения.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методике преподавания русского языка принято выделять разделы Работы по развитию речи. Например – работа над лексикой и фразеологией в аспекте обогащения словарного запас</w:t>
      </w:r>
      <w:r w:rsidR="00FA3864">
        <w:rPr>
          <w:sz w:val="28"/>
        </w:rPr>
        <w:t>а – А.</w:t>
      </w:r>
      <w:r w:rsidRPr="003C2D8D">
        <w:rPr>
          <w:sz w:val="28"/>
        </w:rPr>
        <w:t>В. Текучев, М.Т. Баранов</w:t>
      </w:r>
      <w:r w:rsidR="00FA3864">
        <w:rPr>
          <w:sz w:val="28"/>
        </w:rPr>
        <w:t>, Н.</w:t>
      </w:r>
      <w:r w:rsidRPr="003C2D8D">
        <w:rPr>
          <w:sz w:val="28"/>
        </w:rPr>
        <w:t>В. Колокольцев, работа над словосочетанием</w:t>
      </w:r>
      <w:r w:rsidR="003C2D8D">
        <w:rPr>
          <w:sz w:val="28"/>
        </w:rPr>
        <w:t xml:space="preserve"> </w:t>
      </w:r>
      <w:r w:rsidRPr="003C2D8D">
        <w:rPr>
          <w:sz w:val="28"/>
        </w:rPr>
        <w:t>и предложением – А. Текучев и др.</w:t>
      </w:r>
    </w:p>
    <w:p w:rsidR="000334B0" w:rsidRPr="003C2D8D" w:rsidRDefault="000334B0" w:rsidP="003C2D8D">
      <w:pPr>
        <w:pStyle w:val="33"/>
        <w:ind w:firstLine="709"/>
      </w:pPr>
      <w:r w:rsidRPr="003C2D8D">
        <w:t>При этом предметом работы по развитию речи на уроках русского языка становится функционирование языковой единицы, под которым необходимо понимать не просто значение, функцию, роль той или иной единицы языка в системе языка, а назначение, применение, использование языковых средств для передачи некоторого «интеллектуального» содержания, их употребление</w:t>
      </w:r>
      <w:r w:rsidR="003C2D8D">
        <w:t xml:space="preserve"> </w:t>
      </w:r>
      <w:r w:rsidRPr="003C2D8D">
        <w:t>живом общении, организацию языковых единиц и их взаимодействие в коммуникативном акте, реализацию потенциальных свойств языковых средств в речи в зависимости от особенностей самих средств, цели высказывания.</w:t>
      </w:r>
    </w:p>
    <w:p w:rsidR="000334B0" w:rsidRPr="003C2D8D" w:rsidRDefault="00FA3864" w:rsidP="003C2D8D">
      <w:pPr>
        <w:pStyle w:val="33"/>
        <w:ind w:firstLine="709"/>
      </w:pPr>
      <w:r>
        <w:t>Т.А. Ладыженская и В.</w:t>
      </w:r>
      <w:r w:rsidR="000334B0" w:rsidRPr="003C2D8D">
        <w:t>И. Капинос разработали методику работы над единицами языка в их соотношении в аспекте коммуникативного плана их усвоения. Рассмотрим соотношение единиц языка, разделов школьного курса русского языка и разделов работы по развитию речи (таблица 1)</w:t>
      </w:r>
      <w:r>
        <w:t xml:space="preserve"> </w:t>
      </w:r>
      <w:r w:rsidR="000334B0" w:rsidRPr="003C2D8D">
        <w:t>Предлагаемый подход выделения основных разделов работы по развитию речи в соответствии с основными единицами языка отражает традиции отечественной методики и позволяет привести в определенную систему сложившийся к нашему времени объем работы по развитию речи.</w:t>
      </w:r>
    </w:p>
    <w:p w:rsidR="000334B0" w:rsidRPr="003C2D8D" w:rsidRDefault="000334B0" w:rsidP="003C2D8D">
      <w:pPr>
        <w:pStyle w:val="33"/>
        <w:ind w:firstLine="709"/>
      </w:pPr>
      <w:r w:rsidRPr="003C2D8D">
        <w:t xml:space="preserve">В соответствии с этим подходом </w:t>
      </w:r>
      <w:r w:rsidR="00816136" w:rsidRPr="003C2D8D">
        <w:t>выделяется,</w:t>
      </w:r>
      <w:r w:rsidRPr="003C2D8D">
        <w:t xml:space="preserve"> по крайней </w:t>
      </w:r>
      <w:r w:rsidR="00816136" w:rsidRPr="003C2D8D">
        <w:t>мере,</w:t>
      </w:r>
      <w:r w:rsidRPr="003C2D8D">
        <w:t xml:space="preserve"> семь разделов работы по развитию речи (их наименование смотрите в таблице 1, в графе 3). «Культура речи», «Стилистика», «Связная речь»</w:t>
      </w:r>
      <w:r w:rsidR="003C2D8D">
        <w:t xml:space="preserve"> </w:t>
      </w:r>
      <w:r w:rsidRPr="003C2D8D">
        <w:t>- собственно речевые разделы; в первых двух предметом изучения является функционирование языковых средств, в третьем – такое сложное речевое образование, каким является текст.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Разделы школьного курса русского языка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Единицы языка, изучаемые в этих разделах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Разделы работы по развитию речи (в которых рассматривается функционирование указанных единиц языка)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Фонетика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Звук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Работа над звуковой стороной языка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Словообразование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Части слова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Работа над значащими частями слова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Лексика и фразеология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Слово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Работа над словом (изобразительными средствами)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Морфология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Словоформа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Работа над морфологическими средствами речи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 xml:space="preserve">Синтаксис 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Словосочетание</w:t>
            </w: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Предложение</w:t>
            </w: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Сложное синтаксическое целое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Работа над синтаксическими средствами речи (выразительные средства)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Культура речи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Все единицы языка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Культура речи</w:t>
            </w:r>
          </w:p>
        </w:tc>
      </w:tr>
      <w:tr w:rsidR="000334B0" w:rsidRPr="00816136" w:rsidTr="00816136">
        <w:trPr>
          <w:jc w:val="center"/>
        </w:trPr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Стилистика</w:t>
            </w: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Связная речь</w:t>
            </w:r>
          </w:p>
        </w:tc>
        <w:tc>
          <w:tcPr>
            <w:tcW w:w="1666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 xml:space="preserve">Текст </w:t>
            </w:r>
          </w:p>
        </w:tc>
        <w:tc>
          <w:tcPr>
            <w:tcW w:w="1667" w:type="pct"/>
          </w:tcPr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Стилистика</w:t>
            </w:r>
          </w:p>
          <w:p w:rsidR="000334B0" w:rsidRPr="00816136" w:rsidRDefault="000334B0" w:rsidP="00816136">
            <w:pPr>
              <w:spacing w:line="360" w:lineRule="auto"/>
              <w:jc w:val="both"/>
              <w:rPr>
                <w:sz w:val="20"/>
              </w:rPr>
            </w:pPr>
            <w:r w:rsidRPr="00816136">
              <w:rPr>
                <w:sz w:val="20"/>
              </w:rPr>
              <w:t>Связная речь</w:t>
            </w:r>
          </w:p>
        </w:tc>
      </w:tr>
    </w:tbl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Эти разделы в отличие от других разделов работы по развитию речи предполагают введение определенных сведений теоретического характера (например, понятие о стиле, норме, описании и так далее).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Что касается орфоэпии, которая сейчас не выделена в школьном курсе в особый раздел (знакомство с нормами произношения производится рассредоточено, в связи с изучением других раздело школьного курса русского языка), то, по мнению Т.А. Ладыженской, вопросы методики орфоэпии могут рассматриваться как в разделе «Культура речи», так и в разделе «Работа над звуковой стороной речи». В данной книге вопросы орфоэпии и вопросы интонационной выразительности речи освещаются в разделе «Работа над звуковой стороной речи», что объясняется стремлением авторов более компактно изложить весь материал, относящийся к звуковым средствам речи.</w:t>
      </w:r>
      <w:r w:rsidR="00816136">
        <w:rPr>
          <w:sz w:val="28"/>
        </w:rPr>
        <w:t xml:space="preserve"> </w:t>
      </w:r>
      <w:r w:rsidRPr="003C2D8D">
        <w:rPr>
          <w:sz w:val="28"/>
        </w:rPr>
        <w:t>Вопрос о вычленении особого раздела – «Работа над фразеологическими средствами речи» - требует специального изучения. Действительно, одно дело, например, несвободные сочетания «в которых лексические компоненты выступают как строевые элементы словообразовательных моделей» (</w:t>
      </w:r>
      <w:r w:rsidRPr="003C2D8D">
        <w:rPr>
          <w:iCs/>
          <w:sz w:val="28"/>
        </w:rPr>
        <w:t>дать обязательство, обещание</w:t>
      </w:r>
      <w:r w:rsidRPr="003C2D8D">
        <w:rPr>
          <w:sz w:val="28"/>
        </w:rPr>
        <w:t>), другое – несвободные сочетания, обусловленные «связностью значений» (</w:t>
      </w:r>
      <w:r w:rsidRPr="003C2D8D">
        <w:rPr>
          <w:iCs/>
          <w:sz w:val="28"/>
        </w:rPr>
        <w:t>глубокая старость</w:t>
      </w:r>
      <w:r w:rsidRPr="003C2D8D">
        <w:rPr>
          <w:sz w:val="28"/>
        </w:rPr>
        <w:t>) и третье – пословицы, поговорки, крылатые выражения и так далее. И если несвободные сочетания двух типов могут быть предметом работы над словом или над синтаксическими средствами речи, то задачи обогащения речи учащихся позволяют поставить вопрос о правомерности вычленения третьего типа несвободных сочетаний как особого объекта для работы по развитию речи и в соответствии с этим о вычленении раздела «Работа над пословицами, поговорками, крылатыми выражениями» как особого раздела работы по развитию речи.</w:t>
      </w:r>
      <w:r w:rsidR="00816136">
        <w:rPr>
          <w:sz w:val="28"/>
        </w:rPr>
        <w:t xml:space="preserve"> </w:t>
      </w:r>
      <w:r w:rsidRPr="003C2D8D">
        <w:rPr>
          <w:sz w:val="28"/>
        </w:rPr>
        <w:t>Работа по развитию речи не должна строиться отдельно по разным разделам. Необходимость взаимосвязи между различными сторонами работы по развитию речи не нуждается в особых доказательствах. Эта взаимосвязь обусловлена объективно существующими в языке взаимосвязями между различными языковыми единицами, изучаемыми в школе (в том числе и на уровне речи), особенностями обучения, поставленного в такие условия, когда важно искать экономные пути и средства передачи знаний учащимся, формирования у них умений и навыков.</w:t>
      </w:r>
      <w:r w:rsidR="00816136">
        <w:rPr>
          <w:sz w:val="28"/>
        </w:rPr>
        <w:t xml:space="preserve"> </w:t>
      </w:r>
      <w:r w:rsidRPr="003C2D8D">
        <w:rPr>
          <w:sz w:val="28"/>
        </w:rPr>
        <w:t>В чем же состоит взаимосвязь между различными сторонами работы по развитию речи, каковы пути реализации этой взаимосвязи?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Первый путь – изучение языковых средств в их отношении к средствам другого, высшего уровня. Так, изучая звуки и значащие части слова, мы показываем, как они соотносятся с единицами более высокого уровня – с морфемой и словом, как «участвуют в выражении смысла, входя в состав звуковых оболочек морфем и слов»</w:t>
      </w:r>
      <w:r w:rsidRPr="003C2D8D">
        <w:rPr>
          <w:rStyle w:val="a9"/>
          <w:sz w:val="28"/>
        </w:rPr>
        <w:footnoteReference w:id="2"/>
      </w:r>
      <w:r w:rsidRPr="003C2D8D">
        <w:rPr>
          <w:sz w:val="28"/>
        </w:rPr>
        <w:t>. Таким образом, звуковые и словообразовательные средства рассматриваются не сами по себе, а во взаимодействии с теми языковыми средствами, которым они помогают выразить языковые и внеязыковые значения.</w:t>
      </w:r>
      <w:r w:rsidR="00816136">
        <w:rPr>
          <w:sz w:val="28"/>
        </w:rPr>
        <w:t xml:space="preserve"> </w:t>
      </w:r>
      <w:r w:rsidRPr="003C2D8D">
        <w:rPr>
          <w:sz w:val="28"/>
        </w:rPr>
        <w:t>Анализируя лексические, морфологические, синтаксические средства потенциально способные к самостоятельному употреблению, мы тем не менее используем языковые средства другого, более высокого уровня (как правило, для слова – словосочетание и предложение, для словосочетания - предложение, для последнего – сложное синтаксическое целое), чтобы показать особенности обозначения внеязыковой информации, речевую семантику рассматриваемого языкового средства, правильность и целесообразность ее использования. Второй путь – рассмотрение языковых средств в их отношении к связной речи, к тексту, высказыванию. Это необходимо в тех случаях, когда информационное значение языкового средства, его выразительность выявляются «только на содержательном фоне связного текста, в ряде случае весьма значительного по объему»</w:t>
      </w:r>
      <w:r w:rsidRPr="003C2D8D">
        <w:rPr>
          <w:rStyle w:val="a9"/>
          <w:sz w:val="28"/>
        </w:rPr>
        <w:footnoteReference w:id="3"/>
      </w:r>
      <w:r w:rsidRPr="003C2D8D">
        <w:rPr>
          <w:sz w:val="28"/>
        </w:rPr>
        <w:t>, с учетом задачи и условий общения.</w:t>
      </w:r>
      <w:r w:rsidR="00816136">
        <w:rPr>
          <w:sz w:val="28"/>
        </w:rPr>
        <w:t xml:space="preserve"> </w:t>
      </w:r>
      <w:r w:rsidRPr="003C2D8D">
        <w:rPr>
          <w:sz w:val="28"/>
        </w:rPr>
        <w:t>Рассматриваемый путь реализации идеи взаимосвязи между различными сторонами работы по развитию речи тем эффективнее, чем больше отдельные стороны этой работы подчинены решению общей, четко определенной задачи.</w:t>
      </w:r>
      <w:r w:rsidR="00816136">
        <w:rPr>
          <w:sz w:val="28"/>
        </w:rPr>
        <w:t xml:space="preserve"> </w:t>
      </w:r>
      <w:r w:rsidRPr="003C2D8D">
        <w:rPr>
          <w:sz w:val="28"/>
        </w:rPr>
        <w:t>Практическим средством осуществления принципа коммуникативной направленности в обучении русскому языку в школе являются упражнения по развитию речи, которые проводятся специально и попутно в связи с изучением материала основной программы.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Таким образом, одним из разделов работы по развитию речи учащихся 5 классов является работа над изобразительными средствами языка - эпитетами, метафорами, олицетворениями и др. Обратимся в следующих разделах выпускной квалификационной работы к разработке упражнений по обогащению связной речи учащихся 5 классов изобразительными средствами.</w:t>
      </w:r>
    </w:p>
    <w:p w:rsidR="000334B0" w:rsidRPr="00C81916" w:rsidRDefault="00C81916" w:rsidP="003C2D8D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334B0" w:rsidRPr="00C81916">
        <w:rPr>
          <w:b/>
          <w:sz w:val="28"/>
        </w:rPr>
        <w:t>Глава</w:t>
      </w:r>
      <w:r w:rsidR="003C2D8D" w:rsidRPr="00C81916">
        <w:rPr>
          <w:b/>
          <w:sz w:val="28"/>
        </w:rPr>
        <w:t xml:space="preserve"> </w:t>
      </w:r>
      <w:r w:rsidR="000334B0" w:rsidRPr="00C81916">
        <w:rPr>
          <w:b/>
          <w:sz w:val="28"/>
          <w:lang w:val="en-US"/>
        </w:rPr>
        <w:t>II</w:t>
      </w:r>
      <w:r w:rsidR="000334B0" w:rsidRPr="00C81916">
        <w:rPr>
          <w:b/>
          <w:sz w:val="28"/>
        </w:rPr>
        <w:t>. Пути и средства обогащения речи учащихся 5 класса изобразитель</w:t>
      </w:r>
      <w:r w:rsidRPr="00C81916">
        <w:rPr>
          <w:b/>
          <w:sz w:val="28"/>
        </w:rPr>
        <w:t>ными средствами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C81916" w:rsidRDefault="000334B0" w:rsidP="00C81916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sz w:val="28"/>
        </w:rPr>
      </w:pPr>
      <w:r w:rsidRPr="00C81916">
        <w:rPr>
          <w:b/>
          <w:sz w:val="28"/>
        </w:rPr>
        <w:t>Система упражнений по обогащению речи учащихся 5 классов изобразительны</w:t>
      </w:r>
      <w:r w:rsidR="00C81916" w:rsidRPr="00C81916">
        <w:rPr>
          <w:b/>
          <w:sz w:val="28"/>
        </w:rPr>
        <w:t>ми средствами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Одним из актуальных направлений современной методики русского языка является формирование у учащихся внимательного отношения к слову, к его употреблению, развитие способности воспринимать и оценивать изобразительный аспект речевого высказывания, а также умело использовать его в собственной речи.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Нами были проанализированы учебники русского языка для 5-6 клас</w:t>
      </w:r>
      <w:r w:rsidR="00C81916">
        <w:t>сов под редакцией М.</w:t>
      </w:r>
      <w:r w:rsidRPr="003C2D8D">
        <w:t>М. Разумовской.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 xml:space="preserve">В пятом классе автор предлагает ребятам знакомиться с такими тропами, как </w:t>
      </w:r>
      <w:r w:rsidRPr="003C2D8D">
        <w:rPr>
          <w:bCs/>
        </w:rPr>
        <w:t>эпитет, метафора и олицетворение</w:t>
      </w:r>
      <w:r w:rsidRPr="003C2D8D">
        <w:t>. Работа с эпитетом представлена в следующих разделах: «Синтаксис и пунктуация», «Словосочетание», «Имя прилагательное»; работа с олицетворением – в разделах «Имя существительное», «Имя прилагательное»; работа с метафорой – в разделе «Словосочетание».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В 6 классе автор развивает у учащихся понятие об олицетворении, метафоре и эпитете и знакомит со сравнением. Работа с олицетворением и эпитетом представлена в разделах «Правописание» и «Причастие и деепричастие»; работа метафорой – в разделе «Употребление в речи имен существительных, прилагательных и глаголов»; работа со сравнением в разделах «Речь», «Причастие и деепричастие» и «Употребление в речи имен существительных, прилагательных и глаголов».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 xml:space="preserve">Были проанализированы учебники и программы по литературе для 5-6 классов. Относительно тропов выявляем, что в 5 классе учащиеся знакомятся с </w:t>
      </w:r>
      <w:r w:rsidRPr="003C2D8D">
        <w:rPr>
          <w:bCs/>
        </w:rPr>
        <w:t>эпитетом, сравнением, метафорой и олицетворением;</w:t>
      </w:r>
      <w:r w:rsidRPr="003C2D8D">
        <w:t xml:space="preserve"> в 6 классе изучают понятие </w:t>
      </w:r>
      <w:r w:rsidRPr="003C2D8D">
        <w:rPr>
          <w:bCs/>
        </w:rPr>
        <w:t>гиперболы, постоянного эпитета</w:t>
      </w:r>
      <w:r w:rsidRPr="003C2D8D">
        <w:t xml:space="preserve"> и развивают понятие об </w:t>
      </w:r>
      <w:r w:rsidRPr="003C2D8D">
        <w:rPr>
          <w:bCs/>
        </w:rPr>
        <w:t>олицетворении и метафоре</w:t>
      </w:r>
      <w:r w:rsidRPr="003C2D8D">
        <w:t>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Приходим к выводам: работа над образной стороной речи в 5-6 классах проводится, но не в полном объеме.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Как говорилось выше, одним из актуальных направлений современной методики русского языка является формирование у учащихся внимательного отношения к слову, к его употреблению, развитие способности воспринимать и оценивать изобразительный аспект речевого высказывания, а также умело использовать его в собственной речи. На уроках русского языка и литературы в 5 классе школьники получают понятие о тропах, они специально обучаются анализу и пониманию речевой формы высказывания и поиску выразительных средств при написании творческих работ.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Опираясь на опыт учителя высшей категории средней школы №73, Зориной Ольги Сергеевны, мы разработали ряд упражнений, включающих работу над изобразительными средствами речи учащихся 5 классов.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Данная система упражнений включает 2 группы:</w:t>
      </w:r>
    </w:p>
    <w:p w:rsidR="000334B0" w:rsidRPr="003C2D8D" w:rsidRDefault="000334B0" w:rsidP="003C2D8D">
      <w:pPr>
        <w:pStyle w:val="24"/>
        <w:ind w:firstLine="709"/>
        <w:jc w:val="both"/>
        <w:rPr>
          <w:bCs/>
        </w:rPr>
      </w:pPr>
      <w:r w:rsidRPr="003C2D8D">
        <w:rPr>
          <w:bCs/>
          <w:lang w:val="en-US"/>
        </w:rPr>
        <w:t>I</w:t>
      </w:r>
      <w:r w:rsidRPr="003C2D8D">
        <w:rPr>
          <w:bCs/>
        </w:rPr>
        <w:t>. традиционные упражнения: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Найти изобразительные средства в тексте и выписать их;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Определить функцию или значение изобразительных средств;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Определить, какой частью речи выражено изобразительное средство и какова его синтаксическая роль в предложении;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Определить художественную значимость и необходимость изобразительных средств в данном контексте;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Подобрать синонимы и антонимы к данным тропам;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Составить словосочетания с данными изобразительными средствами;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Выписать из текста словосочетания, в состав которых входят тропы;</w:t>
      </w:r>
    </w:p>
    <w:p w:rsidR="000334B0" w:rsidRPr="003C2D8D" w:rsidRDefault="000334B0" w:rsidP="003C2D8D">
      <w:pPr>
        <w:pStyle w:val="24"/>
        <w:numPr>
          <w:ilvl w:val="0"/>
          <w:numId w:val="10"/>
        </w:numPr>
        <w:ind w:left="0" w:firstLine="709"/>
        <w:jc w:val="both"/>
      </w:pPr>
      <w:r w:rsidRPr="003C2D8D">
        <w:t>Привести свои примеры обозначенных тропов.</w:t>
      </w:r>
    </w:p>
    <w:p w:rsidR="000334B0" w:rsidRPr="003C2D8D" w:rsidRDefault="000334B0" w:rsidP="003C2D8D">
      <w:pPr>
        <w:pStyle w:val="24"/>
        <w:ind w:firstLine="709"/>
        <w:jc w:val="both"/>
        <w:rPr>
          <w:bCs/>
        </w:rPr>
      </w:pPr>
      <w:r w:rsidRPr="003C2D8D">
        <w:rPr>
          <w:bCs/>
          <w:lang w:val="en-US"/>
        </w:rPr>
        <w:t>II</w:t>
      </w:r>
      <w:r w:rsidRPr="003C2D8D">
        <w:rPr>
          <w:bCs/>
        </w:rPr>
        <w:t>. нетрадиционные упражнения:</w:t>
      </w:r>
    </w:p>
    <w:p w:rsidR="000334B0" w:rsidRPr="003C2D8D" w:rsidRDefault="000334B0" w:rsidP="003C2D8D">
      <w:pPr>
        <w:pStyle w:val="24"/>
        <w:numPr>
          <w:ilvl w:val="0"/>
          <w:numId w:val="12"/>
        </w:numPr>
        <w:ind w:left="0" w:firstLine="709"/>
        <w:jc w:val="both"/>
      </w:pPr>
      <w:r w:rsidRPr="003C2D8D">
        <w:t>Ввести в текст различные тропы (дети получают на карточках прозаический текст с пропусками);</w:t>
      </w:r>
    </w:p>
    <w:p w:rsidR="000334B0" w:rsidRPr="003C2D8D" w:rsidRDefault="000334B0" w:rsidP="003C2D8D">
      <w:pPr>
        <w:pStyle w:val="24"/>
        <w:numPr>
          <w:ilvl w:val="0"/>
          <w:numId w:val="12"/>
        </w:numPr>
        <w:ind w:left="0" w:firstLine="709"/>
        <w:jc w:val="both"/>
      </w:pPr>
      <w:r w:rsidRPr="003C2D8D">
        <w:t>Устно закончить строчки стихотворения подходящими по смыслу и рифме тропами;</w:t>
      </w:r>
    </w:p>
    <w:p w:rsidR="000334B0" w:rsidRPr="003C2D8D" w:rsidRDefault="000334B0" w:rsidP="003C2D8D">
      <w:pPr>
        <w:pStyle w:val="24"/>
        <w:numPr>
          <w:ilvl w:val="0"/>
          <w:numId w:val="12"/>
        </w:numPr>
        <w:ind w:left="0" w:firstLine="709"/>
        <w:jc w:val="both"/>
      </w:pPr>
      <w:r w:rsidRPr="003C2D8D">
        <w:t>Написать сочинение-миниатюру на обозначенную тему, используя изобразительные средства;</w:t>
      </w:r>
    </w:p>
    <w:p w:rsidR="000334B0" w:rsidRPr="003C2D8D" w:rsidRDefault="000334B0" w:rsidP="003C2D8D">
      <w:pPr>
        <w:pStyle w:val="24"/>
        <w:numPr>
          <w:ilvl w:val="0"/>
          <w:numId w:val="12"/>
        </w:numPr>
        <w:ind w:left="0" w:firstLine="709"/>
        <w:jc w:val="both"/>
      </w:pPr>
      <w:r w:rsidRPr="003C2D8D">
        <w:t>Редактировать текст с точки зрения употребления в нем изобразительных средств.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Представленная классификация упражнений способствует эффективному развитию образной речи школьников.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Возможны другие виды традиционных и нетрадиционных упражнений.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Приведем фрагмент урока русского языка связанный с выявлением изобразительных средств языка в поэтическом тексте.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Этап урока: Анализ текста.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изображении природы Есенин часто прибегает к приему олицетворения. Давайте вспомним, что такое олицетворение (Прием изображения неживых существ живыми).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стихах Есенина черемуха «спит в белой накидке», вербы плачут, тополя шепчут, «пригорюнились девушки-ели», «улыбнулась солнцу сонная земля» и так далее. Заря, дороги, реки, небо, кусты – все в стихах Есенина движется, живет вместе с человеком.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Природа у Есенина играет и переливается всеми цветами радуги:</w:t>
      </w:r>
    </w:p>
    <w:p w:rsidR="00C81916" w:rsidRDefault="00C81916" w:rsidP="003C2D8D">
      <w:pPr>
        <w:spacing w:line="360" w:lineRule="auto"/>
        <w:ind w:firstLine="709"/>
        <w:jc w:val="both"/>
        <w:rPr>
          <w:iCs/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>Синий туман. Снеговое раздолье.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>Тонкий лимонный лунный свет…</w:t>
      </w:r>
    </w:p>
    <w:p w:rsidR="00C81916" w:rsidRDefault="00C81916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или</w:t>
      </w:r>
    </w:p>
    <w:p w:rsidR="00C81916" w:rsidRDefault="00C81916" w:rsidP="003C2D8D">
      <w:pPr>
        <w:spacing w:line="360" w:lineRule="auto"/>
        <w:ind w:firstLine="709"/>
        <w:jc w:val="both"/>
        <w:rPr>
          <w:iCs/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>Золотою лягушкой луна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iCs/>
          <w:sz w:val="28"/>
        </w:rPr>
      </w:pPr>
      <w:r w:rsidRPr="003C2D8D">
        <w:rPr>
          <w:iCs/>
          <w:sz w:val="28"/>
        </w:rPr>
        <w:t>Распласталась на тихой воде…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Отсюда неожиданность, смелость многих красочных (цветовых) эпитетов у Есенина. Поэт говорит: «</w:t>
      </w:r>
      <w:r w:rsidRPr="003C2D8D">
        <w:rPr>
          <w:iCs/>
        </w:rPr>
        <w:t>О Русь, малиновое поле</w:t>
      </w:r>
      <w:r w:rsidRPr="003C2D8D">
        <w:t>!» или «</w:t>
      </w:r>
      <w:r w:rsidRPr="003C2D8D">
        <w:rPr>
          <w:iCs/>
        </w:rPr>
        <w:t>синее счастье</w:t>
      </w:r>
      <w:r w:rsidRPr="003C2D8D">
        <w:t>».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А что такое эпитет? (Это прилагательное, употребляемое в переносном смысле, которое характеризует какое-либо явление или предмет и служит для того, что сделать его характеристику ярче). Активно Есенин использует метафору.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 xml:space="preserve">Напомните определение метафоры. (Это скрытое образное сравнение). У Есенина встречается такая метафора: </w:t>
      </w:r>
      <w:r w:rsidRPr="003C2D8D">
        <w:rPr>
          <w:iCs/>
          <w:sz w:val="28"/>
        </w:rPr>
        <w:t>«осень – рыжая кобыла – чешет гриву».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Для Есенина природа – это чудесный и необъятный храм, в котором все прекрасно.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Работа с текстами: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Давайте обратимся к стихотворению «Береза» на странице 266. (Учитель читает стихотворение вслух).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Какова тема этого стихотворения? (красота русской природы).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Перед нами образ березы в зимнее время года. В учебнике есть иллюстрация И.И. Пчелко к стихотворению. Все ли отразил художник, что хотел сказать поэт? Может быть, кто-то из вас представляет другую картину? (Вид из окна и так далее).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Давайте назовем все изобразительные средства, которые мы здесь увидели. (Можно выписать в тетради).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Белая (береза) – цветовой эпитет;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(береза) принакрылась – олицетворение;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принакрылась снегом, точно серебром – сравнение;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на пушистых (ветках) – эпитет;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снежною (каймой) – эпитет;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в сонной (тишине) – эпитет;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в золотом (огне) – цветовой эпитет;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И горят снежинки в золотом огне – метафора;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А заря, обходя, осыпает – олицетворение;</w:t>
      </w:r>
    </w:p>
    <w:p w:rsidR="000334B0" w:rsidRPr="003C2D8D" w:rsidRDefault="000334B0" w:rsidP="003C2D8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(Обсыпает ветки новым) серебром – метафора.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Таким образом, мы видим, что стихотворение «Береза» состоит из сплошных тропов.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Обратимся к еще одному стихотворению С. Есенина – «Топи да болота». Прочитайте его и назовите изобразительные средства.</w:t>
      </w:r>
    </w:p>
    <w:p w:rsidR="000334B0" w:rsidRPr="003C2D8D" w:rsidRDefault="000334B0" w:rsidP="003C2D8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синий (плат небес) – цветовой эпитет;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хвойной позолотой взвенивает лес – метафора;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меж лесных кудрей – метафора;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темным (елям) – эпитет;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елям снится – олицетворение;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суховатой (липой) – эпитет;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слухают ракиты – олицетворение;</w:t>
      </w:r>
    </w:p>
    <w:p w:rsidR="000334B0" w:rsidRPr="003C2D8D" w:rsidRDefault="000334B0" w:rsidP="003C2D8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посвист ветряной – эпитет;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Какова же тема этого стихотворения? (Описание природы родного края).</w:t>
      </w:r>
    </w:p>
    <w:p w:rsidR="000334B0" w:rsidRPr="003C2D8D" w:rsidRDefault="000334B0" w:rsidP="003C2D8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C2D8D">
        <w:rPr>
          <w:sz w:val="28"/>
        </w:rPr>
        <w:t>С какой целью поэт использует тропы? (для более точного и яркого описания, а также для эмоционального воздействия на читателя).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В следующем разделе выпускной квалификационной работы обратимся к этапам работы над эпитетом в 5 классе, как одним из наиболее интересных изобразительных средств в речи.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7010DB" w:rsidRDefault="000334B0" w:rsidP="007010DB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sz w:val="28"/>
        </w:rPr>
      </w:pPr>
      <w:r w:rsidRPr="007010DB">
        <w:rPr>
          <w:b/>
          <w:sz w:val="28"/>
        </w:rPr>
        <w:t>Этапы работы по обогащению р</w:t>
      </w:r>
      <w:r w:rsidR="007010DB" w:rsidRPr="007010DB">
        <w:rPr>
          <w:b/>
          <w:sz w:val="28"/>
        </w:rPr>
        <w:t>ечи учащихся 5 класса эпитетами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Система работы над эпитетом в пятых классах является важным звеном в работе по развитию образной речи и заключается в объяснении, закреплении и активизации в речи учащихся эпитетов, с которыми они встречаются в процессе обучения. Работа над эпитетом воспитывает внимание к слову, понимание оттенков его значения. Поэтому задачи нашего экспериментального обучения в период педагогической практике следующие:</w:t>
      </w:r>
    </w:p>
    <w:p w:rsidR="000334B0" w:rsidRPr="003C2D8D" w:rsidRDefault="000334B0" w:rsidP="003C2D8D">
      <w:pPr>
        <w:pStyle w:val="33"/>
        <w:ind w:firstLine="709"/>
      </w:pPr>
      <w:r w:rsidRPr="003C2D8D">
        <w:t>1. Научить учащихся выделять эпитеты среди других образных выражений в художественных текстах и в чужой речи, понимая их художественную необходимость.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2. Развить такие качества учащихся 5 классов, как ассоциативность мышления, художественную зоркость, эмоциональность.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3. Обогатить речь детей (устную и письменную) яркими разнообразными эпитетами.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 xml:space="preserve">Основное отличие этой схемы, разработанной учителем. От действующей в том, что в начале изучения изобразительных средств языка дается понятие </w:t>
      </w:r>
      <w:r w:rsidRPr="003C2D8D">
        <w:rPr>
          <w:iCs/>
          <w:sz w:val="28"/>
        </w:rPr>
        <w:t>образное выражение</w:t>
      </w:r>
      <w:r w:rsidRPr="003C2D8D">
        <w:rPr>
          <w:sz w:val="28"/>
        </w:rPr>
        <w:t xml:space="preserve"> как «яркая картина жизни», которую можно увидеть, пережить. Понятие об эпитете формируется у учащихся в результате анализа языкового материала. При этом важно помнить предостережение Л.С. Выготского: если знакомить пятиклассников с образными средствами языка путем прямого обучения понятиям, то этим «не достигается ничего, кроме пустого усвоения слов, голого вербализма…». В целях формирования осознанного владения эпитетами, способствующими развитию образной речи учащихся, а также во избежание формализма в знаниях вводится понятие </w:t>
      </w:r>
      <w:r w:rsidRPr="003C2D8D">
        <w:rPr>
          <w:iCs/>
          <w:sz w:val="28"/>
        </w:rPr>
        <w:t>образное выражение</w:t>
      </w:r>
      <w:r w:rsidRPr="003C2D8D">
        <w:rPr>
          <w:sz w:val="28"/>
        </w:rPr>
        <w:t>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Важной составляющей методики обучения учащихся 5 классов пользованию эпитетов является разработанная нами система упражнений в образной речи, в которой выделяется три группы в соответствии с типами мыслительной деятельности и девять подгрупп в соответствии</w:t>
      </w:r>
      <w:r w:rsidR="003C2D8D">
        <w:rPr>
          <w:sz w:val="28"/>
        </w:rPr>
        <w:t xml:space="preserve"> </w:t>
      </w:r>
      <w:r w:rsidRPr="003C2D8D">
        <w:rPr>
          <w:sz w:val="28"/>
        </w:rPr>
        <w:t>с основными макроумениями в области образной речи: 1)</w:t>
      </w:r>
      <w:r w:rsidRPr="003C2D8D">
        <w:rPr>
          <w:iCs/>
          <w:sz w:val="28"/>
        </w:rPr>
        <w:t>аналитические упражнения</w:t>
      </w:r>
      <w:r w:rsidRPr="003C2D8D">
        <w:rPr>
          <w:sz w:val="28"/>
        </w:rPr>
        <w:t xml:space="preserve"> – направленные на формирование умения находить образные выражения в тексте; упражнения, направленные на формирование умения выделять эпитеты среди образных средств языка; 2) </w:t>
      </w:r>
      <w:r w:rsidRPr="003C2D8D">
        <w:rPr>
          <w:iCs/>
          <w:sz w:val="28"/>
        </w:rPr>
        <w:t>аналитико-синтетические упражнения</w:t>
      </w:r>
      <w:r w:rsidRPr="003C2D8D">
        <w:rPr>
          <w:sz w:val="28"/>
        </w:rPr>
        <w:t xml:space="preserve"> направленные на формирование умения определять, какой частью речи выражен эпитет и какова его синтаксическая роль в предложении; упражнения, направленные на формирование умения понимать художественную значимость и необходимость эпитетов в данном тексте; 3)</w:t>
      </w:r>
      <w:r w:rsidRPr="003C2D8D">
        <w:rPr>
          <w:iCs/>
          <w:sz w:val="28"/>
        </w:rPr>
        <w:t>синтетические упражнения</w:t>
      </w:r>
      <w:r w:rsidRPr="003C2D8D">
        <w:rPr>
          <w:sz w:val="28"/>
        </w:rPr>
        <w:t xml:space="preserve"> - направленные на формирование умения составлять словосочетания с эпитетами.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Исследование образной речи учащихся 5 классов позволяют сделать вывод, что в большинстве случаев ученики редко используют эпитеты в своей речи, а если и используют, то без элементарного знания теории. Поэтому в ходе исследования мы пришли к мысли о необходимости введения теоретических основ изучения эпитета, так как лишенные теоретического обоснования занятия по русскому языку не могут на необходимом уровне обеспечить языковую подготовку учащихся к использованию эпитетов в их речи.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Исходя из общедидактических принципов научности, сознательности и активности в усвоении знаний, систематичности, а также опираясь на методический принцип оценки выразительности речи, мы определили необходимый минимум теоретических сведений из области развития образной речи учащихся, достаточный для изучения эпитета.</w:t>
      </w:r>
    </w:p>
    <w:p w:rsidR="000334B0" w:rsidRPr="003C2D8D" w:rsidRDefault="000334B0" w:rsidP="003C2D8D">
      <w:pPr>
        <w:pStyle w:val="33"/>
        <w:ind w:firstLine="709"/>
      </w:pPr>
      <w:r w:rsidRPr="003C2D8D">
        <w:t>В целях эффективного формирования специальных коммуникативно-речевых умений в области развития образной речи посредством эпитета в данном исследовании разработаны критерии отбора практического языкового материала, используемого в процессе обучения пятиклассников использованию эпитетов: 1) коммуникативный; 2) частотный; 3) познавательный; 4) образовательно-воспитательный 5)адапционно-возрастной; 6) критерий преемственности и последовательности.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В методической системе выделено три этапа: пропедевтический, репродуктивный, продуктивный.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spacing w:line="360" w:lineRule="auto"/>
        <w:ind w:firstLine="709"/>
        <w:jc w:val="both"/>
        <w:rPr>
          <w:bCs/>
          <w:sz w:val="28"/>
        </w:rPr>
      </w:pPr>
      <w:r w:rsidRPr="003C2D8D">
        <w:rPr>
          <w:bCs/>
          <w:sz w:val="28"/>
        </w:rPr>
        <w:t>Этапы работы над эпитетом.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1785"/>
        <w:gridCol w:w="1890"/>
        <w:gridCol w:w="1786"/>
        <w:gridCol w:w="1786"/>
      </w:tblGrid>
      <w:tr w:rsidR="000334B0" w:rsidRPr="00130595" w:rsidTr="00130595">
        <w:trPr>
          <w:jc w:val="center"/>
        </w:trPr>
        <w:tc>
          <w:tcPr>
            <w:tcW w:w="1000" w:type="pct"/>
          </w:tcPr>
          <w:p w:rsidR="000334B0" w:rsidRPr="00130595" w:rsidRDefault="000334B0" w:rsidP="00130595">
            <w:pPr>
              <w:pStyle w:val="4"/>
              <w:spacing w:line="360" w:lineRule="auto"/>
              <w:rPr>
                <w:sz w:val="20"/>
              </w:rPr>
            </w:pPr>
            <w:r w:rsidRPr="00130595">
              <w:rPr>
                <w:sz w:val="20"/>
              </w:rPr>
              <w:t>Этап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Цель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 xml:space="preserve">Методы 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 xml:space="preserve">Упражнения 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Пример</w:t>
            </w:r>
          </w:p>
        </w:tc>
      </w:tr>
      <w:tr w:rsidR="000334B0" w:rsidRPr="00130595" w:rsidTr="00130595">
        <w:trPr>
          <w:trHeight w:val="70"/>
          <w:jc w:val="center"/>
        </w:trPr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1. Пропедевтический</w:t>
            </w:r>
            <w:r w:rsidR="003C2D8D" w:rsidRPr="00130595">
              <w:rPr>
                <w:sz w:val="20"/>
              </w:rPr>
              <w:t xml:space="preserve"> 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Пробудить у учащихся интерес к образным выражениям, встречающимся в художественных произведениях и в живой речи, создать положительную мотивацию для их изучения; привлечь внимание учеников к эпитету как средству развития образной речи.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Сообщение, беседа, наблюдение.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Аналитические упражнения – направленные на формирование умения находить образные выражения в тексте; упражнения, направленные на формирование умения выделять эпитеты среди образных средств языка.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Задание. Прочитайте.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 и они вышли погреться на опушку, как у нас в деревнях люди выходят на солнышко и сидят на завалинках. (по М. Пришвину)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 Что вы себе представляете, прочитав текст? Какая картина возникает в воображении?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-Какое необычное словосочетание помогло вам? (молодые разноцветные осинки).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-Почему осинки молодые, но уже разноцветные? (в лес пришла осень. Все осинки надели желтые сарафаны. В глазах рябит от буйства красок).</w:t>
            </w:r>
          </w:p>
        </w:tc>
      </w:tr>
      <w:tr w:rsidR="000334B0" w:rsidRPr="00130595" w:rsidTr="00130595">
        <w:trPr>
          <w:jc w:val="center"/>
        </w:trPr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2. Репродуктивный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Помочь пятиклассникам усвоить оттенки значений эпитетов и способы употребления их в художественном тексте.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Беседа, наблюдение, самостоятельный анализ языкового материала.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Аналитико-синтетические упражнения направленные на формирование умения определять, какой частью речи выражен эпитет и какова его синтаксическая роль в предложении; упражнения, направленные на формирование умения понимать художественную значимость и необходимость эпитетов в данном тексте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Задание. Прочитайте.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Столько времени прошло, а все было серебряное утро. Собака вошла в воду. Выбежала серебряная. Недалеко медведица переходила с медвежонком ручей, сама, старая, перешла, а неуклюжий бултыхнулся и выскочил весь серебряный, и побежал за матерью… (По Пришвину)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 Какое утро описывает Пришвин? (Серебряное утро).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-Почему утро серебряное?</w:t>
            </w:r>
          </w:p>
          <w:p w:rsidR="000334B0" w:rsidRPr="00130595" w:rsidRDefault="000334B0" w:rsidP="00130595">
            <w:pPr>
              <w:pStyle w:val="22"/>
              <w:tabs>
                <w:tab w:val="clear" w:pos="4035"/>
              </w:tabs>
              <w:spacing w:line="360" w:lineRule="auto"/>
              <w:rPr>
                <w:sz w:val="20"/>
              </w:rPr>
            </w:pPr>
            <w:r w:rsidRPr="00130595">
              <w:rPr>
                <w:sz w:val="20"/>
              </w:rPr>
              <w:t>-что хотел передать нам автор? (Автору нравится это утро. Еще довольно прохладно и потому возникает ощущение свежести)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334B0" w:rsidRPr="00130595" w:rsidTr="00130595">
        <w:trPr>
          <w:jc w:val="center"/>
        </w:trPr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3. Продуктивный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Постижение учащимися различных приемов создания образности с помощью эпитетов.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Реконструирование и конструирование текста, изложение, сочинение.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синтетические упражнения - направленные на формирование умения составлять словосочетания с эпитетами.</w:t>
            </w:r>
          </w:p>
        </w:tc>
        <w:tc>
          <w:tcPr>
            <w:tcW w:w="1000" w:type="pct"/>
          </w:tcPr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Задание. Прочитайте и озаглавьте текст.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Перед рассветом стало особенно холодно. Мы притушили костер и загремели по снегу. Именно загремели: каждый шаг проламывал снежную корку. Она рушилась, звеня, точно стекло. Тогда мы привалились спинами к стволам сосен, оттоптали ногами гремучий снег и затихли. (По Н. Сладкову).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-Почему автор дал снегу такое название – гремучий? Запишите свое рассуждение.</w:t>
            </w:r>
          </w:p>
          <w:p w:rsidR="000334B0" w:rsidRPr="00130595" w:rsidRDefault="000334B0" w:rsidP="00130595">
            <w:pPr>
              <w:spacing w:line="360" w:lineRule="auto"/>
              <w:jc w:val="both"/>
              <w:rPr>
                <w:sz w:val="20"/>
              </w:rPr>
            </w:pPr>
            <w:r w:rsidRPr="00130595">
              <w:rPr>
                <w:sz w:val="20"/>
              </w:rPr>
              <w:t>Представьте, что снег повалил большими хлопьями. Попробуйте описать это, используя эпитеты.</w:t>
            </w:r>
          </w:p>
        </w:tc>
      </w:tr>
    </w:tbl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130595" w:rsidRDefault="000334B0" w:rsidP="00130595">
      <w:pPr>
        <w:pStyle w:val="33"/>
        <w:ind w:firstLine="709"/>
      </w:pPr>
      <w:r w:rsidRPr="003C2D8D">
        <w:t>Построенная таким образом целенаправленная и систематическая работа над развитием образной речи учеников пятого класса посредством эпитета способствует формированию коммуникативно-речевых умений.</w:t>
      </w:r>
    </w:p>
    <w:p w:rsidR="000334B0" w:rsidRPr="00130595" w:rsidRDefault="00130595" w:rsidP="00130595">
      <w:pPr>
        <w:pStyle w:val="33"/>
        <w:ind w:firstLine="709"/>
        <w:rPr>
          <w:b/>
        </w:rPr>
      </w:pPr>
      <w:r>
        <w:br w:type="page"/>
      </w:r>
      <w:r w:rsidR="000334B0" w:rsidRPr="00130595">
        <w:rPr>
          <w:b/>
        </w:rPr>
        <w:t>Заключение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Из рассмотренного и представленного нами материала можно сделать следующие выводы: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1. изобразительные средства разнообразны и необходимо познакомить учащихся с их особенностями, функциями и целями использования;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2. на уроках русского языка в 5-6 классах мало внимания уделяется образной стороне речи учащихся, формированию у них умения сознательно использовать в своей речи изобразительные средства языка;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  <w:r w:rsidRPr="003C2D8D">
        <w:rPr>
          <w:sz w:val="28"/>
        </w:rPr>
        <w:t>3. существует ряд упражнений, включающих работу над изобразительными средствами речи, которые необходимо использовать на уроках русского языка.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4. при изучении тропов необходимо проводить параллели с литературой, так как на уроках литературы их изучение более обширно.</w:t>
      </w:r>
    </w:p>
    <w:p w:rsidR="000334B0" w:rsidRPr="003C2D8D" w:rsidRDefault="000334B0" w:rsidP="003C2D8D">
      <w:pPr>
        <w:pStyle w:val="24"/>
        <w:ind w:firstLine="709"/>
        <w:jc w:val="both"/>
      </w:pPr>
      <w:r w:rsidRPr="003C2D8D">
        <w:t>На уроках русского языка и литературы необходимо больше внимания уделять образной стороне речи учащихся; разрабатывать такую систему работ, которая будет способствовать сознательному употреблению изобразительных средств в собственной речи.</w:t>
      </w:r>
    </w:p>
    <w:p w:rsidR="000334B0" w:rsidRPr="00130595" w:rsidRDefault="00130595" w:rsidP="003C2D8D">
      <w:pPr>
        <w:pStyle w:val="1"/>
        <w:spacing w:line="360" w:lineRule="auto"/>
        <w:ind w:firstLine="709"/>
        <w:jc w:val="both"/>
        <w:rPr>
          <w:b/>
        </w:rPr>
      </w:pPr>
      <w:r>
        <w:br w:type="page"/>
      </w:r>
      <w:r w:rsidR="000334B0" w:rsidRPr="00130595">
        <w:rPr>
          <w:b/>
        </w:rPr>
        <w:t>Литература</w:t>
      </w:r>
    </w:p>
    <w:p w:rsidR="000334B0" w:rsidRPr="003C2D8D" w:rsidRDefault="000334B0" w:rsidP="003C2D8D">
      <w:pPr>
        <w:spacing w:line="360" w:lineRule="auto"/>
        <w:ind w:firstLine="709"/>
        <w:jc w:val="both"/>
        <w:rPr>
          <w:sz w:val="28"/>
        </w:rPr>
      </w:pPr>
    </w:p>
    <w:p w:rsidR="000334B0" w:rsidRPr="003C2D8D" w:rsidRDefault="00130595" w:rsidP="00130595">
      <w:pPr>
        <w:pStyle w:val="31"/>
        <w:tabs>
          <w:tab w:val="clear" w:pos="4035"/>
        </w:tabs>
        <w:spacing w:line="360" w:lineRule="auto"/>
        <w:jc w:val="both"/>
      </w:pPr>
      <w:r>
        <w:t>1. Валгина Н.</w:t>
      </w:r>
      <w:r w:rsidR="000334B0" w:rsidRPr="003C2D8D">
        <w:t>С., Розенталь Д.</w:t>
      </w:r>
      <w:r>
        <w:t>Э., Фомина М.</w:t>
      </w:r>
      <w:r w:rsidR="000334B0" w:rsidRPr="003C2D8D">
        <w:t>И. Современный русский язык: учеб./под ред. Н.С. Валгиной. – 6-е издание, перераб. И доп.-М.: Логос, 2002.-528 с.</w:t>
      </w:r>
    </w:p>
    <w:p w:rsidR="000334B0" w:rsidRPr="003C2D8D" w:rsidRDefault="00130595" w:rsidP="00130595">
      <w:pPr>
        <w:pStyle w:val="31"/>
        <w:tabs>
          <w:tab w:val="clear" w:pos="4035"/>
        </w:tabs>
        <w:spacing w:line="360" w:lineRule="auto"/>
        <w:jc w:val="both"/>
      </w:pPr>
      <w:r>
        <w:t>2. Веселовский А.</w:t>
      </w:r>
      <w:r w:rsidR="000334B0" w:rsidRPr="003C2D8D">
        <w:t>Н. историческая поэтика.-М.,1989.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Виноградов В.</w:t>
      </w:r>
      <w:r w:rsidR="000334B0" w:rsidRPr="003C2D8D">
        <w:rPr>
          <w:sz w:val="28"/>
        </w:rPr>
        <w:t>В. Русский язык.-М., 1986.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Виноградов В.В. Стилистика. Теория поэтической речи. Поэтика.-М.,1963.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Винарская. Е.</w:t>
      </w:r>
      <w:r w:rsidR="000334B0" w:rsidRPr="003C2D8D">
        <w:rPr>
          <w:sz w:val="28"/>
        </w:rPr>
        <w:t>Н. выразительные средства текста.-М.,1989.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Винокур Г.</w:t>
      </w:r>
      <w:r w:rsidR="000334B0" w:rsidRPr="003C2D8D">
        <w:rPr>
          <w:sz w:val="28"/>
        </w:rPr>
        <w:t>О. О языке художественной литературы.-М.,1991.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Винокур. О. Избранные работы по русскому языку.-М.,1959.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Голуб И.</w:t>
      </w:r>
      <w:r w:rsidR="00130595">
        <w:rPr>
          <w:sz w:val="28"/>
        </w:rPr>
        <w:t>Б., Розенталь Д.</w:t>
      </w:r>
      <w:r w:rsidRPr="003C2D8D">
        <w:rPr>
          <w:sz w:val="28"/>
        </w:rPr>
        <w:t>Э. Секреты хорошей речи.-М.,1993.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Дэвидсон Д. Что означают метафоры. .-М.,1990.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Зарецкая Е.</w:t>
      </w:r>
      <w:r w:rsidR="000334B0" w:rsidRPr="003C2D8D">
        <w:rPr>
          <w:sz w:val="28"/>
        </w:rPr>
        <w:t>Н. Риторика: теория и практика речевой коммуникации.-М.,2002.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Квятковский А.</w:t>
      </w:r>
      <w:r w:rsidR="000334B0" w:rsidRPr="003C2D8D">
        <w:rPr>
          <w:sz w:val="28"/>
        </w:rPr>
        <w:t>П. Поэтический словарь.-М.,1966.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Квятковский А.П. Школьный поэтический словарь.-М.,1998.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Ковалев В.</w:t>
      </w:r>
      <w:r w:rsidR="000334B0" w:rsidRPr="003C2D8D">
        <w:rPr>
          <w:sz w:val="28"/>
        </w:rPr>
        <w:t>П. Языковые выразительные средства русской художественной прозы.-М.,1984.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Константинова С.</w:t>
      </w:r>
      <w:r w:rsidR="000334B0" w:rsidRPr="003C2D8D">
        <w:rPr>
          <w:sz w:val="28"/>
        </w:rPr>
        <w:t>К. Изучение олицетворений.//Русский язык в школе.1994.№3.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Краткая литературная энциклопедия.-М.,1978.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Методика препода</w:t>
      </w:r>
      <w:r w:rsidR="00130595">
        <w:rPr>
          <w:sz w:val="28"/>
        </w:rPr>
        <w:t>вания литературы.// под ред. О.</w:t>
      </w:r>
      <w:r w:rsidRPr="003C2D8D">
        <w:rPr>
          <w:sz w:val="28"/>
        </w:rPr>
        <w:t>Ю. Богдановой .-М.,1999.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Новикова Л.</w:t>
      </w:r>
      <w:r w:rsidR="000334B0" w:rsidRPr="003C2D8D">
        <w:rPr>
          <w:sz w:val="28"/>
        </w:rPr>
        <w:t>И. Дидактические материалы о стилистике и культуре речи// Русский язык в школе.2001.№3.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Одинцов </w:t>
      </w:r>
      <w:r w:rsidR="00130595">
        <w:rPr>
          <w:sz w:val="28"/>
        </w:rPr>
        <w:t>В.</w:t>
      </w:r>
      <w:r w:rsidRPr="003C2D8D">
        <w:rPr>
          <w:sz w:val="28"/>
        </w:rPr>
        <w:t>В. О языке художественной прозы.-М.,1973.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Перепелкина Н.</w:t>
      </w:r>
      <w:r w:rsidR="000334B0" w:rsidRPr="003C2D8D">
        <w:rPr>
          <w:sz w:val="28"/>
        </w:rPr>
        <w:t>А. Работа с эпитетом как путь к постижению образности художественного текста// Русский язык в школе.2001.№3.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Полянских И.</w:t>
      </w:r>
      <w:r w:rsidR="000334B0" w:rsidRPr="003C2D8D">
        <w:rPr>
          <w:sz w:val="28"/>
        </w:rPr>
        <w:t>Н. Учимся видеть метафору.// Русский язык в школе.2000.№5.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Потебня А.</w:t>
      </w:r>
      <w:r w:rsidR="000334B0" w:rsidRPr="003C2D8D">
        <w:rPr>
          <w:sz w:val="28"/>
        </w:rPr>
        <w:t>А. Теоретическая поэтика.-М.,1990.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Программа для образовательных учебных заведений на 1992/93 учебный </w:t>
      </w:r>
      <w:r w:rsidR="00130595">
        <w:rPr>
          <w:sz w:val="28"/>
        </w:rPr>
        <w:t>год. Русский язык.//под.ред. В.</w:t>
      </w:r>
      <w:r w:rsidRPr="003C2D8D">
        <w:rPr>
          <w:sz w:val="28"/>
        </w:rPr>
        <w:t>Л. Склярова. М.,1992.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Программно-методические мат</w:t>
      </w:r>
      <w:r w:rsidR="00130595">
        <w:rPr>
          <w:sz w:val="28"/>
        </w:rPr>
        <w:t>ериалы. Лит-ра.-5-6 кл/сост. Т.</w:t>
      </w:r>
      <w:r w:rsidRPr="003C2D8D">
        <w:rPr>
          <w:sz w:val="28"/>
        </w:rPr>
        <w:t>А. Калканова.-М.,1990.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Русский язык. Энц</w:t>
      </w:r>
      <w:r w:rsidR="00130595">
        <w:rPr>
          <w:sz w:val="28"/>
        </w:rPr>
        <w:t>иклопедия/ Филин Ф.</w:t>
      </w:r>
      <w:r w:rsidRPr="003C2D8D">
        <w:rPr>
          <w:sz w:val="28"/>
        </w:rPr>
        <w:t>П. .-М.,1979.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Серебрянников Б.</w:t>
      </w:r>
      <w:r w:rsidR="000334B0" w:rsidRPr="003C2D8D">
        <w:rPr>
          <w:sz w:val="28"/>
        </w:rPr>
        <w:t>А. Общее языкознание.-М.,1970.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Скляревская Г.</w:t>
      </w:r>
      <w:r w:rsidR="000334B0" w:rsidRPr="003C2D8D">
        <w:rPr>
          <w:sz w:val="28"/>
        </w:rPr>
        <w:t>Н. Слово в меняющемся мире. Русский язык начала 21 столетия. Состояние, проблемы перспективы/Исследования по славянским языкам. -№6. –2001.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Сосновская И.</w:t>
      </w:r>
      <w:r w:rsidR="000334B0" w:rsidRPr="003C2D8D">
        <w:rPr>
          <w:sz w:val="28"/>
        </w:rPr>
        <w:t>В. Программа по литературе для 5-х классов «Школа гармонии души и мысли».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 xml:space="preserve"> Тимофеев Л.И. Основы теории литературы.-М.,1976.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Тодоров Л.В. Восхищение поэтическим тропом.//Русская словесность. 2005 №1.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Томашевский Б.</w:t>
      </w:r>
      <w:r w:rsidR="000334B0" w:rsidRPr="003C2D8D">
        <w:rPr>
          <w:sz w:val="28"/>
        </w:rPr>
        <w:t>В. Теория литературы. Поэтика.-М.,1996.</w:t>
      </w:r>
    </w:p>
    <w:p w:rsidR="000334B0" w:rsidRPr="003C2D8D" w:rsidRDefault="000334B0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3C2D8D">
        <w:rPr>
          <w:sz w:val="28"/>
        </w:rPr>
        <w:t>Черне</w:t>
      </w:r>
      <w:r w:rsidR="00130595">
        <w:rPr>
          <w:sz w:val="28"/>
        </w:rPr>
        <w:t>ц Л.</w:t>
      </w:r>
      <w:r w:rsidRPr="003C2D8D">
        <w:rPr>
          <w:sz w:val="28"/>
        </w:rPr>
        <w:t>В. «Ночевала тучка золотая» (О метафоре)// Русская словесность. 2000 №6.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Чернец Л.</w:t>
      </w:r>
      <w:r w:rsidR="000334B0" w:rsidRPr="003C2D8D">
        <w:rPr>
          <w:sz w:val="28"/>
        </w:rPr>
        <w:t>В. Ирония как стилистический прием// Русская словесность. 2001 №5.</w:t>
      </w:r>
    </w:p>
    <w:p w:rsidR="000334B0" w:rsidRPr="003C2D8D" w:rsidRDefault="00130595" w:rsidP="0013059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Ясинская С.</w:t>
      </w:r>
      <w:r w:rsidR="000334B0" w:rsidRPr="003C2D8D">
        <w:rPr>
          <w:sz w:val="28"/>
        </w:rPr>
        <w:t>Г. Секрет художественного слова. Тропы//Русская словесность. 2001 №5</w:t>
      </w:r>
      <w:bookmarkStart w:id="0" w:name="_GoBack"/>
      <w:bookmarkEnd w:id="0"/>
    </w:p>
    <w:sectPr w:rsidR="000334B0" w:rsidRPr="003C2D8D" w:rsidSect="0013059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B4" w:rsidRDefault="002C23B4">
      <w:r>
        <w:separator/>
      </w:r>
    </w:p>
  </w:endnote>
  <w:endnote w:type="continuationSeparator" w:id="0">
    <w:p w:rsidR="002C23B4" w:rsidRDefault="002C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95" w:rsidRDefault="00130595">
    <w:pPr>
      <w:pStyle w:val="ab"/>
      <w:framePr w:wrap="around" w:vAnchor="text" w:hAnchor="margin" w:xAlign="center" w:y="1"/>
      <w:rPr>
        <w:rStyle w:val="ad"/>
      </w:rPr>
    </w:pPr>
  </w:p>
  <w:p w:rsidR="00130595" w:rsidRDefault="001305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95" w:rsidRDefault="00EB6AF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130595" w:rsidRDefault="001305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B4" w:rsidRDefault="002C23B4">
      <w:r>
        <w:separator/>
      </w:r>
    </w:p>
  </w:footnote>
  <w:footnote w:type="continuationSeparator" w:id="0">
    <w:p w:rsidR="002C23B4" w:rsidRDefault="002C23B4">
      <w:r>
        <w:continuationSeparator/>
      </w:r>
    </w:p>
  </w:footnote>
  <w:footnote w:id="1">
    <w:p w:rsidR="002C23B4" w:rsidRDefault="00130595">
      <w:pPr>
        <w:pStyle w:val="a7"/>
      </w:pPr>
      <w:r>
        <w:rPr>
          <w:rStyle w:val="a9"/>
        </w:rPr>
        <w:footnoteRef/>
      </w:r>
      <w:r>
        <w:t xml:space="preserve"> Ушинский К.Д. Собрание сочинений в 11 тт. М.-Л.,1948-1952. – Т.3</w:t>
      </w:r>
    </w:p>
  </w:footnote>
  <w:footnote w:id="2">
    <w:p w:rsidR="002C23B4" w:rsidRDefault="00130595">
      <w:pPr>
        <w:pStyle w:val="a7"/>
      </w:pPr>
      <w:r>
        <w:rPr>
          <w:rStyle w:val="a9"/>
        </w:rPr>
        <w:footnoteRef/>
      </w:r>
      <w:r>
        <w:t xml:space="preserve"> Солнцев В.М. Язык как системно-структурное образование. – М., 1971. – С. 189</w:t>
      </w:r>
    </w:p>
  </w:footnote>
  <w:footnote w:id="3">
    <w:p w:rsidR="002C23B4" w:rsidRDefault="00130595">
      <w:pPr>
        <w:pStyle w:val="a7"/>
      </w:pPr>
      <w:r>
        <w:rPr>
          <w:rStyle w:val="a9"/>
        </w:rPr>
        <w:footnoteRef/>
      </w:r>
      <w:r>
        <w:t xml:space="preserve"> Ильенко С.Г. Контекст и связный текст в их лингвистической интерпретации/ Языковые единицы и контекст. – Л., 1973. – С 159.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D40"/>
    <w:multiLevelType w:val="hybridMultilevel"/>
    <w:tmpl w:val="DDCC55FE"/>
    <w:lvl w:ilvl="0" w:tplc="5FF23642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4893253"/>
    <w:multiLevelType w:val="hybridMultilevel"/>
    <w:tmpl w:val="F526543E"/>
    <w:lvl w:ilvl="0" w:tplc="34445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D122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6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6A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EC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72A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9E6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AE7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7C4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7A73E3"/>
    <w:multiLevelType w:val="hybridMultilevel"/>
    <w:tmpl w:val="DB58622E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">
    <w:nsid w:val="0F795776"/>
    <w:multiLevelType w:val="hybridMultilevel"/>
    <w:tmpl w:val="39282D8E"/>
    <w:lvl w:ilvl="0" w:tplc="5D8C217E">
      <w:start w:val="1"/>
      <w:numFmt w:val="decimal"/>
      <w:lvlText w:val="%1)"/>
      <w:lvlJc w:val="left"/>
      <w:pPr>
        <w:tabs>
          <w:tab w:val="num" w:pos="1734"/>
        </w:tabs>
        <w:ind w:left="173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4">
    <w:nsid w:val="198D5F44"/>
    <w:multiLevelType w:val="multilevel"/>
    <w:tmpl w:val="0BF4E1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2827C1A"/>
    <w:multiLevelType w:val="hybridMultilevel"/>
    <w:tmpl w:val="DB58622E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6">
    <w:nsid w:val="23453B83"/>
    <w:multiLevelType w:val="multilevel"/>
    <w:tmpl w:val="068A45F6"/>
    <w:lvl w:ilvl="0">
      <w:start w:val="1"/>
      <w:numFmt w:val="decimal"/>
      <w:pStyle w:val="3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52E174C"/>
    <w:multiLevelType w:val="hybridMultilevel"/>
    <w:tmpl w:val="6A7A3E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702E98"/>
    <w:multiLevelType w:val="hybridMultilevel"/>
    <w:tmpl w:val="4EAA57D0"/>
    <w:lvl w:ilvl="0" w:tplc="4F9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4CF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589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05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2C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9E1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2F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6A1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84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53159"/>
    <w:multiLevelType w:val="multilevel"/>
    <w:tmpl w:val="E5CEC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2970376"/>
    <w:multiLevelType w:val="hybridMultilevel"/>
    <w:tmpl w:val="0714D75A"/>
    <w:lvl w:ilvl="0" w:tplc="67A6C87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3D4F4DAD"/>
    <w:multiLevelType w:val="hybridMultilevel"/>
    <w:tmpl w:val="AE961FAC"/>
    <w:lvl w:ilvl="0" w:tplc="6F6E38CE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2">
    <w:nsid w:val="40EB4BC0"/>
    <w:multiLevelType w:val="multilevel"/>
    <w:tmpl w:val="9D5A02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72"/>
        </w:tabs>
        <w:ind w:left="7872" w:hanging="2160"/>
      </w:pPr>
      <w:rPr>
        <w:rFonts w:cs="Times New Roman" w:hint="default"/>
      </w:rPr>
    </w:lvl>
  </w:abstractNum>
  <w:abstractNum w:abstractNumId="13">
    <w:nsid w:val="410F10D2"/>
    <w:multiLevelType w:val="hybridMultilevel"/>
    <w:tmpl w:val="DB58622E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4">
    <w:nsid w:val="414C4A30"/>
    <w:multiLevelType w:val="multilevel"/>
    <w:tmpl w:val="9D5A02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72"/>
        </w:tabs>
        <w:ind w:left="7872" w:hanging="2160"/>
      </w:pPr>
      <w:rPr>
        <w:rFonts w:cs="Times New Roman" w:hint="default"/>
      </w:rPr>
    </w:lvl>
  </w:abstractNum>
  <w:abstractNum w:abstractNumId="15">
    <w:nsid w:val="46CF4897"/>
    <w:multiLevelType w:val="hybridMultilevel"/>
    <w:tmpl w:val="DB58622E"/>
    <w:lvl w:ilvl="0" w:tplc="67A6C876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4BCA3E9C"/>
    <w:multiLevelType w:val="multilevel"/>
    <w:tmpl w:val="3992E7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2106BE1"/>
    <w:multiLevelType w:val="hybridMultilevel"/>
    <w:tmpl w:val="3F5C0168"/>
    <w:lvl w:ilvl="0" w:tplc="EDA683C2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652A5A6C">
      <w:start w:val="1"/>
      <w:numFmt w:val="decimal"/>
      <w:lvlText w:val="%2."/>
      <w:lvlJc w:val="left"/>
      <w:pPr>
        <w:tabs>
          <w:tab w:val="num" w:pos="2469"/>
        </w:tabs>
        <w:ind w:left="2469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8">
    <w:nsid w:val="6F556431"/>
    <w:multiLevelType w:val="hybridMultilevel"/>
    <w:tmpl w:val="D994AD28"/>
    <w:lvl w:ilvl="0" w:tplc="B49C69EC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8D"/>
    <w:rsid w:val="000334B0"/>
    <w:rsid w:val="000E4738"/>
    <w:rsid w:val="00130595"/>
    <w:rsid w:val="00283339"/>
    <w:rsid w:val="002C23B4"/>
    <w:rsid w:val="003C2D8D"/>
    <w:rsid w:val="004973BA"/>
    <w:rsid w:val="007010DB"/>
    <w:rsid w:val="00816136"/>
    <w:rsid w:val="00A72895"/>
    <w:rsid w:val="00C81916"/>
    <w:rsid w:val="00D2379E"/>
    <w:rsid w:val="00DB76C2"/>
    <w:rsid w:val="00EB6AF2"/>
    <w:rsid w:val="00FA3864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0FEF49-6318-4BAC-ACC3-5BBA1BE7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035"/>
      </w:tabs>
      <w:ind w:left="72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numId w:val="3"/>
      </w:numPr>
      <w:tabs>
        <w:tab w:val="left" w:pos="4035"/>
      </w:tabs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14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21">
    <w:name w:val="Стиль2"/>
    <w:basedOn w:val="a"/>
    <w:autoRedefine/>
    <w:uiPriority w:val="99"/>
    <w:pPr>
      <w:jc w:val="both"/>
    </w:pPr>
  </w:style>
  <w:style w:type="paragraph" w:styleId="a3">
    <w:name w:val="Body Text"/>
    <w:basedOn w:val="a"/>
    <w:link w:val="a4"/>
    <w:uiPriority w:val="99"/>
    <w:pPr>
      <w:jc w:val="center"/>
    </w:pPr>
    <w:rPr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tabs>
        <w:tab w:val="left" w:pos="4035"/>
      </w:tabs>
      <w:jc w:val="both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4035"/>
      </w:tabs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left" w:pos="4035"/>
      </w:tabs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  <w:ind w:firstLine="360"/>
      <w:jc w:val="both"/>
    </w:pPr>
    <w:rPr>
      <w:rFonts w:ascii="Arial Unicode MS" w:eastAsia="Arial Unicode MS" w:hAnsi="Arial Unicode MS" w:cs="Arial Unicode MS"/>
    </w:rPr>
  </w:style>
  <w:style w:type="paragraph" w:customStyle="1" w:styleId="obrivp">
    <w:name w:val="obrivp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pagenum">
    <w:name w:val="pagenum"/>
    <w:basedOn w:val="a"/>
    <w:uiPriority w:val="99"/>
    <w:pPr>
      <w:spacing w:before="100" w:beforeAutospacing="1" w:after="100" w:afterAutospacing="1"/>
      <w:ind w:firstLine="360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14"/>
    </w:pPr>
    <w:rPr>
      <w:sz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14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styleId="ae">
    <w:name w:val="Emphasis"/>
    <w:uiPriority w:val="99"/>
    <w:qFormat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/>
  <LinksUpToDate>false</LinksUpToDate>
  <CharactersWithSpaces>44480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subject/>
  <dc:creator>PC</dc:creator>
  <cp:keywords/>
  <dc:description/>
  <cp:lastModifiedBy>admin</cp:lastModifiedBy>
  <cp:revision>2</cp:revision>
  <cp:lastPrinted>2008-05-25T19:00:00Z</cp:lastPrinted>
  <dcterms:created xsi:type="dcterms:W3CDTF">2014-03-02T00:43:00Z</dcterms:created>
  <dcterms:modified xsi:type="dcterms:W3CDTF">2014-03-02T00:43:00Z</dcterms:modified>
</cp:coreProperties>
</file>