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49" w:rsidRDefault="00215F49" w:rsidP="00AD49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311CF6" w:rsidRPr="00AD4949" w:rsidRDefault="00143664" w:rsidP="00AD49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AD4949">
        <w:rPr>
          <w:rFonts w:ascii="Times New Roman" w:hAnsi="Times New Roman"/>
          <w:sz w:val="28"/>
          <w:szCs w:val="36"/>
        </w:rPr>
        <w:t xml:space="preserve">МСЧ </w:t>
      </w:r>
      <w:r w:rsidR="00311CF6" w:rsidRPr="00AD4949">
        <w:rPr>
          <w:rFonts w:ascii="Times New Roman" w:hAnsi="Times New Roman"/>
          <w:sz w:val="28"/>
          <w:szCs w:val="36"/>
        </w:rPr>
        <w:t>ГУВД</w:t>
      </w:r>
      <w:r w:rsidRPr="00AD4949">
        <w:rPr>
          <w:rFonts w:ascii="Times New Roman" w:hAnsi="Times New Roman"/>
          <w:sz w:val="28"/>
          <w:szCs w:val="36"/>
        </w:rPr>
        <w:t xml:space="preserve"> </w:t>
      </w:r>
      <w:r w:rsidR="00311CF6" w:rsidRPr="00AD4949">
        <w:rPr>
          <w:rFonts w:ascii="Times New Roman" w:hAnsi="Times New Roman"/>
          <w:sz w:val="28"/>
          <w:szCs w:val="36"/>
        </w:rPr>
        <w:t>по Челябинской области</w:t>
      </w:r>
    </w:p>
    <w:p w:rsidR="00311CF6" w:rsidRPr="00AD4949" w:rsidRDefault="00311CF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11CF6" w:rsidRPr="00AD4949" w:rsidRDefault="00311CF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311CF6" w:rsidRPr="00AD4949" w:rsidRDefault="00311CF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311CF6" w:rsidRDefault="00311CF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D4949" w:rsidRP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311CF6" w:rsidRPr="00AD4949" w:rsidRDefault="00311CF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311CF6" w:rsidRPr="00AD4949" w:rsidRDefault="00311CF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</w:p>
    <w:p w:rsidR="00311CF6" w:rsidRPr="00AD4949" w:rsidRDefault="00311CF6" w:rsidP="00AD49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</w:p>
    <w:p w:rsidR="00311CF6" w:rsidRPr="00AD4949" w:rsidRDefault="00311CF6" w:rsidP="00AD49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b/>
          <w:sz w:val="28"/>
          <w:szCs w:val="40"/>
        </w:rPr>
        <w:t>АТТЕСТАЦИОННАЯ РАБОТА</w:t>
      </w:r>
    </w:p>
    <w:p w:rsidR="00311CF6" w:rsidRPr="00AD4949" w:rsidRDefault="00311CF6" w:rsidP="00AD49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 xml:space="preserve">за 2009г. палатной медицинской сестры </w:t>
      </w:r>
      <w:r w:rsidR="00143664" w:rsidRPr="00AD4949">
        <w:rPr>
          <w:rFonts w:ascii="Times New Roman" w:hAnsi="Times New Roman"/>
          <w:b/>
          <w:sz w:val="28"/>
          <w:szCs w:val="28"/>
        </w:rPr>
        <w:t xml:space="preserve">1-го </w:t>
      </w:r>
      <w:r w:rsidRPr="00AD4949">
        <w:rPr>
          <w:rFonts w:ascii="Times New Roman" w:hAnsi="Times New Roman"/>
          <w:b/>
          <w:sz w:val="28"/>
          <w:szCs w:val="28"/>
        </w:rPr>
        <w:t>терапевтического отделения стационара</w:t>
      </w:r>
      <w:r w:rsidR="00143664" w:rsidRPr="00AD4949">
        <w:rPr>
          <w:rFonts w:ascii="Times New Roman" w:hAnsi="Times New Roman"/>
          <w:b/>
          <w:sz w:val="28"/>
          <w:szCs w:val="28"/>
        </w:rPr>
        <w:t xml:space="preserve"> Госпиталя №1</w:t>
      </w:r>
      <w:r w:rsidRPr="00AD4949">
        <w:rPr>
          <w:rFonts w:ascii="Times New Roman" w:hAnsi="Times New Roman"/>
          <w:b/>
          <w:sz w:val="28"/>
          <w:szCs w:val="28"/>
        </w:rPr>
        <w:t xml:space="preserve"> Макеевой Марии Федоровны на </w:t>
      </w:r>
      <w:r w:rsidR="00143664" w:rsidRPr="00AD4949">
        <w:rPr>
          <w:rFonts w:ascii="Times New Roman" w:hAnsi="Times New Roman"/>
          <w:b/>
          <w:sz w:val="28"/>
          <w:szCs w:val="28"/>
        </w:rPr>
        <w:t>подтверждение</w:t>
      </w:r>
      <w:r w:rsidRPr="00AD4949">
        <w:rPr>
          <w:rFonts w:ascii="Times New Roman" w:hAnsi="Times New Roman"/>
          <w:b/>
          <w:sz w:val="28"/>
          <w:szCs w:val="28"/>
        </w:rPr>
        <w:t xml:space="preserve"> высшей квалификационной категории по специальности «Сестринское дело»</w:t>
      </w:r>
    </w:p>
    <w:p w:rsidR="00311CF6" w:rsidRPr="00AD4949" w:rsidRDefault="00311CF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</w:p>
    <w:p w:rsidR="0067110F" w:rsidRDefault="0067110F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49" w:rsidRP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CF6" w:rsidRPr="00AD4949" w:rsidRDefault="00311CF6" w:rsidP="00AD494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г. Челябинск 2010г.</w:t>
      </w:r>
    </w:p>
    <w:p w:rsidR="00AD4949" w:rsidRDefault="00AD4949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br w:type="page"/>
      </w:r>
    </w:p>
    <w:p w:rsidR="00FD7CBA" w:rsidRDefault="0086190D" w:rsidP="00AD4949">
      <w:pPr>
        <w:widowControl w:val="0"/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b/>
          <w:sz w:val="28"/>
          <w:szCs w:val="40"/>
        </w:rPr>
        <w:t>Содержание</w:t>
      </w:r>
    </w:p>
    <w:p w:rsidR="00AD4949" w:rsidRPr="00AD4949" w:rsidRDefault="00AD4949" w:rsidP="00AD4949">
      <w:pPr>
        <w:widowControl w:val="0"/>
        <w:tabs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</w:p>
    <w:p w:rsidR="0086190D" w:rsidRPr="00AD4949" w:rsidRDefault="0086190D" w:rsidP="00EF4CBA">
      <w:pPr>
        <w:pStyle w:val="11"/>
        <w:widowControl w:val="0"/>
        <w:tabs>
          <w:tab w:val="left" w:pos="709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Профессиональный маршрут</w:t>
      </w:r>
    </w:p>
    <w:p w:rsidR="0086190D" w:rsidRPr="00AD4949" w:rsidRDefault="0086190D" w:rsidP="00EF4CBA">
      <w:pPr>
        <w:pStyle w:val="11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Характеристика учреждения</w:t>
      </w:r>
    </w:p>
    <w:p w:rsidR="0086190D" w:rsidRPr="00AD4949" w:rsidRDefault="0086190D" w:rsidP="00EF4CBA">
      <w:pPr>
        <w:pStyle w:val="11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Характеристика подразделения, рабочего места</w:t>
      </w:r>
    </w:p>
    <w:p w:rsidR="002421DD" w:rsidRPr="00AD4949" w:rsidRDefault="0086190D" w:rsidP="00EF4CBA">
      <w:pPr>
        <w:pStyle w:val="11"/>
        <w:widowControl w:val="0"/>
        <w:tabs>
          <w:tab w:val="left" w:pos="709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Основные разделы работы</w:t>
      </w:r>
    </w:p>
    <w:p w:rsidR="002421DD" w:rsidRPr="00AD4949" w:rsidRDefault="002421DD" w:rsidP="00EF4CBA">
      <w:pPr>
        <w:pStyle w:val="11"/>
        <w:widowControl w:val="0"/>
        <w:tabs>
          <w:tab w:val="left" w:pos="426"/>
          <w:tab w:val="left" w:pos="7938"/>
          <w:tab w:val="left" w:pos="8505"/>
          <w:tab w:val="left" w:pos="864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Смежные профессии</w:t>
      </w:r>
    </w:p>
    <w:p w:rsidR="002421DD" w:rsidRPr="00AD4949" w:rsidRDefault="002421DD" w:rsidP="00EF4CBA">
      <w:pPr>
        <w:pStyle w:val="11"/>
        <w:widowControl w:val="0"/>
        <w:tabs>
          <w:tab w:val="left" w:pos="426"/>
          <w:tab w:val="left" w:pos="7938"/>
          <w:tab w:val="left" w:pos="8505"/>
          <w:tab w:val="left" w:pos="864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Неотложные состояния</w:t>
      </w:r>
    </w:p>
    <w:p w:rsidR="002421DD" w:rsidRPr="00AD4949" w:rsidRDefault="002421DD" w:rsidP="00EF4CBA">
      <w:pPr>
        <w:pStyle w:val="11"/>
        <w:widowControl w:val="0"/>
        <w:tabs>
          <w:tab w:val="left" w:pos="426"/>
          <w:tab w:val="left" w:pos="7938"/>
          <w:tab w:val="left" w:pos="8505"/>
          <w:tab w:val="left" w:pos="864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Санитарно-эпидемиологический режим на рабочем месте</w:t>
      </w:r>
    </w:p>
    <w:p w:rsidR="002421DD" w:rsidRPr="00AD4949" w:rsidRDefault="002421DD" w:rsidP="00EF4CBA">
      <w:pPr>
        <w:pStyle w:val="11"/>
        <w:widowControl w:val="0"/>
        <w:tabs>
          <w:tab w:val="left" w:pos="426"/>
          <w:tab w:val="left" w:pos="7938"/>
          <w:tab w:val="left" w:pos="850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Гигиеническое воспитание населения</w:t>
      </w:r>
    </w:p>
    <w:p w:rsidR="002421DD" w:rsidRPr="00AD4949" w:rsidRDefault="002421DD" w:rsidP="00EF4CBA">
      <w:pPr>
        <w:pStyle w:val="11"/>
        <w:widowControl w:val="0"/>
        <w:tabs>
          <w:tab w:val="left" w:pos="426"/>
          <w:tab w:val="left" w:pos="7938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Анализ работы за отчетный период</w:t>
      </w:r>
    </w:p>
    <w:p w:rsidR="002421DD" w:rsidRPr="00AD4949" w:rsidRDefault="002421DD" w:rsidP="00EF4CBA">
      <w:pPr>
        <w:pStyle w:val="11"/>
        <w:widowControl w:val="0"/>
        <w:tabs>
          <w:tab w:val="left" w:pos="426"/>
          <w:tab w:val="left" w:pos="7938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Выводы</w:t>
      </w:r>
    </w:p>
    <w:p w:rsidR="002421DD" w:rsidRDefault="002421DD" w:rsidP="00EF4CBA">
      <w:pPr>
        <w:pStyle w:val="11"/>
        <w:widowControl w:val="0"/>
        <w:tabs>
          <w:tab w:val="left" w:pos="426"/>
          <w:tab w:val="left" w:pos="7938"/>
          <w:tab w:val="left" w:pos="850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Задачи</w:t>
      </w:r>
      <w:r w:rsidR="00AD4949">
        <w:rPr>
          <w:rFonts w:ascii="Times New Roman" w:hAnsi="Times New Roman"/>
          <w:sz w:val="28"/>
          <w:szCs w:val="28"/>
        </w:rPr>
        <w:t xml:space="preserve"> </w:t>
      </w:r>
    </w:p>
    <w:p w:rsidR="00EF4CBA" w:rsidRDefault="00EF4CBA" w:rsidP="00EF4CBA">
      <w:pPr>
        <w:pStyle w:val="11"/>
        <w:widowControl w:val="0"/>
        <w:tabs>
          <w:tab w:val="left" w:pos="426"/>
          <w:tab w:val="left" w:pos="7938"/>
          <w:tab w:val="left" w:pos="850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EF4CBA" w:rsidRPr="00AD4949" w:rsidRDefault="00EF4CBA" w:rsidP="00EF4CBA">
      <w:pPr>
        <w:pStyle w:val="11"/>
        <w:widowControl w:val="0"/>
        <w:tabs>
          <w:tab w:val="left" w:pos="426"/>
          <w:tab w:val="left" w:pos="7938"/>
          <w:tab w:val="left" w:pos="850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AD4949" w:rsidRDefault="00AD4949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br w:type="page"/>
      </w:r>
    </w:p>
    <w:p w:rsidR="006B01CB" w:rsidRPr="00AD4949" w:rsidRDefault="0086190D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40"/>
        </w:rPr>
        <w:t>Профессиональный маршру</w:t>
      </w:r>
      <w:r w:rsidR="006B01CB" w:rsidRPr="00AD4949">
        <w:rPr>
          <w:rFonts w:ascii="Times New Roman" w:hAnsi="Times New Roman"/>
          <w:b/>
          <w:sz w:val="28"/>
          <w:szCs w:val="40"/>
        </w:rPr>
        <w:t>т</w:t>
      </w: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1CB" w:rsidRPr="00AD4949" w:rsidRDefault="0086190D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sz w:val="28"/>
          <w:szCs w:val="28"/>
        </w:rPr>
        <w:t>Я, Макеева Мария Федоровна, в 1973 году закончила Златоустовское медицинское училище Министерства путей сообщения по специальности «Медицинская сестра» - диплом № 778717 от 29 июня 1973</w:t>
      </w:r>
      <w:r w:rsidR="008C5923" w:rsidRP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года, регистрационный №736. По распределению направлена во Вторую дорожную клиническую больницу г. Челябинска ЮУЖД. Принята медицинской сестрой в 3-е хирургическое отделение (онкология).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По принципу взаимозаменяемости освоила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 xml:space="preserve">работу медицинской сестры процедурного и перевязочного кабинетов. </w:t>
      </w:r>
      <w:r w:rsidR="008C5923" w:rsidRPr="00AD4949">
        <w:rPr>
          <w:rFonts w:ascii="Times New Roman" w:hAnsi="Times New Roman"/>
          <w:sz w:val="28"/>
          <w:szCs w:val="28"/>
        </w:rPr>
        <w:t>В 1977 году уволена по собственному желанию.</w:t>
      </w:r>
    </w:p>
    <w:p w:rsidR="006B01CB" w:rsidRPr="00AD4949" w:rsidRDefault="008C592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 Больницу с поликлиникой Медицинского отдела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УВД Челябинского облисполкома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зачислена медсестрой терапевтического отделения в 1977 году.</w:t>
      </w:r>
    </w:p>
    <w:p w:rsidR="006B01CB" w:rsidRPr="00AD4949" w:rsidRDefault="008C592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sz w:val="28"/>
          <w:szCs w:val="28"/>
        </w:rPr>
        <w:t>В 1984 году призвана на военную службу в воинскую часть № 7438 на должность санинструктора роты.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По окончании контракта в 1988 году уволена из рядов Советской Армии.</w:t>
      </w:r>
      <w:r w:rsidR="006B01CB" w:rsidRPr="00AD4949">
        <w:rPr>
          <w:rFonts w:ascii="Times New Roman" w:hAnsi="Times New Roman"/>
          <w:b/>
          <w:sz w:val="28"/>
          <w:szCs w:val="40"/>
        </w:rPr>
        <w:t xml:space="preserve"> </w:t>
      </w:r>
    </w:p>
    <w:p w:rsidR="006B01CB" w:rsidRPr="00AD4949" w:rsidRDefault="008C592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 1988 году принята медицинской сестрой неврологического отделения Больницы с поликлиникой Медицинского от</w:t>
      </w:r>
      <w:r w:rsidR="0067110F" w:rsidRPr="00AD4949">
        <w:rPr>
          <w:rFonts w:ascii="Times New Roman" w:hAnsi="Times New Roman"/>
          <w:sz w:val="28"/>
          <w:szCs w:val="28"/>
        </w:rPr>
        <w:t>дела Челябинского облисполк</w:t>
      </w:r>
      <w:r w:rsidR="008F3CF1" w:rsidRPr="00AD4949">
        <w:rPr>
          <w:rFonts w:ascii="Times New Roman" w:hAnsi="Times New Roman"/>
          <w:sz w:val="28"/>
          <w:szCs w:val="28"/>
        </w:rPr>
        <w:t>ома.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67110F" w:rsidRPr="00AD4949">
        <w:rPr>
          <w:rFonts w:ascii="Times New Roman" w:hAnsi="Times New Roman"/>
          <w:sz w:val="28"/>
          <w:szCs w:val="28"/>
        </w:rPr>
        <w:t xml:space="preserve">В </w:t>
      </w:r>
      <w:r w:rsidRPr="00AD4949">
        <w:rPr>
          <w:rFonts w:ascii="Times New Roman" w:hAnsi="Times New Roman"/>
          <w:sz w:val="28"/>
          <w:szCs w:val="28"/>
        </w:rPr>
        <w:t>1990 году проходила аттестацию при медицинском отделе УВД Челябинского облисполкома и приказом по медицинскому отделу УВД Челябинского облисполкома</w:t>
      </w:r>
      <w:r w:rsidR="006B01CB" w:rsidRPr="00AD4949">
        <w:rPr>
          <w:rFonts w:ascii="Times New Roman" w:hAnsi="Times New Roman"/>
          <w:sz w:val="28"/>
          <w:szCs w:val="28"/>
        </w:rPr>
        <w:t xml:space="preserve"> была</w:t>
      </w:r>
      <w:r w:rsidRPr="00AD4949">
        <w:rPr>
          <w:rFonts w:ascii="Times New Roman" w:hAnsi="Times New Roman"/>
          <w:sz w:val="28"/>
          <w:szCs w:val="28"/>
        </w:rPr>
        <w:t xml:space="preserve"> присвоена </w:t>
      </w:r>
      <w:r w:rsidR="008F3CF1" w:rsidRPr="00AD4949">
        <w:rPr>
          <w:rFonts w:ascii="Times New Roman" w:hAnsi="Times New Roman"/>
          <w:sz w:val="28"/>
          <w:szCs w:val="28"/>
        </w:rPr>
        <w:t>первая</w:t>
      </w:r>
      <w:r w:rsidR="00E30362" w:rsidRPr="00AD4949">
        <w:rPr>
          <w:rFonts w:ascii="Times New Roman" w:hAnsi="Times New Roman"/>
          <w:sz w:val="28"/>
          <w:szCs w:val="28"/>
        </w:rPr>
        <w:t xml:space="preserve"> квалиф</w:t>
      </w:r>
      <w:r w:rsidR="008F3CF1" w:rsidRPr="00AD4949">
        <w:rPr>
          <w:rFonts w:ascii="Times New Roman" w:hAnsi="Times New Roman"/>
          <w:sz w:val="28"/>
          <w:szCs w:val="28"/>
        </w:rPr>
        <w:t>икационная категория</w:t>
      </w:r>
      <w:r w:rsidR="00E30362" w:rsidRPr="00AD4949">
        <w:rPr>
          <w:rFonts w:ascii="Times New Roman" w:hAnsi="Times New Roman"/>
          <w:sz w:val="28"/>
          <w:szCs w:val="28"/>
        </w:rPr>
        <w:t>,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E30362" w:rsidRPr="00AD4949">
        <w:rPr>
          <w:rFonts w:ascii="Times New Roman" w:hAnsi="Times New Roman"/>
          <w:sz w:val="28"/>
          <w:szCs w:val="28"/>
        </w:rPr>
        <w:t>удостоверение № 53 от 21.06.1990г.</w:t>
      </w:r>
    </w:p>
    <w:p w:rsidR="008F3CF1" w:rsidRPr="00AD4949" w:rsidRDefault="0067110F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В </w:t>
      </w:r>
      <w:r w:rsidR="00E30362" w:rsidRPr="00AD4949">
        <w:rPr>
          <w:rFonts w:ascii="Times New Roman" w:hAnsi="Times New Roman"/>
          <w:sz w:val="28"/>
          <w:szCs w:val="28"/>
        </w:rPr>
        <w:t>августе 1993 года назначена на должность старшей медицинской сестры терапевтического отделения.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E30362" w:rsidRPr="00AD4949">
        <w:rPr>
          <w:rFonts w:ascii="Times New Roman" w:hAnsi="Times New Roman"/>
          <w:sz w:val="28"/>
          <w:szCs w:val="28"/>
        </w:rPr>
        <w:t xml:space="preserve">20 июня 1995 </w:t>
      </w:r>
      <w:r w:rsidRPr="00AD4949">
        <w:rPr>
          <w:rFonts w:ascii="Times New Roman" w:hAnsi="Times New Roman"/>
          <w:sz w:val="28"/>
          <w:szCs w:val="28"/>
        </w:rPr>
        <w:t>года аттестационной комиссией</w:t>
      </w:r>
      <w:r w:rsidR="00E30362" w:rsidRPr="00AD4949">
        <w:rPr>
          <w:rFonts w:ascii="Times New Roman" w:hAnsi="Times New Roman"/>
          <w:sz w:val="28"/>
          <w:szCs w:val="28"/>
        </w:rPr>
        <w:t xml:space="preserve"> при медицинском подотделе УВД Челябинской области и приказом по медицинскому подотделу от 22 июня 1995 года № 34 присвоена высшая квалификационная категория медицинской сестры стационара.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E30362" w:rsidRPr="00AD4949">
        <w:rPr>
          <w:rFonts w:ascii="Times New Roman" w:hAnsi="Times New Roman"/>
          <w:sz w:val="28"/>
          <w:szCs w:val="28"/>
        </w:rPr>
        <w:t>В 2000 году при Челябинском областном базовом училище повышения квалификации работников со средним медицинским и фармацевтически</w:t>
      </w:r>
      <w:r w:rsidRPr="00AD4949">
        <w:rPr>
          <w:rFonts w:ascii="Times New Roman" w:hAnsi="Times New Roman"/>
          <w:sz w:val="28"/>
          <w:szCs w:val="28"/>
        </w:rPr>
        <w:t>м образованием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 xml:space="preserve">прослушала цикл лекций по программе </w:t>
      </w:r>
      <w:r w:rsidR="00E30362" w:rsidRPr="00AD4949">
        <w:rPr>
          <w:rFonts w:ascii="Times New Roman" w:hAnsi="Times New Roman"/>
          <w:sz w:val="28"/>
          <w:szCs w:val="28"/>
        </w:rPr>
        <w:t>«Современные аспекты управления и экономики здравоохранения» - удостоверение № 4876 от 24.11.2000 г. протокол № 49</w:t>
      </w:r>
      <w:r w:rsidR="008F3CF1" w:rsidRPr="00AD4949">
        <w:rPr>
          <w:rFonts w:ascii="Times New Roman" w:hAnsi="Times New Roman"/>
          <w:sz w:val="28"/>
          <w:szCs w:val="28"/>
        </w:rPr>
        <w:t xml:space="preserve"> –</w:t>
      </w:r>
      <w:r w:rsidR="00E30362" w:rsidRPr="00AD4949">
        <w:rPr>
          <w:rFonts w:ascii="Times New Roman" w:hAnsi="Times New Roman"/>
          <w:sz w:val="28"/>
          <w:szCs w:val="28"/>
        </w:rPr>
        <w:t xml:space="preserve"> присвоена высшая квалификационная категория по</w:t>
      </w:r>
      <w:r w:rsidR="00135446" w:rsidRPr="00AD4949">
        <w:rPr>
          <w:rFonts w:ascii="Times New Roman" w:hAnsi="Times New Roman"/>
          <w:sz w:val="28"/>
          <w:szCs w:val="28"/>
        </w:rPr>
        <w:t xml:space="preserve"> специальности «Сестринское дело». В феврале 2003г. по собственному</w:t>
      </w:r>
      <w:r w:rsidR="00E30362" w:rsidRPr="00AD4949">
        <w:rPr>
          <w:rFonts w:ascii="Times New Roman" w:hAnsi="Times New Roman"/>
          <w:sz w:val="28"/>
          <w:szCs w:val="28"/>
        </w:rPr>
        <w:t xml:space="preserve"> желанию переведена на должность палатной медицинской сестры терапевтического отделения.</w:t>
      </w:r>
      <w:r w:rsidR="006B01CB" w:rsidRPr="00AD4949">
        <w:rPr>
          <w:rFonts w:ascii="Times New Roman" w:hAnsi="Times New Roman"/>
          <w:sz w:val="28"/>
          <w:szCs w:val="28"/>
        </w:rPr>
        <w:t xml:space="preserve"> </w:t>
      </w:r>
      <w:r w:rsidR="00E30362" w:rsidRPr="00AD4949">
        <w:rPr>
          <w:rFonts w:ascii="Times New Roman" w:hAnsi="Times New Roman"/>
          <w:sz w:val="28"/>
          <w:szCs w:val="28"/>
        </w:rPr>
        <w:t>В 2005г. повышала свою квалификацию в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E30362" w:rsidRPr="00AD4949">
        <w:rPr>
          <w:rFonts w:ascii="Times New Roman" w:hAnsi="Times New Roman"/>
          <w:sz w:val="28"/>
          <w:szCs w:val="28"/>
        </w:rPr>
        <w:t>Государственном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8F3CF1" w:rsidRPr="00AD4949">
        <w:rPr>
          <w:rFonts w:ascii="Times New Roman" w:hAnsi="Times New Roman"/>
          <w:sz w:val="28"/>
          <w:szCs w:val="28"/>
        </w:rPr>
        <w:t>о</w:t>
      </w:r>
      <w:r w:rsidR="00E30362" w:rsidRPr="00AD4949">
        <w:rPr>
          <w:rFonts w:ascii="Times New Roman" w:hAnsi="Times New Roman"/>
          <w:sz w:val="28"/>
          <w:szCs w:val="28"/>
        </w:rPr>
        <w:t>бразовательном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E30362" w:rsidRPr="00AD4949">
        <w:rPr>
          <w:rFonts w:ascii="Times New Roman" w:hAnsi="Times New Roman"/>
          <w:sz w:val="28"/>
          <w:szCs w:val="28"/>
        </w:rPr>
        <w:t>учреждении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E30362" w:rsidRPr="00AD4949">
        <w:rPr>
          <w:rFonts w:ascii="Times New Roman" w:hAnsi="Times New Roman"/>
          <w:sz w:val="28"/>
          <w:szCs w:val="28"/>
        </w:rPr>
        <w:t>дополнительного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E30362" w:rsidRPr="00AD4949">
        <w:rPr>
          <w:rFonts w:ascii="Times New Roman" w:hAnsi="Times New Roman"/>
          <w:sz w:val="28"/>
          <w:szCs w:val="28"/>
        </w:rPr>
        <w:t>профессионального образования «Челябинский областной центр дополнительного профессионального образования специалистов здравоохранения» по циклу усовершенствования «Сестринское дело в терапии» - удостоверение № 2690/05 от 18.10.2005г. № 373л.</w:t>
      </w:r>
    </w:p>
    <w:p w:rsidR="00F61753" w:rsidRPr="00AD4949" w:rsidRDefault="00E30362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 2010г. повышала свою квалификацию в ГОУВПО «Челябинская государственная медицинская академия Росздрава»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 xml:space="preserve">по циклу усовершенствования «Сестринское дело в терапии» - свидетельство регистрационный номер 1946/122 от 20.02.2010г. </w:t>
      </w:r>
    </w:p>
    <w:p w:rsidR="00F61753" w:rsidRPr="00AD4949" w:rsidRDefault="00F6175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Стаж работы в учреждении здравоохранения 33 года.</w:t>
      </w:r>
    </w:p>
    <w:p w:rsidR="00F61753" w:rsidRPr="00AD4949" w:rsidRDefault="00F6175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Стаж работы по специальности сестринское дело 37 лет.</w:t>
      </w:r>
    </w:p>
    <w:p w:rsidR="00F61753" w:rsidRPr="00AD4949" w:rsidRDefault="00F6175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753" w:rsidRPr="00AD4949" w:rsidRDefault="00F6175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b/>
          <w:sz w:val="28"/>
          <w:szCs w:val="40"/>
        </w:rPr>
        <w:t>Характеристика учреждения</w:t>
      </w: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A20" w:rsidRPr="00AD4949" w:rsidRDefault="00F6175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Медико-санитарная часть ГУВД по Челябинской области была организована с целью оказания медицинской, профилактической и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 xml:space="preserve">диагностической помощи сотрудникам, работающим </w:t>
      </w:r>
      <w:r w:rsidR="00D4473A" w:rsidRPr="00AD4949">
        <w:rPr>
          <w:rFonts w:ascii="Times New Roman" w:hAnsi="Times New Roman"/>
          <w:sz w:val="28"/>
          <w:szCs w:val="28"/>
        </w:rPr>
        <w:t>в системе МВД,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D4473A" w:rsidRPr="00AD4949">
        <w:rPr>
          <w:rFonts w:ascii="Times New Roman" w:hAnsi="Times New Roman"/>
          <w:sz w:val="28"/>
          <w:szCs w:val="28"/>
        </w:rPr>
        <w:t>согласно приказу</w:t>
      </w:r>
      <w:r w:rsidRPr="00AD4949">
        <w:rPr>
          <w:rFonts w:ascii="Times New Roman" w:hAnsi="Times New Roman"/>
          <w:sz w:val="28"/>
          <w:szCs w:val="28"/>
        </w:rPr>
        <w:t xml:space="preserve"> № 895 от 8.11.2006г.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 xml:space="preserve">«Об утверждении положения об организации медицинского обслуживания и санитарно-курортного лечения в медицинских учреждениях системы МВД России». </w:t>
      </w:r>
      <w:r w:rsidR="007B6A20" w:rsidRPr="00AD4949">
        <w:rPr>
          <w:rFonts w:ascii="Times New Roman" w:hAnsi="Times New Roman"/>
          <w:sz w:val="28"/>
          <w:szCs w:val="28"/>
        </w:rPr>
        <w:t>Медико-санитарная часть располагается в типовом пяти этажном здании, три этажа которого занимает поликлиника и два этажа стационар. Поликлиника рассчитана на 650 посещений в день, где оказывают медицинскую помощь участковые терапевты и узкие специалисты: окулист, дерматолог, уролог, гинеколог, гинеколог, ЛОР, кардиолог, психиатр, хирург, невролог.</w:t>
      </w:r>
    </w:p>
    <w:p w:rsidR="00F61753" w:rsidRPr="00AD4949" w:rsidRDefault="007B6A20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Для проведения диагностического обследования в поликлинике созданы следующие службы:</w:t>
      </w:r>
    </w:p>
    <w:p w:rsidR="00F61753" w:rsidRPr="00AD4949" w:rsidRDefault="007B6A20" w:rsidP="00AD4949">
      <w:pPr>
        <w:pStyle w:val="11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Рентге</w:t>
      </w:r>
      <w:r w:rsidR="00E25D3C" w:rsidRPr="00AD4949">
        <w:rPr>
          <w:rFonts w:ascii="Times New Roman" w:hAnsi="Times New Roman"/>
          <w:sz w:val="28"/>
          <w:szCs w:val="28"/>
        </w:rPr>
        <w:t xml:space="preserve">нологическая - </w:t>
      </w:r>
      <w:r w:rsidRPr="00AD4949">
        <w:rPr>
          <w:rFonts w:ascii="Times New Roman" w:hAnsi="Times New Roman"/>
          <w:sz w:val="28"/>
          <w:szCs w:val="28"/>
        </w:rPr>
        <w:t xml:space="preserve">проводит рентгенологические и рентгеноскопические обследования грудной клетки, желудочно-кишечного тракта, опорно-двигательного аппарата, черепа, внутривенную урографию, ирригоскопию, флюорографические обследования. </w:t>
      </w:r>
    </w:p>
    <w:p w:rsidR="007B6A20" w:rsidRPr="00AD4949" w:rsidRDefault="007B6A20" w:rsidP="00AD4949">
      <w:pPr>
        <w:pStyle w:val="11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Отделение </w:t>
      </w:r>
      <w:r w:rsidR="00E25D3C" w:rsidRPr="00AD4949">
        <w:rPr>
          <w:rFonts w:ascii="Times New Roman" w:hAnsi="Times New Roman"/>
          <w:sz w:val="28"/>
          <w:szCs w:val="28"/>
        </w:rPr>
        <w:t>функциональной диагностики -</w:t>
      </w:r>
      <w:r w:rsidRPr="00AD4949">
        <w:rPr>
          <w:rFonts w:ascii="Times New Roman" w:hAnsi="Times New Roman"/>
          <w:sz w:val="28"/>
          <w:szCs w:val="28"/>
        </w:rPr>
        <w:t xml:space="preserve"> выполняет следующий объем обследований: ЭКГ, ХМ-АД, ХМ-ЭКГ, ЭХО-кардиография, велоэргометрия, чреспищеводная электростимуляция, нейрофициология: ЭЭГ, РЭГ; УЗИ</w:t>
      </w:r>
      <w:r w:rsidR="00E25D3C" w:rsidRP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диагностика органов брюшной полости</w:t>
      </w:r>
      <w:r w:rsidR="00E25D3C" w:rsidRPr="00AD4949">
        <w:rPr>
          <w:rFonts w:ascii="Times New Roman" w:hAnsi="Times New Roman"/>
          <w:sz w:val="28"/>
          <w:szCs w:val="28"/>
        </w:rPr>
        <w:t>, органов малого таза, щитовидной железы, молочных желез, поясничного отдела позвоночника, УЗДГ сосудов; эндоскопический кабинет проводит ФГДС желудка.</w:t>
      </w:r>
    </w:p>
    <w:p w:rsidR="00E25D3C" w:rsidRPr="00AD4949" w:rsidRDefault="00E25D3C" w:rsidP="00AD4949">
      <w:pPr>
        <w:pStyle w:val="11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Лабораторное отделение </w:t>
      </w:r>
      <w:r w:rsidR="00946774" w:rsidRPr="00AD4949">
        <w:rPr>
          <w:rFonts w:ascii="Times New Roman" w:hAnsi="Times New Roman"/>
          <w:sz w:val="28"/>
          <w:szCs w:val="28"/>
        </w:rPr>
        <w:t>-</w:t>
      </w:r>
      <w:r w:rsidRPr="00AD4949">
        <w:rPr>
          <w:rFonts w:ascii="Times New Roman" w:hAnsi="Times New Roman"/>
          <w:sz w:val="28"/>
          <w:szCs w:val="28"/>
        </w:rPr>
        <w:t xml:space="preserve"> проводит </w:t>
      </w:r>
      <w:r w:rsidR="00671132" w:rsidRPr="00AD4949">
        <w:rPr>
          <w:rFonts w:ascii="Times New Roman" w:hAnsi="Times New Roman"/>
          <w:sz w:val="28"/>
          <w:szCs w:val="28"/>
        </w:rPr>
        <w:t>полный спектр клинических, биохимических и бактериологических исследований крови, мочи, кала, мокроты и других биологических сред. Все лаборатории оснащены соответствующим оборудованием, в том числе современными анализаторами и реактивами.</w:t>
      </w:r>
    </w:p>
    <w:p w:rsidR="00671132" w:rsidRPr="00AD4949" w:rsidRDefault="00671132" w:rsidP="00AD4949">
      <w:pPr>
        <w:pStyle w:val="11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Физиотерапевтическое отделение – проводит лечение высокочастотными токами, индуктотерапию, магнитотерапию, УВЧ, лазеротерапию, УФО. В отделении имеется кабинет массажа, кабинет лечебной физкультуры, ингаляторий, душ-массаж.</w:t>
      </w:r>
    </w:p>
    <w:p w:rsidR="00671132" w:rsidRPr="00AD4949" w:rsidRDefault="00671132" w:rsidP="00AD4949">
      <w:pPr>
        <w:pStyle w:val="11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Стоматологическая служба. </w:t>
      </w:r>
    </w:p>
    <w:p w:rsidR="00D578A6" w:rsidRPr="00AD4949" w:rsidRDefault="00D578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</w:p>
    <w:p w:rsidR="00D578A6" w:rsidRPr="00AD4949" w:rsidRDefault="00D578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b/>
          <w:sz w:val="28"/>
          <w:szCs w:val="40"/>
        </w:rPr>
        <w:t>Характеристика подразделения</w:t>
      </w: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814" w:rsidRPr="00AD4949" w:rsidRDefault="00D578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Стационар Медико-санитарной части располагается на 4 и 5 этажах здания, рассчитан на 100 коек: 40 коек неврологического отделения и 60 коек терапевтического отделения</w:t>
      </w:r>
      <w:r w:rsidR="00F22814" w:rsidRPr="00AD4949">
        <w:rPr>
          <w:rFonts w:ascii="Times New Roman" w:hAnsi="Times New Roman"/>
          <w:sz w:val="28"/>
          <w:szCs w:val="28"/>
        </w:rPr>
        <w:t xml:space="preserve">. </w:t>
      </w:r>
    </w:p>
    <w:p w:rsidR="00AD4949" w:rsidRDefault="00AD49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78A6" w:rsidRDefault="00F22814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 xml:space="preserve">Коечный </w:t>
      </w:r>
      <w:r w:rsidR="00D147D5" w:rsidRPr="00AD4949">
        <w:rPr>
          <w:rFonts w:ascii="Times New Roman" w:hAnsi="Times New Roman"/>
          <w:b/>
          <w:sz w:val="28"/>
          <w:szCs w:val="28"/>
        </w:rPr>
        <w:t>фонд терапевтического отделения:</w:t>
      </w:r>
    </w:p>
    <w:p w:rsidR="00AD4949" w:rsidRP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78A6" w:rsidRPr="00AD4949" w:rsidRDefault="00A41EF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2" o:spid="_x0000_i1025" type="#_x0000_t75" style="width:423pt;height:256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">
            <v:imagedata r:id="rId7" o:title="" cropbottom="-166f" cropleft="-3285f" cropright="-4320f"/>
            <o:lock v:ext="edit" aspectratio="f"/>
          </v:shape>
        </w:pict>
      </w:r>
      <w:r w:rsidR="00AD4949">
        <w:rPr>
          <w:rFonts w:ascii="Times New Roman" w:hAnsi="Times New Roman"/>
          <w:b/>
          <w:sz w:val="28"/>
          <w:szCs w:val="28"/>
        </w:rPr>
        <w:t xml:space="preserve"> </w:t>
      </w:r>
    </w:p>
    <w:p w:rsidR="00F22814" w:rsidRPr="00AD4949" w:rsidRDefault="00F22814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F61753" w:rsidRPr="00AD4949" w:rsidRDefault="00D578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D4949">
        <w:rPr>
          <w:rFonts w:ascii="Times New Roman" w:hAnsi="Times New Roman"/>
          <w:sz w:val="28"/>
          <w:szCs w:val="24"/>
        </w:rPr>
        <w:t>Таблица № 1</w:t>
      </w:r>
    </w:p>
    <w:p w:rsidR="00D161C5" w:rsidRPr="00AD4949" w:rsidRDefault="00D578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AD4949">
        <w:rPr>
          <w:rFonts w:ascii="Times New Roman" w:hAnsi="Times New Roman"/>
          <w:b/>
          <w:sz w:val="28"/>
          <w:szCs w:val="32"/>
        </w:rPr>
        <w:t>Штат терапевтического отделения</w:t>
      </w:r>
    </w:p>
    <w:tbl>
      <w:tblPr>
        <w:tblStyle w:val="a5"/>
        <w:tblW w:w="0" w:type="auto"/>
        <w:tblLayout w:type="fixed"/>
        <w:tblLook w:val="00A0" w:firstRow="1" w:lastRow="0" w:firstColumn="1" w:lastColumn="0" w:noHBand="0" w:noVBand="0"/>
      </w:tblPr>
      <w:tblGrid>
        <w:gridCol w:w="4077"/>
        <w:gridCol w:w="2694"/>
        <w:gridCol w:w="2800"/>
      </w:tblGrid>
      <w:tr w:rsidR="00D578A6" w:rsidRPr="00AD4949" w:rsidTr="00D578A6">
        <w:tc>
          <w:tcPr>
            <w:tcW w:w="4077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694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Штатная единица</w:t>
            </w:r>
          </w:p>
        </w:tc>
        <w:tc>
          <w:tcPr>
            <w:tcW w:w="2800" w:type="dxa"/>
          </w:tcPr>
          <w:p w:rsidR="00D578A6" w:rsidRPr="00AD4949" w:rsidRDefault="00F22814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D578A6" w:rsidRPr="00AD4949">
              <w:rPr>
                <w:rFonts w:ascii="Times New Roman" w:hAnsi="Times New Roman"/>
                <w:b/>
                <w:sz w:val="20"/>
                <w:szCs w:val="20"/>
              </w:rPr>
              <w:t>комплектованность</w:t>
            </w:r>
          </w:p>
        </w:tc>
      </w:tr>
      <w:tr w:rsidR="00D578A6" w:rsidRPr="00AD4949" w:rsidTr="00D578A6">
        <w:tc>
          <w:tcPr>
            <w:tcW w:w="4077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Начальник терапевтического отделения</w:t>
            </w:r>
          </w:p>
        </w:tc>
        <w:tc>
          <w:tcPr>
            <w:tcW w:w="2694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78A6" w:rsidRPr="00AD4949" w:rsidTr="00D578A6">
        <w:tc>
          <w:tcPr>
            <w:tcW w:w="4077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Врач-терапевт</w:t>
            </w:r>
          </w:p>
        </w:tc>
        <w:tc>
          <w:tcPr>
            <w:tcW w:w="2694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800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D578A6" w:rsidRPr="00AD4949" w:rsidTr="00D578A6">
        <w:tc>
          <w:tcPr>
            <w:tcW w:w="4077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Процедурная медсестра</w:t>
            </w:r>
          </w:p>
        </w:tc>
        <w:tc>
          <w:tcPr>
            <w:tcW w:w="2694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78A6" w:rsidRPr="00AD4949" w:rsidTr="00D578A6">
        <w:tc>
          <w:tcPr>
            <w:tcW w:w="4077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Старшая медсестра терапевтического отделения</w:t>
            </w:r>
          </w:p>
        </w:tc>
        <w:tc>
          <w:tcPr>
            <w:tcW w:w="2694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78A6" w:rsidRPr="00AD4949" w:rsidTr="00D578A6">
        <w:tc>
          <w:tcPr>
            <w:tcW w:w="4077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Палатная медсестра</w:t>
            </w:r>
          </w:p>
        </w:tc>
        <w:tc>
          <w:tcPr>
            <w:tcW w:w="2694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</w:t>
            </w:r>
            <w:r w:rsidR="008121D9" w:rsidRPr="00AD494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2800" w:type="dxa"/>
          </w:tcPr>
          <w:p w:rsidR="00D578A6" w:rsidRPr="00AD4949" w:rsidRDefault="008121D9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578A6" w:rsidRPr="00AD4949" w:rsidTr="00D578A6">
        <w:tc>
          <w:tcPr>
            <w:tcW w:w="4077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Санитарка</w:t>
            </w:r>
          </w:p>
        </w:tc>
        <w:tc>
          <w:tcPr>
            <w:tcW w:w="2694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</w:tcPr>
          <w:p w:rsidR="00D578A6" w:rsidRPr="00AD4949" w:rsidRDefault="00D578A6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0A22A9" w:rsidRPr="00AD4949" w:rsidRDefault="000A22A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D1E" w:rsidRPr="00AD4949" w:rsidRDefault="00156D1E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В терапевтическом отделении стационара находится кабинет начальника отделения, кабинет главной медсестры Медико-санитарной части, </w:t>
      </w:r>
      <w:r w:rsidR="00946774" w:rsidRPr="00AD4949">
        <w:rPr>
          <w:rFonts w:ascii="Times New Roman" w:hAnsi="Times New Roman"/>
          <w:sz w:val="28"/>
          <w:szCs w:val="28"/>
        </w:rPr>
        <w:t xml:space="preserve">процедурный кабинет, </w:t>
      </w:r>
      <w:r w:rsidRPr="00AD4949">
        <w:rPr>
          <w:rFonts w:ascii="Times New Roman" w:hAnsi="Times New Roman"/>
          <w:sz w:val="28"/>
          <w:szCs w:val="28"/>
        </w:rPr>
        <w:t>ординаторская, манипуляционная комната, где проводят подготовку пациентов к диагностическим обследованиям, душевые комнаты для пациентов и медперсонала, мужской и женский туалеты, туалет для персонала.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 xml:space="preserve">Для отдыха пациентов имеется холл с мягкой мебелью и телевизором. В отделении развернуто два медицинский поста с необходимым оборудованием: рабочие столы с набором документации: должностные инструкции палатной медсестры, алгоритм выполнения врачебных назначений, рабочие журналы; медицинский шкаф для хранения медикаментов в соответствии со стандартными требованиями, шкаф для хранения предметов медицинского назначения, </w:t>
      </w:r>
      <w:r w:rsidR="00946774" w:rsidRPr="00AD4949">
        <w:rPr>
          <w:rFonts w:ascii="Times New Roman" w:hAnsi="Times New Roman"/>
          <w:sz w:val="28"/>
          <w:szCs w:val="28"/>
        </w:rPr>
        <w:t>шкаф для хранения дезинфектантов и емкостей для дезинфекции.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946774" w:rsidRPr="00AD4949">
        <w:rPr>
          <w:rFonts w:ascii="Times New Roman" w:hAnsi="Times New Roman"/>
          <w:sz w:val="28"/>
          <w:szCs w:val="28"/>
        </w:rPr>
        <w:t>Процедурный кабинет состоит из двух блоков: первый – для проведения подкожных, внутримышечных, внутрикожных и внутривенных инъекций и забора крови на биохимический и бактериологический анализ; второй – для проведения инфузионной терапии. Также имеются шкафы для медикаментов, холодильник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946774" w:rsidRPr="00AD4949">
        <w:rPr>
          <w:rFonts w:ascii="Times New Roman" w:hAnsi="Times New Roman"/>
          <w:sz w:val="28"/>
          <w:szCs w:val="28"/>
        </w:rPr>
        <w:t>для хранения термолабильных препаратов (витамины, горм</w:t>
      </w:r>
      <w:r w:rsidR="00320A33" w:rsidRPr="00AD4949">
        <w:rPr>
          <w:rFonts w:ascii="Times New Roman" w:hAnsi="Times New Roman"/>
          <w:sz w:val="28"/>
          <w:szCs w:val="28"/>
        </w:rPr>
        <w:t>оны, хондропротекторы, инсулины), шкаф для хранения стерильных растворов, бактерицидный облучатель,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320A33" w:rsidRPr="00AD4949">
        <w:rPr>
          <w:rFonts w:ascii="Times New Roman" w:hAnsi="Times New Roman"/>
          <w:sz w:val="28"/>
          <w:szCs w:val="28"/>
        </w:rPr>
        <w:t xml:space="preserve">емкости для дезинфекции предметов медицинского назначения одноразового использования, которые подлежат утилизации (шприцы, системы для вливания инфузионных растворов), кушетки, уборочный инвентарь. В процедурном кабинете находятся посиндромные наборы для оказания помощи при неотложных состояниях и аптечка «Анти-СПИД». </w:t>
      </w:r>
    </w:p>
    <w:p w:rsidR="00D147D5" w:rsidRPr="00AD4949" w:rsidRDefault="00D147D5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A33" w:rsidRPr="00AD4949" w:rsidRDefault="00320A3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40"/>
        </w:rPr>
        <w:t>Основные разделы работы</w:t>
      </w: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A33" w:rsidRPr="00AD4949" w:rsidRDefault="00320A3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 своей работе, как палатная медицинская сестра, я основываюсь на нормативную документацию, приказы</w:t>
      </w:r>
      <w:r w:rsidR="002C3295" w:rsidRPr="00AD4949">
        <w:rPr>
          <w:rFonts w:ascii="Times New Roman" w:hAnsi="Times New Roman"/>
          <w:sz w:val="28"/>
          <w:szCs w:val="28"/>
        </w:rPr>
        <w:t xml:space="preserve"> МЗ РФ, постановления МЗ РФ, Сан</w:t>
      </w:r>
      <w:r w:rsidRPr="00AD4949">
        <w:rPr>
          <w:rFonts w:ascii="Times New Roman" w:hAnsi="Times New Roman"/>
          <w:sz w:val="28"/>
          <w:szCs w:val="28"/>
        </w:rPr>
        <w:t xml:space="preserve"> ПиНы. Стараюсь добросовестно и качественно выполнять свои должностные инструкции, в которые входят: </w:t>
      </w:r>
    </w:p>
    <w:p w:rsidR="00320A33" w:rsidRPr="00AD4949" w:rsidRDefault="00320A33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Осуществление ухода и наблюдение за больными</w:t>
      </w:r>
      <w:r w:rsidR="002266D8" w:rsidRPr="00AD4949">
        <w:rPr>
          <w:rFonts w:ascii="Times New Roman" w:hAnsi="Times New Roman"/>
          <w:sz w:val="28"/>
          <w:szCs w:val="28"/>
        </w:rPr>
        <w:t>.</w:t>
      </w:r>
    </w:p>
    <w:p w:rsidR="00320A33" w:rsidRPr="00AD4949" w:rsidRDefault="00320A33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Своевременное и качественное выполнение врачебных назначений</w:t>
      </w:r>
      <w:r w:rsidR="002266D8" w:rsidRPr="00AD4949">
        <w:rPr>
          <w:rFonts w:ascii="Times New Roman" w:hAnsi="Times New Roman"/>
          <w:sz w:val="28"/>
          <w:szCs w:val="28"/>
        </w:rPr>
        <w:t>.</w:t>
      </w:r>
    </w:p>
    <w:p w:rsidR="00320A33" w:rsidRPr="00AD4949" w:rsidRDefault="00320A33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Термометрия больных с последующей отметкой в истории болезни</w:t>
      </w:r>
      <w:r w:rsidR="002266D8" w:rsidRPr="00AD4949">
        <w:rPr>
          <w:rFonts w:ascii="Times New Roman" w:hAnsi="Times New Roman"/>
          <w:sz w:val="28"/>
          <w:szCs w:val="28"/>
        </w:rPr>
        <w:t>.</w:t>
      </w:r>
    </w:p>
    <w:p w:rsidR="00320A33" w:rsidRPr="00AD4949" w:rsidRDefault="00320A33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Наблюдение за гемодинамикой: АД, ЧСС, ЧДД.</w:t>
      </w:r>
    </w:p>
    <w:p w:rsidR="00320A33" w:rsidRPr="00AD4949" w:rsidRDefault="00320A33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Соблюдение санитарно-эпидемиологического режима в отделении, палатах, помещениях отделения</w:t>
      </w:r>
      <w:r w:rsidR="002266D8" w:rsidRPr="00AD4949">
        <w:rPr>
          <w:rFonts w:ascii="Times New Roman" w:hAnsi="Times New Roman"/>
          <w:sz w:val="28"/>
          <w:szCs w:val="28"/>
        </w:rPr>
        <w:t>.</w:t>
      </w:r>
    </w:p>
    <w:p w:rsidR="00320A33" w:rsidRPr="00AD4949" w:rsidRDefault="00320A33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Осуществление забора материала для лабораторных исследований (подготовка направлений, посуды, беседа с пациентами о целях исследования, о правильной подготовке и технике сбора анализов)</w:t>
      </w:r>
      <w:r w:rsidR="002266D8" w:rsidRPr="00AD4949">
        <w:rPr>
          <w:rFonts w:ascii="Times New Roman" w:hAnsi="Times New Roman"/>
          <w:sz w:val="28"/>
          <w:szCs w:val="28"/>
        </w:rPr>
        <w:t>.</w:t>
      </w:r>
    </w:p>
    <w:p w:rsidR="002266D8" w:rsidRPr="00AD4949" w:rsidRDefault="002266D8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Соблюдение лечебно-охранительного режима в отделении.</w:t>
      </w:r>
    </w:p>
    <w:p w:rsidR="002266D8" w:rsidRPr="00AD4949" w:rsidRDefault="002266D8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Ознакомление вновь поступивших пациентов с правилами внутреннего распорядка.</w:t>
      </w:r>
    </w:p>
    <w:p w:rsidR="002266D8" w:rsidRPr="00AD4949" w:rsidRDefault="002266D8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Подготовка пациентов к рентгенологическим, эндоскопическим и ультразвуковым обследованиям.</w:t>
      </w:r>
    </w:p>
    <w:p w:rsidR="002266D8" w:rsidRPr="00AD4949" w:rsidRDefault="002266D8" w:rsidP="00AD4949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Ведение документации на сестринском посту:</w:t>
      </w:r>
    </w:p>
    <w:p w:rsidR="002266D8" w:rsidRPr="00AD4949" w:rsidRDefault="002266D8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журнал движения пациентов в отделении,</w:t>
      </w:r>
    </w:p>
    <w:p w:rsidR="002266D8" w:rsidRPr="00AD4949" w:rsidRDefault="002266D8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журнал разовых врачебных назначений,</w:t>
      </w:r>
    </w:p>
    <w:p w:rsidR="002266D8" w:rsidRPr="00AD4949" w:rsidRDefault="002266D8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журнал консультаций узких специалистов,</w:t>
      </w:r>
    </w:p>
    <w:p w:rsidR="002266D8" w:rsidRPr="00AD4949" w:rsidRDefault="002266D8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журнал назначений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диагностических обследований,</w:t>
      </w:r>
    </w:p>
    <w:p w:rsidR="002266D8" w:rsidRPr="00AD4949" w:rsidRDefault="002266D8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журнал учета лекарственных препаратов, подлежащих предметно-количественному учету,</w:t>
      </w:r>
    </w:p>
    <w:p w:rsidR="002266D8" w:rsidRPr="00AD4949" w:rsidRDefault="002266D8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журнал сдачи смены,</w:t>
      </w:r>
    </w:p>
    <w:p w:rsidR="00C07133" w:rsidRPr="00AD4949" w:rsidRDefault="00832F3B" w:rsidP="00AD4949">
      <w:pPr>
        <w:pStyle w:val="11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Составление порционного требования</w:t>
      </w:r>
      <w:r w:rsidR="002266D8" w:rsidRPr="00AD4949">
        <w:rPr>
          <w:rFonts w:ascii="Times New Roman" w:hAnsi="Times New Roman"/>
          <w:sz w:val="28"/>
          <w:szCs w:val="28"/>
        </w:rPr>
        <w:t>, согласно</w:t>
      </w:r>
      <w:r w:rsidR="00143664" w:rsidRPr="00AD4949">
        <w:rPr>
          <w:rFonts w:ascii="Times New Roman" w:hAnsi="Times New Roman"/>
          <w:sz w:val="28"/>
          <w:szCs w:val="28"/>
        </w:rPr>
        <w:t xml:space="preserve"> диете, назначенной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143664" w:rsidRPr="00AD4949">
        <w:rPr>
          <w:rFonts w:ascii="Times New Roman" w:hAnsi="Times New Roman"/>
          <w:sz w:val="28"/>
          <w:szCs w:val="28"/>
        </w:rPr>
        <w:t>врачом, в соответствии с п</w:t>
      </w:r>
      <w:r w:rsidR="002266D8" w:rsidRPr="00AD4949">
        <w:rPr>
          <w:rFonts w:ascii="Times New Roman" w:hAnsi="Times New Roman"/>
          <w:sz w:val="28"/>
          <w:szCs w:val="28"/>
        </w:rPr>
        <w:t>риказ</w:t>
      </w:r>
      <w:r w:rsidR="00143664" w:rsidRPr="00AD4949">
        <w:rPr>
          <w:rFonts w:ascii="Times New Roman" w:hAnsi="Times New Roman"/>
          <w:sz w:val="28"/>
          <w:szCs w:val="28"/>
        </w:rPr>
        <w:t>ом</w:t>
      </w:r>
      <w:r w:rsidR="002266D8" w:rsidRPr="00AD4949">
        <w:rPr>
          <w:rFonts w:ascii="Times New Roman" w:hAnsi="Times New Roman"/>
          <w:sz w:val="28"/>
          <w:szCs w:val="28"/>
        </w:rPr>
        <w:t xml:space="preserve"> МЗ РСФСР № 330 от 5.08.2003г. «О мерах по совершенствованию лечебного питания в ЛПУ РФ».</w:t>
      </w:r>
    </w:p>
    <w:p w:rsidR="00C07133" w:rsidRPr="00AD4949" w:rsidRDefault="00637D2B" w:rsidP="00AD4949">
      <w:pPr>
        <w:pStyle w:val="11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</w:t>
      </w:r>
      <w:r w:rsidR="00832F3B" w:rsidRPr="00AD4949">
        <w:rPr>
          <w:rFonts w:ascii="Times New Roman" w:hAnsi="Times New Roman"/>
          <w:sz w:val="28"/>
          <w:szCs w:val="28"/>
        </w:rPr>
        <w:t>олучение</w:t>
      </w:r>
      <w:r w:rsidRPr="00AD4949">
        <w:rPr>
          <w:rFonts w:ascii="Times New Roman" w:hAnsi="Times New Roman"/>
          <w:sz w:val="28"/>
          <w:szCs w:val="28"/>
        </w:rPr>
        <w:t xml:space="preserve"> у старшей</w:t>
      </w:r>
      <w:r w:rsidR="00832F3B" w:rsidRPr="00AD4949">
        <w:rPr>
          <w:rFonts w:ascii="Times New Roman" w:hAnsi="Times New Roman"/>
          <w:sz w:val="28"/>
          <w:szCs w:val="28"/>
        </w:rPr>
        <w:t xml:space="preserve"> медсестры отделения необходимого количества </w:t>
      </w:r>
      <w:r w:rsidRPr="00AD4949">
        <w:rPr>
          <w:rFonts w:ascii="Times New Roman" w:hAnsi="Times New Roman"/>
          <w:sz w:val="28"/>
          <w:szCs w:val="28"/>
        </w:rPr>
        <w:t>медикаментов</w:t>
      </w:r>
      <w:r w:rsidR="004F1B54" w:rsidRPr="00AD4949">
        <w:rPr>
          <w:rFonts w:ascii="Times New Roman" w:hAnsi="Times New Roman"/>
          <w:sz w:val="28"/>
          <w:szCs w:val="28"/>
        </w:rPr>
        <w:t xml:space="preserve">. Все медикаменты раскладывают по группам в запирающихся шкафах. Все лекарственные средства должны быть в оригинальной промышленной упаковке, этикеткой наружу и иметь инструкцию по применению данного препарата, согласно приказам: </w:t>
      </w:r>
    </w:p>
    <w:p w:rsidR="00C07133" w:rsidRPr="00AD4949" w:rsidRDefault="00C0713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- Приказ </w:t>
      </w:r>
      <w:r w:rsidR="00637D2B" w:rsidRPr="00AD4949">
        <w:rPr>
          <w:rFonts w:ascii="Times New Roman" w:hAnsi="Times New Roman"/>
          <w:sz w:val="28"/>
          <w:szCs w:val="28"/>
        </w:rPr>
        <w:t>№377 от 13.11.1996г. «Об утверждении требований к организации хранения различных групп лекарственных средств и из</w:t>
      </w:r>
      <w:r w:rsidRPr="00AD4949">
        <w:rPr>
          <w:rFonts w:ascii="Times New Roman" w:hAnsi="Times New Roman"/>
          <w:sz w:val="28"/>
          <w:szCs w:val="28"/>
        </w:rPr>
        <w:t>делий медицинского назначения».</w:t>
      </w:r>
    </w:p>
    <w:p w:rsidR="00C07133" w:rsidRPr="00AD4949" w:rsidRDefault="00C07133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Приказ</w:t>
      </w:r>
      <w:r w:rsidR="00203744" w:rsidRPr="00AD4949">
        <w:rPr>
          <w:rFonts w:ascii="Times New Roman" w:hAnsi="Times New Roman"/>
          <w:sz w:val="28"/>
          <w:szCs w:val="28"/>
        </w:rPr>
        <w:t xml:space="preserve"> МЗ РСФСР от 17.09.1976г. № 471 «Памятка медицинскому работнику по хранению лекарств в отделениях лечебно-профилак</w:t>
      </w:r>
      <w:r w:rsidRPr="00AD4949">
        <w:rPr>
          <w:rFonts w:ascii="Times New Roman" w:hAnsi="Times New Roman"/>
          <w:sz w:val="28"/>
          <w:szCs w:val="28"/>
        </w:rPr>
        <w:t>тических учреждений».</w:t>
      </w:r>
    </w:p>
    <w:p w:rsidR="002266D8" w:rsidRPr="00AD4949" w:rsidRDefault="004F1B54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Согласно п</w:t>
      </w:r>
      <w:r w:rsidR="00C07133" w:rsidRPr="00AD4949">
        <w:rPr>
          <w:rFonts w:ascii="Times New Roman" w:hAnsi="Times New Roman"/>
          <w:sz w:val="28"/>
          <w:szCs w:val="28"/>
        </w:rPr>
        <w:t>риказ</w:t>
      </w:r>
      <w:r w:rsidRPr="00AD4949">
        <w:rPr>
          <w:rFonts w:ascii="Times New Roman" w:hAnsi="Times New Roman"/>
          <w:sz w:val="28"/>
          <w:szCs w:val="28"/>
        </w:rPr>
        <w:t>у</w:t>
      </w:r>
      <w:r w:rsidR="00203744" w:rsidRPr="00AD4949">
        <w:rPr>
          <w:rFonts w:ascii="Times New Roman" w:hAnsi="Times New Roman"/>
          <w:sz w:val="28"/>
          <w:szCs w:val="28"/>
        </w:rPr>
        <w:t xml:space="preserve"> МЗ СССР № 747 от 2.06.1987г. «Об утверждении инструкции по учету медикаментов, перевязочных средств и изделий медицинского назначения в ЛПУ» и МЗ Челябинской области письмо от 4.06.2008г. № 01/4183 «Об организации учета лекарственных средств и предметов медицинского назначения»</w:t>
      </w:r>
      <w:r w:rsidRPr="00AD4949">
        <w:rPr>
          <w:rFonts w:ascii="Times New Roman" w:hAnsi="Times New Roman"/>
          <w:sz w:val="28"/>
          <w:szCs w:val="28"/>
        </w:rPr>
        <w:t>, ведется строгий учет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1221D9" w:rsidRPr="00AD4949">
        <w:rPr>
          <w:rFonts w:ascii="Times New Roman" w:hAnsi="Times New Roman"/>
          <w:sz w:val="28"/>
          <w:szCs w:val="28"/>
        </w:rPr>
        <w:t xml:space="preserve">лекарственных средств, подлежащих </w:t>
      </w:r>
      <w:r w:rsidRPr="00AD4949">
        <w:rPr>
          <w:rFonts w:ascii="Times New Roman" w:hAnsi="Times New Roman"/>
          <w:sz w:val="28"/>
          <w:szCs w:val="28"/>
        </w:rPr>
        <w:t>предметно-количественному учету.</w:t>
      </w:r>
    </w:p>
    <w:p w:rsidR="00C07133" w:rsidRPr="00AD4949" w:rsidRDefault="00832F3B" w:rsidP="00AD4949">
      <w:pPr>
        <w:pStyle w:val="11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Раздача лекарственных средств. Проводят в соответствии с листом назначения пациента, где указывается название препарата, его дозировка, кратность и режим приема. Все назначения подписаны врачом с </w:t>
      </w:r>
      <w:r w:rsidR="004F1B54" w:rsidRPr="00AD4949">
        <w:rPr>
          <w:rFonts w:ascii="Times New Roman" w:hAnsi="Times New Roman"/>
          <w:sz w:val="28"/>
          <w:szCs w:val="28"/>
        </w:rPr>
        <w:t>указанием даты назначения и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отмены. По окончании лечения лист</w:t>
      </w:r>
      <w:r w:rsidR="004F1B54" w:rsidRPr="00AD4949">
        <w:rPr>
          <w:rFonts w:ascii="Times New Roman" w:hAnsi="Times New Roman"/>
          <w:sz w:val="28"/>
          <w:szCs w:val="28"/>
        </w:rPr>
        <w:t xml:space="preserve"> назначения</w:t>
      </w:r>
      <w:r w:rsidRPr="00AD4949">
        <w:rPr>
          <w:rFonts w:ascii="Times New Roman" w:hAnsi="Times New Roman"/>
          <w:sz w:val="28"/>
          <w:szCs w:val="28"/>
        </w:rPr>
        <w:t xml:space="preserve"> вклеивают в историю болезни пациента.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Раздачу лекарств</w:t>
      </w:r>
      <w:r w:rsidR="004F1B54" w:rsidRPr="00AD4949">
        <w:rPr>
          <w:rFonts w:ascii="Times New Roman" w:hAnsi="Times New Roman"/>
          <w:sz w:val="28"/>
          <w:szCs w:val="28"/>
        </w:rPr>
        <w:t xml:space="preserve"> я</w:t>
      </w:r>
      <w:r w:rsidRPr="00AD4949">
        <w:rPr>
          <w:rFonts w:ascii="Times New Roman" w:hAnsi="Times New Roman"/>
          <w:sz w:val="28"/>
          <w:szCs w:val="28"/>
        </w:rPr>
        <w:t xml:space="preserve"> провожу в строгом соответствии со временем назначения и соблюдением режима приема (во время еды, до или после еды, на ночь). Пациент должен принимать лекарства только в моем присутствии. Лежачим </w:t>
      </w:r>
      <w:r w:rsidR="00F9757F" w:rsidRPr="00AD4949">
        <w:rPr>
          <w:rFonts w:ascii="Times New Roman" w:hAnsi="Times New Roman"/>
          <w:sz w:val="28"/>
          <w:szCs w:val="28"/>
        </w:rPr>
        <w:t xml:space="preserve">больным лекарства раздаю в палате. Обязательно предупреждаю пациентов о возможных побочных действиях лекарственного средства, реакций организма на прием препарата (изменение окраски мочи, кала), </w:t>
      </w:r>
      <w:r w:rsidR="004F1B54" w:rsidRPr="00AD4949">
        <w:rPr>
          <w:rFonts w:ascii="Times New Roman" w:hAnsi="Times New Roman"/>
          <w:sz w:val="28"/>
          <w:szCs w:val="28"/>
        </w:rPr>
        <w:t>содержащего</w:t>
      </w:r>
      <w:r w:rsidR="00C07133" w:rsidRPr="00AD4949">
        <w:rPr>
          <w:rFonts w:ascii="Times New Roman" w:hAnsi="Times New Roman"/>
          <w:sz w:val="28"/>
          <w:szCs w:val="28"/>
        </w:rPr>
        <w:t xml:space="preserve"> </w:t>
      </w:r>
      <w:r w:rsidR="00F9757F" w:rsidRPr="00AD4949">
        <w:rPr>
          <w:rFonts w:ascii="Times New Roman" w:hAnsi="Times New Roman"/>
          <w:sz w:val="28"/>
          <w:szCs w:val="28"/>
        </w:rPr>
        <w:t xml:space="preserve">железо, карболен, висмут. Наркотические лекарственные средства, психотропные и сильнодействующие препараты списка «А» пациенту выдаются отдельно от прочих медикаментов в присутствии медсестры. Во избежание ошибки перед вскрытием упаковки </w:t>
      </w:r>
      <w:r w:rsidR="004F1B54" w:rsidRPr="00AD4949">
        <w:rPr>
          <w:rFonts w:ascii="Times New Roman" w:hAnsi="Times New Roman"/>
          <w:sz w:val="28"/>
          <w:szCs w:val="28"/>
        </w:rPr>
        <w:t xml:space="preserve">и </w:t>
      </w:r>
      <w:r w:rsidR="00F9757F" w:rsidRPr="00AD4949">
        <w:rPr>
          <w:rFonts w:ascii="Times New Roman" w:hAnsi="Times New Roman"/>
          <w:sz w:val="28"/>
          <w:szCs w:val="28"/>
        </w:rPr>
        <w:t>ампулы</w:t>
      </w:r>
      <w:r w:rsidR="004F1B54" w:rsidRPr="00AD4949">
        <w:rPr>
          <w:rFonts w:ascii="Times New Roman" w:hAnsi="Times New Roman"/>
          <w:sz w:val="28"/>
          <w:szCs w:val="28"/>
        </w:rPr>
        <w:t xml:space="preserve">, </w:t>
      </w:r>
      <w:r w:rsidR="00F9757F" w:rsidRPr="00AD4949">
        <w:rPr>
          <w:rFonts w:ascii="Times New Roman" w:hAnsi="Times New Roman"/>
          <w:sz w:val="28"/>
          <w:szCs w:val="28"/>
        </w:rPr>
        <w:t>необходимо вслух прочитать н</w:t>
      </w:r>
      <w:r w:rsidR="00F66384" w:rsidRPr="00AD4949">
        <w:rPr>
          <w:rFonts w:ascii="Times New Roman" w:hAnsi="Times New Roman"/>
          <w:sz w:val="28"/>
          <w:szCs w:val="28"/>
        </w:rPr>
        <w:t>азвание</w:t>
      </w:r>
      <w:r w:rsidR="004F1B54" w:rsidRPr="00AD4949">
        <w:rPr>
          <w:rFonts w:ascii="Times New Roman" w:hAnsi="Times New Roman"/>
          <w:sz w:val="28"/>
          <w:szCs w:val="28"/>
        </w:rPr>
        <w:t xml:space="preserve"> препарата</w:t>
      </w:r>
      <w:r w:rsidR="00F66384" w:rsidRPr="00AD4949">
        <w:rPr>
          <w:rFonts w:ascii="Times New Roman" w:hAnsi="Times New Roman"/>
          <w:sz w:val="28"/>
          <w:szCs w:val="28"/>
        </w:rPr>
        <w:t>,</w:t>
      </w:r>
      <w:r w:rsidR="004F1B54" w:rsidRPr="00AD4949">
        <w:rPr>
          <w:rFonts w:ascii="Times New Roman" w:hAnsi="Times New Roman"/>
          <w:sz w:val="28"/>
          <w:szCs w:val="28"/>
        </w:rPr>
        <w:t xml:space="preserve"> его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F66384" w:rsidRPr="00AD4949">
        <w:rPr>
          <w:rFonts w:ascii="Times New Roman" w:hAnsi="Times New Roman"/>
          <w:sz w:val="28"/>
          <w:szCs w:val="28"/>
        </w:rPr>
        <w:t>дозировку и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F66384" w:rsidRPr="00AD4949">
        <w:rPr>
          <w:rFonts w:ascii="Times New Roman" w:hAnsi="Times New Roman"/>
          <w:sz w:val="28"/>
          <w:szCs w:val="28"/>
        </w:rPr>
        <w:t>сверить с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F9757F" w:rsidRPr="00AD4949">
        <w:rPr>
          <w:rFonts w:ascii="Times New Roman" w:hAnsi="Times New Roman"/>
          <w:sz w:val="28"/>
          <w:szCs w:val="28"/>
        </w:rPr>
        <w:t>назначением врача</w:t>
      </w:r>
      <w:r w:rsidR="00203744" w:rsidRPr="00AD4949">
        <w:rPr>
          <w:rFonts w:ascii="Times New Roman" w:hAnsi="Times New Roman"/>
          <w:sz w:val="28"/>
          <w:szCs w:val="28"/>
        </w:rPr>
        <w:t>.</w:t>
      </w:r>
      <w:r w:rsidR="00F9757F" w:rsidRPr="00AD4949">
        <w:rPr>
          <w:rFonts w:ascii="Times New Roman" w:hAnsi="Times New Roman"/>
          <w:sz w:val="28"/>
          <w:szCs w:val="28"/>
        </w:rPr>
        <w:t xml:space="preserve"> </w:t>
      </w:r>
    </w:p>
    <w:p w:rsidR="003E3842" w:rsidRPr="00AD4949" w:rsidRDefault="00EA27B4" w:rsidP="00AD4949">
      <w:pPr>
        <w:pStyle w:val="11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Осмотр на педикулез</w:t>
      </w:r>
      <w:r w:rsidR="00941041" w:rsidRPr="00AD4949">
        <w:rPr>
          <w:rFonts w:ascii="Times New Roman" w:hAnsi="Times New Roman"/>
          <w:sz w:val="28"/>
          <w:szCs w:val="28"/>
        </w:rPr>
        <w:t>. Приказ МЗ РФ № 342 от 26.11.1998г. «Об усилении мероприятий по профилактике эпидемического сыпного тифа и борьбе с педикулезом».</w:t>
      </w:r>
    </w:p>
    <w:p w:rsidR="00941041" w:rsidRPr="00AD4949" w:rsidRDefault="00941041" w:rsidP="00AD4949">
      <w:pPr>
        <w:pStyle w:val="11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 обнаружении у пациента первых признаков инфекционного заболевания немедленно сообщаю лечащему врачу, изолирую больного и провожу текущую дезинфекцию согласно Сан ПиН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2C3295" w:rsidRPr="00AD4949">
        <w:rPr>
          <w:rFonts w:ascii="Times New Roman" w:hAnsi="Times New Roman"/>
          <w:sz w:val="28"/>
          <w:szCs w:val="28"/>
        </w:rPr>
        <w:t>2.1.3.263010 от 09.08.2010г. «Санитарно-эпидемиологические требования к организациям, осуществляющим медицинскую деятельность»</w:t>
      </w:r>
    </w:p>
    <w:p w:rsidR="000A22A9" w:rsidRPr="00AD4949" w:rsidRDefault="00EA27B4" w:rsidP="00AD4949">
      <w:pPr>
        <w:pStyle w:val="11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Передача смены согласно инструкции палатной медсестры: количество больных по списку с указанием палаты, номера истории болезни, диеты; предметы медицинского назначения: термометры, грелки, мензурки; аппараты: небулайзер, глюкометр, </w:t>
      </w:r>
      <w:r w:rsidR="001E7C25" w:rsidRPr="00AD4949">
        <w:rPr>
          <w:rFonts w:ascii="Times New Roman" w:hAnsi="Times New Roman"/>
          <w:sz w:val="28"/>
          <w:szCs w:val="28"/>
        </w:rPr>
        <w:t>тонометр</w:t>
      </w:r>
      <w:r w:rsidRPr="00AD4949">
        <w:rPr>
          <w:rFonts w:ascii="Times New Roman" w:hAnsi="Times New Roman"/>
          <w:sz w:val="28"/>
          <w:szCs w:val="28"/>
        </w:rPr>
        <w:t>; медицинские препараты. При наличии тяжелобольных пациентов в отделении пересдачу смены осуществляют у постели пациента.</w:t>
      </w:r>
    </w:p>
    <w:p w:rsidR="00C07133" w:rsidRPr="00AD4949" w:rsidRDefault="00C07133" w:rsidP="00AD4949">
      <w:pPr>
        <w:pStyle w:val="11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0"/>
        </w:rPr>
      </w:pPr>
    </w:p>
    <w:p w:rsidR="00EA27B4" w:rsidRPr="00AD4949" w:rsidRDefault="00EA27B4" w:rsidP="00AD4949">
      <w:pPr>
        <w:pStyle w:val="11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40"/>
        </w:rPr>
        <w:t>Смежные профессии</w:t>
      </w:r>
    </w:p>
    <w:p w:rsidR="00AD4949" w:rsidRDefault="00AD4949" w:rsidP="00AD494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7B4" w:rsidRPr="00AD4949" w:rsidRDefault="001E7C25" w:rsidP="00AD494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За время работы овладела </w:t>
      </w:r>
      <w:r w:rsidR="00440C7B" w:rsidRPr="00AD4949">
        <w:rPr>
          <w:rFonts w:ascii="Times New Roman" w:hAnsi="Times New Roman"/>
          <w:sz w:val="28"/>
          <w:szCs w:val="28"/>
        </w:rPr>
        <w:t xml:space="preserve">такими смежными профессиями, как медсестра терапевтического, неврологического отделения, приемного покоя и процедурного кабинета. Владею техникой забора материала для исследований: </w:t>
      </w:r>
    </w:p>
    <w:p w:rsidR="00440C7B" w:rsidRPr="00AD4949" w:rsidRDefault="001E7C25" w:rsidP="00AD4949">
      <w:pPr>
        <w:pStyle w:val="11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-клинические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440C7B" w:rsidRPr="00AD4949">
        <w:rPr>
          <w:rFonts w:ascii="Times New Roman" w:hAnsi="Times New Roman"/>
          <w:sz w:val="28"/>
          <w:szCs w:val="28"/>
        </w:rPr>
        <w:t>(кровь, моча, мокрота,</w:t>
      </w:r>
      <w:r w:rsidRPr="00AD4949">
        <w:rPr>
          <w:rFonts w:ascii="Times New Roman" w:hAnsi="Times New Roman"/>
          <w:sz w:val="28"/>
          <w:szCs w:val="28"/>
        </w:rPr>
        <w:t xml:space="preserve"> </w:t>
      </w:r>
      <w:r w:rsidR="00440C7B" w:rsidRPr="00AD4949">
        <w:rPr>
          <w:rFonts w:ascii="Times New Roman" w:hAnsi="Times New Roman"/>
          <w:sz w:val="28"/>
          <w:szCs w:val="28"/>
        </w:rPr>
        <w:t>кал),</w:t>
      </w:r>
    </w:p>
    <w:p w:rsidR="00440C7B" w:rsidRPr="00AD4949" w:rsidRDefault="001E7C25" w:rsidP="00AD4949">
      <w:pPr>
        <w:pStyle w:val="11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-биохимические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440C7B" w:rsidRPr="00AD4949">
        <w:rPr>
          <w:rFonts w:ascii="Times New Roman" w:hAnsi="Times New Roman"/>
          <w:sz w:val="28"/>
          <w:szCs w:val="28"/>
        </w:rPr>
        <w:t>(кровь),</w:t>
      </w:r>
    </w:p>
    <w:p w:rsidR="00440C7B" w:rsidRPr="00AD4949" w:rsidRDefault="001E7C25" w:rsidP="00AD4949">
      <w:pPr>
        <w:pStyle w:val="11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-бактериологические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440C7B" w:rsidRPr="00AD4949">
        <w:rPr>
          <w:rFonts w:ascii="Times New Roman" w:hAnsi="Times New Roman"/>
          <w:sz w:val="28"/>
          <w:szCs w:val="28"/>
        </w:rPr>
        <w:t>(кровь, мокрота, моча, кал, мазок из носа и зева).</w:t>
      </w:r>
    </w:p>
    <w:p w:rsidR="004B231E" w:rsidRPr="00AD4949" w:rsidRDefault="00440C7B" w:rsidP="00AD4949">
      <w:pPr>
        <w:pStyle w:val="11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Владею техникой наложения асептических повязок, согревающих компрессов, применения пузыря со льдом, катетеризации мочевого пузыря мягким катетером, постановки очистительной, гипертонической, масляной и лечебной клизм. Владею техникой снятия электрокардиограммы на портативном электрокардиографе ЭК</w:t>
      </w:r>
      <w:r w:rsidR="001E7C25" w:rsidRPr="00AD4949">
        <w:rPr>
          <w:rFonts w:ascii="Times New Roman" w:hAnsi="Times New Roman"/>
          <w:sz w:val="28"/>
          <w:szCs w:val="28"/>
        </w:rPr>
        <w:t>1</w:t>
      </w:r>
      <w:r w:rsidRPr="00AD4949">
        <w:rPr>
          <w:rFonts w:ascii="Times New Roman" w:hAnsi="Times New Roman"/>
          <w:sz w:val="28"/>
          <w:szCs w:val="28"/>
        </w:rPr>
        <w:t>Т – 07. Также владею техникой непрямого массажа сердца, искусственной вентиляции легких. Освоила технику переливания крови и кровезаменителей, проведения инфузионн</w:t>
      </w:r>
      <w:r w:rsidR="00C07133" w:rsidRPr="00AD4949">
        <w:rPr>
          <w:rFonts w:ascii="Times New Roman" w:hAnsi="Times New Roman"/>
          <w:sz w:val="28"/>
          <w:szCs w:val="28"/>
        </w:rPr>
        <w:t xml:space="preserve">ой </w:t>
      </w:r>
      <w:r w:rsidRPr="00AD4949">
        <w:rPr>
          <w:rFonts w:ascii="Times New Roman" w:hAnsi="Times New Roman"/>
          <w:sz w:val="28"/>
          <w:szCs w:val="28"/>
        </w:rPr>
        <w:t xml:space="preserve">терапии и постановки инъекций: подкожных, внутрикожных, внутримышечных и внутривенных. </w:t>
      </w:r>
    </w:p>
    <w:p w:rsidR="00AD4949" w:rsidRDefault="00AD4949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br w:type="page"/>
      </w:r>
    </w:p>
    <w:p w:rsidR="007F5ADD" w:rsidRPr="00AD4949" w:rsidRDefault="007F5ADD" w:rsidP="00AD4949">
      <w:pPr>
        <w:pStyle w:val="11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40"/>
        </w:rPr>
        <w:t>Неотложные состояния</w:t>
      </w:r>
    </w:p>
    <w:p w:rsidR="00AD4949" w:rsidRDefault="00AD49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5ADD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Заболевания сердечно-сосудистой системы, органов дыхания </w:t>
      </w:r>
      <w:r w:rsidR="001E7C25" w:rsidRPr="00AD4949">
        <w:rPr>
          <w:rFonts w:ascii="Times New Roman" w:hAnsi="Times New Roman"/>
          <w:sz w:val="28"/>
          <w:szCs w:val="28"/>
        </w:rPr>
        <w:t>могут</w:t>
      </w:r>
      <w:r w:rsidRPr="00AD4949">
        <w:rPr>
          <w:rFonts w:ascii="Times New Roman" w:hAnsi="Times New Roman"/>
          <w:sz w:val="28"/>
          <w:szCs w:val="28"/>
        </w:rPr>
        <w:t xml:space="preserve"> </w:t>
      </w:r>
      <w:r w:rsidR="001E7C25" w:rsidRPr="00AD4949">
        <w:rPr>
          <w:rFonts w:ascii="Times New Roman" w:hAnsi="Times New Roman"/>
          <w:sz w:val="28"/>
          <w:szCs w:val="28"/>
        </w:rPr>
        <w:t xml:space="preserve">осложниться </w:t>
      </w:r>
      <w:r w:rsidRPr="00AD4949">
        <w:rPr>
          <w:rFonts w:ascii="Times New Roman" w:hAnsi="Times New Roman"/>
          <w:sz w:val="28"/>
          <w:szCs w:val="28"/>
        </w:rPr>
        <w:t>острыми тяжелыми состояниями:</w:t>
      </w:r>
    </w:p>
    <w:p w:rsidR="007F5ADD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-анафилактический шок,</w:t>
      </w:r>
    </w:p>
    <w:p w:rsidR="007F5ADD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-острый инфаркт миокарда,</w:t>
      </w:r>
    </w:p>
    <w:p w:rsidR="007F5ADD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-гипертонический криз,</w:t>
      </w:r>
    </w:p>
    <w:p w:rsidR="007F5ADD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-астматический статус,</w:t>
      </w:r>
    </w:p>
    <w:p w:rsidR="007F5ADD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-отек легких.</w:t>
      </w:r>
    </w:p>
    <w:p w:rsidR="00B14170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Для оказания неотложной медицинской помощи в процедурном кабинете имеются посиндромные наборы медикаментов и алгоритма действия медсестры. Все наборы своевременно проверяются и пополняются необходимыми препаратами. </w:t>
      </w:r>
    </w:p>
    <w:p w:rsidR="00D147D5" w:rsidRPr="00EF4CBA" w:rsidRDefault="007F5ADD" w:rsidP="00EF4CBA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Технология оказания доврачебной помощи при неотложных состояниях заключается в следующем:</w:t>
      </w:r>
      <w:r w:rsidR="00AD4949">
        <w:rPr>
          <w:rFonts w:ascii="Times New Roman" w:hAnsi="Times New Roman"/>
          <w:sz w:val="28"/>
          <w:szCs w:val="28"/>
        </w:rPr>
        <w:t xml:space="preserve"> </w:t>
      </w:r>
    </w:p>
    <w:p w:rsidR="00AD4949" w:rsidRPr="00EF4CBA" w:rsidRDefault="007F5ADD" w:rsidP="00EF4CBA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32"/>
        </w:rPr>
        <w:t>Анафилактический шок</w:t>
      </w:r>
    </w:p>
    <w:p w:rsidR="007F5ADD" w:rsidRPr="00AD4949" w:rsidRDefault="00C935F3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1. </w:t>
      </w:r>
      <w:r w:rsidR="007F5ADD" w:rsidRPr="00AD4949">
        <w:rPr>
          <w:rFonts w:ascii="Times New Roman" w:hAnsi="Times New Roman"/>
          <w:sz w:val="28"/>
          <w:szCs w:val="28"/>
        </w:rPr>
        <w:t>Информация, позволяющая заподозрить анафилактический шок:</w:t>
      </w:r>
    </w:p>
    <w:p w:rsidR="007F5ADD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-на фоне или сразу после введения лекарственного препарата, сыворотки, укуса насекомого появилась слабость, головокружение, затрудненное дыхание, чувство нехватки воздуха, беспокойство, чувство жара во всем теле,</w:t>
      </w:r>
    </w:p>
    <w:p w:rsidR="00C935F3" w:rsidRPr="00AD4949" w:rsidRDefault="007F5ADD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-кожа бледная,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холодная, влажная, дыхание частое, поверхностное, систолическое давление 90 мм.рт.ст. и ниже. В тяжелых случаях угнетение сознания и дыхания.</w:t>
      </w:r>
    </w:p>
    <w:p w:rsidR="000D522D" w:rsidRPr="00AD4949" w:rsidRDefault="007F5ADD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2.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Тактика медицинской сестры:</w:t>
      </w:r>
    </w:p>
    <w:p w:rsid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0A0" w:firstRow="1" w:lastRow="0" w:firstColumn="1" w:lastColumn="0" w:noHBand="0" w:noVBand="0"/>
      </w:tblPr>
      <w:tblGrid>
        <w:gridCol w:w="4819"/>
        <w:gridCol w:w="4501"/>
      </w:tblGrid>
      <w:tr w:rsidR="00C935F3" w:rsidRPr="00AD4949" w:rsidTr="00AD4949">
        <w:tc>
          <w:tcPr>
            <w:tcW w:w="4819" w:type="dxa"/>
          </w:tcPr>
          <w:p w:rsidR="00C935F3" w:rsidRPr="00AD4949" w:rsidRDefault="0090183A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C935F3" w:rsidRPr="00AD4949">
              <w:rPr>
                <w:rFonts w:ascii="Times New Roman" w:hAnsi="Times New Roman"/>
                <w:b/>
                <w:sz w:val="20"/>
                <w:szCs w:val="20"/>
              </w:rPr>
              <w:t>ействия</w:t>
            </w:r>
          </w:p>
        </w:tc>
        <w:tc>
          <w:tcPr>
            <w:tcW w:w="4501" w:type="dxa"/>
          </w:tcPr>
          <w:p w:rsidR="00C935F3" w:rsidRPr="00AD4949" w:rsidRDefault="00C935F3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обоснование</w:t>
            </w:r>
          </w:p>
        </w:tc>
      </w:tr>
      <w:tr w:rsidR="00C935F3" w:rsidRPr="00AD4949" w:rsidTr="00AD4949">
        <w:tc>
          <w:tcPr>
            <w:tcW w:w="4819" w:type="dxa"/>
          </w:tcPr>
          <w:p w:rsidR="00C935F3" w:rsidRPr="00AD4949" w:rsidRDefault="00C935F3" w:rsidP="00AD4949">
            <w:pPr>
              <w:pStyle w:val="11"/>
              <w:widowControl w:val="0"/>
              <w:numPr>
                <w:ilvl w:val="0"/>
                <w:numId w:val="6"/>
              </w:numPr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Обеспечить вызов врача</w:t>
            </w:r>
          </w:p>
        </w:tc>
        <w:tc>
          <w:tcPr>
            <w:tcW w:w="4501" w:type="dxa"/>
          </w:tcPr>
          <w:p w:rsidR="00C935F3" w:rsidRPr="00AD4949" w:rsidRDefault="00C935F3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определения дальнейшей тактики оказания врачебной помощи</w:t>
            </w:r>
          </w:p>
        </w:tc>
      </w:tr>
      <w:tr w:rsidR="00C935F3" w:rsidRPr="00AD4949" w:rsidTr="00AD4949">
        <w:tc>
          <w:tcPr>
            <w:tcW w:w="4819" w:type="dxa"/>
          </w:tcPr>
          <w:p w:rsidR="00C935F3" w:rsidRPr="00AD4949" w:rsidRDefault="00AD4949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35F3" w:rsidRPr="00AD4949">
              <w:rPr>
                <w:rFonts w:ascii="Times New Roman" w:hAnsi="Times New Roman"/>
                <w:sz w:val="20"/>
                <w:szCs w:val="20"/>
              </w:rPr>
              <w:t>2. Если анафилактический шок развился при внутривенном введении лекарственного препарата то:</w:t>
            </w:r>
          </w:p>
          <w:p w:rsidR="0090183A" w:rsidRPr="00AD4949" w:rsidRDefault="00AD4949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35F3" w:rsidRPr="00AD4949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  <w:r w:rsidR="0090183A" w:rsidRPr="00AD4949">
              <w:rPr>
                <w:rFonts w:ascii="Times New Roman" w:hAnsi="Times New Roman"/>
                <w:sz w:val="20"/>
                <w:szCs w:val="20"/>
              </w:rPr>
              <w:t>прекратить введение препарата, сохранить доступ к вене</w:t>
            </w:r>
          </w:p>
          <w:p w:rsidR="0090183A" w:rsidRPr="00AD4949" w:rsidRDefault="00AD4949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3A" w:rsidRPr="00AD4949">
              <w:rPr>
                <w:rFonts w:ascii="Times New Roman" w:hAnsi="Times New Roman"/>
                <w:sz w:val="20"/>
                <w:szCs w:val="20"/>
              </w:rPr>
              <w:t>2.2</w:t>
            </w: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3A" w:rsidRPr="00AD4949">
              <w:rPr>
                <w:rFonts w:ascii="Times New Roman" w:hAnsi="Times New Roman"/>
                <w:sz w:val="20"/>
                <w:szCs w:val="20"/>
              </w:rPr>
              <w:t>придать устойчивое боковое положение, вынуть зубные протезы</w:t>
            </w:r>
          </w:p>
          <w:p w:rsidR="00C935F3" w:rsidRPr="00AD4949" w:rsidRDefault="00AD4949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3A" w:rsidRPr="00AD4949">
              <w:rPr>
                <w:rFonts w:ascii="Times New Roman" w:hAnsi="Times New Roman"/>
                <w:sz w:val="20"/>
                <w:szCs w:val="20"/>
              </w:rPr>
              <w:t>2.3 приподнять ножной конец кровати</w:t>
            </w:r>
          </w:p>
          <w:p w:rsidR="0090183A" w:rsidRPr="00AD4949" w:rsidRDefault="00AD4949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3A" w:rsidRPr="00AD4949">
              <w:rPr>
                <w:rFonts w:ascii="Times New Roman" w:hAnsi="Times New Roman"/>
                <w:sz w:val="20"/>
                <w:szCs w:val="20"/>
              </w:rPr>
              <w:t>2.4 дать 100% увлажненный кислород</w:t>
            </w:r>
          </w:p>
          <w:p w:rsidR="0090183A" w:rsidRPr="00AD4949" w:rsidRDefault="00AD4949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3A" w:rsidRPr="00AD4949">
              <w:rPr>
                <w:rFonts w:ascii="Times New Roman" w:hAnsi="Times New Roman"/>
                <w:sz w:val="20"/>
                <w:szCs w:val="20"/>
              </w:rPr>
              <w:t>2.5 измерить АД и ЧСС</w:t>
            </w:r>
          </w:p>
        </w:tc>
        <w:tc>
          <w:tcPr>
            <w:tcW w:w="4501" w:type="dxa"/>
          </w:tcPr>
          <w:p w:rsidR="00C935F3" w:rsidRPr="00AD4949" w:rsidRDefault="00C935F3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231E" w:rsidRPr="00AD4949" w:rsidRDefault="004B231E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5F3" w:rsidRPr="00AD4949" w:rsidRDefault="00C935F3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Снижение дозы аллергена</w:t>
            </w:r>
          </w:p>
          <w:p w:rsidR="0090183A" w:rsidRPr="00AD4949" w:rsidRDefault="00C935F3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Профилактика асфиксии</w:t>
            </w:r>
          </w:p>
          <w:p w:rsidR="0090183A" w:rsidRPr="00AD4949" w:rsidRDefault="0090183A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83A" w:rsidRPr="00AD4949" w:rsidRDefault="0090183A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Улучшение кровообращения мозга</w:t>
            </w:r>
          </w:p>
          <w:p w:rsidR="0090183A" w:rsidRPr="00AD4949" w:rsidRDefault="0090183A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83A" w:rsidRPr="00AD4949" w:rsidRDefault="0090183A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Снижение гипоксии</w:t>
            </w:r>
          </w:p>
          <w:p w:rsidR="00C935F3" w:rsidRPr="00AD4949" w:rsidRDefault="00C935F3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83A" w:rsidRPr="00AD4949" w:rsidRDefault="0090183A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Контроль состояния</w:t>
            </w:r>
          </w:p>
        </w:tc>
      </w:tr>
      <w:tr w:rsidR="00C935F3" w:rsidRPr="00AD4949" w:rsidTr="00AD4949">
        <w:tc>
          <w:tcPr>
            <w:tcW w:w="4819" w:type="dxa"/>
          </w:tcPr>
          <w:p w:rsidR="00C935F3" w:rsidRPr="00AD4949" w:rsidRDefault="00AD4949" w:rsidP="00AD4949">
            <w:pPr>
              <w:widowControl w:val="0"/>
              <w:tabs>
                <w:tab w:val="left" w:pos="34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EB2" w:rsidRPr="00AD494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90183A" w:rsidRPr="00AD4949">
              <w:rPr>
                <w:rFonts w:ascii="Times New Roman" w:hAnsi="Times New Roman"/>
                <w:sz w:val="20"/>
                <w:szCs w:val="20"/>
              </w:rPr>
              <w:t>При внутримышечном введении:</w:t>
            </w:r>
          </w:p>
          <w:p w:rsidR="0090183A" w:rsidRPr="00AD4949" w:rsidRDefault="0090183A" w:rsidP="00AD4949">
            <w:pPr>
              <w:pStyle w:val="11"/>
              <w:widowControl w:val="0"/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- прекратить введение препарата </w:t>
            </w:r>
          </w:p>
          <w:p w:rsidR="009D0548" w:rsidRPr="00AD4949" w:rsidRDefault="0090183A" w:rsidP="00AD4949">
            <w:pPr>
              <w:pStyle w:val="11"/>
              <w:widowControl w:val="0"/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-</w:t>
            </w:r>
            <w:r w:rsidR="009D0548"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4949">
              <w:rPr>
                <w:rFonts w:ascii="Times New Roman" w:hAnsi="Times New Roman"/>
                <w:sz w:val="20"/>
                <w:szCs w:val="20"/>
              </w:rPr>
              <w:t>положить пузырь со льдом</w:t>
            </w:r>
            <w:r w:rsidR="009D0548" w:rsidRPr="00AD4949">
              <w:rPr>
                <w:rFonts w:ascii="Times New Roman" w:hAnsi="Times New Roman"/>
                <w:sz w:val="20"/>
                <w:szCs w:val="20"/>
              </w:rPr>
              <w:t xml:space="preserve"> на место инъекции</w:t>
            </w:r>
          </w:p>
          <w:p w:rsidR="009D0548" w:rsidRPr="00AD4949" w:rsidRDefault="009D0548" w:rsidP="00AD4949">
            <w:pPr>
              <w:pStyle w:val="11"/>
              <w:widowControl w:val="0"/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- обеспечит венозный доступ</w:t>
            </w:r>
          </w:p>
          <w:p w:rsidR="0090183A" w:rsidRPr="00AD4949" w:rsidRDefault="009D0548" w:rsidP="00AD4949">
            <w:pPr>
              <w:pStyle w:val="11"/>
              <w:widowControl w:val="0"/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-</w:t>
            </w:r>
            <w:r w:rsidR="00AD4949"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4949">
              <w:rPr>
                <w:rFonts w:ascii="Times New Roman" w:hAnsi="Times New Roman"/>
                <w:sz w:val="20"/>
                <w:szCs w:val="20"/>
              </w:rPr>
              <w:t>повторить этапы стандарта с 2.2 по 2.4 при внутривенном введении</w:t>
            </w:r>
          </w:p>
        </w:tc>
        <w:tc>
          <w:tcPr>
            <w:tcW w:w="4501" w:type="dxa"/>
          </w:tcPr>
          <w:p w:rsidR="009D0548" w:rsidRPr="00AD4949" w:rsidRDefault="009D0548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0548" w:rsidRPr="00AD4949" w:rsidRDefault="009D0548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0548" w:rsidRPr="00AD4949" w:rsidRDefault="009D0548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35F3" w:rsidRPr="00AD4949" w:rsidRDefault="009D0548" w:rsidP="00AD4949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Замедление всасывания препарата</w:t>
            </w:r>
          </w:p>
        </w:tc>
      </w:tr>
    </w:tbl>
    <w:p w:rsidR="004B231E" w:rsidRPr="00AD4949" w:rsidRDefault="004B231E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ADD" w:rsidRPr="00AD4949" w:rsidRDefault="009D0548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3. Подготовить аппаратуру и инструментарий:</w:t>
      </w:r>
    </w:p>
    <w:p w:rsidR="009D0548" w:rsidRPr="00AD4949" w:rsidRDefault="009D0548" w:rsidP="00AD494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-систему для внутривенного вливания, шприцы, иглы для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внутримышечных и подкожных инъекций, аппарат ИВЛ, набор для интубации, мешок Амбу.</w:t>
      </w:r>
    </w:p>
    <w:p w:rsidR="009D0548" w:rsidRPr="00AD4949" w:rsidRDefault="009D0548" w:rsidP="00AD494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стандартный набор препаратов «Анафилактический шок».</w:t>
      </w:r>
    </w:p>
    <w:p w:rsidR="009D0548" w:rsidRPr="00AD4949" w:rsidRDefault="009D0548" w:rsidP="00EF4C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4. Оценка достигнутого</w:t>
      </w:r>
      <w:r w:rsidR="00D161C5" w:rsidRPr="00AD4949">
        <w:rPr>
          <w:rFonts w:ascii="Times New Roman" w:hAnsi="Times New Roman"/>
          <w:sz w:val="28"/>
          <w:szCs w:val="28"/>
        </w:rPr>
        <w:t>: в</w:t>
      </w:r>
      <w:r w:rsidRPr="00AD4949">
        <w:rPr>
          <w:rFonts w:ascii="Times New Roman" w:hAnsi="Times New Roman"/>
          <w:sz w:val="28"/>
          <w:szCs w:val="28"/>
        </w:rPr>
        <w:t>осстановление сознания, стабилизация АД, сердечного ритма.</w:t>
      </w:r>
    </w:p>
    <w:p w:rsidR="00AD4949" w:rsidRDefault="009D0548" w:rsidP="00EF4C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32"/>
        </w:rPr>
        <w:t>Инфаркт миокарда</w:t>
      </w:r>
      <w:r w:rsidR="00AD4949">
        <w:rPr>
          <w:rFonts w:ascii="Times New Roman" w:hAnsi="Times New Roman"/>
          <w:b/>
          <w:sz w:val="28"/>
          <w:szCs w:val="32"/>
        </w:rPr>
        <w:t xml:space="preserve"> </w:t>
      </w:r>
      <w:r w:rsidRPr="00AD4949">
        <w:rPr>
          <w:rFonts w:ascii="Times New Roman" w:hAnsi="Times New Roman"/>
          <w:b/>
          <w:sz w:val="28"/>
          <w:szCs w:val="32"/>
        </w:rPr>
        <w:t>(типичная болевая форма)</w:t>
      </w:r>
    </w:p>
    <w:p w:rsidR="009D0548" w:rsidRPr="00AD4949" w:rsidRDefault="009D0548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1.Информация, позволяющая заподозрить неотложное состояние:</w:t>
      </w:r>
    </w:p>
    <w:p w:rsidR="009D0548" w:rsidRPr="00AD4949" w:rsidRDefault="009D0548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сильная загрудинная боль</w:t>
      </w:r>
      <w:r w:rsidR="008122A6" w:rsidRPr="00AD4949">
        <w:rPr>
          <w:rFonts w:ascii="Times New Roman" w:hAnsi="Times New Roman"/>
          <w:sz w:val="28"/>
          <w:szCs w:val="28"/>
        </w:rPr>
        <w:t>, часто с иррадиацией в левое (правое) плечо, предплечье, лопатки или шею, нижнюю челюсть, эпигастральную область.</w:t>
      </w:r>
    </w:p>
    <w:p w:rsidR="008122A6" w:rsidRPr="00AD4949" w:rsidRDefault="008122A6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возможно удушье, одышка, нарушение сердечного ритма.</w:t>
      </w:r>
    </w:p>
    <w:p w:rsidR="004B231E" w:rsidRPr="00AD4949" w:rsidRDefault="008122A6" w:rsidP="00EF4CB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прием нитроглицерина не устраняет боль.</w:t>
      </w:r>
    </w:p>
    <w:p w:rsidR="000D522D" w:rsidRPr="00AD4949" w:rsidRDefault="008122A6" w:rsidP="00AD4949">
      <w:pPr>
        <w:pStyle w:val="11"/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Тактика медсестры:</w:t>
      </w:r>
    </w:p>
    <w:p w:rsidR="004B231E" w:rsidRPr="00AD4949" w:rsidRDefault="004B231E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4536"/>
      </w:tblGrid>
      <w:tr w:rsidR="008122A6" w:rsidRPr="00AD4949" w:rsidTr="00F0519F">
        <w:tc>
          <w:tcPr>
            <w:tcW w:w="4820" w:type="dxa"/>
          </w:tcPr>
          <w:p w:rsidR="008122A6" w:rsidRPr="00AD4949" w:rsidRDefault="008122A6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4536" w:type="dxa"/>
          </w:tcPr>
          <w:p w:rsidR="008122A6" w:rsidRPr="00AD4949" w:rsidRDefault="008122A6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 xml:space="preserve">Обоснование </w:t>
            </w:r>
          </w:p>
        </w:tc>
      </w:tr>
      <w:tr w:rsidR="008122A6" w:rsidRPr="00AD4949" w:rsidTr="00F0519F">
        <w:tc>
          <w:tcPr>
            <w:tcW w:w="4820" w:type="dxa"/>
          </w:tcPr>
          <w:p w:rsidR="008122A6" w:rsidRPr="00AD4949" w:rsidRDefault="008122A6" w:rsidP="00AD4949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Вызвать врача</w:t>
            </w:r>
          </w:p>
        </w:tc>
        <w:tc>
          <w:tcPr>
            <w:tcW w:w="4536" w:type="dxa"/>
          </w:tcPr>
          <w:p w:rsidR="008122A6" w:rsidRPr="00AD4949" w:rsidRDefault="008122A6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2A6" w:rsidRPr="00AD4949" w:rsidTr="00F0519F">
        <w:tc>
          <w:tcPr>
            <w:tcW w:w="4820" w:type="dxa"/>
          </w:tcPr>
          <w:p w:rsidR="008122A6" w:rsidRPr="00AD4949" w:rsidRDefault="00F0519F" w:rsidP="00AD4949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Соблюдать</w:t>
            </w:r>
            <w:r w:rsidR="008122A6" w:rsidRPr="00AD4949">
              <w:rPr>
                <w:rFonts w:ascii="Times New Roman" w:hAnsi="Times New Roman"/>
                <w:sz w:val="20"/>
                <w:szCs w:val="20"/>
              </w:rPr>
              <w:t xml:space="preserve"> строгий постельный режим, успокоить пациента</w:t>
            </w:r>
          </w:p>
        </w:tc>
        <w:tc>
          <w:tcPr>
            <w:tcW w:w="4536" w:type="dxa"/>
          </w:tcPr>
          <w:p w:rsidR="008122A6" w:rsidRPr="00AD4949" w:rsidRDefault="008122A6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Уменьшение физической и эмоциональной нагрузки</w:t>
            </w:r>
          </w:p>
        </w:tc>
      </w:tr>
      <w:tr w:rsidR="008122A6" w:rsidRPr="00AD4949" w:rsidTr="00F0519F">
        <w:tc>
          <w:tcPr>
            <w:tcW w:w="4820" w:type="dxa"/>
          </w:tcPr>
          <w:p w:rsidR="008122A6" w:rsidRPr="00AD4949" w:rsidRDefault="008122A6" w:rsidP="00AD4949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Измер</w:t>
            </w:r>
            <w:r w:rsidR="00F0519F" w:rsidRPr="00AD4949">
              <w:rPr>
                <w:rFonts w:ascii="Times New Roman" w:hAnsi="Times New Roman"/>
                <w:sz w:val="20"/>
                <w:szCs w:val="20"/>
              </w:rPr>
              <w:t>ять АД, пульс</w:t>
            </w:r>
          </w:p>
        </w:tc>
        <w:tc>
          <w:tcPr>
            <w:tcW w:w="4536" w:type="dxa"/>
          </w:tcPr>
          <w:p w:rsidR="008122A6" w:rsidRPr="00AD4949" w:rsidRDefault="00F0519F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Контроль состояние</w:t>
            </w:r>
          </w:p>
        </w:tc>
      </w:tr>
      <w:tr w:rsidR="008122A6" w:rsidRPr="00AD4949" w:rsidTr="00F0519F">
        <w:tc>
          <w:tcPr>
            <w:tcW w:w="4820" w:type="dxa"/>
          </w:tcPr>
          <w:p w:rsidR="008122A6" w:rsidRPr="00AD4949" w:rsidRDefault="00F0519F" w:rsidP="00AD4949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Дать нитроглицерин 0,5 мг сублингвально (до 3-х таблеток)</w:t>
            </w:r>
          </w:p>
        </w:tc>
        <w:tc>
          <w:tcPr>
            <w:tcW w:w="4536" w:type="dxa"/>
          </w:tcPr>
          <w:p w:rsidR="008122A6" w:rsidRPr="00AD4949" w:rsidRDefault="00F0519F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Уменьшение спазма коронарных артерий</w:t>
            </w:r>
          </w:p>
        </w:tc>
      </w:tr>
      <w:tr w:rsidR="008122A6" w:rsidRPr="00AD4949" w:rsidTr="00F0519F">
        <w:tc>
          <w:tcPr>
            <w:tcW w:w="4820" w:type="dxa"/>
          </w:tcPr>
          <w:p w:rsidR="008122A6" w:rsidRPr="00AD4949" w:rsidRDefault="00F0519F" w:rsidP="00AD4949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Дать 100% увлажненный кислород</w:t>
            </w:r>
          </w:p>
        </w:tc>
        <w:tc>
          <w:tcPr>
            <w:tcW w:w="4536" w:type="dxa"/>
          </w:tcPr>
          <w:p w:rsidR="008122A6" w:rsidRPr="00AD4949" w:rsidRDefault="00F0519F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Уменьшение гипоксии</w:t>
            </w:r>
          </w:p>
        </w:tc>
      </w:tr>
      <w:tr w:rsidR="008122A6" w:rsidRPr="00AD4949" w:rsidTr="00F0519F">
        <w:tc>
          <w:tcPr>
            <w:tcW w:w="4820" w:type="dxa"/>
          </w:tcPr>
          <w:p w:rsidR="008122A6" w:rsidRPr="00AD4949" w:rsidRDefault="00F0519F" w:rsidP="00AD4949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Снять ЭКГ</w:t>
            </w:r>
          </w:p>
        </w:tc>
        <w:tc>
          <w:tcPr>
            <w:tcW w:w="4536" w:type="dxa"/>
          </w:tcPr>
          <w:p w:rsidR="008122A6" w:rsidRPr="00AD4949" w:rsidRDefault="00F0519F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подтверждения диагноза</w:t>
            </w:r>
          </w:p>
        </w:tc>
      </w:tr>
      <w:tr w:rsidR="008122A6" w:rsidRPr="00AD4949" w:rsidTr="00F0519F">
        <w:tc>
          <w:tcPr>
            <w:tcW w:w="4820" w:type="dxa"/>
          </w:tcPr>
          <w:p w:rsidR="008122A6" w:rsidRPr="00AD4949" w:rsidRDefault="00F0519F" w:rsidP="00AD4949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Подключить к кардиомонитору</w:t>
            </w:r>
          </w:p>
        </w:tc>
        <w:tc>
          <w:tcPr>
            <w:tcW w:w="4536" w:type="dxa"/>
          </w:tcPr>
          <w:p w:rsidR="008122A6" w:rsidRPr="00AD4949" w:rsidRDefault="00F0519F" w:rsidP="00AD4949">
            <w:pPr>
              <w:widowControl w:val="0"/>
              <w:tabs>
                <w:tab w:val="left" w:pos="709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наблюдения за динамикой развития инфаркта миокарда</w:t>
            </w:r>
          </w:p>
        </w:tc>
      </w:tr>
    </w:tbl>
    <w:p w:rsidR="008122A6" w:rsidRPr="00AD4949" w:rsidRDefault="008122A6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0519F" w:rsidRPr="00AD4949" w:rsidRDefault="00F0519F" w:rsidP="00AD494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3.Подготовить аппаратуру и инструментарий: </w:t>
      </w:r>
    </w:p>
    <w:p w:rsidR="00F0519F" w:rsidRPr="00AD4949" w:rsidRDefault="00F0519F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по назначению врача: фентанил, дроперидол, промедол.</w:t>
      </w:r>
    </w:p>
    <w:p w:rsidR="00F0519F" w:rsidRPr="00AD4949" w:rsidRDefault="00F0519F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систему для внутривенного введения, жгут.</w:t>
      </w:r>
    </w:p>
    <w:p w:rsidR="00F0519F" w:rsidRPr="00AD4949" w:rsidRDefault="00F0519F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электрокардиограф, дефибрилятор, кардиомонитор, мешок Амбу.</w:t>
      </w:r>
    </w:p>
    <w:p w:rsidR="00B14170" w:rsidRPr="00EF4CBA" w:rsidRDefault="00F0519F" w:rsidP="00EF4CBA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4.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Оценка достигнутого: состояние пациента не ухудшилось.</w:t>
      </w:r>
    </w:p>
    <w:p w:rsidR="00AD4949" w:rsidRPr="00EF4CBA" w:rsidRDefault="00F0519F" w:rsidP="00EF4CBA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AD4949">
        <w:rPr>
          <w:rFonts w:ascii="Times New Roman" w:hAnsi="Times New Roman"/>
          <w:b/>
          <w:sz w:val="28"/>
          <w:szCs w:val="32"/>
        </w:rPr>
        <w:t>Бронхиальная астма</w:t>
      </w:r>
    </w:p>
    <w:p w:rsidR="00F0519F" w:rsidRPr="00AD4949" w:rsidRDefault="00F0519F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1.Информация: </w:t>
      </w:r>
      <w:r w:rsidR="009F6EB2" w:rsidRPr="00AD4949">
        <w:rPr>
          <w:rFonts w:ascii="Times New Roman" w:hAnsi="Times New Roman"/>
          <w:sz w:val="28"/>
          <w:szCs w:val="28"/>
        </w:rPr>
        <w:t xml:space="preserve">пациент страдает бронхиальной астмой </w:t>
      </w:r>
    </w:p>
    <w:p w:rsidR="00D147D5" w:rsidRPr="00AD4949" w:rsidRDefault="009F6EB2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- удушье, одышка, затруднен выдох, сухие свистящие хрипы, слышные на расстоянии, участие в дыхании вспомогательной мускулатуры. </w:t>
      </w:r>
    </w:p>
    <w:p w:rsidR="00F66384" w:rsidRPr="00AD4949" w:rsidRDefault="009F6EB2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вынужденное положение – сидя или стоя с опорой на руки.</w:t>
      </w:r>
    </w:p>
    <w:p w:rsidR="000D522D" w:rsidRDefault="009F6EB2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2. Тактика медсестры:</w:t>
      </w:r>
    </w:p>
    <w:p w:rsidR="00AD4949" w:rsidRDefault="00AD4949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0A0" w:firstRow="1" w:lastRow="0" w:firstColumn="1" w:lastColumn="0" w:noHBand="0" w:noVBand="0"/>
      </w:tblPr>
      <w:tblGrid>
        <w:gridCol w:w="4535"/>
        <w:gridCol w:w="4679"/>
      </w:tblGrid>
      <w:tr w:rsidR="009F6EB2" w:rsidRPr="00AD4949" w:rsidTr="009F6EB2">
        <w:tc>
          <w:tcPr>
            <w:tcW w:w="4535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 xml:space="preserve">Действия </w:t>
            </w:r>
          </w:p>
        </w:tc>
        <w:tc>
          <w:tcPr>
            <w:tcW w:w="4679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Обоснование</w:t>
            </w:r>
          </w:p>
        </w:tc>
      </w:tr>
      <w:tr w:rsidR="009F6EB2" w:rsidRPr="00AD4949" w:rsidTr="009F6EB2">
        <w:tc>
          <w:tcPr>
            <w:tcW w:w="4535" w:type="dxa"/>
          </w:tcPr>
          <w:p w:rsidR="009F6EB2" w:rsidRPr="00AD4949" w:rsidRDefault="009F6EB2" w:rsidP="00AD4949">
            <w:pPr>
              <w:pStyle w:val="11"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Вызвать врача</w:t>
            </w:r>
          </w:p>
        </w:tc>
        <w:tc>
          <w:tcPr>
            <w:tcW w:w="4679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EB2" w:rsidRPr="00AD4949" w:rsidTr="009F6EB2">
        <w:tc>
          <w:tcPr>
            <w:tcW w:w="4535" w:type="dxa"/>
          </w:tcPr>
          <w:p w:rsidR="009F6EB2" w:rsidRPr="00AD4949" w:rsidRDefault="009F6EB2" w:rsidP="00AD4949">
            <w:pPr>
              <w:pStyle w:val="11"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Успокоить пациента</w:t>
            </w:r>
          </w:p>
        </w:tc>
        <w:tc>
          <w:tcPr>
            <w:tcW w:w="4679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Уменьшение эмоционального напряжения</w:t>
            </w:r>
          </w:p>
        </w:tc>
      </w:tr>
      <w:tr w:rsidR="009F6EB2" w:rsidRPr="00AD4949" w:rsidTr="009F6EB2">
        <w:tc>
          <w:tcPr>
            <w:tcW w:w="4535" w:type="dxa"/>
          </w:tcPr>
          <w:p w:rsidR="009F6EB2" w:rsidRPr="00AD4949" w:rsidRDefault="009F6EB2" w:rsidP="00AD4949">
            <w:pPr>
              <w:pStyle w:val="11"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Усадить с упором на руки расстегнуть стесняющую одежду</w:t>
            </w:r>
          </w:p>
        </w:tc>
        <w:tc>
          <w:tcPr>
            <w:tcW w:w="4679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Уменьшить гипоксию</w:t>
            </w:r>
          </w:p>
        </w:tc>
      </w:tr>
      <w:tr w:rsidR="009F6EB2" w:rsidRPr="00AD4949" w:rsidTr="009F6EB2">
        <w:tc>
          <w:tcPr>
            <w:tcW w:w="4535" w:type="dxa"/>
          </w:tcPr>
          <w:p w:rsidR="009F6EB2" w:rsidRPr="00AD4949" w:rsidRDefault="009F6EB2" w:rsidP="00AD4949">
            <w:pPr>
              <w:pStyle w:val="11"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Измерить АД, подсчитать пульс и ЧДД</w:t>
            </w:r>
          </w:p>
        </w:tc>
        <w:tc>
          <w:tcPr>
            <w:tcW w:w="4679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Контроль состояния пациента</w:t>
            </w:r>
          </w:p>
        </w:tc>
      </w:tr>
      <w:tr w:rsidR="009F6EB2" w:rsidRPr="00AD4949" w:rsidTr="009F6EB2">
        <w:tc>
          <w:tcPr>
            <w:tcW w:w="4535" w:type="dxa"/>
          </w:tcPr>
          <w:p w:rsidR="009F6EB2" w:rsidRPr="00AD4949" w:rsidRDefault="009F6EB2" w:rsidP="00AD4949">
            <w:pPr>
              <w:pStyle w:val="11"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Сделать 1-2 вдоха из ингалятора, которым обычно</w:t>
            </w:r>
          </w:p>
          <w:p w:rsidR="009F6EB2" w:rsidRPr="00AD4949" w:rsidRDefault="009F6EB2" w:rsidP="00AD4949">
            <w:pPr>
              <w:pStyle w:val="11"/>
              <w:widowControl w:val="0"/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пользуется больной.</w:t>
            </w:r>
          </w:p>
        </w:tc>
        <w:tc>
          <w:tcPr>
            <w:tcW w:w="4679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Устранить бронхоспазм</w:t>
            </w:r>
          </w:p>
        </w:tc>
      </w:tr>
      <w:tr w:rsidR="009F6EB2" w:rsidRPr="00AD4949" w:rsidTr="009F6EB2">
        <w:tc>
          <w:tcPr>
            <w:tcW w:w="4535" w:type="dxa"/>
          </w:tcPr>
          <w:p w:rsidR="009F6EB2" w:rsidRPr="00AD4949" w:rsidRDefault="009F6EB2" w:rsidP="00AD4949">
            <w:pPr>
              <w:pStyle w:val="11"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Дать 30-40% увлажненный кислород</w:t>
            </w:r>
          </w:p>
        </w:tc>
        <w:tc>
          <w:tcPr>
            <w:tcW w:w="4679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Уменьшить гипоксию</w:t>
            </w:r>
          </w:p>
        </w:tc>
      </w:tr>
      <w:tr w:rsidR="009F6EB2" w:rsidRPr="00AD4949" w:rsidTr="009F6EB2">
        <w:tc>
          <w:tcPr>
            <w:tcW w:w="4535" w:type="dxa"/>
          </w:tcPr>
          <w:p w:rsidR="009F6EB2" w:rsidRPr="00AD4949" w:rsidRDefault="009F6EB2" w:rsidP="00AD4949">
            <w:pPr>
              <w:pStyle w:val="11"/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Дать горячее питье, сделать горячие ножные и ручные ванны</w:t>
            </w:r>
          </w:p>
        </w:tc>
        <w:tc>
          <w:tcPr>
            <w:tcW w:w="4679" w:type="dxa"/>
          </w:tcPr>
          <w:p w:rsidR="009F6EB2" w:rsidRPr="00AD4949" w:rsidRDefault="009F6EB2" w:rsidP="00AD4949">
            <w:pPr>
              <w:widowControl w:val="0"/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Уменьшить бронхоспазм</w:t>
            </w:r>
          </w:p>
        </w:tc>
      </w:tr>
    </w:tbl>
    <w:p w:rsidR="009F6EB2" w:rsidRPr="00AD4949" w:rsidRDefault="009F6EB2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1C5" w:rsidRPr="00AD4949" w:rsidRDefault="00D161C5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3. </w:t>
      </w:r>
      <w:r w:rsidR="009F6EB2" w:rsidRPr="00AD4949">
        <w:rPr>
          <w:rFonts w:ascii="Times New Roman" w:hAnsi="Times New Roman"/>
          <w:sz w:val="28"/>
          <w:szCs w:val="28"/>
        </w:rPr>
        <w:t>Подготовить аппаратуру и инструментарий</w:t>
      </w:r>
      <w:r w:rsidRPr="00AD4949">
        <w:rPr>
          <w:rFonts w:ascii="Times New Roman" w:hAnsi="Times New Roman"/>
          <w:sz w:val="28"/>
          <w:szCs w:val="28"/>
        </w:rPr>
        <w:t>: систему для внутривенного введения, шприцы, жгут, мешок Амбу.</w:t>
      </w:r>
    </w:p>
    <w:p w:rsidR="00D147D5" w:rsidRPr="00AD4949" w:rsidRDefault="00D161C5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4. Оценка достигнутого: уменьшение одышки, сводное отхождение мокроты, уменьшение хрипов в легких.</w:t>
      </w:r>
    </w:p>
    <w:p w:rsidR="00D147D5" w:rsidRPr="00AD4949" w:rsidRDefault="00D147D5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1C5" w:rsidRPr="00AD4949" w:rsidRDefault="00D161C5" w:rsidP="00AD4949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40"/>
        </w:rPr>
        <w:t>Санитарно-эпидемический режим</w:t>
      </w:r>
    </w:p>
    <w:p w:rsidR="00AD4949" w:rsidRDefault="00AD4949" w:rsidP="00AD494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1C5" w:rsidRPr="00AD4949" w:rsidRDefault="00D161C5" w:rsidP="00AD494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 своей работе по выполнению санитарно-эпидемиологического режима в отделении руководствуюсь следующими приказами:</w:t>
      </w:r>
    </w:p>
    <w:p w:rsidR="00D161C5" w:rsidRPr="00AD4949" w:rsidRDefault="00D161C5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Приказ № 288 МЗ СССР от 23.03.1976г. «Об утверждении инструкций о санитарно-противоэпидемическом режиме больниц и о порядке осуществления органами и учреждениями санитарно-эпидемиологической службы государственного надзора за санитарным состоянием ЛПУ».</w:t>
      </w:r>
    </w:p>
    <w:p w:rsidR="00D161C5" w:rsidRPr="00AD4949" w:rsidRDefault="00D161C5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Приказ № 720 от 31.07.1978г. МЗ СССР «</w:t>
      </w:r>
      <w:r w:rsidR="00670579" w:rsidRPr="00AD4949">
        <w:rPr>
          <w:rFonts w:ascii="Times New Roman" w:hAnsi="Times New Roman"/>
          <w:sz w:val="28"/>
          <w:szCs w:val="28"/>
        </w:rPr>
        <w:t>Об</w:t>
      </w:r>
      <w:r w:rsidRPr="00AD4949">
        <w:rPr>
          <w:rFonts w:ascii="Times New Roman" w:hAnsi="Times New Roman"/>
          <w:sz w:val="28"/>
          <w:szCs w:val="28"/>
        </w:rPr>
        <w:t xml:space="preserve"> улучшении медицинской помощи больным</w:t>
      </w:r>
      <w:r w:rsidR="00670579" w:rsidRPr="00AD4949">
        <w:rPr>
          <w:rFonts w:ascii="Times New Roman" w:hAnsi="Times New Roman"/>
          <w:sz w:val="28"/>
          <w:szCs w:val="28"/>
        </w:rPr>
        <w:t xml:space="preserve"> с гнойными хирургическими заболеваниями и улучшению мероприятий по борьбе с внутрибольничными инфекциями».</w:t>
      </w:r>
    </w:p>
    <w:p w:rsidR="00670579" w:rsidRPr="00AD4949" w:rsidRDefault="00670579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Закон РФ № 52 от 30.03.1997г. «О санитарно-эпидемиологическом благополучии населения».</w:t>
      </w:r>
    </w:p>
    <w:p w:rsidR="00670579" w:rsidRPr="00AD4949" w:rsidRDefault="00670579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ОСТ 42-21-2-85 «Стерилизация и дезинфекция изделий медицинского назначения».</w:t>
      </w:r>
    </w:p>
    <w:p w:rsidR="00670579" w:rsidRPr="00AD4949" w:rsidRDefault="00670579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Приказ № 342 от 26.11.1998г. МЗ РФ «Об усилении мероприятий по профилактике эпидемического сыпного тифа и борьбе с педикулезом».</w:t>
      </w:r>
    </w:p>
    <w:p w:rsidR="00670579" w:rsidRPr="00AD4949" w:rsidRDefault="00670579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СаН ПиН 2.1.7.728-99 от 22.01.1992г. «Правила сбора, хранения и удаления отходов лечебно-профилактических учреждений».</w:t>
      </w:r>
    </w:p>
    <w:p w:rsidR="00670579" w:rsidRPr="00AD4949" w:rsidRDefault="00670579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СаН ПиН 1.1.1058-01 «Организация и проведение производственного контроля за соблюдение</w:t>
      </w:r>
      <w:r w:rsidR="000D522D" w:rsidRPr="00AD4949">
        <w:rPr>
          <w:rFonts w:ascii="Times New Roman" w:hAnsi="Times New Roman"/>
          <w:sz w:val="28"/>
          <w:szCs w:val="28"/>
        </w:rPr>
        <w:t>м санитарных правил и выполнением</w:t>
      </w:r>
      <w:r w:rsidRPr="00AD4949">
        <w:rPr>
          <w:rFonts w:ascii="Times New Roman" w:hAnsi="Times New Roman"/>
          <w:sz w:val="28"/>
          <w:szCs w:val="28"/>
        </w:rPr>
        <w:t xml:space="preserve"> санитарно-противоэпидемических (профилактических) мероприятий».</w:t>
      </w:r>
    </w:p>
    <w:p w:rsidR="00670579" w:rsidRPr="00AD4949" w:rsidRDefault="00670579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СаН ПиН 3.5.1378-03 «Санитарно-эпидемические требования к организации и осуществлению дезинфекционной деятельности».</w:t>
      </w:r>
    </w:p>
    <w:p w:rsidR="00670579" w:rsidRPr="00AD4949" w:rsidRDefault="00670579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Приказ № 408 от 12.07.1983г. МЗ СССР «О мерах по снижению заболеваемости вирусными гепатитами в стране».</w:t>
      </w:r>
    </w:p>
    <w:p w:rsidR="00143664" w:rsidRPr="00AD4949" w:rsidRDefault="00143664" w:rsidP="00AD4949">
      <w:pPr>
        <w:pStyle w:val="11"/>
        <w:widowControl w:val="0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СаН ПиН 2.1.3.2630- 10 «Санитарно-эпидемиологические требования к организациям, осуществляющим медицинскую деятельность».</w:t>
      </w:r>
    </w:p>
    <w:p w:rsidR="000A22A9" w:rsidRPr="00AD4949" w:rsidRDefault="0067057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После выполнения манипуляций все инструменты подлежат обработке. Предметы медицинского назначения разового пользования подлежат дезинфекции и утилизации, многократного пользования</w:t>
      </w:r>
      <w:r w:rsidR="00E8216E" w:rsidRPr="00AD4949">
        <w:rPr>
          <w:rFonts w:ascii="Times New Roman" w:hAnsi="Times New Roman"/>
          <w:sz w:val="28"/>
          <w:szCs w:val="28"/>
        </w:rPr>
        <w:t xml:space="preserve"> – обработке в 3 этапа: дезинфекции, предстерилизационной очистке и стерилизации согласно ОСТ 42.21.2.85. для использования дезинфектантов в отделении необходимо иметь следующие документ:</w:t>
      </w:r>
    </w:p>
    <w:p w:rsidR="00E8216E" w:rsidRPr="00AD4949" w:rsidRDefault="00E8216E" w:rsidP="00AD4949">
      <w:pPr>
        <w:pStyle w:val="11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Лицензия,</w:t>
      </w:r>
    </w:p>
    <w:p w:rsidR="00E8216E" w:rsidRPr="00AD4949" w:rsidRDefault="00E8216E" w:rsidP="00AD4949">
      <w:pPr>
        <w:pStyle w:val="11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Свидетельство государственной регистрации,</w:t>
      </w:r>
    </w:p>
    <w:p w:rsidR="00E8216E" w:rsidRPr="00AD4949" w:rsidRDefault="00E8216E" w:rsidP="00AD4949">
      <w:pPr>
        <w:pStyle w:val="11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Сертификат,</w:t>
      </w:r>
    </w:p>
    <w:p w:rsidR="00E8216E" w:rsidRPr="00AD4949" w:rsidRDefault="00E8216E" w:rsidP="00AD4949">
      <w:pPr>
        <w:pStyle w:val="11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Методические указания.</w:t>
      </w:r>
    </w:p>
    <w:p w:rsidR="00186F19" w:rsidRPr="00AD4949" w:rsidRDefault="00E8216E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 дезинфекции инструментов и обработке рабочих поверхностей используем кислородосодержащий 30% раствор Пероксимеда, который также применяют для предстерилизационной очистки, свидетельство о государственной регистрации № 002704 от 18.01.1996г. при неоднократном проведении бактериологического обследования процедурного кабинета ( бак. посев воздуха и смывы с рабочих поверхностей) получали отрицательный результат, поэтому работа по дезинфекции основана на применении этого дезинфектанта. Так как микрофлора стала более устойчивой во внешней среде, рекомендуют каждые 6 месяцев производить замену дезинфектанта.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186F19" w:rsidRPr="00AD4949">
        <w:rPr>
          <w:rFonts w:ascii="Times New Roman" w:hAnsi="Times New Roman"/>
          <w:sz w:val="28"/>
          <w:szCs w:val="28"/>
        </w:rPr>
        <w:t>С этой целью используют такие дезинфектанты как Клорсепт, Жавелин.</w:t>
      </w:r>
    </w:p>
    <w:p w:rsidR="004B231E" w:rsidRPr="00AD4949" w:rsidRDefault="004B231E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86F19" w:rsidRPr="00AD4949" w:rsidRDefault="00D4473A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sz w:val="28"/>
          <w:szCs w:val="24"/>
        </w:rPr>
        <w:t>Таблица № 2</w:t>
      </w:r>
    </w:p>
    <w:p w:rsidR="00E8216E" w:rsidRPr="00AD4949" w:rsidRDefault="00186F1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>Режимы дезинфекции</w:t>
      </w:r>
    </w:p>
    <w:tbl>
      <w:tblPr>
        <w:tblStyle w:val="a5"/>
        <w:tblW w:w="9037" w:type="dxa"/>
        <w:tblInd w:w="392" w:type="dxa"/>
        <w:tblLook w:val="00A0" w:firstRow="1" w:lastRow="0" w:firstColumn="1" w:lastColumn="0" w:noHBand="0" w:noVBand="0"/>
      </w:tblPr>
      <w:tblGrid>
        <w:gridCol w:w="3189"/>
        <w:gridCol w:w="3473"/>
        <w:gridCol w:w="2375"/>
      </w:tblGrid>
      <w:tr w:rsidR="00186F19" w:rsidRPr="00AD4949" w:rsidTr="00EF4CBA">
        <w:tc>
          <w:tcPr>
            <w:tcW w:w="3189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Концентрация рабочего раствора</w:t>
            </w:r>
          </w:p>
        </w:tc>
        <w:tc>
          <w:tcPr>
            <w:tcW w:w="3473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Обрабатываемый материал</w:t>
            </w:r>
          </w:p>
        </w:tc>
        <w:tc>
          <w:tcPr>
            <w:tcW w:w="2375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Экспозиция</w:t>
            </w:r>
          </w:p>
        </w:tc>
      </w:tr>
      <w:tr w:rsidR="00186F19" w:rsidRPr="00AD4949" w:rsidTr="00EF4CBA">
        <w:tc>
          <w:tcPr>
            <w:tcW w:w="3189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Пероксимед 3%</w:t>
            </w:r>
          </w:p>
        </w:tc>
        <w:tc>
          <w:tcPr>
            <w:tcW w:w="3473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Шприцы в разобранном виде под утопителем</w:t>
            </w:r>
          </w:p>
        </w:tc>
        <w:tc>
          <w:tcPr>
            <w:tcW w:w="2375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60 мин.</w:t>
            </w:r>
          </w:p>
        </w:tc>
      </w:tr>
      <w:tr w:rsidR="00186F19" w:rsidRPr="00AD4949" w:rsidTr="00EF4CBA">
        <w:tc>
          <w:tcPr>
            <w:tcW w:w="3189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Пероксимед 3%</w:t>
            </w:r>
          </w:p>
        </w:tc>
        <w:tc>
          <w:tcPr>
            <w:tcW w:w="3473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Обработка рабочих поверхностей</w:t>
            </w:r>
          </w:p>
        </w:tc>
        <w:tc>
          <w:tcPr>
            <w:tcW w:w="2375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Двухкратное протирание с интервалом 15 мин.</w:t>
            </w:r>
          </w:p>
        </w:tc>
      </w:tr>
      <w:tr w:rsidR="00186F19" w:rsidRPr="00AD4949" w:rsidTr="00EF4CBA">
        <w:tc>
          <w:tcPr>
            <w:tcW w:w="3189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Жавелин 0,02%</w:t>
            </w:r>
          </w:p>
        </w:tc>
        <w:tc>
          <w:tcPr>
            <w:tcW w:w="3473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Уборочный инвентарь</w:t>
            </w:r>
          </w:p>
        </w:tc>
        <w:tc>
          <w:tcPr>
            <w:tcW w:w="2375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120 мин.</w:t>
            </w:r>
          </w:p>
        </w:tc>
      </w:tr>
      <w:tr w:rsidR="00186F19" w:rsidRPr="00AD4949" w:rsidTr="00EF4CBA">
        <w:tc>
          <w:tcPr>
            <w:tcW w:w="3189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Жавелин 0,03%</w:t>
            </w:r>
          </w:p>
        </w:tc>
        <w:tc>
          <w:tcPr>
            <w:tcW w:w="3473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Рабочие поверхности, санитарно-техническое оборудование</w:t>
            </w:r>
          </w:p>
        </w:tc>
        <w:tc>
          <w:tcPr>
            <w:tcW w:w="2375" w:type="dxa"/>
          </w:tcPr>
          <w:p w:rsidR="00186F19" w:rsidRPr="00AD4949" w:rsidRDefault="00186F19" w:rsidP="00AD4949">
            <w:pPr>
              <w:pStyle w:val="11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Двухкратное протирание с интервалом 15 мин.</w:t>
            </w:r>
          </w:p>
        </w:tc>
      </w:tr>
    </w:tbl>
    <w:p w:rsidR="00E8216E" w:rsidRPr="00AD4949" w:rsidRDefault="00E8216E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6F19" w:rsidRPr="00AD4949" w:rsidRDefault="00186F1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На рабочем месте для дезинфекции изделий медицинского назначения (термометры, мензурки, шпателя, наконечники) используем</w:t>
      </w:r>
      <w:r w:rsidR="001C7516" w:rsidRPr="00AD4949">
        <w:rPr>
          <w:rFonts w:ascii="Times New Roman" w:hAnsi="Times New Roman"/>
          <w:sz w:val="28"/>
          <w:szCs w:val="28"/>
        </w:rPr>
        <w:t xml:space="preserve"> 3% раствор Пероксимеда. Все емкости имеют четкую маркировку с указанием дезинфектанта, его концентрации и даты приготовления. Растворы готовлю, руководствуясь методическими указаниями, с применением средств индивидуальной защиты. Для обработки рук при выполнении различных манипуляций в отделении используют антисептики – Кутасепт и Лижен.</w:t>
      </w:r>
    </w:p>
    <w:p w:rsidR="001C7516" w:rsidRPr="00AD4949" w:rsidRDefault="001C7516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7516" w:rsidRPr="00AD4949" w:rsidRDefault="001C7516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AD4949">
        <w:rPr>
          <w:rFonts w:ascii="Times New Roman" w:hAnsi="Times New Roman"/>
          <w:b/>
          <w:sz w:val="28"/>
          <w:szCs w:val="32"/>
        </w:rPr>
        <w:t>Инфекционная безопасность медицинских работников</w:t>
      </w:r>
    </w:p>
    <w:p w:rsidR="00AD4949" w:rsidRDefault="00AD494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7516" w:rsidRPr="00AD4949" w:rsidRDefault="001C7516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Инфекционная безопасность – это система мероприятий, обеспечивающая защиту медработников от инфекционных заболеваний, которая включает иммунизацию, использование защитной одежды, соблюдение инструкций и правил при выполнении процедур, выполнение правил личной профилактики, ежегодный профосмотр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согласно приказа</w:t>
      </w:r>
      <w:r w:rsidR="00203744" w:rsidRPr="00AD4949">
        <w:rPr>
          <w:rFonts w:ascii="Times New Roman" w:hAnsi="Times New Roman"/>
          <w:sz w:val="28"/>
          <w:szCs w:val="28"/>
        </w:rPr>
        <w:t xml:space="preserve"> №90</w:t>
      </w:r>
      <w:r w:rsidRPr="00AD4949">
        <w:rPr>
          <w:rFonts w:ascii="Times New Roman" w:hAnsi="Times New Roman"/>
          <w:sz w:val="28"/>
          <w:szCs w:val="28"/>
        </w:rPr>
        <w:t xml:space="preserve"> МЗ РФ от 14.03.1996г. «О порядке проведения предварительных и периодических осмотров медицинских работников и медицинского регламента и допуска к работе».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В условиях все большего распространения ВИЧ-инфекции среди населения всех пациентов необходимо рассматривать</w:t>
      </w:r>
      <w:r w:rsidR="009F7612" w:rsidRPr="00AD4949">
        <w:rPr>
          <w:rFonts w:ascii="Times New Roman" w:hAnsi="Times New Roman"/>
          <w:sz w:val="28"/>
          <w:szCs w:val="28"/>
        </w:rPr>
        <w:t>,</w:t>
      </w:r>
      <w:r w:rsidRPr="00AD4949">
        <w:rPr>
          <w:rFonts w:ascii="Times New Roman" w:hAnsi="Times New Roman"/>
          <w:sz w:val="28"/>
          <w:szCs w:val="28"/>
        </w:rPr>
        <w:t xml:space="preserve"> как потенциально инфицированных ВИЧ и другими инфекциями, передающимися гемоконтактным путем, поэтому при работе с кровь</w:t>
      </w:r>
      <w:r w:rsidR="00203744" w:rsidRPr="00AD4949">
        <w:rPr>
          <w:rFonts w:ascii="Times New Roman" w:hAnsi="Times New Roman"/>
          <w:sz w:val="28"/>
          <w:szCs w:val="28"/>
        </w:rPr>
        <w:t>ю</w:t>
      </w:r>
      <w:r w:rsidRPr="00AD4949">
        <w:rPr>
          <w:rFonts w:ascii="Times New Roman" w:hAnsi="Times New Roman"/>
          <w:sz w:val="28"/>
          <w:szCs w:val="28"/>
        </w:rPr>
        <w:t xml:space="preserve"> и другими биологическими жидкостями необходимо соблюдать 7 правил безопасности:</w:t>
      </w:r>
    </w:p>
    <w:p w:rsidR="001C7516" w:rsidRPr="00AD4949" w:rsidRDefault="001C7516" w:rsidP="00AD4949">
      <w:pPr>
        <w:pStyle w:val="11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Мыть руки до и после контакта с пациентом.</w:t>
      </w:r>
    </w:p>
    <w:p w:rsidR="001C7516" w:rsidRPr="00AD4949" w:rsidRDefault="001C7516" w:rsidP="00AD4949">
      <w:pPr>
        <w:pStyle w:val="11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Рассматривать кровь и другие биологические жидкости пациента, как потенциально инфицированные, поэтому необходимо работать в перчатках.</w:t>
      </w:r>
    </w:p>
    <w:p w:rsidR="001C7516" w:rsidRPr="00AD4949" w:rsidRDefault="001C7516" w:rsidP="00AD4949">
      <w:pPr>
        <w:pStyle w:val="11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Сразу после использования и дезинфекции помещать отработанный инструмент в специальные мешки желтого цвета – отходы класса «Б». СаН ПиН 2.1.7.728-99 «Правила сбора, хранения и удаления отходов в ЛПУ».</w:t>
      </w:r>
    </w:p>
    <w:p w:rsidR="001C7516" w:rsidRPr="00AD4949" w:rsidRDefault="009F7612" w:rsidP="00AD4949">
      <w:pPr>
        <w:pStyle w:val="11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Пользоваться средствами защиты глаз (очки, защитный экран) и масками во избежание контакта крови и других биологических жидкостей с кожными покровами и слизистыми оболочками медперсонала.</w:t>
      </w:r>
    </w:p>
    <w:p w:rsidR="009F7612" w:rsidRPr="00AD4949" w:rsidRDefault="009F7612" w:rsidP="00AD4949">
      <w:pPr>
        <w:pStyle w:val="11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Рассматривать все белье, загрязненное кровью, как потенциально инфицированное.</w:t>
      </w:r>
    </w:p>
    <w:p w:rsidR="009F7612" w:rsidRPr="00AD4949" w:rsidRDefault="009F7612" w:rsidP="00AD4949">
      <w:pPr>
        <w:pStyle w:val="11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Использовать специальную влагонепроницаемую одежду для защиты тела от попадания капель крови и других биологических жидкостей.</w:t>
      </w:r>
    </w:p>
    <w:p w:rsidR="009F7612" w:rsidRPr="00AD4949" w:rsidRDefault="009F7612" w:rsidP="00AD4949">
      <w:pPr>
        <w:pStyle w:val="11"/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Рассматривать все образцы лабораторных анализов, как потенциально инфицированный материал.</w:t>
      </w:r>
    </w:p>
    <w:p w:rsidR="009F7612" w:rsidRPr="00AD4949" w:rsidRDefault="009F7612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 целях предупреждения заражения ВИЧ-инфекцией и вирусными гепатитами, руководствуюсь правилами инфекционной безопасности, рекомендуемыми в приказах:</w:t>
      </w:r>
    </w:p>
    <w:p w:rsidR="009F7612" w:rsidRPr="00AD4949" w:rsidRDefault="009F7612" w:rsidP="00AD4949">
      <w:pPr>
        <w:pStyle w:val="11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Приказ МЗ РФ № 170 от 16.08.1994г. «О мерах по совершенствованию профилактики и лечения ВИЧ-инфекции в РФ».</w:t>
      </w:r>
    </w:p>
    <w:p w:rsidR="0023012E" w:rsidRPr="00AD4949" w:rsidRDefault="0023012E" w:rsidP="00AD4949">
      <w:pPr>
        <w:pStyle w:val="11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Приказ МЗ РФ № 408 от 12.07.1989г. «О мерах по снижению заболеваемости вирусными гепатитами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в стране».</w:t>
      </w:r>
    </w:p>
    <w:p w:rsidR="0023012E" w:rsidRPr="00AD4949" w:rsidRDefault="0023012E" w:rsidP="00AD4949">
      <w:pPr>
        <w:pStyle w:val="11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Приказ МЗ РФ № 254 от 3.09.1991г. «О развитии дезинфекционного дела в стране»</w:t>
      </w:r>
    </w:p>
    <w:p w:rsidR="0023012E" w:rsidRPr="00AD4949" w:rsidRDefault="0023012E" w:rsidP="00AD4949">
      <w:pPr>
        <w:pStyle w:val="11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Приказ МЗ РФ № 295 от 30.10.1995г «О введении в действие правил обязательного медицинского освидетельствования на ВИЧ 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на ВИЧ».</w:t>
      </w:r>
    </w:p>
    <w:p w:rsidR="0023012E" w:rsidRPr="00AD4949" w:rsidRDefault="0023012E" w:rsidP="00AD4949">
      <w:pPr>
        <w:pStyle w:val="11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Инструктивно-методическое указание МЗ РФ «Организация мероприятий по профилактике и борьбе со СПИДом РСФСР» от 22.08.1990г.</w:t>
      </w:r>
    </w:p>
    <w:p w:rsidR="0023012E" w:rsidRPr="00AD4949" w:rsidRDefault="0023012E" w:rsidP="00AD4949">
      <w:pPr>
        <w:pStyle w:val="11"/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СаН ПиН 3.1.958-00 «Профилактика вирусных гепатитов. Общие требования к эпидемиологическому надзору за вирусными гепатитами».</w:t>
      </w:r>
    </w:p>
    <w:p w:rsidR="0023012E" w:rsidRPr="00AD4949" w:rsidRDefault="0023012E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>При попадании биологической жидкости на открытые участки кожи необходимо:</w:t>
      </w:r>
    </w:p>
    <w:p w:rsidR="0023012E" w:rsidRPr="00AD4949" w:rsidRDefault="0023012E" w:rsidP="00AD4949">
      <w:pPr>
        <w:pStyle w:val="11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</w:t>
      </w:r>
      <w:r w:rsidRPr="00AD4949">
        <w:rPr>
          <w:rFonts w:ascii="Times New Roman" w:hAnsi="Times New Roman"/>
          <w:b/>
          <w:sz w:val="28"/>
          <w:szCs w:val="32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обработать 70% спиртом</w:t>
      </w:r>
    </w:p>
    <w:p w:rsidR="001F7D65" w:rsidRPr="00AD4949" w:rsidRDefault="0023012E" w:rsidP="00AD4949">
      <w:pPr>
        <w:pStyle w:val="11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- </w:t>
      </w:r>
      <w:r w:rsidR="001F7D65" w:rsidRPr="00AD4949">
        <w:rPr>
          <w:rFonts w:ascii="Times New Roman" w:hAnsi="Times New Roman"/>
          <w:sz w:val="28"/>
          <w:szCs w:val="28"/>
        </w:rPr>
        <w:t>вы</w:t>
      </w:r>
      <w:r w:rsidRPr="00AD4949">
        <w:rPr>
          <w:rFonts w:ascii="Times New Roman" w:hAnsi="Times New Roman"/>
          <w:sz w:val="28"/>
          <w:szCs w:val="28"/>
        </w:rPr>
        <w:t>мыть</w:t>
      </w:r>
      <w:r w:rsidR="001F7D65" w:rsidRPr="00AD4949">
        <w:rPr>
          <w:rFonts w:ascii="Times New Roman" w:hAnsi="Times New Roman"/>
          <w:sz w:val="28"/>
          <w:szCs w:val="28"/>
        </w:rPr>
        <w:t xml:space="preserve"> руки водой с мылом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повторно обработать 70% спиртом</w:t>
      </w:r>
    </w:p>
    <w:p w:rsidR="0023012E" w:rsidRPr="00AD4949" w:rsidRDefault="001F7D65" w:rsidP="00AD4949">
      <w:pPr>
        <w:pStyle w:val="11"/>
        <w:widowControl w:val="0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>При попадании на слизистую оболочку глаз ее следует</w:t>
      </w:r>
      <w:r w:rsidRPr="00AD4949">
        <w:rPr>
          <w:rFonts w:ascii="Times New Roman" w:hAnsi="Times New Roman"/>
          <w:sz w:val="28"/>
          <w:szCs w:val="28"/>
        </w:rPr>
        <w:t>: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 обработать (обильно промыть) 0,01% раствором марганцево-кислого калия.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 xml:space="preserve">При попадании на слизистую оболочку носа: </w:t>
      </w:r>
    </w:p>
    <w:p w:rsidR="000A22A9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промыть 0,05% раствором марганцево-кислого калия или 70% спиртом.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>При порезах и уколах необходимо: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вымыть руки в перчатках проточной водой с мылом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снять перчатки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на неповрежденную руку надеть чистую перчатку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выдавить из ранки кровь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вымыть руки с мылом</w:t>
      </w:r>
    </w:p>
    <w:p w:rsidR="001F7D65" w:rsidRPr="00AD4949" w:rsidRDefault="001F7D6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обработать ранку 5% раствором йода. Не тереть!</w:t>
      </w:r>
    </w:p>
    <w:p w:rsidR="00B14170" w:rsidRPr="00AD4949" w:rsidRDefault="00D4473A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sz w:val="28"/>
          <w:szCs w:val="24"/>
        </w:rPr>
        <w:t>Таблица № 3</w:t>
      </w:r>
    </w:p>
    <w:p w:rsidR="00606DA5" w:rsidRPr="00AD4949" w:rsidRDefault="00606DA5" w:rsidP="00AD4949">
      <w:pPr>
        <w:pStyle w:val="11"/>
        <w:widowControl w:val="0"/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b/>
          <w:sz w:val="28"/>
          <w:szCs w:val="40"/>
        </w:rPr>
        <w:t>Состав аптечки «Анти-СПИД»</w:t>
      </w:r>
    </w:p>
    <w:tbl>
      <w:tblPr>
        <w:tblStyle w:val="a5"/>
        <w:tblW w:w="926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12"/>
        <w:gridCol w:w="7"/>
        <w:gridCol w:w="1987"/>
        <w:gridCol w:w="1413"/>
        <w:gridCol w:w="1843"/>
        <w:gridCol w:w="1283"/>
        <w:gridCol w:w="9"/>
        <w:gridCol w:w="1898"/>
        <w:gridCol w:w="9"/>
      </w:tblGrid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7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Вид упаковки</w:t>
            </w: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Срок хранения</w:t>
            </w:r>
          </w:p>
        </w:tc>
        <w:tc>
          <w:tcPr>
            <w:tcW w:w="1907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Назначения</w:t>
            </w:r>
          </w:p>
        </w:tc>
      </w:tr>
      <w:tr w:rsidR="00606DA5" w:rsidRPr="00AD4949" w:rsidTr="00EF4CBA">
        <w:trPr>
          <w:gridAfter w:val="1"/>
          <w:wAfter w:w="9" w:type="dxa"/>
          <w:trHeight w:val="958"/>
        </w:trPr>
        <w:tc>
          <w:tcPr>
            <w:tcW w:w="819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Спирт 70%-100 мл.</w:t>
            </w:r>
          </w:p>
        </w:tc>
        <w:tc>
          <w:tcPr>
            <w:tcW w:w="141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Флакон с плотной пробкой</w:t>
            </w: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Не ограничен</w:t>
            </w:r>
          </w:p>
        </w:tc>
        <w:tc>
          <w:tcPr>
            <w:tcW w:w="1907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полоскания рта, горла, обработки кожи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7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Марганцево-кислый калий</w:t>
            </w:r>
            <w:r w:rsidR="00AD4949"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4949">
              <w:rPr>
                <w:rFonts w:ascii="Times New Roman" w:hAnsi="Times New Roman"/>
                <w:sz w:val="20"/>
                <w:szCs w:val="20"/>
              </w:rPr>
              <w:t>(</w:t>
            </w:r>
            <w:r w:rsidR="00143664" w:rsidRPr="00AD494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AD4949">
              <w:rPr>
                <w:rFonts w:ascii="Times New Roman" w:hAnsi="Times New Roman"/>
                <w:sz w:val="20"/>
                <w:szCs w:val="20"/>
              </w:rPr>
              <w:t>навески</w:t>
            </w:r>
            <w:r w:rsidR="00143664" w:rsidRPr="00AD4949">
              <w:rPr>
                <w:rFonts w:ascii="Times New Roman" w:hAnsi="Times New Roman"/>
                <w:sz w:val="20"/>
                <w:szCs w:val="20"/>
              </w:rPr>
              <w:t xml:space="preserve"> по 0,05 мг.)</w:t>
            </w:r>
          </w:p>
        </w:tc>
        <w:tc>
          <w:tcPr>
            <w:tcW w:w="141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Аптечная, флакон пенициллиновый </w:t>
            </w: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Указан на упаковке</w:t>
            </w:r>
          </w:p>
        </w:tc>
        <w:tc>
          <w:tcPr>
            <w:tcW w:w="1907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приготовления до нормы раствора марганцево-кислого калия с целью промывания глаз, носа, горла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606DA5" w:rsidRPr="00AD4949" w:rsidRDefault="00143664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Очищенная вода</w:t>
            </w:r>
            <w:r w:rsidR="00AD4949"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6DA5" w:rsidRPr="00AD4949">
              <w:rPr>
                <w:rFonts w:ascii="Times New Roman" w:hAnsi="Times New Roman"/>
                <w:sz w:val="20"/>
                <w:szCs w:val="20"/>
              </w:rPr>
              <w:t>(дистиллированная)</w:t>
            </w:r>
          </w:p>
        </w:tc>
        <w:tc>
          <w:tcPr>
            <w:tcW w:w="141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разведения марганцево-кислого калия для промывания глаз, носа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7" w:type="dxa"/>
          </w:tcPr>
          <w:p w:rsidR="00143664" w:rsidRPr="00AD4949" w:rsidRDefault="00143664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Емкость 2 шт.</w:t>
            </w:r>
          </w:p>
          <w:p w:rsidR="00606DA5" w:rsidRPr="00AD4949" w:rsidRDefault="00143664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(100</w:t>
            </w:r>
            <w:r w:rsidR="00606DA5" w:rsidRPr="00AD4949">
              <w:rPr>
                <w:rFonts w:ascii="Times New Roman" w:hAnsi="Times New Roman"/>
                <w:sz w:val="20"/>
                <w:szCs w:val="20"/>
              </w:rPr>
              <w:t>мл.</w:t>
            </w:r>
            <w:r w:rsidRPr="00AD4949">
              <w:rPr>
                <w:rFonts w:ascii="Times New Roman" w:hAnsi="Times New Roman"/>
                <w:sz w:val="20"/>
                <w:szCs w:val="20"/>
              </w:rPr>
              <w:t xml:space="preserve"> и 500мл.)</w:t>
            </w:r>
          </w:p>
        </w:tc>
        <w:tc>
          <w:tcPr>
            <w:tcW w:w="141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разведения марганцево-кислого калия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Стеклянная палочка</w:t>
            </w:r>
          </w:p>
        </w:tc>
        <w:tc>
          <w:tcPr>
            <w:tcW w:w="141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размешивания раствора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7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5% спиртовой раствора йода 10 мл.</w:t>
            </w:r>
          </w:p>
        </w:tc>
        <w:tc>
          <w:tcPr>
            <w:tcW w:w="141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Заводская упаковка</w:t>
            </w: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Указан на упаковке</w:t>
            </w:r>
          </w:p>
        </w:tc>
        <w:tc>
          <w:tcPr>
            <w:tcW w:w="1907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Обработка поврежденной кожи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7" w:type="dxa"/>
          </w:tcPr>
          <w:p w:rsidR="00606DA5" w:rsidRPr="00AD4949" w:rsidRDefault="00B14170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Н</w:t>
            </w:r>
            <w:r w:rsidR="00606DA5" w:rsidRPr="00AD4949">
              <w:rPr>
                <w:rFonts w:ascii="Times New Roman" w:hAnsi="Times New Roman"/>
                <w:sz w:val="20"/>
                <w:szCs w:val="20"/>
              </w:rPr>
              <w:t>ожницы</w:t>
            </w:r>
          </w:p>
        </w:tc>
        <w:tc>
          <w:tcPr>
            <w:tcW w:w="141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вскрытия флакона и других целей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Лейкопластырь бактерицидный</w:t>
            </w:r>
          </w:p>
        </w:tc>
        <w:tc>
          <w:tcPr>
            <w:tcW w:w="141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Заводская упаковка</w:t>
            </w:r>
          </w:p>
        </w:tc>
        <w:tc>
          <w:tcPr>
            <w:tcW w:w="128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Указан на упаковке</w:t>
            </w:r>
          </w:p>
        </w:tc>
        <w:tc>
          <w:tcPr>
            <w:tcW w:w="1907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Заклеивание места укола</w:t>
            </w:r>
            <w:r w:rsidR="000D522D"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4949">
              <w:rPr>
                <w:rFonts w:ascii="Times New Roman" w:hAnsi="Times New Roman"/>
                <w:sz w:val="20"/>
                <w:szCs w:val="20"/>
              </w:rPr>
              <w:t>пореза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Тампоны марлевые стерильные или салфетки стерильные марлевые 14*16</w:t>
            </w:r>
          </w:p>
        </w:tc>
        <w:tc>
          <w:tcPr>
            <w:tcW w:w="141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Ламинированная упаковка</w:t>
            </w:r>
          </w:p>
        </w:tc>
        <w:tc>
          <w:tcPr>
            <w:tcW w:w="128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Указан на упаковке</w:t>
            </w:r>
          </w:p>
        </w:tc>
        <w:tc>
          <w:tcPr>
            <w:tcW w:w="1907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обработки кожи, халата, перчаток, поверхностей</w:t>
            </w:r>
          </w:p>
        </w:tc>
      </w:tr>
      <w:tr w:rsidR="00606DA5" w:rsidRPr="00AD4949" w:rsidTr="00EF4CBA">
        <w:trPr>
          <w:gridAfter w:val="1"/>
          <w:wAfter w:w="9" w:type="dxa"/>
          <w:trHeight w:val="540"/>
        </w:trPr>
        <w:tc>
          <w:tcPr>
            <w:tcW w:w="819" w:type="dxa"/>
            <w:gridSpan w:val="2"/>
          </w:tcPr>
          <w:p w:rsidR="00606DA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7" w:type="dxa"/>
          </w:tcPr>
          <w:p w:rsidR="00606DA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Пипетки глазные</w:t>
            </w:r>
          </w:p>
        </w:tc>
        <w:tc>
          <w:tcPr>
            <w:tcW w:w="1413" w:type="dxa"/>
          </w:tcPr>
          <w:p w:rsidR="00606DA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147D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Футляр</w:t>
            </w: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606DA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Для промывания </w:t>
            </w:r>
            <w:r w:rsidR="00AD02A6" w:rsidRPr="00AD4949">
              <w:rPr>
                <w:rFonts w:ascii="Times New Roman" w:hAnsi="Times New Roman"/>
                <w:sz w:val="20"/>
                <w:szCs w:val="20"/>
              </w:rPr>
              <w:t>глаз (2шт), носа (2шт)</w:t>
            </w:r>
          </w:p>
        </w:tc>
      </w:tr>
      <w:tr w:rsidR="00D147D5" w:rsidRPr="00AD4949" w:rsidTr="00EF4CBA">
        <w:trPr>
          <w:gridAfter w:val="1"/>
          <w:wAfter w:w="9" w:type="dxa"/>
          <w:trHeight w:val="2085"/>
        </w:trPr>
        <w:tc>
          <w:tcPr>
            <w:tcW w:w="819" w:type="dxa"/>
            <w:gridSpan w:val="2"/>
          </w:tcPr>
          <w:p w:rsidR="00D147D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7" w:type="dxa"/>
          </w:tcPr>
          <w:p w:rsidR="00D147D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Мензурки медицинские 30 мл.</w:t>
            </w:r>
          </w:p>
        </w:tc>
        <w:tc>
          <w:tcPr>
            <w:tcW w:w="1413" w:type="dxa"/>
          </w:tcPr>
          <w:p w:rsidR="00D147D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147D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D147D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D147D5" w:rsidRPr="00AD4949" w:rsidRDefault="00D147D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0,05% раствора марганцево-кислого калия для промывания глаз, носа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7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Стакан</w:t>
            </w:r>
          </w:p>
        </w:tc>
        <w:tc>
          <w:tcPr>
            <w:tcW w:w="141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606DA5" w:rsidRPr="00AD4949" w:rsidRDefault="00606DA5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Для полоскания рта, горла</w:t>
            </w:r>
          </w:p>
        </w:tc>
      </w:tr>
      <w:tr w:rsidR="00606DA5" w:rsidRPr="00AD4949" w:rsidTr="00EF4CBA">
        <w:trPr>
          <w:gridAfter w:val="1"/>
          <w:wAfter w:w="9" w:type="dxa"/>
        </w:trPr>
        <w:tc>
          <w:tcPr>
            <w:tcW w:w="819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7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Перчатки стерильные (пара)</w:t>
            </w:r>
          </w:p>
        </w:tc>
        <w:tc>
          <w:tcPr>
            <w:tcW w:w="141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Заводская упаковка</w:t>
            </w:r>
          </w:p>
        </w:tc>
        <w:tc>
          <w:tcPr>
            <w:tcW w:w="1283" w:type="dxa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Указан на упаковке</w:t>
            </w:r>
          </w:p>
        </w:tc>
        <w:tc>
          <w:tcPr>
            <w:tcW w:w="1907" w:type="dxa"/>
            <w:gridSpan w:val="2"/>
          </w:tcPr>
          <w:p w:rsidR="00606DA5" w:rsidRPr="00AD4949" w:rsidRDefault="00312AD9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Взамен поврежденных</w:t>
            </w:r>
          </w:p>
        </w:tc>
      </w:tr>
      <w:tr w:rsidR="006826CD" w:rsidRPr="00AD4949" w:rsidTr="00EF4CBA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12" w:type="dxa"/>
          </w:tcPr>
          <w:p w:rsidR="006826CD" w:rsidRPr="00AD4949" w:rsidRDefault="006826CD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4" w:type="dxa"/>
            <w:gridSpan w:val="2"/>
          </w:tcPr>
          <w:p w:rsidR="006826CD" w:rsidRPr="00AD4949" w:rsidRDefault="006826CD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Бинт стерильный</w:t>
            </w:r>
          </w:p>
        </w:tc>
        <w:tc>
          <w:tcPr>
            <w:tcW w:w="1413" w:type="dxa"/>
          </w:tcPr>
          <w:p w:rsidR="006826CD" w:rsidRPr="00AD4949" w:rsidRDefault="006826CD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826CD" w:rsidRPr="00AD4949" w:rsidRDefault="006826CD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Заводская упаковка</w:t>
            </w:r>
          </w:p>
        </w:tc>
        <w:tc>
          <w:tcPr>
            <w:tcW w:w="1292" w:type="dxa"/>
            <w:gridSpan w:val="2"/>
          </w:tcPr>
          <w:p w:rsidR="006826CD" w:rsidRPr="00AD4949" w:rsidRDefault="006826CD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Указан на упаковке</w:t>
            </w:r>
          </w:p>
        </w:tc>
        <w:tc>
          <w:tcPr>
            <w:tcW w:w="1907" w:type="dxa"/>
            <w:gridSpan w:val="2"/>
          </w:tcPr>
          <w:p w:rsidR="006826CD" w:rsidRPr="00AD4949" w:rsidRDefault="006826CD" w:rsidP="00AD494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 xml:space="preserve">Для наложения асептической повязки </w:t>
            </w:r>
          </w:p>
        </w:tc>
      </w:tr>
    </w:tbl>
    <w:p w:rsidR="00AD4949" w:rsidRDefault="00AD494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</w:p>
    <w:p w:rsidR="00312AD9" w:rsidRPr="00AD4949" w:rsidRDefault="00312AD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 w:cs="Calibri"/>
          <w:sz w:val="28"/>
          <w:szCs w:val="28"/>
        </w:rPr>
        <w:t>Аптечка «Анти СПИД» находится в процедурном кабинете, всегда доступна. Своевременно производится замена медикаментов с истекшим сроком годности. Алгоритм действия медработника в аварийных ситуациях при проведении процедур находится также в процедурном кабинете. Аварийные ситуации, а также проведенные профилактические мероприятия подлежат регистрации в журнале «Аварийные ситуации по контаминации биологическими</w:t>
      </w:r>
      <w:r w:rsidR="00AD4949">
        <w:rPr>
          <w:rFonts w:ascii="Times New Roman" w:hAnsi="Times New Roman" w:cs="Calibri"/>
          <w:sz w:val="28"/>
          <w:szCs w:val="28"/>
        </w:rPr>
        <w:t xml:space="preserve"> </w:t>
      </w:r>
      <w:r w:rsidRPr="00AD4949">
        <w:rPr>
          <w:rFonts w:ascii="Times New Roman" w:hAnsi="Times New Roman" w:cs="Calibri"/>
          <w:sz w:val="28"/>
          <w:szCs w:val="28"/>
        </w:rPr>
        <w:t>жидкостями».</w:t>
      </w:r>
      <w:r w:rsidR="00AD4949">
        <w:rPr>
          <w:rFonts w:ascii="Times New Roman" w:hAnsi="Times New Roman" w:cs="Calibri"/>
          <w:sz w:val="28"/>
          <w:szCs w:val="28"/>
        </w:rPr>
        <w:t xml:space="preserve"> </w:t>
      </w:r>
      <w:r w:rsidRPr="00AD4949">
        <w:rPr>
          <w:rFonts w:ascii="Times New Roman" w:hAnsi="Times New Roman" w:cs="Calibri"/>
          <w:sz w:val="28"/>
          <w:szCs w:val="28"/>
        </w:rPr>
        <w:t xml:space="preserve">В случаи контаминации следует поставить в известность </w:t>
      </w:r>
      <w:r w:rsidR="00CD4482" w:rsidRPr="00AD4949">
        <w:rPr>
          <w:rFonts w:ascii="Times New Roman" w:hAnsi="Times New Roman" w:cs="Calibri"/>
          <w:sz w:val="28"/>
          <w:szCs w:val="28"/>
        </w:rPr>
        <w:t xml:space="preserve">начальника отделения и немедленно обратиться в центр </w:t>
      </w:r>
      <w:r w:rsidR="00B14170" w:rsidRPr="00AD4949">
        <w:rPr>
          <w:rFonts w:ascii="Times New Roman" w:hAnsi="Times New Roman" w:cs="Calibri"/>
          <w:sz w:val="28"/>
          <w:szCs w:val="28"/>
        </w:rPr>
        <w:t xml:space="preserve">профилактики и борьбы со СПИДом по адресу Черкасская, 2. За отчетный </w:t>
      </w:r>
      <w:r w:rsidR="00CD4482" w:rsidRPr="00AD4949">
        <w:rPr>
          <w:rFonts w:ascii="Times New Roman" w:hAnsi="Times New Roman" w:cs="Calibri"/>
          <w:sz w:val="28"/>
          <w:szCs w:val="28"/>
        </w:rPr>
        <w:t xml:space="preserve">период аварийных ситуаций не было. </w:t>
      </w:r>
    </w:p>
    <w:p w:rsidR="00B14170" w:rsidRPr="00AD4949" w:rsidRDefault="00B14170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</w:p>
    <w:p w:rsidR="00CD4482" w:rsidRPr="00AD4949" w:rsidRDefault="00CD4482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AD4949">
        <w:rPr>
          <w:rFonts w:ascii="Times New Roman" w:hAnsi="Times New Roman" w:cs="Calibri"/>
          <w:b/>
          <w:sz w:val="28"/>
          <w:szCs w:val="40"/>
        </w:rPr>
        <w:t>Обработка медицинского инструментария</w:t>
      </w:r>
    </w:p>
    <w:p w:rsidR="00CD4482" w:rsidRPr="00AD4949" w:rsidRDefault="00CD4482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AD4949">
        <w:rPr>
          <w:rFonts w:ascii="Times New Roman" w:hAnsi="Times New Roman" w:cs="Calibri"/>
          <w:sz w:val="28"/>
          <w:szCs w:val="28"/>
        </w:rPr>
        <w:t>Обработка медицинского инструментария проводится в 3 этапа:</w:t>
      </w:r>
    </w:p>
    <w:p w:rsidR="00AD4949" w:rsidRDefault="00AD494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Calibri"/>
          <w:b/>
          <w:sz w:val="28"/>
          <w:szCs w:val="32"/>
        </w:rPr>
      </w:pPr>
    </w:p>
    <w:p w:rsidR="00AD02A6" w:rsidRPr="00AD4949" w:rsidRDefault="00AD494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Calibri"/>
          <w:b/>
          <w:sz w:val="28"/>
          <w:szCs w:val="32"/>
        </w:rPr>
      </w:pPr>
      <w:r>
        <w:rPr>
          <w:rFonts w:ascii="Times New Roman" w:hAnsi="Times New Roman" w:cs="Calibri"/>
          <w:b/>
          <w:sz w:val="28"/>
          <w:szCs w:val="32"/>
        </w:rPr>
        <w:t xml:space="preserve">                                </w:t>
      </w:r>
      <w:r w:rsidR="00A41EF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.45pt;margin-top:23.35pt;width:1.5pt;height:57.75pt;z-index:251660800;mso-position-horizontal-relative:text;mso-position-vertical-relative:text" o:connectortype="straight">
            <v:stroke endarrow="block"/>
          </v:shape>
        </w:pict>
      </w:r>
      <w:r w:rsidR="00A41EF9">
        <w:rPr>
          <w:noProof/>
          <w:lang w:eastAsia="ru-RU"/>
        </w:rPr>
        <w:pict>
          <v:shape id="_x0000_s1027" type="#_x0000_t32" style="position:absolute;left:0;text-align:left;margin-left:293.7pt;margin-top:23.35pt;width:93pt;height:62.25pt;z-index:251659776;mso-position-horizontal-relative:text;mso-position-vertical-relative:text" o:connectortype="straight">
            <v:stroke endarrow="block"/>
          </v:shape>
        </w:pict>
      </w:r>
      <w:r w:rsidR="00A41EF9">
        <w:rPr>
          <w:noProof/>
          <w:lang w:eastAsia="ru-RU"/>
        </w:rPr>
        <w:pict>
          <v:shape id="_x0000_s1028" type="#_x0000_t32" style="position:absolute;left:0;text-align:left;margin-left:84.45pt;margin-top:23.35pt;width:89.25pt;height:57.75pt;flip:x;z-index:251658752;mso-position-horizontal-relative:text;mso-position-vertical-relative:text" o:connectortype="straight">
            <v:stroke endarrow="block"/>
          </v:shape>
        </w:pict>
      </w:r>
      <w:r w:rsidR="00AD02A6" w:rsidRPr="00AD4949">
        <w:rPr>
          <w:rFonts w:ascii="Times New Roman" w:hAnsi="Times New Roman" w:cs="Calibri"/>
          <w:b/>
          <w:sz w:val="28"/>
          <w:szCs w:val="32"/>
        </w:rPr>
        <w:t>Этапы обработки</w:t>
      </w:r>
    </w:p>
    <w:p w:rsidR="00AD02A6" w:rsidRPr="00AD4949" w:rsidRDefault="00AD02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D02A6" w:rsidRPr="00AD4949" w:rsidRDefault="00AD02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D02A6" w:rsidRPr="00AD4949" w:rsidRDefault="00AD02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>дезинфекция</w:t>
      </w:r>
      <w:r w:rsidR="00AD4949">
        <w:rPr>
          <w:rFonts w:ascii="Times New Roman" w:hAnsi="Times New Roman"/>
          <w:b/>
          <w:sz w:val="28"/>
          <w:szCs w:val="28"/>
        </w:rPr>
        <w:t xml:space="preserve">        </w:t>
      </w:r>
      <w:r w:rsidRPr="00AD4949">
        <w:rPr>
          <w:rFonts w:ascii="Times New Roman" w:hAnsi="Times New Roman"/>
          <w:b/>
          <w:sz w:val="28"/>
          <w:szCs w:val="28"/>
        </w:rPr>
        <w:t>предстерилизационная</w:t>
      </w:r>
      <w:r w:rsidR="00AD4949">
        <w:rPr>
          <w:rFonts w:ascii="Times New Roman" w:hAnsi="Times New Roman"/>
          <w:b/>
          <w:sz w:val="28"/>
          <w:szCs w:val="28"/>
        </w:rPr>
        <w:t xml:space="preserve">              </w:t>
      </w:r>
      <w:r w:rsidRPr="00AD4949">
        <w:rPr>
          <w:rFonts w:ascii="Times New Roman" w:hAnsi="Times New Roman"/>
          <w:b/>
          <w:sz w:val="28"/>
          <w:szCs w:val="28"/>
        </w:rPr>
        <w:t>стерилизация</w:t>
      </w:r>
    </w:p>
    <w:p w:rsidR="0067110F" w:rsidRPr="00AD4949" w:rsidRDefault="00AD494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AD02A6" w:rsidRPr="00AD4949">
        <w:rPr>
          <w:rFonts w:ascii="Times New Roman" w:hAnsi="Times New Roman"/>
          <w:b/>
          <w:sz w:val="28"/>
          <w:szCs w:val="28"/>
        </w:rPr>
        <w:t>обработка</w:t>
      </w:r>
    </w:p>
    <w:p w:rsidR="00AD4949" w:rsidRDefault="00AD4949">
      <w:pPr>
        <w:rPr>
          <w:rFonts w:ascii="Times New Roman" w:hAnsi="Times New Roman"/>
          <w:b/>
          <w:sz w:val="28"/>
          <w:szCs w:val="32"/>
        </w:rPr>
      </w:pPr>
    </w:p>
    <w:p w:rsidR="001F7D65" w:rsidRPr="00AD4949" w:rsidRDefault="00460C18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32"/>
        </w:rPr>
        <w:t>Дезинфекция</w:t>
      </w:r>
      <w:r w:rsidRPr="00AD4949">
        <w:rPr>
          <w:rFonts w:ascii="Times New Roman" w:hAnsi="Times New Roman"/>
          <w:b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– комплекс мероприятий, направленных на уничтожение патогенных и условно-патогенных микроорганизмов во внешней среде с целью прерывания путей передачи возбудителей инфекционных заболеваний.</w:t>
      </w:r>
    </w:p>
    <w:p w:rsidR="00AD4949" w:rsidRDefault="00AD494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460C18" w:rsidRPr="00AD4949" w:rsidRDefault="00AD4949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</w:t>
      </w:r>
      <w:r w:rsidR="00A41EF9">
        <w:rPr>
          <w:noProof/>
          <w:lang w:eastAsia="ru-RU"/>
        </w:rPr>
        <w:pict>
          <v:shape id="_x0000_s1029" type="#_x0000_t32" style="position:absolute;left:0;text-align:left;margin-left:308.7pt;margin-top:20.75pt;width:63.75pt;height:33pt;z-index:251655680;mso-position-horizontal-relative:text;mso-position-vertical-relative:text" o:connectortype="straight">
            <v:stroke endarrow="block"/>
          </v:shape>
        </w:pict>
      </w:r>
      <w:r w:rsidR="00A41EF9">
        <w:rPr>
          <w:noProof/>
          <w:lang w:eastAsia="ru-RU"/>
        </w:rPr>
        <w:pict>
          <v:shape id="_x0000_s1030" type="#_x0000_t32" style="position:absolute;left:0;text-align:left;margin-left:96.45pt;margin-top:20.75pt;width:64.5pt;height:33pt;flip:x;z-index:251654656;mso-position-horizontal-relative:text;mso-position-vertical-relative:text" o:connectortype="straight">
            <v:stroke endarrow="block"/>
          </v:shape>
        </w:pict>
      </w:r>
      <w:r w:rsidR="00460C18" w:rsidRPr="00AD4949">
        <w:rPr>
          <w:rFonts w:ascii="Times New Roman" w:hAnsi="Times New Roman"/>
          <w:b/>
          <w:sz w:val="28"/>
          <w:szCs w:val="32"/>
        </w:rPr>
        <w:t>Методы дезинфекции</w:t>
      </w:r>
    </w:p>
    <w:p w:rsidR="001F7D65" w:rsidRPr="00AD4949" w:rsidRDefault="001F7D65" w:rsidP="00AD4949">
      <w:pPr>
        <w:pStyle w:val="1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0C18" w:rsidRPr="00AD4949" w:rsidRDefault="00A41EF9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372.45pt;margin-top:15.15pt;width:0;height:15pt;z-index:251657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89.7pt;margin-top:18.9pt;width:0;height:11.25pt;z-index:251656704" o:connectortype="straight">
            <v:stroke endarrow="block"/>
          </v:shape>
        </w:pict>
      </w:r>
      <w:r w:rsidR="00AD4949">
        <w:rPr>
          <w:rFonts w:ascii="Times New Roman" w:hAnsi="Times New Roman"/>
          <w:b/>
          <w:sz w:val="28"/>
          <w:szCs w:val="28"/>
        </w:rPr>
        <w:t xml:space="preserve"> </w:t>
      </w:r>
      <w:r w:rsidR="00460C18" w:rsidRPr="00AD4949">
        <w:rPr>
          <w:rFonts w:ascii="Times New Roman" w:hAnsi="Times New Roman"/>
          <w:b/>
          <w:sz w:val="28"/>
          <w:szCs w:val="28"/>
        </w:rPr>
        <w:t>физический</w:t>
      </w:r>
      <w:r w:rsidR="00AD4949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60C18" w:rsidRPr="00AD4949">
        <w:rPr>
          <w:rFonts w:ascii="Times New Roman" w:hAnsi="Times New Roman"/>
          <w:b/>
          <w:sz w:val="28"/>
          <w:szCs w:val="28"/>
        </w:rPr>
        <w:t xml:space="preserve">химический </w:t>
      </w:r>
    </w:p>
    <w:p w:rsidR="00AD02A6" w:rsidRPr="00AD4949" w:rsidRDefault="00460C18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>высушивание, возде</w:t>
      </w:r>
      <w:r w:rsidR="00AD02A6" w:rsidRPr="00AD4949">
        <w:rPr>
          <w:rFonts w:ascii="Times New Roman" w:hAnsi="Times New Roman"/>
          <w:b/>
          <w:sz w:val="28"/>
          <w:szCs w:val="28"/>
        </w:rPr>
        <w:t>йствие высоких</w:t>
      </w:r>
      <w:r w:rsidR="00AD4949">
        <w:rPr>
          <w:rFonts w:ascii="Times New Roman" w:hAnsi="Times New Roman"/>
          <w:b/>
          <w:sz w:val="28"/>
          <w:szCs w:val="28"/>
        </w:rPr>
        <w:t xml:space="preserve"> </w:t>
      </w:r>
      <w:r w:rsidRPr="00AD4949">
        <w:rPr>
          <w:rFonts w:ascii="Times New Roman" w:hAnsi="Times New Roman"/>
          <w:b/>
          <w:sz w:val="28"/>
          <w:szCs w:val="28"/>
        </w:rPr>
        <w:t xml:space="preserve">применение </w:t>
      </w:r>
      <w:r w:rsidR="00AD02A6" w:rsidRPr="00AD4949">
        <w:rPr>
          <w:rFonts w:ascii="Times New Roman" w:hAnsi="Times New Roman"/>
          <w:b/>
          <w:sz w:val="28"/>
          <w:szCs w:val="28"/>
        </w:rPr>
        <w:t>дезинфицирующих</w:t>
      </w:r>
    </w:p>
    <w:p w:rsidR="00460C18" w:rsidRPr="00AD4949" w:rsidRDefault="00AD4949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60C18" w:rsidRPr="00AD4949">
        <w:rPr>
          <w:rFonts w:ascii="Times New Roman" w:hAnsi="Times New Roman"/>
          <w:b/>
          <w:sz w:val="28"/>
          <w:szCs w:val="28"/>
        </w:rPr>
        <w:t>температур, воздействие паром</w:t>
      </w:r>
      <w:r w:rsidR="00460C18" w:rsidRPr="00AD494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0C18" w:rsidRPr="00AD4949">
        <w:rPr>
          <w:rFonts w:ascii="Times New Roman" w:hAnsi="Times New Roman"/>
          <w:b/>
          <w:sz w:val="28"/>
          <w:szCs w:val="28"/>
        </w:rPr>
        <w:t>средств</w:t>
      </w:r>
    </w:p>
    <w:p w:rsidR="00AD02A6" w:rsidRPr="00AD4949" w:rsidRDefault="00AD02A6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C18" w:rsidRPr="00AD4949" w:rsidRDefault="00460C18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 химическом методе дезинфекции отработанный инструментарий в разобранном виде полностью погружают в дезинфектант при помощи утопителя на 60 мин.</w:t>
      </w:r>
    </w:p>
    <w:p w:rsidR="00460C18" w:rsidRPr="00AD4949" w:rsidRDefault="00460C18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32"/>
        </w:rPr>
        <w:t>Предстерилизационная</w:t>
      </w:r>
      <w:r w:rsidR="00AD4949">
        <w:rPr>
          <w:rFonts w:ascii="Times New Roman" w:hAnsi="Times New Roman"/>
          <w:b/>
          <w:sz w:val="28"/>
          <w:szCs w:val="32"/>
        </w:rPr>
        <w:t xml:space="preserve"> </w:t>
      </w:r>
      <w:r w:rsidRPr="00AD4949">
        <w:rPr>
          <w:rFonts w:ascii="Times New Roman" w:hAnsi="Times New Roman"/>
          <w:b/>
          <w:sz w:val="28"/>
          <w:szCs w:val="32"/>
        </w:rPr>
        <w:t>очистка</w:t>
      </w:r>
      <w:r w:rsidRPr="00AD4949">
        <w:rPr>
          <w:rFonts w:ascii="Times New Roman" w:hAnsi="Times New Roman"/>
          <w:b/>
          <w:sz w:val="28"/>
          <w:szCs w:val="28"/>
        </w:rPr>
        <w:t xml:space="preserve"> – </w:t>
      </w:r>
      <w:r w:rsidRPr="00AD4949">
        <w:rPr>
          <w:rFonts w:ascii="Times New Roman" w:hAnsi="Times New Roman"/>
          <w:sz w:val="28"/>
          <w:szCs w:val="28"/>
        </w:rPr>
        <w:t xml:space="preserve">это удаление с изделий медицинского назначения белковых, жировых, лекарственных загрязнений и остатков дезинфезирующих средств. </w:t>
      </w:r>
    </w:p>
    <w:p w:rsidR="00DA1BA4" w:rsidRPr="00AD4949" w:rsidRDefault="00460C18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>Ручной способ предстерилизационной обработки:</w:t>
      </w:r>
    </w:p>
    <w:p w:rsidR="00DA1BA4" w:rsidRPr="00AD4949" w:rsidRDefault="00460C18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1 этап</w:t>
      </w:r>
      <w:r w:rsidR="00DA1BA4" w:rsidRPr="00AD4949">
        <w:rPr>
          <w:rFonts w:ascii="Times New Roman" w:hAnsi="Times New Roman"/>
          <w:sz w:val="28"/>
          <w:szCs w:val="28"/>
        </w:rPr>
        <w:t xml:space="preserve"> – промывание инструмента под проточной водой в течение 30 сек.</w:t>
      </w:r>
    </w:p>
    <w:p w:rsidR="00B14170" w:rsidRPr="00AD4949" w:rsidRDefault="00DA1BA4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2 этап – полное погружение изделий в 0,5% моющий раствор на 15 мин. при температуре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50</w:t>
      </w:r>
      <w:r w:rsidR="004D0187" w:rsidRPr="00AD4949">
        <w:rPr>
          <w:rFonts w:ascii="Times New Roman" w:hAnsi="Times New Roman"/>
          <w:sz w:val="28"/>
          <w:szCs w:val="28"/>
        </w:rPr>
        <w:t>*</w:t>
      </w:r>
    </w:p>
    <w:p w:rsidR="004D0187" w:rsidRPr="00AD4949" w:rsidRDefault="004D0187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>компоненты моющего раствора:</w:t>
      </w:r>
    </w:p>
    <w:p w:rsidR="004D0187" w:rsidRPr="00AD4949" w:rsidRDefault="004D0187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перекись водорода</w:t>
      </w:r>
    </w:p>
    <w:p w:rsidR="004D0187" w:rsidRPr="00AD4949" w:rsidRDefault="004D0187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синтетическое моющее средство (Прогресс, Лотос, Айна, Астра)</w:t>
      </w:r>
    </w:p>
    <w:p w:rsidR="004D0187" w:rsidRPr="00AD4949" w:rsidRDefault="004D0187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вода</w:t>
      </w:r>
    </w:p>
    <w:p w:rsidR="00AD4949" w:rsidRDefault="00AD4949">
      <w:pPr>
        <w:rPr>
          <w:rFonts w:ascii="Times New Roman" w:hAnsi="Times New Roman"/>
          <w:sz w:val="28"/>
          <w:szCs w:val="24"/>
        </w:rPr>
      </w:pPr>
    </w:p>
    <w:p w:rsidR="004D0187" w:rsidRPr="00AD4949" w:rsidRDefault="00B14170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sz w:val="28"/>
          <w:szCs w:val="24"/>
        </w:rPr>
        <w:t>Таблица</w:t>
      </w:r>
      <w:r w:rsidR="00D4473A" w:rsidRPr="00AD4949">
        <w:rPr>
          <w:rFonts w:ascii="Times New Roman" w:hAnsi="Times New Roman"/>
          <w:sz w:val="28"/>
          <w:szCs w:val="24"/>
        </w:rPr>
        <w:t xml:space="preserve"> № 4</w:t>
      </w:r>
    </w:p>
    <w:p w:rsidR="004D0187" w:rsidRPr="00AD4949" w:rsidRDefault="004D0187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b/>
          <w:sz w:val="28"/>
          <w:szCs w:val="28"/>
        </w:rPr>
        <w:t>Соотношение компонентов в моющем растворе</w:t>
      </w: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1720"/>
      </w:tblGrid>
      <w:tr w:rsidR="004D0187" w:rsidRPr="00AD4949" w:rsidTr="00AD4949">
        <w:tc>
          <w:tcPr>
            <w:tcW w:w="4784" w:type="dxa"/>
            <w:gridSpan w:val="2"/>
            <w:tcBorders>
              <w:bottom w:val="nil"/>
            </w:tcBorders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2393" w:type="dxa"/>
            <w:tcBorders>
              <w:bottom w:val="nil"/>
            </w:tcBorders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</w:tr>
      <w:tr w:rsidR="004D0187" w:rsidRPr="00AD4949" w:rsidTr="00AD4949">
        <w:tc>
          <w:tcPr>
            <w:tcW w:w="2391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Процентная концентрация</w:t>
            </w:r>
          </w:p>
        </w:tc>
        <w:tc>
          <w:tcPr>
            <w:tcW w:w="2393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  <w:tcBorders>
              <w:top w:val="nil"/>
            </w:tcBorders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Моющее средство</w:t>
            </w:r>
          </w:p>
        </w:tc>
        <w:tc>
          <w:tcPr>
            <w:tcW w:w="1720" w:type="dxa"/>
            <w:vMerge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187" w:rsidRPr="00AD4949" w:rsidTr="00AD4949">
        <w:tc>
          <w:tcPr>
            <w:tcW w:w="2391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3 %</w:t>
            </w:r>
          </w:p>
        </w:tc>
        <w:tc>
          <w:tcPr>
            <w:tcW w:w="2393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160 мл.</w:t>
            </w:r>
          </w:p>
        </w:tc>
        <w:tc>
          <w:tcPr>
            <w:tcW w:w="2393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 гр.</w:t>
            </w:r>
          </w:p>
        </w:tc>
        <w:tc>
          <w:tcPr>
            <w:tcW w:w="1720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835 мл.</w:t>
            </w:r>
          </w:p>
        </w:tc>
      </w:tr>
      <w:tr w:rsidR="004D0187" w:rsidRPr="00AD4949" w:rsidTr="00AD4949">
        <w:tc>
          <w:tcPr>
            <w:tcW w:w="2391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2393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80 мл.</w:t>
            </w:r>
          </w:p>
        </w:tc>
        <w:tc>
          <w:tcPr>
            <w:tcW w:w="2393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 гр.</w:t>
            </w:r>
          </w:p>
        </w:tc>
        <w:tc>
          <w:tcPr>
            <w:tcW w:w="1720" w:type="dxa"/>
          </w:tcPr>
          <w:p w:rsidR="004D0187" w:rsidRPr="00AD4949" w:rsidRDefault="004D0187" w:rsidP="00AD4949">
            <w:pPr>
              <w:widowControl w:val="0"/>
              <w:tabs>
                <w:tab w:val="left" w:pos="556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915 мл.</w:t>
            </w:r>
          </w:p>
        </w:tc>
      </w:tr>
    </w:tbl>
    <w:p w:rsidR="004D0187" w:rsidRPr="00AD4949" w:rsidRDefault="004D0187" w:rsidP="00AD4949">
      <w:pPr>
        <w:widowControl w:val="0"/>
        <w:tabs>
          <w:tab w:val="left" w:pos="55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C18" w:rsidRPr="00AD4949" w:rsidRDefault="007A242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Моющий раствор можно использовать в течение суток подогревать до 6 </w:t>
      </w:r>
      <w:r w:rsidR="006C1E06" w:rsidRPr="00AD4949">
        <w:rPr>
          <w:rFonts w:ascii="Times New Roman" w:hAnsi="Times New Roman"/>
          <w:sz w:val="28"/>
          <w:szCs w:val="28"/>
        </w:rPr>
        <w:t xml:space="preserve">раз, если раствор не изменил окраску. </w:t>
      </w:r>
    </w:p>
    <w:p w:rsidR="006C1E06" w:rsidRPr="00AD4949" w:rsidRDefault="006C1E0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3 этап – мытье каждого инструмента в этом же растворе в течение 30 сек.</w:t>
      </w:r>
    </w:p>
    <w:p w:rsidR="006C1E06" w:rsidRPr="00AD4949" w:rsidRDefault="006C1E0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4этап – прополаскивание проточной водой в течение 5 мин.</w:t>
      </w:r>
    </w:p>
    <w:p w:rsidR="006C1E06" w:rsidRPr="00AD4949" w:rsidRDefault="006C1E0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5этап – прополаскавание каждого инструмента в дистиллированной воде в течение 30 сек.</w:t>
      </w:r>
    </w:p>
    <w:p w:rsidR="006C1E06" w:rsidRPr="00AD4949" w:rsidRDefault="006C1E0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Контроль качества предстерилизационной обработки проводится согласно приказа МЗ РФ № 254 от 03.09.1991г. «О развитии дезинфекционного дела в стране». Контролю подвергают 1% инструментов от общего количества, но не менее 3-5 изделий одного наименования.</w:t>
      </w:r>
    </w:p>
    <w:p w:rsidR="006C1E06" w:rsidRPr="00AD4949" w:rsidRDefault="006C1E0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 xml:space="preserve">Азопирамовая проба – </w:t>
      </w:r>
      <w:r w:rsidRPr="00AD4949">
        <w:rPr>
          <w:rFonts w:ascii="Times New Roman" w:hAnsi="Times New Roman"/>
          <w:sz w:val="28"/>
          <w:szCs w:val="28"/>
        </w:rPr>
        <w:t>выявляет остатки крови и хлорсодержащих окислителей.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 xml:space="preserve">Рабочий раствор, состоящий из равных пропорций азопирама и 3% раствора перекиси водорода, наносят на инструмент и через минуту оценивают результат. Появление фиолетового окрашивания свидетельствует о наличии остатков крови на инструменте. </w:t>
      </w:r>
    </w:p>
    <w:p w:rsidR="00040AB5" w:rsidRPr="00AD4949" w:rsidRDefault="006C1E0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28"/>
        </w:rPr>
        <w:t xml:space="preserve">Фенолфталеивовая </w:t>
      </w:r>
      <w:r w:rsidR="00040AB5" w:rsidRPr="00AD4949">
        <w:rPr>
          <w:rFonts w:ascii="Times New Roman" w:hAnsi="Times New Roman"/>
          <w:b/>
          <w:sz w:val="28"/>
          <w:szCs w:val="28"/>
        </w:rPr>
        <w:t xml:space="preserve">проба – </w:t>
      </w:r>
      <w:r w:rsidR="00040AB5" w:rsidRPr="00AD4949">
        <w:rPr>
          <w:rFonts w:ascii="Times New Roman" w:hAnsi="Times New Roman"/>
          <w:sz w:val="28"/>
          <w:szCs w:val="28"/>
        </w:rPr>
        <w:t>позволяет выявить остатки моющего средства. 1% спиртовой раствор фенолфталеина равномерно наносят на изделие. Если</w:t>
      </w:r>
      <w:r w:rsidR="00B14170" w:rsidRPr="00AD4949">
        <w:rPr>
          <w:rFonts w:ascii="Times New Roman" w:hAnsi="Times New Roman"/>
          <w:sz w:val="28"/>
          <w:szCs w:val="28"/>
        </w:rPr>
        <w:t xml:space="preserve"> </w:t>
      </w:r>
      <w:r w:rsidR="00040AB5" w:rsidRPr="00AD4949">
        <w:rPr>
          <w:rFonts w:ascii="Times New Roman" w:hAnsi="Times New Roman"/>
          <w:sz w:val="28"/>
          <w:szCs w:val="28"/>
        </w:rPr>
        <w:t>появилось розовое окрашивание, з</w:t>
      </w:r>
      <w:r w:rsidR="004B231E" w:rsidRPr="00AD4949">
        <w:rPr>
          <w:rFonts w:ascii="Times New Roman" w:hAnsi="Times New Roman"/>
          <w:sz w:val="28"/>
          <w:szCs w:val="28"/>
        </w:rPr>
        <w:t xml:space="preserve">начит на изделии имеются остатки </w:t>
      </w:r>
      <w:r w:rsidR="00040AB5" w:rsidRPr="00AD4949">
        <w:rPr>
          <w:rFonts w:ascii="Times New Roman" w:hAnsi="Times New Roman"/>
          <w:sz w:val="28"/>
          <w:szCs w:val="28"/>
        </w:rPr>
        <w:t>моющего средства. В этом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040AB5" w:rsidRPr="00AD4949">
        <w:rPr>
          <w:rFonts w:ascii="Times New Roman" w:hAnsi="Times New Roman"/>
          <w:sz w:val="28"/>
          <w:szCs w:val="28"/>
        </w:rPr>
        <w:t>случаи весь инструмент подвергается повторной обработке. При отрицательном результате проб, обработанный материал подлежит стерилизации. Предстерилизационная обработка медицинских инструментов в нашем отделении не проводится, т.к. мы работаем предметами медицинского назначения однократного пользования, которые подвергаются дезинфекции и утилизации согласно СаН ПиН 3.1.2313-08 от 15.01.2008г. «Требования к обеззараживанию, уничтожению и утилизации шприцев инъекционных однократного применения».</w:t>
      </w:r>
    </w:p>
    <w:p w:rsidR="00040AB5" w:rsidRPr="00AD4949" w:rsidRDefault="00040AB5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32"/>
        </w:rPr>
        <w:t xml:space="preserve">Стерилизация – </w:t>
      </w:r>
      <w:r w:rsidRPr="00AD4949">
        <w:rPr>
          <w:rFonts w:ascii="Times New Roman" w:hAnsi="Times New Roman"/>
          <w:sz w:val="28"/>
          <w:szCs w:val="28"/>
        </w:rPr>
        <w:t>это метод, обеспечивающий гибель всех вегетативных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и споровых форм патогенных и непатогенных микроорганизмов.</w:t>
      </w:r>
    </w:p>
    <w:p w:rsidR="00040AB5" w:rsidRDefault="00040AB5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Стерилизации подвергаются все инструменты, соприкасающиеся с раневой поверхностью, контактирующие с кровью или инъекционными препаратами, а также диагностическая аппаратура, соприкасающаяся со слизистой оболочкой пациента.</w:t>
      </w:r>
    </w:p>
    <w:p w:rsidR="00EF4CBA" w:rsidRDefault="00EF4CBA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CBA" w:rsidRPr="00AD4949" w:rsidRDefault="00EF4CBA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CBA" w:rsidRDefault="00EF4CB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B14170" w:rsidRPr="00AD4949" w:rsidRDefault="00D4473A" w:rsidP="00EF4CBA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sz w:val="28"/>
          <w:szCs w:val="24"/>
        </w:rPr>
        <w:t>Таблица № 5</w:t>
      </w:r>
    </w:p>
    <w:p w:rsidR="00040AB5" w:rsidRPr="00AD4949" w:rsidRDefault="00040AB5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b/>
          <w:sz w:val="28"/>
          <w:szCs w:val="28"/>
        </w:rPr>
        <w:t>Методы стерилизации</w:t>
      </w:r>
    </w:p>
    <w:tbl>
      <w:tblPr>
        <w:tblStyle w:val="a5"/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1816"/>
        <w:gridCol w:w="1018"/>
        <w:gridCol w:w="1289"/>
        <w:gridCol w:w="1689"/>
      </w:tblGrid>
      <w:tr w:rsidR="006C42D8" w:rsidRPr="00AD4949" w:rsidTr="00EF4CBA">
        <w:tc>
          <w:tcPr>
            <w:tcW w:w="1526" w:type="dxa"/>
          </w:tcPr>
          <w:p w:rsidR="00040AB5" w:rsidRPr="00AD4949" w:rsidRDefault="00040AB5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Методы стерилизации</w:t>
            </w:r>
          </w:p>
        </w:tc>
        <w:tc>
          <w:tcPr>
            <w:tcW w:w="1701" w:type="dxa"/>
          </w:tcPr>
          <w:p w:rsidR="00040AB5" w:rsidRPr="00AD4949" w:rsidRDefault="00040AB5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Режим стерилизации</w:t>
            </w:r>
          </w:p>
        </w:tc>
        <w:tc>
          <w:tcPr>
            <w:tcW w:w="1816" w:type="dxa"/>
          </w:tcPr>
          <w:p w:rsidR="00040AB5" w:rsidRPr="00AD4949" w:rsidRDefault="00040AB5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Материал для стерилизации</w:t>
            </w:r>
          </w:p>
        </w:tc>
        <w:tc>
          <w:tcPr>
            <w:tcW w:w="1018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 w:rsidR="00040AB5" w:rsidRPr="00AD4949">
              <w:rPr>
                <w:rFonts w:ascii="Times New Roman" w:hAnsi="Times New Roman"/>
                <w:b/>
                <w:sz w:val="20"/>
                <w:szCs w:val="20"/>
              </w:rPr>
              <w:t>* режим</w:t>
            </w:r>
          </w:p>
        </w:tc>
        <w:tc>
          <w:tcPr>
            <w:tcW w:w="12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Вид упаковки</w:t>
            </w:r>
          </w:p>
        </w:tc>
        <w:tc>
          <w:tcPr>
            <w:tcW w:w="16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Время стерилизации</w:t>
            </w:r>
          </w:p>
        </w:tc>
      </w:tr>
      <w:tr w:rsidR="006C42D8" w:rsidRPr="00AD4949" w:rsidTr="00EF4CBA">
        <w:tc>
          <w:tcPr>
            <w:tcW w:w="1526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Паровой</w:t>
            </w:r>
          </w:p>
        </w:tc>
        <w:tc>
          <w:tcPr>
            <w:tcW w:w="1701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Автоклав</w:t>
            </w:r>
          </w:p>
          <w:p w:rsidR="006C42D8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 режим</w:t>
            </w:r>
          </w:p>
          <w:p w:rsidR="006C42D8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 атм.</w:t>
            </w:r>
          </w:p>
        </w:tc>
        <w:tc>
          <w:tcPr>
            <w:tcW w:w="1816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Текстиль, стекло, коррозийно-стойкий материал</w:t>
            </w:r>
          </w:p>
        </w:tc>
        <w:tc>
          <w:tcPr>
            <w:tcW w:w="1018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132*</w:t>
            </w:r>
          </w:p>
        </w:tc>
        <w:tc>
          <w:tcPr>
            <w:tcW w:w="12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Бикс</w:t>
            </w:r>
          </w:p>
        </w:tc>
        <w:tc>
          <w:tcPr>
            <w:tcW w:w="16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20 мин.</w:t>
            </w:r>
          </w:p>
        </w:tc>
      </w:tr>
      <w:tr w:rsidR="006C42D8" w:rsidRPr="00AD4949" w:rsidTr="00EF4CBA">
        <w:tc>
          <w:tcPr>
            <w:tcW w:w="1526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Паровой</w:t>
            </w:r>
          </w:p>
        </w:tc>
        <w:tc>
          <w:tcPr>
            <w:tcW w:w="1701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Автоклав</w:t>
            </w:r>
          </w:p>
          <w:p w:rsidR="006C42D8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 режим</w:t>
            </w:r>
          </w:p>
          <w:p w:rsidR="006C42D8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1,1 атм.</w:t>
            </w:r>
          </w:p>
        </w:tc>
        <w:tc>
          <w:tcPr>
            <w:tcW w:w="1816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Резина, изделия из полимера</w:t>
            </w:r>
          </w:p>
        </w:tc>
        <w:tc>
          <w:tcPr>
            <w:tcW w:w="1018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120*</w:t>
            </w:r>
          </w:p>
        </w:tc>
        <w:tc>
          <w:tcPr>
            <w:tcW w:w="12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Бикс, крафт-пакет</w:t>
            </w:r>
          </w:p>
        </w:tc>
        <w:tc>
          <w:tcPr>
            <w:tcW w:w="16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45 мин.</w:t>
            </w:r>
          </w:p>
        </w:tc>
      </w:tr>
      <w:tr w:rsidR="006C42D8" w:rsidRPr="00AD4949" w:rsidTr="00EF4CBA">
        <w:tc>
          <w:tcPr>
            <w:tcW w:w="1526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Воздушный</w:t>
            </w:r>
          </w:p>
        </w:tc>
        <w:tc>
          <w:tcPr>
            <w:tcW w:w="1701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Сухожировой шкаф</w:t>
            </w:r>
          </w:p>
          <w:p w:rsidR="006C42D8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 режим</w:t>
            </w:r>
          </w:p>
        </w:tc>
        <w:tc>
          <w:tcPr>
            <w:tcW w:w="1816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Медицинские инструменты</w:t>
            </w:r>
          </w:p>
        </w:tc>
        <w:tc>
          <w:tcPr>
            <w:tcW w:w="1018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180*</w:t>
            </w:r>
          </w:p>
        </w:tc>
        <w:tc>
          <w:tcPr>
            <w:tcW w:w="12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Открытая емкость</w:t>
            </w:r>
          </w:p>
        </w:tc>
        <w:tc>
          <w:tcPr>
            <w:tcW w:w="16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60мин.</w:t>
            </w:r>
          </w:p>
        </w:tc>
      </w:tr>
      <w:tr w:rsidR="006C42D8" w:rsidRPr="00AD4949" w:rsidTr="00EF4CBA">
        <w:tc>
          <w:tcPr>
            <w:tcW w:w="1526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Воздушный</w:t>
            </w:r>
          </w:p>
        </w:tc>
        <w:tc>
          <w:tcPr>
            <w:tcW w:w="1701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Сухожировой шкаф</w:t>
            </w:r>
          </w:p>
          <w:p w:rsidR="006C42D8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 режим</w:t>
            </w:r>
          </w:p>
        </w:tc>
        <w:tc>
          <w:tcPr>
            <w:tcW w:w="1816" w:type="dxa"/>
          </w:tcPr>
          <w:p w:rsidR="006C42D8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Медицинские инструменты</w:t>
            </w:r>
          </w:p>
        </w:tc>
        <w:tc>
          <w:tcPr>
            <w:tcW w:w="1018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160*</w:t>
            </w:r>
          </w:p>
        </w:tc>
        <w:tc>
          <w:tcPr>
            <w:tcW w:w="1289" w:type="dxa"/>
          </w:tcPr>
          <w:p w:rsidR="00040AB5" w:rsidRPr="00AD4949" w:rsidRDefault="006C42D8" w:rsidP="00AD49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Открытая емкость, крафт-пакет</w:t>
            </w:r>
          </w:p>
        </w:tc>
        <w:tc>
          <w:tcPr>
            <w:tcW w:w="1689" w:type="dxa"/>
          </w:tcPr>
          <w:p w:rsidR="00040AB5" w:rsidRPr="00AD4949" w:rsidRDefault="00407A8A" w:rsidP="00AD4949">
            <w:pPr>
              <w:pStyle w:val="11"/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мин</w:t>
            </w:r>
            <w:r w:rsidR="006C42D8" w:rsidRPr="00AD4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D02A6" w:rsidRPr="00AD4949" w:rsidRDefault="00AD02A6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A8A" w:rsidRPr="00AD4949" w:rsidRDefault="00407A8A" w:rsidP="00AD49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Контроль стерилизации:</w:t>
      </w:r>
    </w:p>
    <w:p w:rsidR="006C42D8" w:rsidRPr="00AD4949" w:rsidRDefault="006C42D8" w:rsidP="00AD4949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Визуальный – за работой аппаратуры;</w:t>
      </w:r>
    </w:p>
    <w:p w:rsidR="006C42D8" w:rsidRPr="00AD4949" w:rsidRDefault="006C42D8" w:rsidP="00AD4949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Термовременные индикаторы стерильности.</w:t>
      </w:r>
    </w:p>
    <w:p w:rsidR="00407A8A" w:rsidRPr="00AD4949" w:rsidRDefault="00407A8A" w:rsidP="00AD4949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Контроль температуры с помощью технических термометров.</w:t>
      </w:r>
    </w:p>
    <w:p w:rsidR="00407A8A" w:rsidRPr="00AD4949" w:rsidRDefault="00407A8A" w:rsidP="00AD4949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Биологический – с помощью биотестов.</w:t>
      </w:r>
    </w:p>
    <w:p w:rsidR="00C65249" w:rsidRPr="00AD4949" w:rsidRDefault="00AD49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42D8" w:rsidRPr="00AD4949">
        <w:rPr>
          <w:rFonts w:ascii="Times New Roman" w:hAnsi="Times New Roman"/>
          <w:sz w:val="28"/>
          <w:szCs w:val="28"/>
        </w:rPr>
        <w:t>Химический метод стерилизации – использование химических веществ для профилактики инфекционных заболеваний при эндоскопических манипуляциях. Для стерилиза</w:t>
      </w:r>
      <w:r w:rsidR="00B14170" w:rsidRPr="00AD4949">
        <w:rPr>
          <w:rFonts w:ascii="Times New Roman" w:hAnsi="Times New Roman"/>
          <w:sz w:val="28"/>
          <w:szCs w:val="28"/>
        </w:rPr>
        <w:t>ции эндоскопов используют Лизофа</w:t>
      </w:r>
      <w:r w:rsidR="006C42D8" w:rsidRPr="00AD4949">
        <w:rPr>
          <w:rFonts w:ascii="Times New Roman" w:hAnsi="Times New Roman"/>
          <w:sz w:val="28"/>
          <w:szCs w:val="28"/>
        </w:rPr>
        <w:t>рмин 3000 8% раствор при температуре 40*, экспозиция 60 мин, затем двукратно промывают стерильной водой, просушивают стерильной салфеткой, продувают каналы. Хранят эндоскопы в стерильной салфетке. Для стерилизации металлических изделий</w:t>
      </w:r>
      <w:r w:rsidR="00C65249" w:rsidRPr="00AD4949">
        <w:rPr>
          <w:rFonts w:ascii="Times New Roman" w:hAnsi="Times New Roman"/>
          <w:sz w:val="28"/>
          <w:szCs w:val="28"/>
        </w:rPr>
        <w:t xml:space="preserve"> (боры) и пластмассы (клизменные наконечники) используют перекись водорода 6%</w:t>
      </w:r>
    </w:p>
    <w:p w:rsidR="006C42D8" w:rsidRPr="00AD4949" w:rsidRDefault="00C652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при температуре 18* - 360 мин.,</w:t>
      </w:r>
      <w:r w:rsidR="00AD4949">
        <w:rPr>
          <w:rFonts w:ascii="Times New Roman" w:hAnsi="Times New Roman"/>
          <w:sz w:val="28"/>
          <w:szCs w:val="28"/>
        </w:rPr>
        <w:t xml:space="preserve"> </w:t>
      </w:r>
    </w:p>
    <w:p w:rsidR="00C65249" w:rsidRPr="00AD4949" w:rsidRDefault="00C652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- при температуре 50* - 180 мин.</w:t>
      </w:r>
    </w:p>
    <w:p w:rsidR="00C65249" w:rsidRPr="00EF4CBA" w:rsidRDefault="00C65249" w:rsidP="00EF4CBA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Затем промывают дважды стерильной во</w:t>
      </w:r>
      <w:r w:rsidR="00407A8A" w:rsidRPr="00AD4949">
        <w:rPr>
          <w:rFonts w:ascii="Times New Roman" w:hAnsi="Times New Roman"/>
          <w:sz w:val="28"/>
          <w:szCs w:val="28"/>
        </w:rPr>
        <w:t>дой и хранят в стерильном биксе, выстл</w:t>
      </w:r>
      <w:r w:rsidR="00203744" w:rsidRPr="00AD4949">
        <w:rPr>
          <w:rFonts w:ascii="Times New Roman" w:hAnsi="Times New Roman"/>
          <w:sz w:val="28"/>
          <w:szCs w:val="28"/>
        </w:rPr>
        <w:t>анном стерильной простыней</w:t>
      </w:r>
      <w:r w:rsidRPr="00AD4949">
        <w:rPr>
          <w:rFonts w:ascii="Times New Roman" w:hAnsi="Times New Roman"/>
          <w:sz w:val="28"/>
          <w:szCs w:val="28"/>
        </w:rPr>
        <w:t>.</w:t>
      </w:r>
    </w:p>
    <w:p w:rsidR="000A22A9" w:rsidRPr="00AD4949" w:rsidRDefault="00C652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b/>
          <w:sz w:val="28"/>
          <w:szCs w:val="40"/>
        </w:rPr>
        <w:t>Ги</w:t>
      </w:r>
      <w:r w:rsidR="000A22A9" w:rsidRPr="00AD4949">
        <w:rPr>
          <w:rFonts w:ascii="Times New Roman" w:hAnsi="Times New Roman"/>
          <w:b/>
          <w:sz w:val="28"/>
          <w:szCs w:val="40"/>
        </w:rPr>
        <w:t>гиеническое воспитание населения</w:t>
      </w:r>
    </w:p>
    <w:p w:rsidR="00AD4949" w:rsidRDefault="00AD49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4E79" w:rsidRPr="00AD4949" w:rsidRDefault="00C652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Гигиеническое воспитание населения – является одной из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форм профилактики заболеваний. Здоровый образ жизни: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отказ от вредных привычек, занятие спортом укрепляет здоровье, что позволяет избежать заболеваний органов дыхания, сердечно-сосудистой системы, опорно-двигательного аппарата. Соблюдение режима труда, отдыха и питания снижает риск обострения заболеваний желудочно-кишечного тракта</w:t>
      </w:r>
      <w:r w:rsidR="00844E79" w:rsidRPr="00AD4949">
        <w:rPr>
          <w:rFonts w:ascii="Times New Roman" w:hAnsi="Times New Roman"/>
          <w:sz w:val="28"/>
          <w:szCs w:val="28"/>
        </w:rPr>
        <w:t>. Соблюдение и выполнение правил личной гигиены предотвращает заражение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="00844E79" w:rsidRPr="00AD4949">
        <w:rPr>
          <w:rFonts w:ascii="Times New Roman" w:hAnsi="Times New Roman"/>
          <w:sz w:val="28"/>
          <w:szCs w:val="28"/>
        </w:rPr>
        <w:t>такими инфекциями, как ВИЧ, гепатит В,С. Работу по гигиеническому воспитанию среди пациентов провожу во время дежурства в форме бесед.</w:t>
      </w:r>
    </w:p>
    <w:p w:rsidR="00844E79" w:rsidRPr="00AD4949" w:rsidRDefault="00844E7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170" w:rsidRPr="00AD4949" w:rsidRDefault="00D4473A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sz w:val="28"/>
          <w:szCs w:val="24"/>
        </w:rPr>
        <w:t>Таблица №</w:t>
      </w:r>
      <w:r w:rsidR="00AD4949">
        <w:rPr>
          <w:rFonts w:ascii="Times New Roman" w:hAnsi="Times New Roman"/>
          <w:sz w:val="28"/>
          <w:szCs w:val="24"/>
        </w:rPr>
        <w:t xml:space="preserve"> </w:t>
      </w:r>
      <w:r w:rsidRPr="00AD4949">
        <w:rPr>
          <w:rFonts w:ascii="Times New Roman" w:hAnsi="Times New Roman"/>
          <w:sz w:val="28"/>
          <w:szCs w:val="24"/>
        </w:rPr>
        <w:t>6</w:t>
      </w:r>
    </w:p>
    <w:p w:rsidR="00844E79" w:rsidRPr="00AD4949" w:rsidRDefault="00844E7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AD4949">
        <w:rPr>
          <w:rFonts w:ascii="Times New Roman" w:hAnsi="Times New Roman"/>
          <w:b/>
          <w:sz w:val="28"/>
          <w:szCs w:val="32"/>
        </w:rPr>
        <w:t>Темы бесед</w:t>
      </w:r>
    </w:p>
    <w:tbl>
      <w:tblPr>
        <w:tblStyle w:val="a5"/>
        <w:tblW w:w="9288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843"/>
        <w:gridCol w:w="1950"/>
      </w:tblGrid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Отчетный 2010 год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Предыдущий 2009 год</w:t>
            </w:r>
          </w:p>
        </w:tc>
      </w:tr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Личная гигиена пациентов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Режим пребывания в стационаре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ФОГ и его значения в профилактике туберкулеза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Здоровый образ жизни. Борьба с вредными привычками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Профилактика острых кишечных инфекций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Профилактика ВИЧ-инфекции и вирусных</w:t>
            </w:r>
            <w:r w:rsidR="00AD4949" w:rsidRPr="00AD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4949">
              <w:rPr>
                <w:rFonts w:ascii="Times New Roman" w:hAnsi="Times New Roman"/>
                <w:sz w:val="20"/>
                <w:szCs w:val="20"/>
              </w:rPr>
              <w:t>гепатитов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Факторы риска при сердечно-сосудистых заболеваниях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44E79" w:rsidRPr="00AD4949" w:rsidTr="00EF4CBA">
        <w:tc>
          <w:tcPr>
            <w:tcW w:w="67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Лечебное питание</w:t>
            </w:r>
          </w:p>
        </w:tc>
        <w:tc>
          <w:tcPr>
            <w:tcW w:w="184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50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</w:tbl>
    <w:p w:rsidR="00844E79" w:rsidRPr="00AD4949" w:rsidRDefault="00844E7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4E79" w:rsidRPr="00AD4949" w:rsidRDefault="00844E7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b/>
          <w:sz w:val="28"/>
          <w:szCs w:val="40"/>
        </w:rPr>
        <w:t>Анализ работы за отчетный период</w:t>
      </w:r>
    </w:p>
    <w:p w:rsidR="00844E79" w:rsidRPr="00AD4949" w:rsidRDefault="00844E7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44E79" w:rsidRPr="00AD4949" w:rsidRDefault="00D4473A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sz w:val="28"/>
          <w:szCs w:val="24"/>
        </w:rPr>
        <w:t>Таблица № 7</w:t>
      </w:r>
    </w:p>
    <w:tbl>
      <w:tblPr>
        <w:tblStyle w:val="a5"/>
        <w:tblW w:w="0" w:type="auto"/>
        <w:tblInd w:w="250" w:type="dxa"/>
        <w:tblLook w:val="00A0" w:firstRow="1" w:lastRow="0" w:firstColumn="1" w:lastColumn="0" w:noHBand="0" w:noVBand="0"/>
      </w:tblPr>
      <w:tblGrid>
        <w:gridCol w:w="817"/>
        <w:gridCol w:w="4253"/>
        <w:gridCol w:w="1701"/>
        <w:gridCol w:w="1525"/>
      </w:tblGrid>
      <w:tr w:rsidR="00844E79" w:rsidRPr="00AD4949" w:rsidTr="00EF4CBA">
        <w:tc>
          <w:tcPr>
            <w:tcW w:w="817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2010г.</w:t>
            </w:r>
          </w:p>
        </w:tc>
        <w:tc>
          <w:tcPr>
            <w:tcW w:w="152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2009г.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Сделано п/к инъекций</w:t>
            </w:r>
          </w:p>
        </w:tc>
        <w:tc>
          <w:tcPr>
            <w:tcW w:w="1701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Сделано в/м инъекций</w:t>
            </w:r>
          </w:p>
        </w:tc>
        <w:tc>
          <w:tcPr>
            <w:tcW w:w="1701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748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Сделано в/в инъекций</w:t>
            </w:r>
          </w:p>
        </w:tc>
        <w:tc>
          <w:tcPr>
            <w:tcW w:w="1701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2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Выполнено в/в капельных вливаний</w:t>
            </w:r>
          </w:p>
        </w:tc>
        <w:tc>
          <w:tcPr>
            <w:tcW w:w="1701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Раздача лекарств</w:t>
            </w:r>
          </w:p>
        </w:tc>
        <w:tc>
          <w:tcPr>
            <w:tcW w:w="1701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Термометрия</w:t>
            </w:r>
          </w:p>
        </w:tc>
        <w:tc>
          <w:tcPr>
            <w:tcW w:w="1701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844E79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Постановка очистительной клизмы</w:t>
            </w:r>
          </w:p>
        </w:tc>
        <w:tc>
          <w:tcPr>
            <w:tcW w:w="1701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25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Измерение АД, ЧСС, ЧД</w:t>
            </w:r>
          </w:p>
        </w:tc>
        <w:tc>
          <w:tcPr>
            <w:tcW w:w="1701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25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Наложение компресса</w:t>
            </w:r>
          </w:p>
        </w:tc>
        <w:tc>
          <w:tcPr>
            <w:tcW w:w="1701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Подготовка к УЗИ</w:t>
            </w:r>
          </w:p>
        </w:tc>
        <w:tc>
          <w:tcPr>
            <w:tcW w:w="1701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5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Подготовка к ФГДС</w:t>
            </w:r>
          </w:p>
        </w:tc>
        <w:tc>
          <w:tcPr>
            <w:tcW w:w="1701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25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44E79" w:rsidRPr="00AD4949" w:rsidTr="00EF4CBA">
        <w:tc>
          <w:tcPr>
            <w:tcW w:w="817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Ингаляции через небулайзер</w:t>
            </w:r>
          </w:p>
        </w:tc>
        <w:tc>
          <w:tcPr>
            <w:tcW w:w="1701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44E79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AD02A6" w:rsidRPr="00AD4949" w:rsidRDefault="00AD02A6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4740" w:rsidRPr="00AD4949" w:rsidRDefault="00654740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Показатели подготовки больных к рентгенологическим исследованиям:</w:t>
      </w:r>
    </w:p>
    <w:p w:rsidR="00654740" w:rsidRPr="00AD4949" w:rsidRDefault="00654740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4740" w:rsidRPr="00AD4949" w:rsidRDefault="00D4473A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D4949">
        <w:rPr>
          <w:rFonts w:ascii="Times New Roman" w:hAnsi="Times New Roman"/>
          <w:sz w:val="28"/>
          <w:szCs w:val="24"/>
        </w:rPr>
        <w:t>Таблица № 8</w:t>
      </w:r>
    </w:p>
    <w:tbl>
      <w:tblPr>
        <w:tblStyle w:val="a5"/>
        <w:tblW w:w="0" w:type="auto"/>
        <w:tblInd w:w="534" w:type="dxa"/>
        <w:tblLook w:val="00A0" w:firstRow="1" w:lastRow="0" w:firstColumn="1" w:lastColumn="0" w:noHBand="0" w:noVBand="0"/>
      </w:tblPr>
      <w:tblGrid>
        <w:gridCol w:w="1101"/>
        <w:gridCol w:w="3827"/>
        <w:gridCol w:w="1701"/>
        <w:gridCol w:w="1525"/>
      </w:tblGrid>
      <w:tr w:rsidR="00654740" w:rsidRPr="00AD4949" w:rsidTr="00EF4CBA">
        <w:tc>
          <w:tcPr>
            <w:tcW w:w="11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2010г.</w:t>
            </w:r>
          </w:p>
        </w:tc>
        <w:tc>
          <w:tcPr>
            <w:tcW w:w="1525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949">
              <w:rPr>
                <w:rFonts w:ascii="Times New Roman" w:hAnsi="Times New Roman"/>
                <w:b/>
                <w:sz w:val="20"/>
                <w:szCs w:val="20"/>
              </w:rPr>
              <w:t>2009г.</w:t>
            </w:r>
          </w:p>
        </w:tc>
      </w:tr>
      <w:tr w:rsidR="00654740" w:rsidRPr="00AD4949" w:rsidTr="00EF4CBA">
        <w:tc>
          <w:tcPr>
            <w:tcW w:w="11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в/венная урография</w:t>
            </w:r>
          </w:p>
        </w:tc>
        <w:tc>
          <w:tcPr>
            <w:tcW w:w="17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25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54740" w:rsidRPr="00AD4949" w:rsidTr="00EF4CBA">
        <w:tc>
          <w:tcPr>
            <w:tcW w:w="11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Ирригоскопия</w:t>
            </w:r>
          </w:p>
        </w:tc>
        <w:tc>
          <w:tcPr>
            <w:tcW w:w="17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54740" w:rsidRPr="00AD4949" w:rsidTr="00EF4CBA">
        <w:tc>
          <w:tcPr>
            <w:tcW w:w="11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Рентгеноскопия желудка</w:t>
            </w:r>
          </w:p>
        </w:tc>
        <w:tc>
          <w:tcPr>
            <w:tcW w:w="17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54740" w:rsidRPr="00AD4949" w:rsidTr="00EF4CBA">
        <w:tc>
          <w:tcPr>
            <w:tcW w:w="11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Рентгенография черепа</w:t>
            </w:r>
          </w:p>
        </w:tc>
        <w:tc>
          <w:tcPr>
            <w:tcW w:w="1701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25" w:type="dxa"/>
          </w:tcPr>
          <w:p w:rsidR="00654740" w:rsidRPr="00AD4949" w:rsidRDefault="00654740" w:rsidP="00AD4949">
            <w:pPr>
              <w:pStyle w:val="11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94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</w:tbl>
    <w:p w:rsidR="00AD4949" w:rsidRDefault="00AD49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4740" w:rsidRPr="00AD4949" w:rsidRDefault="00654740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Выводы: в структуре манипуляций увеличилось количество инъекций в/м, п/к, в/в капельных вливаний в связи с увеличением оборота койки. Увеличилось число диагностических обследований, что позволяет выявить заболевание на ранней стадии. </w:t>
      </w:r>
    </w:p>
    <w:p w:rsidR="00654740" w:rsidRPr="00AD4949" w:rsidRDefault="00654740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Ежемесячно в отделении проводятся занятия на темы:</w:t>
      </w:r>
    </w:p>
    <w:p w:rsidR="00654740" w:rsidRPr="00AD4949" w:rsidRDefault="00654740" w:rsidP="00AD4949">
      <w:pPr>
        <w:pStyle w:val="11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«Тактика медсестры при неотложных состояниях»,</w:t>
      </w:r>
    </w:p>
    <w:p w:rsidR="00654740" w:rsidRPr="00AD4949" w:rsidRDefault="00654740" w:rsidP="00AD4949">
      <w:pPr>
        <w:pStyle w:val="11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«ВИЧ-инфекция»,</w:t>
      </w:r>
    </w:p>
    <w:p w:rsidR="00654740" w:rsidRPr="00AD4949" w:rsidRDefault="00654740" w:rsidP="00AD4949">
      <w:pPr>
        <w:pStyle w:val="11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«Санитарно-эпидемиологический режим в отделении».</w:t>
      </w:r>
    </w:p>
    <w:p w:rsidR="00654740" w:rsidRPr="00AD4949" w:rsidRDefault="00654740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Проводятся зачеты</w:t>
      </w:r>
      <w:r w:rsidR="00F70C8C" w:rsidRPr="00AD4949">
        <w:rPr>
          <w:rFonts w:ascii="Times New Roman" w:hAnsi="Times New Roman"/>
          <w:sz w:val="28"/>
          <w:szCs w:val="28"/>
        </w:rPr>
        <w:t xml:space="preserve"> 2 раза в год:</w:t>
      </w:r>
    </w:p>
    <w:p w:rsidR="00F70C8C" w:rsidRPr="00AD4949" w:rsidRDefault="00F70C8C" w:rsidP="00AD4949">
      <w:pPr>
        <w:pStyle w:val="1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Учет и хранение наркотических средств,</w:t>
      </w:r>
    </w:p>
    <w:p w:rsidR="00F70C8C" w:rsidRPr="00AD4949" w:rsidRDefault="00F70C8C" w:rsidP="00AD4949">
      <w:pPr>
        <w:pStyle w:val="1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Санитарно-эпидемиологический режим по приказам МЗ РФ № 288,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>№ 408, № 720, № 338, ОСТ 42-21-2-85,</w:t>
      </w:r>
    </w:p>
    <w:p w:rsidR="00F70C8C" w:rsidRPr="00AD4949" w:rsidRDefault="00F70C8C" w:rsidP="00AD4949">
      <w:pPr>
        <w:pStyle w:val="1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Доврачебная помощь при неотложных состояниях (в виде тестирования).</w:t>
      </w:r>
    </w:p>
    <w:p w:rsidR="00654740" w:rsidRDefault="00F70C8C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Для повышения профессионального уровня регулярно посещаю сестринские конференции, лекции, занятия по ГО, ООИ, которые проводятся в Медико-санитарной части. Все полученные знания применяю на практике в своей работе.</w:t>
      </w:r>
    </w:p>
    <w:p w:rsidR="00EF4CBA" w:rsidRDefault="00EF4CBA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4CBA" w:rsidRPr="00AD4949" w:rsidRDefault="00EF4CBA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4949" w:rsidRDefault="00AD4949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br w:type="page"/>
      </w:r>
    </w:p>
    <w:p w:rsidR="00476E8B" w:rsidRDefault="00476E8B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b/>
          <w:sz w:val="28"/>
          <w:szCs w:val="40"/>
        </w:rPr>
        <w:t>Выводы</w:t>
      </w:r>
    </w:p>
    <w:p w:rsidR="00AD4949" w:rsidRPr="00AD4949" w:rsidRDefault="00AD49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0"/>
        </w:rPr>
      </w:pPr>
    </w:p>
    <w:p w:rsidR="00476E8B" w:rsidRPr="00AD4949" w:rsidRDefault="00476E8B" w:rsidP="00AD4949">
      <w:pPr>
        <w:pStyle w:val="11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Особенности работы медицинского работника предъявляют высоки</w:t>
      </w:r>
      <w:r w:rsidR="00203744" w:rsidRPr="00AD4949">
        <w:rPr>
          <w:rFonts w:ascii="Times New Roman" w:hAnsi="Times New Roman"/>
          <w:sz w:val="28"/>
          <w:szCs w:val="28"/>
        </w:rPr>
        <w:t>е</w:t>
      </w:r>
      <w:r w:rsidRPr="00AD4949">
        <w:rPr>
          <w:rFonts w:ascii="Times New Roman" w:hAnsi="Times New Roman"/>
          <w:sz w:val="28"/>
          <w:szCs w:val="28"/>
        </w:rPr>
        <w:t xml:space="preserve"> требования </w:t>
      </w:r>
      <w:r w:rsidR="00203744" w:rsidRPr="00AD4949">
        <w:rPr>
          <w:rFonts w:ascii="Times New Roman" w:hAnsi="Times New Roman"/>
          <w:sz w:val="28"/>
          <w:szCs w:val="28"/>
        </w:rPr>
        <w:t>не только к теоретическим</w:t>
      </w:r>
      <w:r w:rsidRPr="00AD4949">
        <w:rPr>
          <w:rFonts w:ascii="Times New Roman" w:hAnsi="Times New Roman"/>
          <w:sz w:val="28"/>
          <w:szCs w:val="28"/>
        </w:rPr>
        <w:t xml:space="preserve"> знаниям и профессиональным навыкам, но и к моральному и этическому облику медицинской сестры, умение достойно вести себя в коллективе, быть милосердной с больными и вежливой с их родственниками.</w:t>
      </w:r>
    </w:p>
    <w:p w:rsidR="00476E8B" w:rsidRPr="00AD4949" w:rsidRDefault="00476E8B" w:rsidP="00AD4949">
      <w:pPr>
        <w:pStyle w:val="11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Профессиональные знание и строгое выполнение приказов МЗ РФ по соблюдению санитарно-эпидемиологического режима, правила асептики и техники выполнения манипуляций позволяет предотвратить возникновение постинъекционных осложнений и внутрибольничной инфекции. За истекший период таких случаев в отделении не было.</w:t>
      </w:r>
    </w:p>
    <w:p w:rsidR="00476E8B" w:rsidRPr="00AD4949" w:rsidRDefault="00476E8B" w:rsidP="00AD4949">
      <w:pPr>
        <w:pStyle w:val="11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За отчетный период мною освоены методики: определение содержания уровня глюкозы в крови глюкометром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  <w:lang w:val="en-US"/>
        </w:rPr>
        <w:t>ONE</w:t>
      </w:r>
      <w:r w:rsidRP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  <w:lang w:val="en-US"/>
        </w:rPr>
        <w:t>TOUCH</w:t>
      </w:r>
      <w:r w:rsidRP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  <w:lang w:val="en-US"/>
        </w:rPr>
        <w:t>VITRA</w:t>
      </w:r>
      <w:r w:rsidRPr="00AD4949">
        <w:rPr>
          <w:rFonts w:ascii="Times New Roman" w:hAnsi="Times New Roman"/>
          <w:sz w:val="28"/>
          <w:szCs w:val="28"/>
        </w:rPr>
        <w:t>,</w:t>
      </w:r>
      <w:r w:rsid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</w:rPr>
        <w:t xml:space="preserve">проведение ингаляций через небулайзер </w:t>
      </w:r>
      <w:r w:rsidRPr="00AD4949">
        <w:rPr>
          <w:rFonts w:ascii="Times New Roman" w:hAnsi="Times New Roman"/>
          <w:sz w:val="28"/>
          <w:szCs w:val="28"/>
          <w:lang w:val="en-US"/>
        </w:rPr>
        <w:t>OMRON</w:t>
      </w:r>
      <w:r w:rsidRPr="00AD4949">
        <w:rPr>
          <w:rFonts w:ascii="Times New Roman" w:hAnsi="Times New Roman"/>
          <w:sz w:val="28"/>
          <w:szCs w:val="28"/>
        </w:rPr>
        <w:t xml:space="preserve"> </w:t>
      </w:r>
      <w:r w:rsidRPr="00AD4949">
        <w:rPr>
          <w:rFonts w:ascii="Times New Roman" w:hAnsi="Times New Roman"/>
          <w:sz w:val="28"/>
          <w:szCs w:val="28"/>
          <w:lang w:val="en-US"/>
        </w:rPr>
        <w:t>CX</w:t>
      </w:r>
      <w:r w:rsidRPr="00AD4949">
        <w:rPr>
          <w:rFonts w:ascii="Times New Roman" w:hAnsi="Times New Roman"/>
          <w:sz w:val="28"/>
          <w:szCs w:val="28"/>
        </w:rPr>
        <w:t>, пользование аппаратом алкотестер для определения уровня алкоголя в крови.</w:t>
      </w:r>
    </w:p>
    <w:p w:rsidR="00D4473A" w:rsidRDefault="00476E8B" w:rsidP="00AD4949">
      <w:pPr>
        <w:pStyle w:val="11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Владение смежными профессиями и принцип взаимозаменяемости сотрудников обеспечивает непрерывный лечебный процесс.</w:t>
      </w:r>
    </w:p>
    <w:p w:rsidR="00EF4CBA" w:rsidRPr="00EF4CBA" w:rsidRDefault="00EF4CBA" w:rsidP="00EF4CB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4949" w:rsidRDefault="00AD4949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br w:type="page"/>
      </w:r>
    </w:p>
    <w:p w:rsidR="00D4473A" w:rsidRDefault="00476E8B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0"/>
        </w:rPr>
      </w:pPr>
      <w:r w:rsidRPr="00AD4949">
        <w:rPr>
          <w:rFonts w:ascii="Times New Roman" w:hAnsi="Times New Roman"/>
          <w:b/>
          <w:sz w:val="28"/>
          <w:szCs w:val="40"/>
        </w:rPr>
        <w:t>Задачи</w:t>
      </w:r>
    </w:p>
    <w:p w:rsidR="00AD4949" w:rsidRPr="00AD4949" w:rsidRDefault="00AD4949" w:rsidP="00AD4949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0"/>
        </w:rPr>
      </w:pPr>
    </w:p>
    <w:p w:rsidR="00476E8B" w:rsidRPr="00AD4949" w:rsidRDefault="00476E8B" w:rsidP="00AD4949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Совершенствование профессионального уровня.</w:t>
      </w:r>
    </w:p>
    <w:p w:rsidR="00476E8B" w:rsidRPr="00AD4949" w:rsidRDefault="00476E8B" w:rsidP="00AD4949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Подтвердить высшую квалификационную категорию.</w:t>
      </w:r>
    </w:p>
    <w:p w:rsidR="00476E8B" w:rsidRPr="00AD4949" w:rsidRDefault="00476E8B" w:rsidP="00AD4949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Посещать курсы повышения квалификации, изучать новую медицинскую литературу.</w:t>
      </w:r>
    </w:p>
    <w:p w:rsidR="00476E8B" w:rsidRPr="00AD4949" w:rsidRDefault="00476E8B" w:rsidP="00AD4949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>Принимать участие в проведении занятий в отделении и больничных конференциях.</w:t>
      </w:r>
    </w:p>
    <w:p w:rsidR="00476E8B" w:rsidRPr="00AD4949" w:rsidRDefault="00476E8B" w:rsidP="00AD4949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949">
        <w:rPr>
          <w:rFonts w:ascii="Times New Roman" w:hAnsi="Times New Roman"/>
          <w:sz w:val="28"/>
          <w:szCs w:val="28"/>
        </w:rPr>
        <w:t xml:space="preserve"> </w:t>
      </w:r>
      <w:r w:rsidR="00311CF6" w:rsidRPr="00AD4949">
        <w:rPr>
          <w:rFonts w:ascii="Times New Roman" w:hAnsi="Times New Roman"/>
          <w:sz w:val="28"/>
          <w:szCs w:val="28"/>
        </w:rPr>
        <w:t>Обучать новых сотрудников особенностям работы в отделении.</w:t>
      </w:r>
      <w:bookmarkStart w:id="0" w:name="_GoBack"/>
      <w:bookmarkEnd w:id="0"/>
    </w:p>
    <w:sectPr w:rsidR="00476E8B" w:rsidRPr="00AD4949" w:rsidSect="00AD49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7E" w:rsidRDefault="0080797E" w:rsidP="0021079E">
      <w:pPr>
        <w:spacing w:after="0" w:line="240" w:lineRule="auto"/>
      </w:pPr>
      <w:r>
        <w:separator/>
      </w:r>
    </w:p>
  </w:endnote>
  <w:endnote w:type="continuationSeparator" w:id="0">
    <w:p w:rsidR="0080797E" w:rsidRDefault="0080797E" w:rsidP="0021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7E" w:rsidRDefault="0080797E" w:rsidP="0021079E">
      <w:pPr>
        <w:spacing w:after="0" w:line="240" w:lineRule="auto"/>
      </w:pPr>
      <w:r>
        <w:separator/>
      </w:r>
    </w:p>
  </w:footnote>
  <w:footnote w:type="continuationSeparator" w:id="0">
    <w:p w:rsidR="0080797E" w:rsidRDefault="0080797E" w:rsidP="0021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EE"/>
    <w:multiLevelType w:val="hybridMultilevel"/>
    <w:tmpl w:val="7458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19F4"/>
    <w:multiLevelType w:val="hybridMultilevel"/>
    <w:tmpl w:val="A8CC0B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0B28F6"/>
    <w:multiLevelType w:val="hybridMultilevel"/>
    <w:tmpl w:val="0E7E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F5D98"/>
    <w:multiLevelType w:val="hybridMultilevel"/>
    <w:tmpl w:val="CF381EE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36797"/>
    <w:multiLevelType w:val="hybridMultilevel"/>
    <w:tmpl w:val="FD72BDF4"/>
    <w:lvl w:ilvl="0" w:tplc="3DEC1668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5">
    <w:nsid w:val="149D0656"/>
    <w:multiLevelType w:val="hybridMultilevel"/>
    <w:tmpl w:val="1634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112C67"/>
    <w:multiLevelType w:val="hybridMultilevel"/>
    <w:tmpl w:val="4F12D1EC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A560F5A"/>
    <w:multiLevelType w:val="hybridMultilevel"/>
    <w:tmpl w:val="F866F238"/>
    <w:lvl w:ilvl="0" w:tplc="DD86EC9A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C9D66E9"/>
    <w:multiLevelType w:val="hybridMultilevel"/>
    <w:tmpl w:val="7172A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817E13"/>
    <w:multiLevelType w:val="hybridMultilevel"/>
    <w:tmpl w:val="799A657C"/>
    <w:lvl w:ilvl="0" w:tplc="BFF0D87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FED079D"/>
    <w:multiLevelType w:val="hybridMultilevel"/>
    <w:tmpl w:val="46627ADE"/>
    <w:lvl w:ilvl="0" w:tplc="0C6A9C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D45346"/>
    <w:multiLevelType w:val="hybridMultilevel"/>
    <w:tmpl w:val="183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90003A"/>
    <w:multiLevelType w:val="hybridMultilevel"/>
    <w:tmpl w:val="F2287A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4DD4015"/>
    <w:multiLevelType w:val="hybridMultilevel"/>
    <w:tmpl w:val="6A9C3DA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43A2649F"/>
    <w:multiLevelType w:val="hybridMultilevel"/>
    <w:tmpl w:val="DD163162"/>
    <w:lvl w:ilvl="0" w:tplc="CE58A82E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59CB7738"/>
    <w:multiLevelType w:val="hybridMultilevel"/>
    <w:tmpl w:val="6180CAB8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5F57588B"/>
    <w:multiLevelType w:val="hybridMultilevel"/>
    <w:tmpl w:val="9ADE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816DB9"/>
    <w:multiLevelType w:val="hybridMultilevel"/>
    <w:tmpl w:val="2EE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C1996"/>
    <w:multiLevelType w:val="hybridMultilevel"/>
    <w:tmpl w:val="CC16181A"/>
    <w:lvl w:ilvl="0" w:tplc="96E4549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70037FDC"/>
    <w:multiLevelType w:val="hybridMultilevel"/>
    <w:tmpl w:val="34D2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1F5250"/>
    <w:multiLevelType w:val="hybridMultilevel"/>
    <w:tmpl w:val="E4BA61DE"/>
    <w:lvl w:ilvl="0" w:tplc="5E98541A">
      <w:start w:val="150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612CCE"/>
    <w:multiLevelType w:val="hybridMultilevel"/>
    <w:tmpl w:val="2C20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F2E3C"/>
    <w:multiLevelType w:val="hybridMultilevel"/>
    <w:tmpl w:val="7822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8"/>
  </w:num>
  <w:num w:numId="5">
    <w:abstractNumId w:val="16"/>
  </w:num>
  <w:num w:numId="6">
    <w:abstractNumId w:val="5"/>
  </w:num>
  <w:num w:numId="7">
    <w:abstractNumId w:val="2"/>
  </w:num>
  <w:num w:numId="8">
    <w:abstractNumId w:val="0"/>
  </w:num>
  <w:num w:numId="9">
    <w:abstractNumId w:val="14"/>
  </w:num>
  <w:num w:numId="10">
    <w:abstractNumId w:val="19"/>
  </w:num>
  <w:num w:numId="11">
    <w:abstractNumId w:val="21"/>
  </w:num>
  <w:num w:numId="12">
    <w:abstractNumId w:val="10"/>
  </w:num>
  <w:num w:numId="13">
    <w:abstractNumId w:val="12"/>
  </w:num>
  <w:num w:numId="14">
    <w:abstractNumId w:val="17"/>
  </w:num>
  <w:num w:numId="15">
    <w:abstractNumId w:val="3"/>
  </w:num>
  <w:num w:numId="16">
    <w:abstractNumId w:val="13"/>
  </w:num>
  <w:num w:numId="17">
    <w:abstractNumId w:val="6"/>
  </w:num>
  <w:num w:numId="18">
    <w:abstractNumId w:val="15"/>
  </w:num>
  <w:num w:numId="19">
    <w:abstractNumId w:val="7"/>
  </w:num>
  <w:num w:numId="20">
    <w:abstractNumId w:val="18"/>
  </w:num>
  <w:num w:numId="21">
    <w:abstractNumId w:val="4"/>
  </w:num>
  <w:num w:numId="22">
    <w:abstractNumId w:val="9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90D"/>
    <w:rsid w:val="00040AB5"/>
    <w:rsid w:val="000A22A9"/>
    <w:rsid w:val="000A7C39"/>
    <w:rsid w:val="000D40AA"/>
    <w:rsid w:val="000D522D"/>
    <w:rsid w:val="001221D9"/>
    <w:rsid w:val="00135446"/>
    <w:rsid w:val="00143664"/>
    <w:rsid w:val="00156D1E"/>
    <w:rsid w:val="00186F19"/>
    <w:rsid w:val="001C7516"/>
    <w:rsid w:val="001E7C25"/>
    <w:rsid w:val="001F60AE"/>
    <w:rsid w:val="001F7D65"/>
    <w:rsid w:val="00203744"/>
    <w:rsid w:val="0020727C"/>
    <w:rsid w:val="0021079E"/>
    <w:rsid w:val="00215F49"/>
    <w:rsid w:val="002266D8"/>
    <w:rsid w:val="0023012E"/>
    <w:rsid w:val="00233864"/>
    <w:rsid w:val="002421DD"/>
    <w:rsid w:val="002B006B"/>
    <w:rsid w:val="002C3295"/>
    <w:rsid w:val="00302C1C"/>
    <w:rsid w:val="00311CF6"/>
    <w:rsid w:val="00312AD9"/>
    <w:rsid w:val="00320A33"/>
    <w:rsid w:val="003E3842"/>
    <w:rsid w:val="003F4D2A"/>
    <w:rsid w:val="00407A8A"/>
    <w:rsid w:val="00440C7B"/>
    <w:rsid w:val="00460C18"/>
    <w:rsid w:val="00476E8B"/>
    <w:rsid w:val="004A07A5"/>
    <w:rsid w:val="004A3D83"/>
    <w:rsid w:val="004B231E"/>
    <w:rsid w:val="004D0187"/>
    <w:rsid w:val="004F1B54"/>
    <w:rsid w:val="00606DA5"/>
    <w:rsid w:val="00637D2B"/>
    <w:rsid w:val="00654740"/>
    <w:rsid w:val="00670579"/>
    <w:rsid w:val="0067110F"/>
    <w:rsid w:val="00671132"/>
    <w:rsid w:val="006826CD"/>
    <w:rsid w:val="006875F6"/>
    <w:rsid w:val="006B01CB"/>
    <w:rsid w:val="006C1E06"/>
    <w:rsid w:val="006C42D8"/>
    <w:rsid w:val="006F6ACF"/>
    <w:rsid w:val="00792199"/>
    <w:rsid w:val="007A2426"/>
    <w:rsid w:val="007B6A20"/>
    <w:rsid w:val="007F5ADD"/>
    <w:rsid w:val="0080797E"/>
    <w:rsid w:val="008121D9"/>
    <w:rsid w:val="008122A6"/>
    <w:rsid w:val="00825FDB"/>
    <w:rsid w:val="00832F3B"/>
    <w:rsid w:val="00844E79"/>
    <w:rsid w:val="0086190D"/>
    <w:rsid w:val="008C12C4"/>
    <w:rsid w:val="008C5923"/>
    <w:rsid w:val="008F3CF1"/>
    <w:rsid w:val="0090183A"/>
    <w:rsid w:val="00932CC8"/>
    <w:rsid w:val="00941041"/>
    <w:rsid w:val="00946774"/>
    <w:rsid w:val="009C1110"/>
    <w:rsid w:val="009D0548"/>
    <w:rsid w:val="009F6EB2"/>
    <w:rsid w:val="009F7612"/>
    <w:rsid w:val="00A41EF9"/>
    <w:rsid w:val="00A703D8"/>
    <w:rsid w:val="00AB0C40"/>
    <w:rsid w:val="00AB66A1"/>
    <w:rsid w:val="00AD02A6"/>
    <w:rsid w:val="00AD4949"/>
    <w:rsid w:val="00B14170"/>
    <w:rsid w:val="00BB1A5F"/>
    <w:rsid w:val="00C07133"/>
    <w:rsid w:val="00C65249"/>
    <w:rsid w:val="00C935F3"/>
    <w:rsid w:val="00CC411C"/>
    <w:rsid w:val="00CD42CF"/>
    <w:rsid w:val="00CD4482"/>
    <w:rsid w:val="00D147D5"/>
    <w:rsid w:val="00D161C5"/>
    <w:rsid w:val="00D4473A"/>
    <w:rsid w:val="00D578A6"/>
    <w:rsid w:val="00D62E05"/>
    <w:rsid w:val="00D87F21"/>
    <w:rsid w:val="00DA1BA4"/>
    <w:rsid w:val="00DA29C8"/>
    <w:rsid w:val="00DF1BA6"/>
    <w:rsid w:val="00E11796"/>
    <w:rsid w:val="00E2200D"/>
    <w:rsid w:val="00E25D3C"/>
    <w:rsid w:val="00E30362"/>
    <w:rsid w:val="00E3799D"/>
    <w:rsid w:val="00E6459C"/>
    <w:rsid w:val="00E8216E"/>
    <w:rsid w:val="00E841F4"/>
    <w:rsid w:val="00E97B23"/>
    <w:rsid w:val="00EA27B4"/>
    <w:rsid w:val="00EF4CBA"/>
    <w:rsid w:val="00EF5708"/>
    <w:rsid w:val="00F0519F"/>
    <w:rsid w:val="00F10913"/>
    <w:rsid w:val="00F22814"/>
    <w:rsid w:val="00F61753"/>
    <w:rsid w:val="00F66384"/>
    <w:rsid w:val="00F70C8C"/>
    <w:rsid w:val="00F9598E"/>
    <w:rsid w:val="00F9757F"/>
    <w:rsid w:val="00FD7CBA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  <w15:chartTrackingRefBased/>
  <w15:docId w15:val="{89E7FF82-6172-4AD6-A0DF-32CACB43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B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90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0519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0519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0519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0519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F0519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19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F051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F0519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F0519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F0519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locked/>
    <w:rsid w:val="00F0519F"/>
    <w:rPr>
      <w:rFonts w:ascii="Cambria" w:eastAsia="Times New Roman" w:hAnsi="Cambria" w:cs="Times New Roman"/>
      <w:i/>
      <w:iCs/>
      <w:color w:val="243F60"/>
    </w:rPr>
  </w:style>
  <w:style w:type="paragraph" w:customStyle="1" w:styleId="11">
    <w:name w:val="Абзац списка1"/>
    <w:basedOn w:val="a"/>
    <w:rsid w:val="0086190D"/>
    <w:pPr>
      <w:ind w:left="720"/>
      <w:contextualSpacing/>
    </w:pPr>
  </w:style>
  <w:style w:type="paragraph" w:styleId="a3">
    <w:name w:val="Document Map"/>
    <w:basedOn w:val="a"/>
    <w:link w:val="a4"/>
    <w:semiHidden/>
    <w:rsid w:val="0086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locked/>
    <w:rsid w:val="0086190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78A6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rsid w:val="00D578A6"/>
    <w:rPr>
      <w:rFonts w:cs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2">
    <w:name w:val="Без интервала1"/>
    <w:link w:val="a6"/>
    <w:rsid w:val="00F0519F"/>
    <w:rPr>
      <w:rFonts w:cs="Times New Roman"/>
      <w:sz w:val="22"/>
      <w:szCs w:val="22"/>
      <w:lang w:eastAsia="en-US"/>
    </w:rPr>
  </w:style>
  <w:style w:type="character" w:styleId="a7">
    <w:name w:val="Strong"/>
    <w:basedOn w:val="a0"/>
    <w:qFormat/>
    <w:rsid w:val="00F0519F"/>
    <w:rPr>
      <w:rFonts w:cs="Times New Roman"/>
      <w:b/>
      <w:bCs/>
    </w:rPr>
  </w:style>
  <w:style w:type="character" w:styleId="a8">
    <w:name w:val="line number"/>
    <w:basedOn w:val="a0"/>
    <w:semiHidden/>
    <w:rsid w:val="00D161C5"/>
    <w:rPr>
      <w:rFonts w:cs="Times New Roman"/>
    </w:rPr>
  </w:style>
  <w:style w:type="paragraph" w:styleId="a9">
    <w:name w:val="header"/>
    <w:basedOn w:val="a"/>
    <w:link w:val="aa"/>
    <w:semiHidden/>
    <w:rsid w:val="0021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21079E"/>
    <w:rPr>
      <w:rFonts w:cs="Times New Roman"/>
    </w:rPr>
  </w:style>
  <w:style w:type="paragraph" w:styleId="ab">
    <w:name w:val="footer"/>
    <w:basedOn w:val="a"/>
    <w:link w:val="ac"/>
    <w:rsid w:val="0021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21079E"/>
    <w:rPr>
      <w:rFonts w:cs="Times New Roman"/>
    </w:rPr>
  </w:style>
  <w:style w:type="paragraph" w:styleId="ad">
    <w:name w:val="Balloon Text"/>
    <w:basedOn w:val="a"/>
    <w:link w:val="ae"/>
    <w:semiHidden/>
    <w:rsid w:val="00CD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CD448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12"/>
    <w:locked/>
    <w:rsid w:val="00311C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МСЧ ГУВД по Челябинской области</vt:lpstr>
    </vt:vector>
  </TitlesOfParts>
  <Company>Reanimator Extreme Edition</Company>
  <LinksUpToDate>false</LinksUpToDate>
  <CharactersWithSpaces>34539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МСЧ ГУВД по Челябинской области</dc:title>
  <dc:subject/>
  <dc:creator>Наталья</dc:creator>
  <cp:keywords/>
  <dc:description/>
  <cp:lastModifiedBy>admin</cp:lastModifiedBy>
  <cp:revision>2</cp:revision>
  <dcterms:created xsi:type="dcterms:W3CDTF">2014-04-14T12:56:00Z</dcterms:created>
  <dcterms:modified xsi:type="dcterms:W3CDTF">2014-04-14T12:56:00Z</dcterms:modified>
</cp:coreProperties>
</file>