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70" w:rsidRPr="00F074B6" w:rsidRDefault="00FC3470" w:rsidP="00F90AF6">
      <w:pPr>
        <w:pStyle w:val="a3"/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МИНИСТЕРСТВО СВЯЗИ РЕСПУБЛИКИ БЕЛАРУСЬ</w:t>
      </w: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ВЫСШИЙ ГОСУДАРСТВЕННЫЙ КОЛЛЕДЖ СВЯЗИ</w:t>
      </w: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ФАКУЛЬТЕТ ЗАОЧНОГО ОБУЧЕНИЯ</w:t>
      </w: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КАФЕДРА ТЕЛЕКОММУНИКАЦИОННЫХ СИСТЕМ</w:t>
      </w: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90AF6" w:rsidRPr="00F074B6" w:rsidRDefault="00F90AF6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90AF6" w:rsidRPr="00F074B6" w:rsidRDefault="00F90AF6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90AF6" w:rsidRPr="00F074B6" w:rsidRDefault="00F90AF6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90AF6" w:rsidRPr="00F074B6" w:rsidRDefault="00F90AF6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F074B6">
        <w:rPr>
          <w:rFonts w:ascii="Times New Roman" w:hAnsi="Times New Roman" w:cs="Times New Roman"/>
          <w:i w:val="0"/>
          <w:iCs w:val="0"/>
          <w:sz w:val="28"/>
          <w:szCs w:val="28"/>
        </w:rPr>
        <w:t>ПОЯСНИТЕЛЬНАЯ ЗАПИСКА</w:t>
      </w:r>
    </w:p>
    <w:p w:rsidR="00FC3470" w:rsidRPr="00F074B6" w:rsidRDefault="00FC3470" w:rsidP="00F90AF6">
      <w:pPr>
        <w:spacing w:before="0" w:after="0" w:line="360" w:lineRule="auto"/>
        <w:jc w:val="center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К ДИПЛОМНОЙ РАБОТЕ</w:t>
      </w:r>
    </w:p>
    <w:p w:rsidR="00FC3470" w:rsidRPr="00F074B6" w:rsidRDefault="00FC3470" w:rsidP="00F90AF6">
      <w:pPr>
        <w:spacing w:before="0" w:after="0" w:line="360" w:lineRule="auto"/>
        <w:jc w:val="center"/>
        <w:rPr>
          <w:b/>
          <w:bCs/>
          <w:caps/>
          <w:sz w:val="28"/>
          <w:szCs w:val="28"/>
          <w:lang w:val="ru-RU"/>
        </w:rPr>
      </w:pPr>
      <w:r w:rsidRPr="00F074B6">
        <w:rPr>
          <w:b/>
          <w:bCs/>
          <w:caps/>
          <w:sz w:val="28"/>
          <w:szCs w:val="28"/>
          <w:lang w:val="ru-RU"/>
        </w:rPr>
        <w:t>на тему: «Расчёт объёма аппаратуры телефонного узла г. Любань»</w:t>
      </w: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90AF6" w:rsidRPr="00F074B6" w:rsidRDefault="00F90AF6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90AF6" w:rsidRPr="00F074B6" w:rsidRDefault="00F90AF6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90AF6" w:rsidRPr="00F074B6" w:rsidRDefault="00F90AF6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spacing w:before="0" w:after="0" w:line="360" w:lineRule="auto"/>
        <w:jc w:val="center"/>
        <w:rPr>
          <w:sz w:val="28"/>
          <w:szCs w:val="28"/>
          <w:lang w:val="ru-RU"/>
        </w:rPr>
      </w:pPr>
    </w:p>
    <w:p w:rsidR="00FC3470" w:rsidRPr="00F074B6" w:rsidRDefault="00FC3470" w:rsidP="00F90AF6">
      <w:pPr>
        <w:pStyle w:val="3"/>
        <w:spacing w:line="360" w:lineRule="auto"/>
      </w:pPr>
      <w:r w:rsidRPr="00F074B6">
        <w:t>МИНСК 2004</w:t>
      </w:r>
    </w:p>
    <w:p w:rsidR="00591564" w:rsidRPr="00F074B6" w:rsidRDefault="00F90AF6" w:rsidP="00343937">
      <w:pPr>
        <w:pStyle w:val="4"/>
        <w:spacing w:line="360" w:lineRule="auto"/>
        <w:jc w:val="both"/>
        <w:rPr>
          <w:b/>
          <w:bCs/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b/>
          <w:bCs/>
          <w:sz w:val="28"/>
          <w:szCs w:val="28"/>
        </w:rPr>
        <w:t>ВВЕДЕНИЕ</w:t>
      </w:r>
    </w:p>
    <w:p w:rsidR="00F90AF6" w:rsidRPr="00F074B6" w:rsidRDefault="00F90AF6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Общепризнано,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комплексное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приоритетное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развитие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является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обязательным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условием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функционирования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любой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динамичной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экономики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рыночного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типа.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Создание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современной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является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одним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приоритетных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направлений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развития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экономики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Республики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Беларусь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необходимым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условием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превращения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республики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экономически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развитое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государство.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Уже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сейчас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состояние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телекоммуникаций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является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более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удовлетворительным: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телефонизировано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более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90%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квартир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городах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45% - 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сельских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населенных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пунктах (и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этот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процесс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продолжается),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активно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внедряется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новые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технологи,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такие,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Internet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мобильная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различных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стандартов,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спутниковая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другие.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Постепенно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идет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техническое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перевооружение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сооружений,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линий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Волоконно-оптические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 примеру,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данный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момент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составляют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более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трети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находящихся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эксплуатации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линий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же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касается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модернизации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цифровизации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автоматических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станций,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международных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междугородных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сетях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данный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процесс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уже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успешно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завершен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использованием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</w:t>
      </w:r>
      <w:r w:rsidRPr="00F074B6">
        <w:rPr>
          <w:sz w:val="28"/>
          <w:szCs w:val="28"/>
          <w:lang w:val="en-US"/>
        </w:rPr>
        <w:t>EWSD</w:t>
      </w:r>
      <w:r w:rsidRPr="00F074B6">
        <w:rPr>
          <w:sz w:val="28"/>
          <w:szCs w:val="28"/>
          <w:lang w:val="ru-RU"/>
        </w:rPr>
        <w:t>”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фирмы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“</w:t>
      </w:r>
      <w:r w:rsidRPr="00F074B6">
        <w:rPr>
          <w:sz w:val="28"/>
          <w:szCs w:val="28"/>
          <w:lang w:val="en-US"/>
        </w:rPr>
        <w:t>Siemens</w:t>
      </w:r>
      <w:r w:rsidRPr="00F074B6">
        <w:rPr>
          <w:sz w:val="28"/>
          <w:szCs w:val="28"/>
          <w:lang w:val="ru-RU"/>
        </w:rPr>
        <w:t>” (Германия)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  <w:lang w:val="ru-RU"/>
        </w:rPr>
        <w:t>-10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фирмы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</w:t>
      </w:r>
      <w:r w:rsidRPr="00F074B6">
        <w:rPr>
          <w:sz w:val="28"/>
          <w:szCs w:val="28"/>
          <w:lang w:val="en-US"/>
        </w:rPr>
        <w:t>Ericsson</w:t>
      </w:r>
      <w:r w:rsidRPr="00F074B6">
        <w:rPr>
          <w:sz w:val="28"/>
          <w:szCs w:val="28"/>
          <w:lang w:val="ru-RU"/>
        </w:rPr>
        <w:t>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(Швеция)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модернизированы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автоматическая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междугородные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телефонные станции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(АМТС)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г.</w:t>
      </w:r>
      <w:r w:rsidR="00F90AF6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Минске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областных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центрах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республики,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также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международный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центр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(МЦК)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г. Минске,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настоящее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идут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работы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зоновых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местных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сетях.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Следует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отметить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факт,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протяжении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последнего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времени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вводится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строй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исключительно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цифровая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аппаратура,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например,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цифровых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автоматических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выросла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3%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1996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году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25%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2003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году.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Цифровизация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осуществляется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использованием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импортного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отечественного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Республику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Беларусь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свою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продукцию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поставляют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предприятия,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</w:t>
      </w:r>
      <w:r w:rsidRPr="00F074B6">
        <w:rPr>
          <w:sz w:val="28"/>
          <w:szCs w:val="28"/>
          <w:lang w:val="en-US"/>
        </w:rPr>
        <w:t>Siemens</w:t>
      </w:r>
      <w:r w:rsidRPr="00F074B6">
        <w:rPr>
          <w:sz w:val="28"/>
          <w:szCs w:val="28"/>
          <w:lang w:val="ru-RU"/>
        </w:rPr>
        <w:t>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(Германия),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</w:t>
      </w:r>
      <w:r w:rsidRPr="00F074B6">
        <w:rPr>
          <w:sz w:val="28"/>
          <w:szCs w:val="28"/>
          <w:lang w:val="en-US"/>
        </w:rPr>
        <w:t>Ericsson</w:t>
      </w:r>
      <w:r w:rsidRPr="00F074B6">
        <w:rPr>
          <w:sz w:val="28"/>
          <w:szCs w:val="28"/>
          <w:lang w:val="ru-RU"/>
        </w:rPr>
        <w:t>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(Швеция),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</w:t>
      </w:r>
      <w:r w:rsidRPr="00F074B6">
        <w:rPr>
          <w:sz w:val="28"/>
          <w:szCs w:val="28"/>
          <w:lang w:val="en-US"/>
        </w:rPr>
        <w:t>Iskratel</w:t>
      </w:r>
      <w:r w:rsidRPr="00F074B6">
        <w:rPr>
          <w:sz w:val="28"/>
          <w:szCs w:val="28"/>
          <w:lang w:val="ru-RU"/>
        </w:rPr>
        <w:t>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(Словения),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</w:t>
      </w:r>
      <w:r w:rsidRPr="00F074B6">
        <w:rPr>
          <w:sz w:val="28"/>
          <w:szCs w:val="28"/>
          <w:lang w:val="en-US"/>
        </w:rPr>
        <w:t>Alkatel</w:t>
      </w:r>
      <w:r w:rsidRPr="00F074B6">
        <w:rPr>
          <w:sz w:val="28"/>
          <w:szCs w:val="28"/>
          <w:lang w:val="ru-RU"/>
        </w:rPr>
        <w:t>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(Германия).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же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касается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белорусских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производителей,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наиболее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крупным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является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«Связьинвест»,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выпускающее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автоматические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«Ф 50/1000»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ЦСФ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«Неман»,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Минское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Производственное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Объединение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Вычислительной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(МПОВТ),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выпускающее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автоматическую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"Бета".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Следует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отметить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негативное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обстоятельство: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активное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осваивание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цифровой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телекоммуникационной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происходит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основном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городских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сетях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(ГТС),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сельских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сетях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(СТС),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если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происходит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изменения,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очень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незначительные.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обусловлено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многими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факторами,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первую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очередь – нехваткой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денежных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средств.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Но,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несмотря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трудности,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цифровизация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продолжается.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частности,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реализация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современной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коммутируемой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райцентров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предполагает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использование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ёмкостью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20-40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тысяч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точек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подключения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возможностью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распределения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ёмкости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местам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концентрации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пользователей,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предоставления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расширенных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услуг,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включая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услуги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ISDN</w:t>
      </w:r>
      <w:r w:rsidRPr="00F074B6">
        <w:rPr>
          <w:sz w:val="28"/>
          <w:szCs w:val="28"/>
          <w:lang w:val="ru-RU"/>
        </w:rPr>
        <w:t>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сожалению, отечественной продукции соответствующей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емкости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качеста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нет.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Решить эту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задачу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можно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только,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используя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мировой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опыт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разработок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производства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современных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виде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приобретаемой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границей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телекоммутационной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техники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[5 ].</w:t>
      </w:r>
      <w:r w:rsidR="00AD06C9" w:rsidRPr="00F074B6">
        <w:rPr>
          <w:sz w:val="28"/>
          <w:szCs w:val="28"/>
          <w:lang w:val="ru-RU"/>
        </w:rPr>
        <w:t xml:space="preserve">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Среди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используемого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импортного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выделяется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продукция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международного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концерна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"</w:t>
      </w:r>
      <w:r w:rsidRPr="00F074B6">
        <w:rPr>
          <w:sz w:val="28"/>
          <w:szCs w:val="28"/>
          <w:lang w:val="en-US"/>
        </w:rPr>
        <w:t>Ericsson</w:t>
      </w:r>
      <w:r w:rsidRPr="00F074B6">
        <w:rPr>
          <w:sz w:val="28"/>
          <w:szCs w:val="28"/>
          <w:lang w:val="ru-RU"/>
        </w:rPr>
        <w:t>".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Коммутационная система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  <w:lang w:val="ru-RU"/>
        </w:rPr>
        <w:t>-10,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выпускаемая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этим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концерном,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применима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существующих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сетях,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легко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адаптируема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будущим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требованиям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службам.</w:t>
      </w:r>
      <w:r w:rsidR="00AD06C9" w:rsidRPr="00F074B6">
        <w:rPr>
          <w:sz w:val="28"/>
          <w:szCs w:val="28"/>
          <w:lang w:val="ru-RU"/>
        </w:rPr>
        <w:t xml:space="preserve">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Кроме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необходимой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ёмкости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центральных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важнейшими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требованиями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выборе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является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возможность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взаимодействия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современным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системам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сигнализации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интеграции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технического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обслуживания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эксплуатации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протокольными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аппаратно-программными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средствами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высшего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уровня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областных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центров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международной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также,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менее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важно,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возможность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организации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централизованной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эксплуатации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обслуживания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15 - 25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сельских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оконечных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Выбранная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должна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базой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дальнейшего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расширения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ёмкости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предоставления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современных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услуг,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однозначно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связано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необходимостью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реализации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общеканальной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сигнализации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протоколу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№7.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Система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  <w:lang w:val="ru-RU"/>
        </w:rPr>
        <w:t>-10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разработана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коммутируемой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общего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пользования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обеспечивает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подключение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аналоговых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ЦСИС,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УПАТС,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вынесенных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блоков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т.п.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Более того, система может взаимодействовать 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пакетной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широкополосной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ЦСИС,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интеллектуальными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сетями,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другими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[5].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Целью дипломного проекта является расчет объема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количества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соединительных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линий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модернизированной АТС – 4 на базе оборудования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  <w:lang w:val="ru-RU"/>
        </w:rPr>
        <w:t xml:space="preserve"> - 10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г.</w:t>
      </w:r>
      <w:r w:rsidR="00F90AF6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Любань.</w:t>
      </w:r>
    </w:p>
    <w:p w:rsidR="00591564" w:rsidRPr="00F074B6" w:rsidRDefault="00F90AF6" w:rsidP="00343937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br w:type="page"/>
      </w:r>
      <w:r w:rsidR="00591564" w:rsidRPr="00F074B6">
        <w:rPr>
          <w:rFonts w:ascii="Times New Roman" w:hAnsi="Times New Roman" w:cs="Times New Roman"/>
          <w:sz w:val="28"/>
          <w:szCs w:val="28"/>
        </w:rPr>
        <w:t>1</w:t>
      </w:r>
      <w:r w:rsidRPr="00F074B6">
        <w:rPr>
          <w:rFonts w:ascii="Times New Roman" w:hAnsi="Times New Roman" w:cs="Times New Roman"/>
          <w:sz w:val="28"/>
          <w:szCs w:val="28"/>
        </w:rPr>
        <w:t>.</w:t>
      </w:r>
      <w:r w:rsidR="00591564" w:rsidRPr="00F074B6">
        <w:rPr>
          <w:rFonts w:ascii="Times New Roman" w:hAnsi="Times New Roman" w:cs="Times New Roman"/>
          <w:sz w:val="28"/>
          <w:szCs w:val="28"/>
        </w:rPr>
        <w:t xml:space="preserve"> ХАРАКТЕРИСТИКА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="00591564" w:rsidRPr="00F074B6">
        <w:rPr>
          <w:rFonts w:ascii="Times New Roman" w:hAnsi="Times New Roman" w:cs="Times New Roman"/>
          <w:sz w:val="28"/>
          <w:szCs w:val="28"/>
        </w:rPr>
        <w:t>СЕТИ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="00591564" w:rsidRPr="00F074B6">
        <w:rPr>
          <w:rFonts w:ascii="Times New Roman" w:hAnsi="Times New Roman" w:cs="Times New Roman"/>
          <w:sz w:val="28"/>
          <w:szCs w:val="28"/>
        </w:rPr>
        <w:t>Г. ЛЮБАНЬ</w:t>
      </w:r>
    </w:p>
    <w:p w:rsidR="00591564" w:rsidRPr="00F074B6" w:rsidRDefault="00591564" w:rsidP="00343937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Город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Любань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является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промышленным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культурным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районным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центром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Минской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области.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территории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города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находится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крупное рыбное хозяйство, комбинат строительных материалов, завод стеновых блоков, масло-сыр завод, льнозавод, успешно развивающийся консервный завод,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также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функционирует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швейная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фабрика,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продукция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которой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пользуется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большим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спросом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только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республике,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странах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СНГ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зарубежья.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Численность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населения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 марта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составила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34520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человек.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января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1996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Любанский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районный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узел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реорганизован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путем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разделения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Любанский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районный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узел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почтовой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Любанский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районный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узел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электросвязи.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успешной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предприятий,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населения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электросвязи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постоянно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развивается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совершенствуется.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настоящее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своим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наряду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традиционными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пользования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возможность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подключения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БелПак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пакетов)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НЦС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(наложенной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сети).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насчитывается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84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БелПак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8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НЦС,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базе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Pr="00F074B6">
        <w:rPr>
          <w:sz w:val="28"/>
          <w:szCs w:val="28"/>
        </w:rPr>
        <w:t>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находящейся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Минске.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января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насчитывается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17180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квартирных 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15179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установлено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74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25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междугородних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таксофонов.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18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универсальных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таксофонов.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районирована,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строится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принципу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“каждая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каждой“.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Районирование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предполагает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децентрализацию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станционного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заключающееся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приближении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результате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сокращается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длина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затраты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них.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различных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Структурная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схема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изображена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рисунке 1.1. приложения А.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АТС-2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АТСЭ "Ф-50/1000,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ёмкостью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номеров.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АТС-3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АТСКУ,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ёмкостью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 xml:space="preserve">номеров. 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1998 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введена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принципиально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завода-изготовителя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“Никола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Тесла”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Хорватия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лицензии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шведской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фирмы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“Эрикссон”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ёмкостью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3052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 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введен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второй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этап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ёмкостью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5128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Финансирование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производится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Министерством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информатики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РБ.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 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2003 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АТСЭ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"Ф – 50/1000"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ёмкостью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номеров.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СТС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Любанского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района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построена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радиальному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принципу.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Центральной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координатное СПУ, но происходит переключение на оборудование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 xml:space="preserve"> - 10.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настоящее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Любанского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РУЭС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эксплуатируются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50/200,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100/2000,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КЭАТС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"Квант"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АТСЭ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"Ф - 50/1000".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организации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аппаратура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уплотнения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временным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разделением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каналов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(ВРК)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ИКМ-15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ИКМ-30.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симметричный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высокочастотный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кабель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марки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КСПП.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применяется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открытая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нумерации.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нумерации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внутристанционная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сокращенного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трехзначного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случае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выхода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пределы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своей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набирается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вначале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индекс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выхода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вышестоящую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центральную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станцию,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затем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единый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пятизначный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вызываемого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ГТС.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индекса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выхода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"9".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спецслужб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сокращенного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01-09,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индекса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выхода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ЦС.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следует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отметить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комплекс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ведомственной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 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"НПЗ",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ЗКД,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ТЭЦ,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ЛПДС.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монтированная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предприятиях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1.2.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организации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аппаратура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уплотнения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ИКМ-15,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ИКМ-30.</w:t>
      </w:r>
    </w:p>
    <w:p w:rsidR="00F90AF6" w:rsidRPr="00F074B6" w:rsidRDefault="00F90AF6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Таблица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1.1 - Тип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существующих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г. Любань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1101"/>
        <w:gridCol w:w="2976"/>
        <w:gridCol w:w="1417"/>
        <w:gridCol w:w="3543"/>
      </w:tblGrid>
      <w:tr w:rsidR="00591564" w:rsidRPr="00F074B6">
        <w:trPr>
          <w:trHeight w:val="410"/>
        </w:trPr>
        <w:tc>
          <w:tcPr>
            <w:tcW w:w="1101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u w:val="single"/>
              </w:rPr>
            </w:pPr>
            <w:r w:rsidRPr="00F074B6">
              <w:t>№</w:t>
            </w:r>
            <w:r w:rsidR="00AD06C9" w:rsidRPr="00F074B6">
              <w:t xml:space="preserve"> </w:t>
            </w:r>
            <w:r w:rsidRPr="00F074B6">
              <w:t>п.</w:t>
            </w:r>
            <w:r w:rsidRPr="00F074B6">
              <w:rPr>
                <w:lang w:val="en-US"/>
              </w:rPr>
              <w:t>/</w:t>
            </w:r>
            <w:r w:rsidRPr="00F074B6">
              <w:t>п.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Тип</w:t>
            </w:r>
            <w:r w:rsidR="00AD06C9" w:rsidRPr="00F074B6">
              <w:t xml:space="preserve"> </w:t>
            </w:r>
            <w:r w:rsidRPr="00F074B6">
              <w:t>АТС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Ёмкость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Нумерация</w:t>
            </w:r>
            <w:r w:rsidRPr="00F074B6">
              <w:rPr>
                <w:lang w:val="en-US"/>
              </w:rPr>
              <w:t xml:space="preserve"> </w:t>
            </w:r>
            <w:r w:rsidRPr="00F074B6">
              <w:t>№ №</w:t>
            </w:r>
          </w:p>
        </w:tc>
      </w:tr>
      <w:tr w:rsidR="00591564" w:rsidRPr="00F074B6">
        <w:trPr>
          <w:cantSplit/>
          <w:trHeight w:val="268"/>
        </w:trPr>
        <w:tc>
          <w:tcPr>
            <w:tcW w:w="1101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1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АТС – 2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rPr>
                <w:lang w:val="en-US"/>
              </w:rPr>
              <w:t>2</w:t>
            </w:r>
            <w:r w:rsidRPr="00F074B6">
              <w:t>000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20000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2</w:t>
            </w:r>
            <w:r w:rsidRPr="00F074B6">
              <w:rPr>
                <w:lang w:val="en-US"/>
              </w:rPr>
              <w:t>1</w:t>
            </w:r>
            <w:r w:rsidRPr="00F074B6">
              <w:t>999</w:t>
            </w:r>
          </w:p>
        </w:tc>
      </w:tr>
      <w:tr w:rsidR="00591564" w:rsidRPr="00F074B6">
        <w:trPr>
          <w:trHeight w:val="306"/>
        </w:trPr>
        <w:tc>
          <w:tcPr>
            <w:tcW w:w="1101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2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АТС – 3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2000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30000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31999</w:t>
            </w:r>
          </w:p>
        </w:tc>
      </w:tr>
      <w:tr w:rsidR="00591564" w:rsidRPr="00F074B6">
        <w:trPr>
          <w:cantSplit/>
          <w:trHeight w:val="291"/>
        </w:trPr>
        <w:tc>
          <w:tcPr>
            <w:tcW w:w="1101" w:type="dxa"/>
            <w:vMerge w:val="restart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3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АТС – 4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8180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t>40000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48179</w:t>
            </w:r>
          </w:p>
        </w:tc>
      </w:tr>
      <w:tr w:rsidR="00591564" w:rsidRPr="00F074B6">
        <w:trPr>
          <w:cantSplit/>
          <w:trHeight w:val="2267"/>
        </w:trPr>
        <w:tc>
          <w:tcPr>
            <w:tcW w:w="1101" w:type="dxa"/>
            <w:vMerge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</w:p>
        </w:tc>
        <w:tc>
          <w:tcPr>
            <w:tcW w:w="2976" w:type="dxa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AXE – 10</w:t>
            </w:r>
            <w:r w:rsidR="00AD06C9" w:rsidRPr="00F074B6">
              <w:rPr>
                <w:lang w:val="en-US"/>
              </w:rPr>
              <w:t xml:space="preserve"> </w:t>
            </w:r>
            <w:r w:rsidR="00984407" w:rsidRPr="00F074B6">
              <w:rPr>
                <w:lang w:val="en-US"/>
              </w:rPr>
              <w:t>(</w:t>
            </w:r>
            <w:r w:rsidRPr="00F074B6">
              <w:rPr>
                <w:lang w:val="en-US"/>
              </w:rPr>
              <w:t>SS 0</w:t>
            </w:r>
            <w:r w:rsidR="00984407" w:rsidRPr="00F074B6">
              <w:rPr>
                <w:lang w:val="en-US"/>
              </w:rPr>
              <w:t>)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AXE – 10</w:t>
            </w:r>
            <w:r w:rsidR="00AD06C9" w:rsidRPr="00F074B6">
              <w:rPr>
                <w:lang w:val="en-US"/>
              </w:rPr>
              <w:t xml:space="preserve"> </w:t>
            </w:r>
            <w:r w:rsidR="00984407" w:rsidRPr="00F074B6">
              <w:rPr>
                <w:lang w:val="en-US"/>
              </w:rPr>
              <w:t>(</w:t>
            </w:r>
            <w:r w:rsidRPr="00F074B6">
              <w:rPr>
                <w:lang w:val="en-US"/>
              </w:rPr>
              <w:t>SS 1</w:t>
            </w:r>
            <w:r w:rsidR="00984407" w:rsidRPr="00F074B6">
              <w:rPr>
                <w:lang w:val="en-US"/>
              </w:rPr>
              <w:t>)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AXE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>– 10</w:t>
            </w:r>
            <w:r w:rsidR="00AD06C9" w:rsidRPr="00F074B6">
              <w:rPr>
                <w:lang w:val="en-US"/>
              </w:rPr>
              <w:t xml:space="preserve"> </w:t>
            </w:r>
            <w:r w:rsidR="00984407" w:rsidRPr="00F074B6">
              <w:rPr>
                <w:lang w:val="en-US"/>
              </w:rPr>
              <w:t>(</w:t>
            </w:r>
            <w:r w:rsidRPr="00F074B6">
              <w:rPr>
                <w:lang w:val="en-US"/>
              </w:rPr>
              <w:t>RSS 1</w:t>
            </w:r>
            <w:r w:rsidR="00984407" w:rsidRPr="00F074B6">
              <w:rPr>
                <w:lang w:val="en-US"/>
              </w:rPr>
              <w:t>)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AXE – 10</w:t>
            </w:r>
            <w:r w:rsidR="00AD06C9" w:rsidRPr="00F074B6">
              <w:rPr>
                <w:lang w:val="en-US"/>
              </w:rPr>
              <w:t xml:space="preserve"> </w:t>
            </w:r>
            <w:r w:rsidR="00984407" w:rsidRPr="00F074B6">
              <w:rPr>
                <w:lang w:val="en-US"/>
              </w:rPr>
              <w:t>(</w:t>
            </w:r>
            <w:r w:rsidRPr="00F074B6">
              <w:rPr>
                <w:lang w:val="en-US"/>
              </w:rPr>
              <w:t>RSS 2</w:t>
            </w:r>
            <w:r w:rsidR="00984407" w:rsidRPr="00F074B6">
              <w:rPr>
                <w:lang w:val="en-US"/>
              </w:rPr>
              <w:t>)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rPr>
                <w:lang w:val="en-US"/>
              </w:rPr>
              <w:t>AXE – 10</w:t>
            </w:r>
            <w:r w:rsidR="00AD06C9" w:rsidRPr="00F074B6">
              <w:rPr>
                <w:lang w:val="en-US"/>
              </w:rPr>
              <w:t xml:space="preserve"> </w:t>
            </w:r>
            <w:r w:rsidR="00984407" w:rsidRPr="00F074B6">
              <w:rPr>
                <w:lang w:val="en-US"/>
              </w:rPr>
              <w:t>(</w:t>
            </w:r>
            <w:r w:rsidRPr="00F074B6">
              <w:rPr>
                <w:lang w:val="en-US"/>
              </w:rPr>
              <w:t>RSS 3</w:t>
            </w:r>
            <w:r w:rsidR="00984407" w:rsidRPr="00F074B6">
              <w:rPr>
                <w:lang w:val="en-US"/>
              </w:rPr>
              <w:t>)</w:t>
            </w:r>
          </w:p>
        </w:tc>
        <w:tc>
          <w:tcPr>
            <w:tcW w:w="1417" w:type="dxa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2052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1000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2000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1056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2072</w:t>
            </w:r>
          </w:p>
        </w:tc>
        <w:tc>
          <w:tcPr>
            <w:tcW w:w="3543" w:type="dxa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t>40000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41999</w:t>
            </w:r>
            <w:r w:rsidRPr="00F074B6">
              <w:rPr>
                <w:lang w:val="en-US"/>
              </w:rPr>
              <w:t xml:space="preserve"> 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t>48000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48051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42000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42999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t>44000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44999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43664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43687</w:t>
            </w:r>
          </w:p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t>45000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45999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 xml:space="preserve">48052 </w:t>
            </w:r>
            <w:r w:rsidRPr="00F074B6">
              <w:t>–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>48107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t>46000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4</w:t>
            </w:r>
            <w:r w:rsidRPr="00F074B6">
              <w:rPr>
                <w:lang w:val="en-US"/>
              </w:rPr>
              <w:t>7999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 xml:space="preserve">48108 </w:t>
            </w:r>
            <w:r w:rsidRPr="00F074B6">
              <w:t>–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>48179</w:t>
            </w:r>
          </w:p>
        </w:tc>
      </w:tr>
      <w:tr w:rsidR="00591564" w:rsidRPr="00F074B6">
        <w:trPr>
          <w:trHeight w:val="161"/>
        </w:trPr>
        <w:tc>
          <w:tcPr>
            <w:tcW w:w="1101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3.1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КЭАТС</w:t>
            </w:r>
            <w:r w:rsidR="00AD06C9" w:rsidRPr="00F074B6">
              <w:t xml:space="preserve"> </w:t>
            </w:r>
            <w:r w:rsidRPr="00F074B6">
              <w:t>“Квант”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1000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50000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50999</w:t>
            </w:r>
          </w:p>
        </w:tc>
      </w:tr>
      <w:tr w:rsidR="00591564" w:rsidRPr="00F074B6">
        <w:tc>
          <w:tcPr>
            <w:tcW w:w="1101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3.2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АТСЭ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>"Ф – 50/1000"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2000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52000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53999</w:t>
            </w:r>
          </w:p>
        </w:tc>
      </w:tr>
      <w:tr w:rsidR="00591564" w:rsidRPr="00F074B6">
        <w:tc>
          <w:tcPr>
            <w:tcW w:w="1101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3.3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АТСК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>100/2000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1000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54000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54999</w:t>
            </w:r>
          </w:p>
        </w:tc>
      </w:tr>
      <w:tr w:rsidR="00591564" w:rsidRPr="00F074B6">
        <w:trPr>
          <w:trHeight w:val="256"/>
        </w:trPr>
        <w:tc>
          <w:tcPr>
            <w:tcW w:w="1101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3.4</w:t>
            </w:r>
          </w:p>
        </w:tc>
        <w:tc>
          <w:tcPr>
            <w:tcW w:w="2976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АТСЭ</w:t>
            </w:r>
            <w:r w:rsidR="00AD06C9" w:rsidRPr="00F074B6">
              <w:rPr>
                <w:lang w:val="en-US"/>
              </w:rPr>
              <w:t xml:space="preserve"> </w:t>
            </w:r>
            <w:r w:rsidRPr="00F074B6">
              <w:rPr>
                <w:lang w:val="en-US"/>
              </w:rPr>
              <w:t>"Ф – 50/1000"</w:t>
            </w:r>
          </w:p>
        </w:tc>
        <w:tc>
          <w:tcPr>
            <w:tcW w:w="1417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  <w:rPr>
                <w:lang w:val="en-US"/>
              </w:rPr>
            </w:pPr>
            <w:r w:rsidRPr="00F074B6">
              <w:rPr>
                <w:lang w:val="en-US"/>
              </w:rPr>
              <w:t>1000</w:t>
            </w:r>
          </w:p>
        </w:tc>
        <w:tc>
          <w:tcPr>
            <w:tcW w:w="3543" w:type="dxa"/>
            <w:vAlign w:val="center"/>
          </w:tcPr>
          <w:p w:rsidR="00591564" w:rsidRPr="00F074B6" w:rsidRDefault="00591564" w:rsidP="00F90AF6">
            <w:pPr>
              <w:pStyle w:val="a5"/>
              <w:spacing w:after="0" w:line="360" w:lineRule="auto"/>
              <w:jc w:val="both"/>
            </w:pPr>
            <w:r w:rsidRPr="00F074B6">
              <w:t>55000</w:t>
            </w:r>
            <w:r w:rsidR="00AD06C9" w:rsidRPr="00F074B6">
              <w:t xml:space="preserve"> </w:t>
            </w:r>
            <w:r w:rsidRPr="00F074B6">
              <w:t>–</w:t>
            </w:r>
            <w:r w:rsidR="00AD06C9" w:rsidRPr="00F074B6">
              <w:t xml:space="preserve"> </w:t>
            </w:r>
            <w:r w:rsidRPr="00F074B6">
              <w:t>55999</w:t>
            </w:r>
          </w:p>
        </w:tc>
      </w:tr>
    </w:tbl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В данном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дипломном проекте будет произведено расширение АТС – 4</w:t>
      </w:r>
      <w:r w:rsidR="00FB31E4" w:rsidRPr="00F074B6">
        <w:rPr>
          <w:sz w:val="28"/>
          <w:szCs w:val="28"/>
        </w:rPr>
        <w:t>,</w:t>
      </w:r>
      <w:r w:rsidRPr="00F074B6">
        <w:rPr>
          <w:sz w:val="28"/>
          <w:szCs w:val="28"/>
        </w:rPr>
        <w:t xml:space="preserve"> на базе оборудования АХЕ – 10 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2048 абонентов.</w:t>
      </w:r>
    </w:p>
    <w:p w:rsidR="00591564" w:rsidRPr="00F074B6" w:rsidRDefault="00F90AF6" w:rsidP="00343937">
      <w:pPr>
        <w:pStyle w:val="a5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b/>
          <w:bCs/>
          <w:sz w:val="28"/>
          <w:szCs w:val="28"/>
        </w:rPr>
        <w:t>2</w:t>
      </w:r>
      <w:r w:rsidRPr="00F074B6">
        <w:rPr>
          <w:b/>
          <w:bCs/>
          <w:sz w:val="28"/>
          <w:szCs w:val="28"/>
        </w:rPr>
        <w:t>.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СРАВНИТЕЛЬНАЯ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ХАРАКТЕРИСТИКА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СИСТЕМ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КОММУТАЦИИ</w:t>
      </w:r>
    </w:p>
    <w:p w:rsidR="00F90AF6" w:rsidRPr="00F074B6" w:rsidRDefault="00F90AF6" w:rsidP="00343937">
      <w:pPr>
        <w:pStyle w:val="a5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</w:p>
    <w:p w:rsidR="00F90AF6" w:rsidRPr="00F074B6" w:rsidRDefault="00591564" w:rsidP="00343937">
      <w:pPr>
        <w:pStyle w:val="a5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F074B6">
        <w:rPr>
          <w:b/>
          <w:bCs/>
          <w:sz w:val="28"/>
          <w:szCs w:val="28"/>
        </w:rPr>
        <w:t>2.1</w:t>
      </w:r>
      <w:r w:rsidR="00AD06C9" w:rsidRPr="00F074B6">
        <w:rPr>
          <w:b/>
          <w:bCs/>
          <w:sz w:val="28"/>
          <w:szCs w:val="28"/>
        </w:rPr>
        <w:t xml:space="preserve"> </w:t>
      </w:r>
      <w:r w:rsidRPr="00F074B6">
        <w:rPr>
          <w:b/>
          <w:bCs/>
          <w:sz w:val="28"/>
          <w:szCs w:val="28"/>
        </w:rPr>
        <w:t>О</w:t>
      </w:r>
      <w:r w:rsidR="00F90AF6" w:rsidRPr="00F074B6">
        <w:rPr>
          <w:b/>
          <w:bCs/>
          <w:sz w:val="28"/>
          <w:szCs w:val="28"/>
        </w:rPr>
        <w:t>бзор систем коммутации, выпускаемых белорусскими предприятиями</w:t>
      </w:r>
    </w:p>
    <w:p w:rsidR="00591564" w:rsidRPr="00F074B6" w:rsidRDefault="00591564" w:rsidP="00343937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Рассмотрим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электронные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выпускаемые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предприятиями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Республики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Беларусь.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 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ЦСФ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"Неман",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"Ф - 50/1000"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(обе – производство ОАО"Связьинвест"),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"Бета"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(производитель –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МПОВТ).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Все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представленные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выше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обладают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типичными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достоинствами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(повышение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расширение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спектра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предоставляемых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уменьшение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объема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монтаже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т.д.),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сравнению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зарубежными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они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имеют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неоспоримое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преимущество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–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цену.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2-4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меньше,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аналогичных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импортных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если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значительное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снижение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расходов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25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экономический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выигрыш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будет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еще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ощутим.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Поэтому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неудивительно,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предпочтение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ввод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отдается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продукции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именно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белорусских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производителей.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способствует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обстоятельство,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Государственная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импортозамещения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предписывает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исключительно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отечественное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оборудование.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технические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ЦАТС,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производимых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Республике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Беларусь,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2.1.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нельзя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отметить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факт,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зарубежные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предоставляют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гораздо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больший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перечень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оказываемых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Еще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один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недостаток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ЦАТС,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производимых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нашей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республике,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состоит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малой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10000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портов)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выпускаемых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Отсюда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следует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вывод: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успешного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решения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задачи,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поставленной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дипломном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проекте,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продукция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белорусских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предприятий,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сожалению,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подходит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[5].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Таблица</w:t>
      </w:r>
      <w:r w:rsidR="00AD06C9" w:rsidRPr="00F074B6">
        <w:rPr>
          <w:sz w:val="28"/>
          <w:szCs w:val="28"/>
        </w:rPr>
        <w:t xml:space="preserve"> </w:t>
      </w:r>
      <w:r w:rsidR="00F90AF6" w:rsidRPr="00F074B6">
        <w:rPr>
          <w:sz w:val="28"/>
          <w:szCs w:val="28"/>
        </w:rPr>
        <w:t>2.1</w:t>
      </w:r>
      <w:r w:rsidRPr="00F074B6">
        <w:rPr>
          <w:sz w:val="28"/>
          <w:szCs w:val="28"/>
        </w:rPr>
        <w:t xml:space="preserve"> - Техническая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ЦАТС,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производимых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Республике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Беларусь</w:t>
      </w:r>
      <w:r w:rsidR="00AD06C9" w:rsidRPr="00F074B6">
        <w:rPr>
          <w:sz w:val="28"/>
          <w:szCs w:val="28"/>
        </w:rPr>
        <w:t xml:space="preserve"> </w: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904"/>
        <w:gridCol w:w="1315"/>
        <w:gridCol w:w="1601"/>
        <w:gridCol w:w="1601"/>
        <w:gridCol w:w="1601"/>
      </w:tblGrid>
      <w:tr w:rsidR="00591564" w:rsidRPr="00F074B6">
        <w:trPr>
          <w:trHeight w:val="1249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Наименование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параметров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Бета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180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Бета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760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Ф -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50/1000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ЦСФ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"Неман"</w:t>
            </w:r>
          </w:p>
        </w:tc>
      </w:tr>
      <w:tr w:rsidR="00591564" w:rsidRPr="00F074B6">
        <w:trPr>
          <w:trHeight w:val="921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Максимальная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абонентская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емкость,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номеров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340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760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8160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4080</w:t>
            </w:r>
          </w:p>
        </w:tc>
      </w:tr>
      <w:tr w:rsidR="00591564" w:rsidRPr="00F074B6">
        <w:trPr>
          <w:trHeight w:val="316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Максимальное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количество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СЛ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60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180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960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960</w:t>
            </w:r>
          </w:p>
        </w:tc>
      </w:tr>
      <w:tr w:rsidR="00591564" w:rsidRPr="00F074B6">
        <w:trPr>
          <w:trHeight w:val="921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Максимальное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количество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вызовов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в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ЧНН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1400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4400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7200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6500</w:t>
            </w:r>
          </w:p>
        </w:tc>
      </w:tr>
      <w:tr w:rsidR="00591564" w:rsidRPr="00F074B6">
        <w:trPr>
          <w:trHeight w:val="934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Максимальный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трафик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в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ЧНН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(Эрл)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96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240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2000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1284</w:t>
            </w:r>
          </w:p>
        </w:tc>
      </w:tr>
      <w:tr w:rsidR="00591564" w:rsidRPr="00F074B6">
        <w:trPr>
          <w:trHeight w:val="1236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Нагрузка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на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линии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(Эрл):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Соединительные;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Абонентские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0,15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0,7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0,15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0,7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0,8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0,15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0,15</w:t>
            </w:r>
          </w:p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0,7</w:t>
            </w:r>
          </w:p>
        </w:tc>
      </w:tr>
      <w:tr w:rsidR="00591564" w:rsidRPr="00F074B6">
        <w:trPr>
          <w:trHeight w:val="618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Потребляемая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мощность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на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один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номер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(Вт)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1,2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1,15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&lt;1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0,7</w:t>
            </w:r>
          </w:p>
        </w:tc>
      </w:tr>
      <w:tr w:rsidR="00591564" w:rsidRPr="00F074B6">
        <w:trPr>
          <w:trHeight w:val="303"/>
        </w:trPr>
        <w:tc>
          <w:tcPr>
            <w:tcW w:w="2904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Число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портов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на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1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плате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8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8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4</w:t>
            </w:r>
          </w:p>
        </w:tc>
        <w:tc>
          <w:tcPr>
            <w:tcW w:w="1601" w:type="dxa"/>
            <w:vAlign w:val="center"/>
          </w:tcPr>
          <w:p w:rsidR="00591564" w:rsidRPr="00F074B6" w:rsidRDefault="00591564" w:rsidP="00821B90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4</w:t>
            </w:r>
          </w:p>
        </w:tc>
      </w:tr>
    </w:tbl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821B90" w:rsidRPr="00F074B6" w:rsidRDefault="00591564" w:rsidP="00343937">
      <w:pPr>
        <w:pStyle w:val="22"/>
        <w:spacing w:line="360" w:lineRule="auto"/>
        <w:ind w:firstLine="709"/>
        <w:rPr>
          <w:b/>
          <w:bCs/>
          <w:sz w:val="28"/>
          <w:szCs w:val="28"/>
        </w:rPr>
      </w:pPr>
      <w:r w:rsidRPr="00F074B6">
        <w:rPr>
          <w:b/>
          <w:bCs/>
          <w:sz w:val="28"/>
          <w:szCs w:val="28"/>
        </w:rPr>
        <w:t>2.2</w:t>
      </w:r>
      <w:r w:rsidR="00AD06C9" w:rsidRPr="00F074B6">
        <w:rPr>
          <w:b/>
          <w:bCs/>
          <w:sz w:val="28"/>
          <w:szCs w:val="28"/>
        </w:rPr>
        <w:t xml:space="preserve"> </w:t>
      </w:r>
      <w:r w:rsidRPr="00F074B6">
        <w:rPr>
          <w:b/>
          <w:bCs/>
          <w:sz w:val="28"/>
          <w:szCs w:val="28"/>
        </w:rPr>
        <w:t>О</w:t>
      </w:r>
      <w:r w:rsidR="00821B90" w:rsidRPr="00F074B6">
        <w:rPr>
          <w:b/>
          <w:bCs/>
          <w:sz w:val="28"/>
          <w:szCs w:val="28"/>
        </w:rPr>
        <w:t>бзор импортных систем коммутации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моего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дипломного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проекта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наиболее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подходят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следующие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коммутационные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системы</w:t>
      </w:r>
      <w:r w:rsidRPr="00F074B6">
        <w:rPr>
          <w:sz w:val="28"/>
          <w:szCs w:val="28"/>
          <w:lang w:val="en-US"/>
        </w:rPr>
        <w:t>: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DX-200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фирмы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"Telenokia"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(</w:t>
      </w:r>
      <w:r w:rsidRPr="00F074B6">
        <w:rPr>
          <w:sz w:val="28"/>
          <w:szCs w:val="28"/>
        </w:rPr>
        <w:t>Финляндия</w:t>
      </w:r>
      <w:r w:rsidRPr="00F074B6">
        <w:rPr>
          <w:sz w:val="28"/>
          <w:szCs w:val="28"/>
          <w:lang w:val="en-US"/>
        </w:rPr>
        <w:t>),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2000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фирмы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"Iskratel"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(Словения),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AXE-10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фирмы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"Ericsson"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(Швеция),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фирмы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"Siemens"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(</w:t>
      </w:r>
      <w:r w:rsidRPr="00F074B6">
        <w:rPr>
          <w:sz w:val="28"/>
          <w:szCs w:val="28"/>
        </w:rPr>
        <w:t>Германия</w:t>
      </w:r>
      <w:r w:rsidRPr="00F074B6">
        <w:rPr>
          <w:sz w:val="28"/>
          <w:szCs w:val="28"/>
          <w:lang w:val="en-US"/>
        </w:rPr>
        <w:t>),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S12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</w:rPr>
        <w:t>фирмы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"Alkatel"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(</w:t>
      </w:r>
      <w:r w:rsidRPr="00F074B6">
        <w:rPr>
          <w:sz w:val="28"/>
          <w:szCs w:val="28"/>
        </w:rPr>
        <w:t>Германия</w:t>
      </w:r>
      <w:r w:rsidRPr="00F074B6">
        <w:rPr>
          <w:sz w:val="28"/>
          <w:szCs w:val="28"/>
          <w:lang w:val="en-US"/>
        </w:rPr>
        <w:t>).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Электронная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-200.Система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активно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мире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многих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заслужила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уважение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своей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надежной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работой.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временным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разделением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каналов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способом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информации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ИКМ-30/32.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Управление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записанной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применением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распределенных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функциональных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управляющих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устройств,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реализованных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микропроцессорах.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построена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принципу,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средств,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функциональные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средства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подразделяются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независимые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взаимодействуют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посредством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стандартизированных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сигналов.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  <w:lang w:val="en-US"/>
        </w:rPr>
        <w:t>C</w:t>
      </w:r>
      <w:r w:rsidRPr="00F074B6">
        <w:rPr>
          <w:sz w:val="28"/>
          <w:szCs w:val="28"/>
        </w:rPr>
        <w:t>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опорной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концентраторов.Опорная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установление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соединений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сетей,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выход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зоновые,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междугородние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международние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предназначены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районированных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узлообразования.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5-,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6-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7- значная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нумерация,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смешенная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нумерация.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Транзитная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предназначена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каналов,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пропуска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организацию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междугороднего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заказно-соединительных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совмещенных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объединяющих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вышеперечисленные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узлы,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учрежденческих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сетей.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взаимодействие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существующими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станциями: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декадно-шаговыми,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координатными,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квазиэлектронными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станциями,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информационными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службами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предусмотрен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целый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ряд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дополнительных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 сокращенный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 прямая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 повторный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 запрет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5) передача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случае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занятости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вызываемого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6) передача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автоинформатор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телефонистке;</w:t>
      </w:r>
    </w:p>
    <w:p w:rsidR="00591564" w:rsidRPr="00F074B6" w:rsidRDefault="00591564" w:rsidP="00343937">
      <w:pPr>
        <w:pStyle w:val="22"/>
        <w:tabs>
          <w:tab w:val="num" w:pos="1134"/>
        </w:tabs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7) определение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вызываемого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повременной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разговора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учетом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категории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состав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станций: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-220.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малой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[6 ]. 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DX</w:t>
      </w:r>
      <w:r w:rsidRPr="00F074B6">
        <w:rPr>
          <w:sz w:val="28"/>
          <w:szCs w:val="28"/>
        </w:rPr>
        <w:t>-200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2.2.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Электронная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2000.Система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предназначена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пригородной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сельской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местности.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концепция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организации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базовой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стратегией.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противоположность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решениям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концепция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несравнимую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экономическую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выгоду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гибкость.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многих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стран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большей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частью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еще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аналоговыми,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немедленную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цифровизацию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путей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практически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невозможно.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Наряду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стандартными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возможностями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имеет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еще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некоторые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специфические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особенности,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служащие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оптимизации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решений,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созданием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интегрированы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аналоговые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линейные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комплекты.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решение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имеющегося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аналогового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экономически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наиболее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выгодным.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Разработка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оптимизированной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ориентированной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пригородную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сельскую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местность,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требует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создания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островов.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Способность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синхронизироваться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позволяет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выполнить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цифровизацию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подчиненных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трактов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беспрепятственного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развития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будет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выполнять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целом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аналого-цифровое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преобразование.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Если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будет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смонтирована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главная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синхронизация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будет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выполняться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какого-либо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дополнительного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Абонентом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следующие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услуги:</w:t>
      </w:r>
    </w:p>
    <w:p w:rsidR="00591564" w:rsidRPr="00F074B6" w:rsidRDefault="00591564" w:rsidP="00343937">
      <w:pPr>
        <w:pStyle w:val="22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F074B6">
        <w:rPr>
          <w:sz w:val="28"/>
          <w:szCs w:val="28"/>
        </w:rPr>
        <w:t>декадный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частотный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номера;</w:t>
      </w:r>
    </w:p>
    <w:p w:rsidR="00591564" w:rsidRPr="00F074B6" w:rsidRDefault="00591564" w:rsidP="00343937">
      <w:pPr>
        <w:pStyle w:val="22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F074B6">
        <w:rPr>
          <w:sz w:val="28"/>
          <w:szCs w:val="28"/>
        </w:rPr>
        <w:t>наличие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контрольного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счетчика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абонента;</w:t>
      </w:r>
    </w:p>
    <w:p w:rsidR="00591564" w:rsidRPr="00F074B6" w:rsidRDefault="00591564" w:rsidP="00343937">
      <w:pPr>
        <w:pStyle w:val="22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F074B6">
        <w:rPr>
          <w:sz w:val="28"/>
          <w:szCs w:val="28"/>
        </w:rPr>
        <w:t>наблюдение;</w:t>
      </w:r>
    </w:p>
    <w:p w:rsidR="00591564" w:rsidRPr="00F074B6" w:rsidRDefault="00591564" w:rsidP="00343937">
      <w:pPr>
        <w:pStyle w:val="22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F074B6">
        <w:rPr>
          <w:sz w:val="28"/>
          <w:szCs w:val="28"/>
        </w:rPr>
        <w:t xml:space="preserve"> запрет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некоторых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связи;</w:t>
      </w:r>
    </w:p>
    <w:p w:rsidR="00591564" w:rsidRPr="00F074B6" w:rsidRDefault="00591564" w:rsidP="00343937">
      <w:pPr>
        <w:pStyle w:val="22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F074B6">
        <w:rPr>
          <w:sz w:val="28"/>
          <w:szCs w:val="28"/>
        </w:rPr>
        <w:t>переадресация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вызова;</w:t>
      </w:r>
    </w:p>
    <w:p w:rsidR="00591564" w:rsidRPr="00F074B6" w:rsidRDefault="00591564" w:rsidP="00343937">
      <w:pPr>
        <w:pStyle w:val="22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F074B6">
        <w:rPr>
          <w:sz w:val="28"/>
          <w:szCs w:val="28"/>
        </w:rPr>
        <w:t>сокращенный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(прямой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вызов);</w:t>
      </w:r>
    </w:p>
    <w:p w:rsidR="00591564" w:rsidRPr="00F074B6" w:rsidRDefault="00591564" w:rsidP="00343937">
      <w:pPr>
        <w:pStyle w:val="22"/>
        <w:numPr>
          <w:ilvl w:val="0"/>
          <w:numId w:val="6"/>
        </w:numPr>
        <w:tabs>
          <w:tab w:val="clear" w:pos="360"/>
          <w:tab w:val="num" w:pos="1134"/>
        </w:tabs>
        <w:spacing w:line="360" w:lineRule="auto"/>
        <w:ind w:left="0" w:firstLine="709"/>
        <w:rPr>
          <w:sz w:val="28"/>
          <w:szCs w:val="28"/>
        </w:rPr>
      </w:pPr>
      <w:r w:rsidRPr="00F074B6">
        <w:rPr>
          <w:sz w:val="28"/>
          <w:szCs w:val="28"/>
        </w:rPr>
        <w:t>установка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ожидание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многие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необходимой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поддержкой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учету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Выносные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оптимизированы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соответствии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концепцией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организации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возникновении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потребности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больших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автономные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семейства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Автономная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преобразована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выносной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наоборот,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каких-либо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изменений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средствах.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Передача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маршрутам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большой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протяженности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сельской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дорогостоящей,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зонах.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того,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чтобы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сэкономить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интегрировано,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обязательного,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устройство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ответвления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каналов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тракта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ИКМ–30.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тракте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ИКМ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поток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разделен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максимально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15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станциям.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вводить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выделять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свыше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двух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потоков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скоростью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64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килобит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секунду.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Основными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достоинствами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надежность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(менее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0,5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отказов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год),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простота,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распределенность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модульность,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экономичность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[ 7 ].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2.2.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Электронная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-10.Система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опорной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различных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(включая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международние),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центральных,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малой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сельских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зависимости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варианта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предлагаемого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различают: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станцию;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мобильной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(подвижной)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создания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сотовой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Максимальная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используемой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составляет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средней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продолжительности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разговора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секунд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0,1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эрланга.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Транзитная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рассчитана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2048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позволяет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пропускать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тысяч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включаемых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Допустимая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один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канал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соединительной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установлена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равной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0,8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Эрланга.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аналого-цифрового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преобразования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импульсно-кодовая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модуляция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скоростью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информации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2048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килобит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секунду.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Обмен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управляющими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координатными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базе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R</w:t>
      </w:r>
      <w:r w:rsidRPr="00F074B6">
        <w:rPr>
          <w:sz w:val="28"/>
          <w:szCs w:val="28"/>
        </w:rPr>
        <w:t>2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посредством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многочастотного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"2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6".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междугородней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преимущественно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одночастотная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применяется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общему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каналу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№7.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Посредством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технического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постоянное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всестороннее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наблюдение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порядком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результатами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установления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соединений,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контроль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поступающей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предоставляемые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 сокращенный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 прямая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 наведение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справки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разговора;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 переадресация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автоинформатор;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5) 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конференц-связь;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6) установка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ожидание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случае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занятости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уведомлением;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7) вызов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заказу;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8) сопровождающий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вызов;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9) переключение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занятости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ответе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10) ограничение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11) определение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вызывающего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наличии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заявки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вызывающего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12) 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побудка.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планирования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разработки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сельской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местности.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должны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учитываться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большие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расстояния,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низкая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плотность.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сельской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лежит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состав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города.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Дополнительно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включается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поставку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удаленный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мультиплексор,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позволяющий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подключить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128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Предусмотрено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кабельных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радиосвязи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удаленных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мультиплексоров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опорной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станцией.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Разработаны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варианты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размещения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контейнерах,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содержащих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необходимые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устройства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включения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электропитания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немедленного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ввода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эксплуатация.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учрежденческого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сектора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разработаны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Центрекс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выделенным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каналам.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помощью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часть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объединяется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группы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закрытой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нумерацией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общим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стороны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выделенному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номеру.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Практически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могут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создаваться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учрежденческие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базе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рассчитана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центральной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сотовой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NMT</w:t>
      </w:r>
      <w:r w:rsidRPr="00F074B6">
        <w:rPr>
          <w:sz w:val="28"/>
          <w:szCs w:val="28"/>
        </w:rPr>
        <w:t>-450.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Разработка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включения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подвижной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позволила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организовать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сопряжение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базовыми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сотовой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[8].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2.2.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Электронная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Pr="00F074B6">
        <w:rPr>
          <w:sz w:val="28"/>
          <w:szCs w:val="28"/>
        </w:rPr>
        <w:t>.Система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приобрела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прекрасную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репутацию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многих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странах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мира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благодаря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своей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надежности,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экономической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эффективности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многообразию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предоставляемых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Цифровая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электронная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применяется: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использованием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удаленного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оптимизации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внедрения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зоне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междугородней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центра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подвижных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объектов,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сельской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малой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контейнерная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центра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технического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группы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общеканальной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интегрального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  <w:lang w:val="en-US"/>
        </w:rPr>
        <w:t>EWSD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компании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многими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преимущественными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возможностями,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которые,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свою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очередь,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обуславливаются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универсальностью,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гибкостью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эксплуатационными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возможностям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отнести: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интегрированный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надзор,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включающий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надзор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работой,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индикацию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ошибок,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процедуры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анализа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ошибок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диагностику,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внедрение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существующие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маршрута,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альтернативного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маршрута,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регистрация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разговоров,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измерение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управление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базой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других.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могут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использованы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стандартные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сигнализации. Передача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стандартными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системами.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работать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декадным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тональным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регистрации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используются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стандартные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методы.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Аналоговому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могут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представлены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следующие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услуг: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сокращенный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(прямая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связь);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выдержки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времени;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передача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отсутствии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службу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отсутствующих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5)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автоинформатор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заранее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записанными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фразами;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6)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запрет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некоторых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7)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временный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запрет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8)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постановка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ожидание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случае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занятости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вызываемого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абонента);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9)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наведение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справки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разговора;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10)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конференц-связь;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распечатанная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запись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длительности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разговора;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побудка;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14)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приоритет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вызовов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другие.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интегрального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дополнительно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могут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следующие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услуг: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подключение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восьми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устройств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одновременно;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устройства,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выбор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устройства;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мобильность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оконечного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устройства;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индикаторы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5)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времени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6)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одновременным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пользованием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двумя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услугами;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7)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регистрация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разговора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отдельным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услугам;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8)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оплачиваемые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абонентом</w:t>
      </w:r>
      <w:r w:rsidR="00E93EDA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[9].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EWSD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таблице 2.2.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Электронная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коммутационная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</w:t>
      </w:r>
      <w:r w:rsidRPr="00F074B6">
        <w:rPr>
          <w:sz w:val="28"/>
          <w:szCs w:val="28"/>
        </w:rPr>
        <w:t>12. 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разработке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большое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внимание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уделялось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проблемам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экономичности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Экономичность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производства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высокой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степенью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унификации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Главной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функциональной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</w:t>
      </w:r>
      <w:r w:rsidRPr="00F074B6">
        <w:rPr>
          <w:sz w:val="28"/>
          <w:szCs w:val="28"/>
        </w:rPr>
        <w:t>12"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децентрализованная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структура,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основанная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полностью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распределенном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управлении,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функциями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обработки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информации,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непосредственно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процессами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сочетании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средств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распределенное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управление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высокую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надежность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возможность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построения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широком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диапазоне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емкостей;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гибкость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плановом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наращивании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требованиям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заказчика;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устойчивость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изменениям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требований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будущем,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поскольку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применения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будут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связаны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только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доукомплектованием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модулями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архитектурных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принципов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базовых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аппаратно-программных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средств;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5)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упрощение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Модульная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архитектура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гибкое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внедрение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технологических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решений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условиях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перерывов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работе.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технологические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решения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версии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внедрены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различных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стран,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доведя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</w:t>
      </w:r>
      <w:r w:rsidRPr="00F074B6">
        <w:rPr>
          <w:sz w:val="28"/>
          <w:szCs w:val="28"/>
        </w:rPr>
        <w:t>12"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совершенного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уровня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соответствия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требованиям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функциональным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технико-эксплуатационным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характеристикам,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дальнейший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эволюционный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переход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узкополосной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широкополосной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цифровой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интегрального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Оборудование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</w:t>
      </w:r>
      <w:r w:rsidRPr="00F074B6">
        <w:rPr>
          <w:sz w:val="28"/>
          <w:szCs w:val="28"/>
        </w:rPr>
        <w:t>12"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предназначено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применения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специального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назначения,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охватывая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спектр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применения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малых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вынесенных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блоков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крупных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междугородних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вариантами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конфигурации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являются: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малой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256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5376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линий);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городские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средней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большой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100000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линий);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60000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линий);</w:t>
      </w:r>
    </w:p>
    <w:p w:rsidR="00591564" w:rsidRPr="00F074B6" w:rsidRDefault="00591564" w:rsidP="00343937">
      <w:pPr>
        <w:pStyle w:val="22"/>
        <w:tabs>
          <w:tab w:val="num" w:pos="1651"/>
        </w:tabs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вынесенные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концентраторы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(до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976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линий).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</w:t>
      </w:r>
      <w:r w:rsidRPr="00F074B6">
        <w:rPr>
          <w:sz w:val="28"/>
          <w:szCs w:val="28"/>
        </w:rPr>
        <w:t>12"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следующих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внутренняя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абонентами станции;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станций;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транзитная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линиями;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внутри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определенной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группы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абонентов;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5)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автоматическая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справочным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службам;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6)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полупостоянная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коммутация.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Абонентам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</w:t>
      </w:r>
      <w:r w:rsidRPr="00F074B6">
        <w:rPr>
          <w:sz w:val="28"/>
          <w:szCs w:val="28"/>
        </w:rPr>
        <w:t>12"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предоставляются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следующие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дополнительных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1)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переадресация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аппарату;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2)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переадресация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случае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занятости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3)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переадресация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автоинформатор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оператора;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4)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сопровождающий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паролю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которого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заказывались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услуги;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5)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поисковая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сигнализация;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6)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установка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ожидание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освобождения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вызываемого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(ожидание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обратным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вызовом);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7)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повторный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вызов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набора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номера;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8)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предварительному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заказу;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9)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конференц-связь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другие.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</w:t>
      </w:r>
      <w:r w:rsidRPr="00F074B6">
        <w:rPr>
          <w:sz w:val="28"/>
          <w:szCs w:val="28"/>
          <w:lang w:val="en-US"/>
        </w:rPr>
        <w:t>Alkatel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S</w:t>
      </w:r>
      <w:r w:rsidRPr="00F074B6">
        <w:rPr>
          <w:sz w:val="28"/>
          <w:szCs w:val="28"/>
        </w:rPr>
        <w:t>12"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 таблице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2.2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[10].</w:t>
      </w:r>
    </w:p>
    <w:p w:rsidR="00591564" w:rsidRPr="00F074B6" w:rsidRDefault="00E93EDA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sz w:val="28"/>
          <w:szCs w:val="28"/>
        </w:rPr>
        <w:t xml:space="preserve">Таблица 2.2 - Основные характеристики импортных систем коммутации </w:t>
      </w:r>
    </w:p>
    <w:tbl>
      <w:tblPr>
        <w:tblW w:w="9101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943"/>
        <w:gridCol w:w="1310"/>
        <w:gridCol w:w="1304"/>
        <w:gridCol w:w="1418"/>
        <w:gridCol w:w="1134"/>
        <w:gridCol w:w="992"/>
      </w:tblGrid>
      <w:tr w:rsidR="00591564" w:rsidRPr="00F074B6"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Наименование</w:t>
            </w:r>
            <w:r w:rsidR="00AD06C9" w:rsidRPr="00F074B6">
              <w:rPr>
                <w:sz w:val="20"/>
                <w:szCs w:val="20"/>
                <w:lang w:val="en-US"/>
              </w:rPr>
              <w:t xml:space="preserve"> </w:t>
            </w:r>
            <w:r w:rsidRPr="00F074B6">
              <w:rPr>
                <w:sz w:val="20"/>
                <w:szCs w:val="20"/>
                <w:lang w:val="en-US"/>
              </w:rPr>
              <w:t>параметров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DX-210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(DX-220)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SI</w:t>
            </w:r>
            <w:r w:rsidR="00AD06C9" w:rsidRPr="00F074B6">
              <w:rPr>
                <w:sz w:val="20"/>
                <w:szCs w:val="20"/>
                <w:lang w:val="en-US"/>
              </w:rPr>
              <w:t xml:space="preserve"> </w:t>
            </w:r>
            <w:r w:rsidRPr="00F074B6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AXE-10</w:t>
            </w:r>
          </w:p>
        </w:tc>
        <w:tc>
          <w:tcPr>
            <w:tcW w:w="113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EWSD</w:t>
            </w:r>
          </w:p>
        </w:tc>
        <w:tc>
          <w:tcPr>
            <w:tcW w:w="992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  <w:lang w:val="en-US"/>
              </w:rPr>
              <w:t>Akatel</w:t>
            </w:r>
            <w:r w:rsidR="00AD06C9" w:rsidRPr="00F074B6">
              <w:rPr>
                <w:sz w:val="20"/>
                <w:szCs w:val="20"/>
                <w:lang w:val="en-US"/>
              </w:rPr>
              <w:t xml:space="preserve"> </w:t>
            </w:r>
            <w:r w:rsidRPr="00F074B6">
              <w:rPr>
                <w:sz w:val="20"/>
                <w:szCs w:val="20"/>
                <w:lang w:val="en-US"/>
              </w:rPr>
              <w:t>S12</w:t>
            </w:r>
          </w:p>
        </w:tc>
      </w:tr>
      <w:tr w:rsidR="00591564" w:rsidRPr="00F074B6"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Максимальная абонентская емкость, номеров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3500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(39000)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10400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200000</w:t>
            </w:r>
          </w:p>
        </w:tc>
        <w:tc>
          <w:tcPr>
            <w:tcW w:w="113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250000</w:t>
            </w:r>
          </w:p>
        </w:tc>
        <w:tc>
          <w:tcPr>
            <w:tcW w:w="992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120000</w:t>
            </w:r>
          </w:p>
        </w:tc>
      </w:tr>
      <w:tr w:rsidR="00591564" w:rsidRPr="00F074B6"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Максимальное</w:t>
            </w:r>
            <w:r w:rsidR="00AD06C9" w:rsidRPr="00F074B6">
              <w:rPr>
                <w:sz w:val="20"/>
                <w:szCs w:val="20"/>
                <w:lang w:val="en-US"/>
              </w:rPr>
              <w:t xml:space="preserve"> </w:t>
            </w:r>
            <w:r w:rsidRPr="00F074B6">
              <w:rPr>
                <w:sz w:val="20"/>
                <w:szCs w:val="20"/>
                <w:lang w:val="en-US"/>
              </w:rPr>
              <w:t>количество</w:t>
            </w:r>
            <w:r w:rsidR="00AD06C9" w:rsidRPr="00F074B6">
              <w:rPr>
                <w:sz w:val="20"/>
                <w:szCs w:val="20"/>
                <w:lang w:val="en-US"/>
              </w:rPr>
              <w:t xml:space="preserve"> </w:t>
            </w:r>
            <w:r w:rsidRPr="00F074B6">
              <w:rPr>
                <w:sz w:val="20"/>
                <w:szCs w:val="20"/>
                <w:lang w:val="en-US"/>
              </w:rPr>
              <w:t>СЛ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16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(200)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3600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113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992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85000</w:t>
            </w:r>
          </w:p>
        </w:tc>
      </w:tr>
      <w:tr w:rsidR="00591564" w:rsidRPr="00F074B6"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Пропускная способность,(Эрл).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450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(2500)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3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25200</w:t>
            </w:r>
          </w:p>
        </w:tc>
        <w:tc>
          <w:tcPr>
            <w:tcW w:w="992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30000</w:t>
            </w:r>
          </w:p>
        </w:tc>
      </w:tr>
      <w:tr w:rsidR="00591564" w:rsidRPr="00F074B6"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Максимальное количество вызовов в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ЧНН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12000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(100000)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80000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1000000</w:t>
            </w:r>
          </w:p>
        </w:tc>
        <w:tc>
          <w:tcPr>
            <w:tcW w:w="113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1000000</w:t>
            </w:r>
          </w:p>
        </w:tc>
        <w:tc>
          <w:tcPr>
            <w:tcW w:w="992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1000000</w:t>
            </w:r>
          </w:p>
        </w:tc>
      </w:tr>
      <w:tr w:rsidR="00591564" w:rsidRPr="00F074B6"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Минимальное количество портов на 1-ой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плате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128</w:t>
            </w:r>
          </w:p>
        </w:tc>
        <w:tc>
          <w:tcPr>
            <w:tcW w:w="113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992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16</w:t>
            </w:r>
          </w:p>
        </w:tc>
      </w:tr>
      <w:tr w:rsidR="00591564" w:rsidRPr="00F074B6"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Потребляемая мощность на один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номер,(Вт).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0,6..0,9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0,7..1,0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0,65..0,7</w:t>
            </w:r>
          </w:p>
        </w:tc>
        <w:tc>
          <w:tcPr>
            <w:tcW w:w="113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0,6..1,2</w:t>
            </w:r>
          </w:p>
        </w:tc>
        <w:tc>
          <w:tcPr>
            <w:tcW w:w="992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0,7..1,1</w:t>
            </w:r>
          </w:p>
        </w:tc>
      </w:tr>
      <w:tr w:rsidR="00591564" w:rsidRPr="00F074B6">
        <w:trPr>
          <w:trHeight w:val="877"/>
        </w:trPr>
        <w:tc>
          <w:tcPr>
            <w:tcW w:w="2943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Нагрузка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на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линии,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(Эрл):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Соединительные;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Абонентские.</w:t>
            </w:r>
          </w:p>
        </w:tc>
        <w:tc>
          <w:tcPr>
            <w:tcW w:w="1310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0,8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1304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-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0,8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0,1</w:t>
            </w:r>
          </w:p>
        </w:tc>
        <w:tc>
          <w:tcPr>
            <w:tcW w:w="1134" w:type="dxa"/>
            <w:vAlign w:val="bottom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0,8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0,15</w:t>
            </w:r>
          </w:p>
        </w:tc>
        <w:tc>
          <w:tcPr>
            <w:tcW w:w="992" w:type="dxa"/>
            <w:vAlign w:val="bottom"/>
          </w:tcPr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0,8</w:t>
            </w:r>
          </w:p>
          <w:p w:rsidR="00591564" w:rsidRPr="00F074B6" w:rsidRDefault="00591564" w:rsidP="00E93EDA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0,1</w:t>
            </w:r>
          </w:p>
        </w:tc>
      </w:tr>
    </w:tbl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вышесказанного,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параметры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импортных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близки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другу,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случае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решающее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имеет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стоимость.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именно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критерию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выбрана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</w:rPr>
        <w:t>-10,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наилучшая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соотношению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"качество-цена".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E93EDA" w:rsidP="00343937">
      <w:pPr>
        <w:pStyle w:val="22"/>
        <w:spacing w:line="360" w:lineRule="auto"/>
        <w:ind w:firstLine="709"/>
        <w:rPr>
          <w:b/>
          <w:bCs/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b/>
          <w:bCs/>
          <w:sz w:val="28"/>
          <w:szCs w:val="28"/>
        </w:rPr>
        <w:t>3</w:t>
      </w:r>
      <w:r w:rsidRPr="00F074B6">
        <w:rPr>
          <w:b/>
          <w:bCs/>
          <w:sz w:val="28"/>
          <w:szCs w:val="28"/>
        </w:rPr>
        <w:t>.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ТЕХНИЧЕСКАЯ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ХАРАКТЕРИСТИКА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СИСТЕМЫ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АХЕ-10</w:t>
      </w:r>
    </w:p>
    <w:p w:rsidR="00E93EDA" w:rsidRPr="00F074B6" w:rsidRDefault="00E93EDA" w:rsidP="00343937">
      <w:pPr>
        <w:pStyle w:val="ac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591564" w:rsidRPr="00F074B6" w:rsidRDefault="00591564" w:rsidP="00343937">
      <w:pPr>
        <w:pStyle w:val="ac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F074B6">
        <w:rPr>
          <w:b/>
          <w:bCs/>
          <w:sz w:val="28"/>
          <w:szCs w:val="28"/>
        </w:rPr>
        <w:t>3.1</w:t>
      </w:r>
      <w:r w:rsidR="00AD06C9" w:rsidRPr="00F074B6">
        <w:rPr>
          <w:b/>
          <w:bCs/>
          <w:sz w:val="28"/>
          <w:szCs w:val="28"/>
        </w:rPr>
        <w:t xml:space="preserve"> </w:t>
      </w:r>
      <w:r w:rsidRPr="00F074B6">
        <w:rPr>
          <w:b/>
          <w:bCs/>
          <w:sz w:val="28"/>
          <w:szCs w:val="28"/>
        </w:rPr>
        <w:t>Х</w:t>
      </w:r>
      <w:r w:rsidR="00E93EDA" w:rsidRPr="00F074B6">
        <w:rPr>
          <w:b/>
          <w:bCs/>
          <w:sz w:val="28"/>
          <w:szCs w:val="28"/>
        </w:rPr>
        <w:t>арактеристика системы</w:t>
      </w:r>
      <w:r w:rsidR="00AD06C9" w:rsidRPr="00F074B6">
        <w:rPr>
          <w:b/>
          <w:bCs/>
          <w:sz w:val="28"/>
          <w:szCs w:val="28"/>
        </w:rPr>
        <w:t xml:space="preserve"> </w:t>
      </w:r>
      <w:r w:rsidRPr="00F074B6">
        <w:rPr>
          <w:b/>
          <w:bCs/>
          <w:sz w:val="28"/>
          <w:szCs w:val="28"/>
        </w:rPr>
        <w:t>АХЕ-10</w:t>
      </w:r>
    </w:p>
    <w:p w:rsidR="00591564" w:rsidRPr="00F074B6" w:rsidRDefault="00591564" w:rsidP="00343937">
      <w:pPr>
        <w:pStyle w:val="ac"/>
        <w:spacing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В настоящее время телефонные сети на базе станции AXE-10 применяются в более чем 113 странах мира, количество задействованных или заказанных телефонных линий превышает 96 миллионов. Гибкость построения сети позволяет использовать станцию в различных конфигурациях и с различными емкостями от небольших выносов на несколько сотен абонентов до глобальных телефонных систем крупных мега полисов. Системы серии AXE-10 хорошо известны и устанавливаются на территории бывшего СССР уже более 16 лет. В России более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1 млн. линий AXE устанавливаются или находятся в эксплуатации.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Выбор системы цифровой коммутации является ответственным шагом для телекоммуникационных ведомств, поскольку от производительности, надежности и универсальности коммутационных систем в значительной степени зависит рентабельность всей сети в течение продолжительного времени.</w:t>
      </w:r>
      <w:r w:rsidR="00F90AF6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Для такого выбора важно детально оценить техническую основу системы и ее производительность. Не менее важна, однако, оценка "зрелости" системы и ее поведения в имеющихся установках.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Насколько испытана система в работе? Каков опыт поставщика при использовании системы в различных типах сетей? Насколько хорошо способна система обрабатывать специальные виды сигнализации?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Почти половина установленных в мире современных цифровых международных коммутаторов имеет марку АХЕ; более 40% абонентов мобильной телефонии в мире подключены к сетям АХЕ.</w:t>
      </w:r>
      <w:r w:rsidR="00F90AF6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Учитывая, что в настоящее время продано более 96 млн. линий и системы АХЕ установлены или заказаны в 113 странах, можно без сомнения утверждать, что АХЕ стала мировым стандартом цифровой коммутации.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разделе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рассмотрим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характеристики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Ключ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успеху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уникальная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гибкость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модульность.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позволяет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легко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приспособиться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изменяющимся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требованиям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конечных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пользователей.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осуществляется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ряду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направлений:</w:t>
      </w:r>
      <w:r w:rsidR="00AD06C9" w:rsidRPr="00F074B6">
        <w:rPr>
          <w:sz w:val="28"/>
          <w:szCs w:val="28"/>
        </w:rPr>
        <w:t xml:space="preserve">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1)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модульность;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2)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модульность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программного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обеспечения;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3)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модульность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средств;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4)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технологическая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модульность.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разработана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образом,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общего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комплекта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могут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генерированы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различными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функциями.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достигается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благодаря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аппаратных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средств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обеспечения.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создана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комплект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независимых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блоков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построения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(известных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функциональные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блоки),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каждый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которых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выполняет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определённую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связан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посредством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определённых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сигналов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интерфейсов.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Модульность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программного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означает,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функциональные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могут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добавлены,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удалены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того,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чтобы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требовать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изменения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частей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системы.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Блочность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определяет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высокую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степень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её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гибкости.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Блочные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способствуют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облегчению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процессе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проектирования,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производства,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монтажа,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эксплуатации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Основные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элементы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компановки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блоков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пакетной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системы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печатные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платы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контейнеры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печатных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плат,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кассеты.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Печатные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платы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могут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заменяться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удаляться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без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нарушения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оборудования.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открытая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платформа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коммутации.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позволяет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добавлять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новые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технологии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свою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очередь,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позволяет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непрерывно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развиваться.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В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АХЕ-10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аппаратные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средства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и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концепции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программного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обеспечения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были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разработаны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параллельно.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Аппаратные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средства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разработаны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фирмой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  <w:lang w:val="en-US"/>
        </w:rPr>
        <w:t>ERICSSON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и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приспособлены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к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специфической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среде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работы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в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реальном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масштабе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времени.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Используемые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языки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программного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обеспечения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были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разработаны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специально,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чтобы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обеспечить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требования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работы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систем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в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реальном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масштабе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времени.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АХЕ представляет собой современную телекоммуникационную систему, обеспечивающую естественный и эффективный переход к цифровым сетям завтрашнего дня. АХЕ не имеет никаких ограничений для собственного развития благодаря уникальной, гибкой системной архитектуре, называемой "функциональная модульность". АХЕ определена в виде набора своих функций и сопряжения между ними. Можно добавлять, исключать или видоизменять определенные функции - без воздействия на другие функции, независимо от того, реализованы ли эти функции программным и аппаратным путем или только программным путем.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Эта открытая архитектура АХЕ является предпосылкой ее неограниченной гибкости. Можно построить коммутаторы любой производительности и для любых видов сетей путем простого выбора соответствующих подсистем из набора стандартных "строительных блоков".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АХЕ может использоваться для локальных, транзитных и промежуточных, а также для международных коммутаторов. Система может применяться в сетях мобильной телефонии, в сетях для передачи данных и в сетях для сельской местности.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Цифровые системы АХЕ в сочетании с высокопроизводительными оптическими системами передачи дают возможность подключения к Интегрированной Цифровой Сети (ISDN), уже находящейся в коммерческой эксплуатации в соответствии и международными стандартами.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Модульная архитектура АХЕ обеспечивает возможность использования новой техники и постоянного развития в соответствии с изменяющимися требованиями к работе сети и потребностями заказчиков.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По сути дела. АХЕ - не только изделие, а настоящая системная концепция, позволяющая проводить непрерывное усовершенствование изделия. Каждая поставляемая система AXE отражает самые последние достижения в этом постоянном развитии.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АХЕ является идеальным решением наиболее сложной проблемы планирования сетей: создание таких высокоразвитых систем, которые отвечали бы техническим спецификациям сегодняшнего дня, обеспечивали бы все услуги, необходимые заказчикам, и одновременно были бы способны развиваться в техническом отношении в течение длительного времени - другими словами, систем, выдерживающих "испытание временем".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В АХЕ используется самая современная техника на уровне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компонентов, блоков и систем. Схемы со сверхвысокой интеграцией (VLSI) в сочетании с современной технологией монтажа электронных элементов обеспечивают большую емкость коммутатора при малых размерах оборудования.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Процесс миниатюризации продолжается. системы АХЕ используют новые технические решения - при условии. Что они доказали свою пригодность и прошли полевые испытания.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Поставляемые сегодня коммутаторы АХЕ являются иллюстрацией того, как модульная системная архитектура позволяет непрерывное развитие и усовершенствование. Все оборудование монтируется в компактных автономных шкафах - в отличие от традиционных стоек - и поставляется потребителю в полностью укомплектованном виде.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В районах с небольшим количеством абонентов - например, в сельской местности - оборудование может быть смонтировано в специальных шкафах для установки в помещении или на открытом воздухе. Такие "Дистанционные Абонентные Ступени" соединены с управляющими коммутаторами АХЕ и обеспечивают для абонентов такую же производительность, как и основные коммутаторы. Они оборудованы собственными процессорами, обеспечивающими местную связь при повреждении линии связи с основным коммутатором.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Для связи "Дистанционных Абонентных Ступеней" (RSS) с основным коммутатором АХЕ используется система Номер 7. Эта система с общим каналом будет преимущественно применяться в цифровых сетях в будущем. Она используется в коммутаторах АХЕ с начала 80-х годов.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В процессорной архитектуре АХЕ используется логическое и эффективное сочетание как централизованной, так и распределенной обработки данных.</w:t>
      </w:r>
      <w:r w:rsidR="00F90AF6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Выполнение простых и часто исполняемых функций производится в региональных процессорах. Сложная обработка на системном уровне выполняется высокопроизводительным центральным процессором, который специально сконструирован для удовлетворения требований максимальной надежности при работе в реальном масштабе времени.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Тип центрального процессора может быть выбран в зависимости от линейной нагрузки</w:t>
      </w:r>
      <w:r w:rsidR="00FB31E4" w:rsidRPr="00F074B6">
        <w:rPr>
          <w:rFonts w:ascii="Times New Roman" w:hAnsi="Times New Roman" w:cs="Times New Roman"/>
          <w:sz w:val="28"/>
          <w:szCs w:val="28"/>
        </w:rPr>
        <w:t>.</w:t>
      </w:r>
      <w:r w:rsidR="005B30E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При высокой нагрузке используется наиболее производительный телекоммуникационный центральный процессор из имеющихся в эксплуатации. Начиная с 1984 г., этот процессор тщательно испытывался в различных сетях с высокой нагрузкой, например, в международных коммутаторах и коммутаторах крупных городов. Непрерывное усовершенствование процессоров, как и других компонентов системы АХЕ, происходит в рамках единой системной концепции. Поставляемые сегодня центральные процессоры состоят из меньшего числа блоков, потребляют меньше энергии и намного более компактны, чем их предшественники, хотя и справляются с гораздо большей линейной нагрузкой.</w:t>
      </w:r>
    </w:p>
    <w:p w:rsidR="00591564" w:rsidRPr="00F074B6" w:rsidRDefault="00591564" w:rsidP="00343937">
      <w:pPr>
        <w:pStyle w:val="Web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Fonts w:ascii="Times New Roman" w:hAnsi="Times New Roman" w:cs="Times New Roman"/>
          <w:sz w:val="28"/>
          <w:szCs w:val="28"/>
        </w:rPr>
        <w:t>Производительность процессора в цифровом коммутаторе является решающим фактором для будущего наращивания коммутатора и увеличения производительности новых цифровых сетей. Процессор должен не только обеспечить выполнение всех линейных функций, но и обладать такими качествами, которые необходимы для введения новых функций и услуг.</w:t>
      </w:r>
      <w:r w:rsidR="00F90AF6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Функциональная модульность АХЕ означает способность процессоров к дальнейшему развитию для удовлетворения потребностей "интеллектуальных" сетей завтрашнего дня</w:t>
      </w:r>
      <w:r w:rsidR="00AD06C9" w:rsidRPr="00F074B6">
        <w:rPr>
          <w:rFonts w:ascii="Times New Roman" w:hAnsi="Times New Roman" w:cs="Times New Roman"/>
          <w:sz w:val="28"/>
          <w:szCs w:val="28"/>
        </w:rPr>
        <w:t xml:space="preserve"> </w:t>
      </w:r>
      <w:r w:rsidRPr="00F074B6">
        <w:rPr>
          <w:rFonts w:ascii="Times New Roman" w:hAnsi="Times New Roman" w:cs="Times New Roman"/>
          <w:sz w:val="28"/>
          <w:szCs w:val="28"/>
        </w:rPr>
        <w:t>[8].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numPr>
          <w:ilvl w:val="1"/>
          <w:numId w:val="11"/>
        </w:numPr>
        <w:spacing w:before="0" w:after="0"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Г</w:t>
      </w:r>
      <w:r w:rsidR="00E93EDA" w:rsidRPr="00F074B6">
        <w:rPr>
          <w:b/>
          <w:bCs/>
          <w:sz w:val="28"/>
          <w:szCs w:val="28"/>
          <w:lang w:val="ru-RU"/>
        </w:rPr>
        <w:t>лавная структура</w:t>
      </w:r>
      <w:r w:rsidR="00AD06C9" w:rsidRPr="00F074B6">
        <w:rPr>
          <w:b/>
          <w:bCs/>
          <w:sz w:val="28"/>
          <w:szCs w:val="28"/>
          <w:lang w:val="ru-RU"/>
        </w:rPr>
        <w:t xml:space="preserve"> </w:t>
      </w:r>
      <w:r w:rsidRPr="00F074B6">
        <w:rPr>
          <w:b/>
          <w:bCs/>
          <w:sz w:val="28"/>
          <w:szCs w:val="28"/>
          <w:lang w:val="ru-RU"/>
        </w:rPr>
        <w:t>АХЕ-10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Система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АХЕ-10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физически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функционирует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воздействием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памяти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программ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en-US"/>
        </w:rPr>
        <w:t>SPC</w:t>
      </w:r>
      <w:r w:rsidRPr="00F074B6">
        <w:rPr>
          <w:sz w:val="28"/>
          <w:szCs w:val="28"/>
          <w:lang w:val="ru-RU"/>
        </w:rPr>
        <w:t>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т.е.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программы,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хранящиеся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компьютере,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управляют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оборудованием.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Система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структурирована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иерархически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имеет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несколько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функциональных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уровней.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самом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высоком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уровне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АХЕ-10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разделена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части: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1)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АРТ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часть,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которая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обеспечивает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функциями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каналов;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2)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АР</w:t>
      </w:r>
      <w:r w:rsidRPr="00F074B6">
        <w:rPr>
          <w:sz w:val="28"/>
          <w:szCs w:val="28"/>
          <w:lang w:val="en-US"/>
        </w:rPr>
        <w:t>Z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управляющая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часть,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которая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содержит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программное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обеспечение,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требуемое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операциями,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выполняемыми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частью.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рисунке 3.1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изображена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иерархия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уровни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АХЕ-10.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АРТ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АР</w:t>
      </w:r>
      <w:r w:rsidRPr="00F074B6">
        <w:rPr>
          <w:sz w:val="28"/>
          <w:szCs w:val="28"/>
          <w:lang w:val="en-US"/>
        </w:rPr>
        <w:t>Z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свою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очередь,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разделены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подсистемы,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каждая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которых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имеет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определённую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функцию.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Каждая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подсистема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разработана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высокой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степенью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автономии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подключается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другим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подсистемам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через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стандартные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интерфейсы.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Название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каждой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подсистемы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отражает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её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функцию.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Например,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подсистема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магистральной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сигнализации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(Т</w:t>
      </w:r>
      <w:r w:rsidRPr="00F074B6">
        <w:rPr>
          <w:sz w:val="28"/>
          <w:szCs w:val="28"/>
          <w:lang w:val="en-US"/>
        </w:rPr>
        <w:t>SS</w:t>
      </w:r>
      <w:r w:rsidRPr="00F074B6">
        <w:rPr>
          <w:sz w:val="28"/>
          <w:szCs w:val="28"/>
          <w:lang w:val="ru-RU"/>
        </w:rPr>
        <w:t>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ответственна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сигнализацию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контроль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подключений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магистральной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линии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другому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оборудованию.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Каждая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подсистема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разделена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блоки.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Название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каждого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блока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также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отражает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функцию.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Например,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блок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магистральной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который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управляет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магистральной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линией,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несущей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трафик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направлениях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коммутаторами.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самом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низком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уровне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блок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разделён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устройства.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Функциональное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устройство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или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средства,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или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программное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обеспечение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[1].</w:t>
      </w:r>
    </w:p>
    <w:p w:rsidR="00591564" w:rsidRPr="00F074B6" w:rsidRDefault="007A4B90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b/>
          <w:bCs/>
          <w:sz w:val="28"/>
          <w:szCs w:val="28"/>
          <w:lang w:val="ru-RU"/>
        </w:rPr>
        <w:t>4</w:t>
      </w:r>
      <w:r w:rsidRPr="00F074B6">
        <w:rPr>
          <w:b/>
          <w:bCs/>
          <w:sz w:val="28"/>
          <w:szCs w:val="28"/>
          <w:lang w:val="ru-RU"/>
        </w:rPr>
        <w:t>.</w:t>
      </w:r>
      <w:r w:rsidR="00591564" w:rsidRPr="00F074B6">
        <w:rPr>
          <w:b/>
          <w:bCs/>
          <w:sz w:val="28"/>
          <w:szCs w:val="28"/>
          <w:lang w:val="ru-RU"/>
        </w:rPr>
        <w:t xml:space="preserve"> РАСЧЕТ ИНТЕНСИВНОСТИ</w:t>
      </w:r>
      <w:r w:rsidR="00AD06C9" w:rsidRPr="00F074B6">
        <w:rPr>
          <w:b/>
          <w:bCs/>
          <w:sz w:val="28"/>
          <w:szCs w:val="28"/>
          <w:lang w:val="ru-RU"/>
        </w:rPr>
        <w:t xml:space="preserve"> </w:t>
      </w:r>
      <w:r w:rsidR="00591564" w:rsidRPr="00F074B6">
        <w:rPr>
          <w:b/>
          <w:bCs/>
          <w:sz w:val="28"/>
          <w:szCs w:val="28"/>
          <w:lang w:val="ru-RU"/>
        </w:rPr>
        <w:t>ТЕЛЕФОННОЙ</w:t>
      </w:r>
      <w:r w:rsidR="00AD06C9" w:rsidRPr="00F074B6">
        <w:rPr>
          <w:b/>
          <w:bCs/>
          <w:sz w:val="28"/>
          <w:szCs w:val="28"/>
          <w:lang w:val="ru-RU"/>
        </w:rPr>
        <w:t xml:space="preserve"> </w:t>
      </w:r>
      <w:r w:rsidR="00591564" w:rsidRPr="00F074B6">
        <w:rPr>
          <w:b/>
          <w:bCs/>
          <w:sz w:val="28"/>
          <w:szCs w:val="28"/>
          <w:lang w:val="ru-RU"/>
        </w:rPr>
        <w:t>НАГРУЗКИ</w:t>
      </w:r>
      <w:r w:rsidR="00AD06C9" w:rsidRPr="00F074B6">
        <w:rPr>
          <w:b/>
          <w:bCs/>
          <w:sz w:val="28"/>
          <w:szCs w:val="28"/>
          <w:lang w:val="ru-RU"/>
        </w:rPr>
        <w:t xml:space="preserve"> </w:t>
      </w:r>
      <w:r w:rsidR="00591564" w:rsidRPr="00F074B6">
        <w:rPr>
          <w:b/>
          <w:bCs/>
          <w:sz w:val="28"/>
          <w:szCs w:val="28"/>
          <w:lang w:val="ru-RU"/>
        </w:rPr>
        <w:t>И</w:t>
      </w:r>
      <w:r w:rsidR="00AD06C9" w:rsidRPr="00F074B6">
        <w:rPr>
          <w:b/>
          <w:bCs/>
          <w:sz w:val="28"/>
          <w:szCs w:val="28"/>
          <w:lang w:val="ru-RU"/>
        </w:rPr>
        <w:t xml:space="preserve"> </w:t>
      </w:r>
      <w:r w:rsidR="00591564" w:rsidRPr="00F074B6">
        <w:rPr>
          <w:b/>
          <w:bCs/>
          <w:sz w:val="28"/>
          <w:szCs w:val="28"/>
          <w:lang w:val="ru-RU"/>
        </w:rPr>
        <w:t xml:space="preserve">КОЛИЧЕСТВА СОЕДИНИТЕЛЬНЫХ ЛИНИЙ </w:t>
      </w:r>
    </w:p>
    <w:p w:rsidR="007A4B90" w:rsidRPr="00F074B6" w:rsidRDefault="007A4B90" w:rsidP="00343937">
      <w:pPr>
        <w:pStyle w:val="a7"/>
        <w:tabs>
          <w:tab w:val="clear" w:pos="4153"/>
          <w:tab w:val="clear" w:pos="830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91564" w:rsidRPr="00F074B6" w:rsidRDefault="00591564" w:rsidP="00343937">
      <w:pPr>
        <w:pStyle w:val="a7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Интенсивность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 основной параметр,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который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определяет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объем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оборудования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(коммутационного,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линейного,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управляющего).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Поэтому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расчет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возникающей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входящей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других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 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нагрузок,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распределение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направлениям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проектируемой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очень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важной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задачей.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интенсивностей нагрузок,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поступающих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пучки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соединительных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устройств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проектируемой АТС,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необходимо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знать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схему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организации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связи,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емкости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типы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действующих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(раздел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1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дипломного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проекта).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numPr>
          <w:ilvl w:val="1"/>
          <w:numId w:val="12"/>
        </w:numPr>
        <w:spacing w:before="0" w:after="0"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Р</w:t>
      </w:r>
      <w:r w:rsidR="007A4B90" w:rsidRPr="00F074B6">
        <w:rPr>
          <w:b/>
          <w:bCs/>
          <w:sz w:val="28"/>
          <w:szCs w:val="28"/>
          <w:lang w:val="ru-RU"/>
        </w:rPr>
        <w:t>асчет возникающей нагрузки</w:t>
      </w:r>
      <w:r w:rsidR="00AD06C9" w:rsidRPr="00F074B6">
        <w:rPr>
          <w:b/>
          <w:bCs/>
          <w:sz w:val="28"/>
          <w:szCs w:val="28"/>
          <w:lang w:val="ru-RU"/>
        </w:rPr>
        <w:t xml:space="preserve">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Возникающую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создают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(заявки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обслуживание),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поступающие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занимающие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некоторое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различные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соединительные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устройства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станции.</w:t>
      </w:r>
    </w:p>
    <w:p w:rsidR="00591564" w:rsidRPr="00F074B6" w:rsidRDefault="00591564" w:rsidP="00343937">
      <w:pPr>
        <w:pStyle w:val="33"/>
        <w:tabs>
          <w:tab w:val="left" w:pos="851"/>
        </w:tabs>
        <w:ind w:firstLine="709"/>
      </w:pPr>
      <w:r w:rsidRPr="00F074B6">
        <w:t>Согласно</w:t>
      </w:r>
      <w:r w:rsidR="00AD06C9" w:rsidRPr="00F074B6">
        <w:t xml:space="preserve"> </w:t>
      </w:r>
      <w:r w:rsidRPr="00F074B6">
        <w:t>ведомственным</w:t>
      </w:r>
      <w:r w:rsidR="00AD06C9" w:rsidRPr="00F074B6">
        <w:t xml:space="preserve"> </w:t>
      </w:r>
      <w:r w:rsidRPr="00F074B6">
        <w:t>нормам</w:t>
      </w:r>
      <w:r w:rsidR="00AD06C9" w:rsidRPr="00F074B6">
        <w:t xml:space="preserve"> </w:t>
      </w:r>
      <w:r w:rsidRPr="00F074B6">
        <w:t>технологического</w:t>
      </w:r>
      <w:r w:rsidR="00AD06C9" w:rsidRPr="00F074B6">
        <w:t xml:space="preserve"> </w:t>
      </w:r>
      <w:r w:rsidRPr="00F074B6">
        <w:t>проектирования</w:t>
      </w:r>
      <w:r w:rsidR="00AD06C9" w:rsidRPr="00F074B6">
        <w:t xml:space="preserve"> </w:t>
      </w:r>
      <w:r w:rsidRPr="00F074B6">
        <w:t>следует</w:t>
      </w:r>
      <w:r w:rsidR="00AD06C9" w:rsidRPr="00F074B6">
        <w:t xml:space="preserve"> </w:t>
      </w:r>
      <w:r w:rsidRPr="00F074B6">
        <w:t>различать</w:t>
      </w:r>
      <w:r w:rsidR="00AD06C9" w:rsidRPr="00F074B6">
        <w:t xml:space="preserve"> </w:t>
      </w:r>
      <w:r w:rsidRPr="00F074B6">
        <w:t>три</w:t>
      </w:r>
      <w:r w:rsidR="00AD06C9" w:rsidRPr="00F074B6">
        <w:t xml:space="preserve"> </w:t>
      </w:r>
      <w:r w:rsidRPr="00F074B6">
        <w:t>категории</w:t>
      </w:r>
      <w:r w:rsidR="00AD06C9" w:rsidRPr="00F074B6">
        <w:t xml:space="preserve"> </w:t>
      </w:r>
      <w:r w:rsidRPr="00F074B6">
        <w:t>источников:</w:t>
      </w:r>
      <w:r w:rsidR="00AD06C9" w:rsidRPr="00F074B6">
        <w:t xml:space="preserve"> </w:t>
      </w:r>
      <w:r w:rsidRPr="00F074B6">
        <w:t>народно-хозяйственный</w:t>
      </w:r>
      <w:r w:rsidR="00AD06C9" w:rsidRPr="00F074B6">
        <w:t xml:space="preserve"> </w:t>
      </w:r>
      <w:r w:rsidRPr="00F074B6">
        <w:t>сектор,</w:t>
      </w:r>
      <w:r w:rsidR="00AD06C9" w:rsidRPr="00F074B6">
        <w:t xml:space="preserve"> </w:t>
      </w:r>
      <w:r w:rsidRPr="00F074B6">
        <w:t>квартирный</w:t>
      </w:r>
      <w:r w:rsidR="00AD06C9" w:rsidRPr="00F074B6">
        <w:t xml:space="preserve"> </w:t>
      </w:r>
      <w:r w:rsidRPr="00F074B6">
        <w:t>и</w:t>
      </w:r>
      <w:r w:rsidR="00AD06C9" w:rsidRPr="00F074B6">
        <w:t xml:space="preserve"> </w:t>
      </w:r>
      <w:r w:rsidRPr="00F074B6">
        <w:t xml:space="preserve">таксофоны.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Зная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численность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населения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города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(111300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тыс.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человек)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структурный состав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(число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квартирного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сектора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свыше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65%,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таксофоны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2%)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находим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таблице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3.1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[2]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параметры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сводим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таблицу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4.1.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Величина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интенсивности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возникающей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  <w:lang w:val="ru-RU"/>
        </w:rPr>
        <w:t>-й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категории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источников,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выражается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Эрлангах,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(4.1):</w:t>
      </w:r>
    </w:p>
    <w:p w:rsidR="0059156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sz w:val="28"/>
          <w:szCs w:val="28"/>
        </w:rPr>
        <w:t>Таблица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4.1 – Основные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параметры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</w:p>
    <w:tbl>
      <w:tblPr>
        <w:tblW w:w="906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997"/>
        <w:gridCol w:w="1877"/>
        <w:gridCol w:w="1465"/>
        <w:gridCol w:w="1887"/>
        <w:gridCol w:w="1839"/>
      </w:tblGrid>
      <w:tr w:rsidR="00591564" w:rsidRPr="00F074B6">
        <w:trPr>
          <w:trHeight w:val="779"/>
        </w:trPr>
        <w:tc>
          <w:tcPr>
            <w:tcW w:w="1997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Тип абонентской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1877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абонентских линий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65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Среднее число вызовов в ЧНН,С</w:t>
            </w:r>
            <w:r w:rsidRPr="00F074B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87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Средняя продолжительность разговора</w:t>
            </w:r>
            <w:r w:rsidR="00FB31E4" w:rsidRPr="00F074B6">
              <w:rPr>
                <w:sz w:val="20"/>
                <w:szCs w:val="20"/>
                <w:lang w:val="ru-RU"/>
              </w:rPr>
              <w:t>,</w:t>
            </w:r>
            <w:r w:rsidRPr="00F074B6">
              <w:rPr>
                <w:sz w:val="20"/>
                <w:szCs w:val="20"/>
                <w:lang w:val="ru-RU"/>
              </w:rPr>
              <w:t>Тс</w:t>
            </w:r>
          </w:p>
        </w:tc>
        <w:tc>
          <w:tcPr>
            <w:tcW w:w="183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Доля вызовов закончившихся разговором </w:t>
            </w:r>
          </w:p>
        </w:tc>
      </w:tr>
      <w:tr w:rsidR="00591564" w:rsidRPr="00F074B6">
        <w:trPr>
          <w:trHeight w:val="523"/>
        </w:trPr>
        <w:tc>
          <w:tcPr>
            <w:tcW w:w="1997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</w:p>
        </w:tc>
        <w:tc>
          <w:tcPr>
            <w:tcW w:w="1877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526</w:t>
            </w:r>
          </w:p>
        </w:tc>
        <w:tc>
          <w:tcPr>
            <w:tcW w:w="1465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2,7</w:t>
            </w:r>
          </w:p>
        </w:tc>
        <w:tc>
          <w:tcPr>
            <w:tcW w:w="1887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83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0</w:t>
            </w:r>
            <w:r w:rsidRPr="00F074B6">
              <w:rPr>
                <w:sz w:val="20"/>
                <w:szCs w:val="20"/>
                <w:lang w:val="ru-RU"/>
              </w:rPr>
              <w:t>,</w:t>
            </w:r>
            <w:r w:rsidRPr="00F074B6">
              <w:rPr>
                <w:sz w:val="20"/>
                <w:szCs w:val="20"/>
                <w:lang w:val="en-US"/>
              </w:rPr>
              <w:t>5</w:t>
            </w:r>
          </w:p>
        </w:tc>
      </w:tr>
      <w:tr w:rsidR="00591564" w:rsidRPr="00F074B6">
        <w:trPr>
          <w:trHeight w:val="267"/>
        </w:trPr>
        <w:tc>
          <w:tcPr>
            <w:tcW w:w="1997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877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1522</w:t>
            </w:r>
          </w:p>
        </w:tc>
        <w:tc>
          <w:tcPr>
            <w:tcW w:w="1465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1,2</w:t>
            </w:r>
          </w:p>
        </w:tc>
        <w:tc>
          <w:tcPr>
            <w:tcW w:w="1887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140</w:t>
            </w:r>
          </w:p>
        </w:tc>
        <w:tc>
          <w:tcPr>
            <w:tcW w:w="183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0,5</w:t>
            </w:r>
          </w:p>
        </w:tc>
      </w:tr>
      <w:tr w:rsidR="00591564" w:rsidRPr="00F074B6">
        <w:trPr>
          <w:trHeight w:val="419"/>
        </w:trPr>
        <w:tc>
          <w:tcPr>
            <w:tcW w:w="1997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Таксафоны</w:t>
            </w:r>
          </w:p>
        </w:tc>
        <w:tc>
          <w:tcPr>
            <w:tcW w:w="1877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465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887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110</w:t>
            </w:r>
          </w:p>
        </w:tc>
        <w:tc>
          <w:tcPr>
            <w:tcW w:w="183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0,5</w:t>
            </w:r>
          </w:p>
        </w:tc>
      </w:tr>
    </w:tbl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=</w:t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1</w:t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/</w:t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3600</w:t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N</w:t>
      </w:r>
      <w:r w:rsidRPr="00F074B6">
        <w:rPr>
          <w:i/>
          <w:iCs/>
          <w:sz w:val="28"/>
          <w:szCs w:val="28"/>
          <w:vertAlign w:val="subscript"/>
          <w:lang w:val="en-US"/>
        </w:rPr>
        <w:t>i</w:t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C</w:t>
      </w:r>
      <w:r w:rsidRPr="00F074B6">
        <w:rPr>
          <w:i/>
          <w:iCs/>
          <w:sz w:val="28"/>
          <w:szCs w:val="28"/>
          <w:vertAlign w:val="subscript"/>
          <w:lang w:val="en-US"/>
        </w:rPr>
        <w:t>i</w:t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en-US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t</w:t>
      </w:r>
      <w:r w:rsidRPr="00F074B6">
        <w:rPr>
          <w:i/>
          <w:iCs/>
          <w:sz w:val="28"/>
          <w:szCs w:val="28"/>
          <w:vertAlign w:val="subscript"/>
          <w:lang w:val="en-US"/>
        </w:rPr>
        <w:t>i</w:t>
      </w:r>
      <w:r w:rsidR="00FB31E4" w:rsidRPr="00F074B6">
        <w:rPr>
          <w:sz w:val="28"/>
          <w:szCs w:val="28"/>
          <w:vertAlign w:val="subscript"/>
          <w:lang w:val="en-US"/>
        </w:rPr>
        <w:t>,</w:t>
      </w:r>
      <w:r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ru-RU"/>
        </w:rPr>
        <w:t>Эрл</w:t>
      </w:r>
      <w:r w:rsidRPr="00F074B6">
        <w:rPr>
          <w:sz w:val="28"/>
          <w:szCs w:val="28"/>
          <w:lang w:val="en-US"/>
        </w:rPr>
        <w:t>.</w:t>
      </w:r>
      <w:r w:rsidR="00AD06C9" w:rsidRPr="00F074B6">
        <w:rPr>
          <w:sz w:val="28"/>
          <w:szCs w:val="28"/>
          <w:lang w:val="en-US"/>
        </w:rPr>
        <w:t xml:space="preserve"> </w:t>
      </w:r>
      <w:r w:rsidR="00FB31E4"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ru-RU"/>
        </w:rPr>
        <w:t>4.1)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N</w:t>
      </w:r>
      <w:r w:rsidRPr="00F074B6">
        <w:rPr>
          <w:sz w:val="28"/>
          <w:szCs w:val="28"/>
          <w:vertAlign w:val="subscript"/>
          <w:lang w:val="en-US"/>
        </w:rPr>
        <w:t>i</w:t>
      </w:r>
      <w:r w:rsidR="00AD06C9" w:rsidRPr="00F074B6">
        <w:rPr>
          <w:sz w:val="28"/>
          <w:szCs w:val="28"/>
          <w:vertAlign w:val="subscript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количество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телефонных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  <w:lang w:val="ru-RU"/>
        </w:rPr>
        <w:t>-й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категории, штук;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C</w:t>
      </w:r>
      <w:r w:rsidRPr="00F074B6">
        <w:rPr>
          <w:sz w:val="28"/>
          <w:szCs w:val="28"/>
          <w:vertAlign w:val="subscript"/>
          <w:lang w:val="en-US"/>
        </w:rPr>
        <w:t>i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среднее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число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ЧНН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  <w:lang w:val="ru-RU"/>
        </w:rPr>
        <w:t>-й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категории;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i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среднее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занятия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ЧНН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поступлении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  <w:lang w:val="ru-RU"/>
        </w:rPr>
        <w:t>-й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категории, секунды.</w:t>
      </w:r>
    </w:p>
    <w:p w:rsidR="00591564" w:rsidRPr="00F074B6" w:rsidRDefault="00591564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Среднее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занятия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поступлении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  <w:lang w:val="ru-RU"/>
        </w:rPr>
        <w:t>-й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категории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(4.2):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F074B6">
        <w:rPr>
          <w:i/>
          <w:iCs/>
          <w:sz w:val="28"/>
          <w:szCs w:val="28"/>
          <w:lang w:val="en-US"/>
        </w:rPr>
        <w:t>t</w:t>
      </w:r>
      <w:r w:rsidRPr="00F074B6">
        <w:rPr>
          <w:i/>
          <w:iCs/>
          <w:sz w:val="28"/>
          <w:szCs w:val="28"/>
          <w:vertAlign w:val="subscript"/>
          <w:lang w:val="en-US"/>
        </w:rPr>
        <w:t>i</w:t>
      </w:r>
      <w:r w:rsidRPr="00F074B6">
        <w:rPr>
          <w:i/>
          <w:iCs/>
          <w:sz w:val="28"/>
          <w:szCs w:val="28"/>
          <w:lang w:val="en-US"/>
        </w:rPr>
        <w:t xml:space="preserve"> = </w:t>
      </w:r>
      <w:r w:rsidRPr="00F074B6">
        <w:rPr>
          <w:i/>
          <w:iCs/>
          <w:sz w:val="28"/>
          <w:szCs w:val="28"/>
          <w:lang w:val="en-US"/>
        </w:rPr>
        <w:sym w:font="Symbol" w:char="F061"/>
      </w:r>
      <w:r w:rsidRPr="00F074B6">
        <w:rPr>
          <w:i/>
          <w:iCs/>
          <w:sz w:val="28"/>
          <w:szCs w:val="28"/>
          <w:vertAlign w:val="subscript"/>
          <w:lang w:val="en-US"/>
        </w:rPr>
        <w:t>i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en-US"/>
        </w:rPr>
        <w:t>P</w:t>
      </w:r>
      <w:r w:rsidRPr="00F074B6">
        <w:rPr>
          <w:i/>
          <w:iCs/>
          <w:sz w:val="28"/>
          <w:szCs w:val="28"/>
          <w:vertAlign w:val="subscript"/>
          <w:lang w:val="en-US"/>
        </w:rPr>
        <w:t>p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en-US"/>
        </w:rPr>
        <w:t xml:space="preserve"> </w:t>
      </w:r>
      <w:r w:rsidR="00984407" w:rsidRPr="00F074B6">
        <w:rPr>
          <w:i/>
          <w:iCs/>
          <w:sz w:val="28"/>
          <w:szCs w:val="28"/>
          <w:lang w:val="en-US"/>
        </w:rPr>
        <w:t>(</w:t>
      </w:r>
      <w:r w:rsidRPr="00F074B6">
        <w:rPr>
          <w:i/>
          <w:iCs/>
          <w:sz w:val="28"/>
          <w:szCs w:val="28"/>
          <w:lang w:val="en-US"/>
        </w:rPr>
        <w:t>t</w:t>
      </w:r>
      <w:r w:rsidRPr="00F074B6">
        <w:rPr>
          <w:i/>
          <w:iCs/>
          <w:sz w:val="28"/>
          <w:szCs w:val="28"/>
          <w:vertAlign w:val="subscript"/>
          <w:lang w:val="en-US"/>
        </w:rPr>
        <w:t>co</w:t>
      </w:r>
      <w:r w:rsidRPr="00F074B6">
        <w:rPr>
          <w:i/>
          <w:iCs/>
          <w:sz w:val="28"/>
          <w:szCs w:val="28"/>
          <w:lang w:val="en-US"/>
        </w:rPr>
        <w:t xml:space="preserve"> + nt</w:t>
      </w:r>
      <w:r w:rsidRPr="00F074B6">
        <w:rPr>
          <w:i/>
          <w:iCs/>
          <w:sz w:val="28"/>
          <w:szCs w:val="28"/>
          <w:vertAlign w:val="subscript"/>
          <w:lang w:val="en-US"/>
        </w:rPr>
        <w:t>n</w:t>
      </w:r>
      <w:r w:rsidRPr="00F074B6">
        <w:rPr>
          <w:i/>
          <w:iCs/>
          <w:sz w:val="28"/>
          <w:szCs w:val="28"/>
          <w:lang w:val="en-US"/>
        </w:rPr>
        <w:t xml:space="preserve"> + t</w:t>
      </w:r>
      <w:r w:rsidRPr="00F074B6">
        <w:rPr>
          <w:i/>
          <w:iCs/>
          <w:sz w:val="28"/>
          <w:szCs w:val="28"/>
          <w:vertAlign w:val="subscript"/>
          <w:lang w:val="en-US"/>
        </w:rPr>
        <w:t>yc</w:t>
      </w:r>
      <w:r w:rsidRPr="00F074B6">
        <w:rPr>
          <w:i/>
          <w:iCs/>
          <w:sz w:val="28"/>
          <w:szCs w:val="28"/>
          <w:lang w:val="en-US"/>
        </w:rPr>
        <w:t xml:space="preserve"> + t</w:t>
      </w:r>
      <w:r w:rsidRPr="00F074B6">
        <w:rPr>
          <w:i/>
          <w:iCs/>
          <w:sz w:val="28"/>
          <w:szCs w:val="28"/>
          <w:vertAlign w:val="subscript"/>
          <w:lang w:val="ru-RU"/>
        </w:rPr>
        <w:t>пв</w:t>
      </w:r>
      <w:r w:rsidRPr="00F074B6">
        <w:rPr>
          <w:i/>
          <w:iCs/>
          <w:sz w:val="28"/>
          <w:szCs w:val="28"/>
          <w:lang w:val="en-US"/>
        </w:rPr>
        <w:t xml:space="preserve"> + T</w:t>
      </w:r>
      <w:r w:rsidRPr="00F074B6">
        <w:rPr>
          <w:i/>
          <w:iCs/>
          <w:sz w:val="28"/>
          <w:szCs w:val="28"/>
          <w:vertAlign w:val="subscript"/>
          <w:lang w:val="en-US"/>
        </w:rPr>
        <w:t>i</w:t>
      </w:r>
      <w:r w:rsidR="00984407" w:rsidRPr="00F074B6">
        <w:rPr>
          <w:i/>
          <w:iCs/>
          <w:sz w:val="28"/>
          <w:szCs w:val="28"/>
          <w:lang w:val="en-US"/>
        </w:rPr>
        <w:t>)</w:t>
      </w:r>
      <w:r w:rsidRPr="00F074B6">
        <w:rPr>
          <w:i/>
          <w:iCs/>
          <w:sz w:val="28"/>
          <w:szCs w:val="28"/>
          <w:lang w:val="en-US"/>
        </w:rPr>
        <w:t>,</w:t>
      </w:r>
      <w:r w:rsidRPr="00F074B6">
        <w:rPr>
          <w:sz w:val="28"/>
          <w:szCs w:val="28"/>
          <w:lang w:val="ru-RU"/>
        </w:rPr>
        <w:t>с</w:t>
      </w:r>
      <w:r w:rsidRPr="00F074B6">
        <w:rPr>
          <w:sz w:val="28"/>
          <w:szCs w:val="28"/>
          <w:lang w:val="en-US"/>
        </w:rPr>
        <w:t>,</w:t>
      </w:r>
      <w:r w:rsidR="00AD06C9" w:rsidRPr="00F074B6">
        <w:rPr>
          <w:sz w:val="28"/>
          <w:szCs w:val="28"/>
          <w:lang w:val="en-US"/>
        </w:rPr>
        <w:t xml:space="preserve"> </w:t>
      </w:r>
      <w:r w:rsidRPr="00F074B6">
        <w:rPr>
          <w:sz w:val="28"/>
          <w:szCs w:val="28"/>
          <w:lang w:val="en-US"/>
        </w:rPr>
        <w:t>(4.2)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</w:t>
      </w:r>
      <w:r w:rsidRPr="00F074B6">
        <w:rPr>
          <w:sz w:val="28"/>
          <w:szCs w:val="28"/>
          <w:vertAlign w:val="subscript"/>
          <w:lang w:val="ru-RU"/>
        </w:rPr>
        <w:t>р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вызовов,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закончившихся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разговором,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</w:t>
      </w:r>
      <w:r w:rsidRPr="00F074B6">
        <w:rPr>
          <w:sz w:val="28"/>
          <w:szCs w:val="28"/>
          <w:vertAlign w:val="subscript"/>
          <w:lang w:val="ru-RU"/>
        </w:rPr>
        <w:t>р</w:t>
      </w:r>
      <w:r w:rsidRPr="00F074B6">
        <w:rPr>
          <w:sz w:val="28"/>
          <w:szCs w:val="28"/>
          <w:lang w:val="ru-RU"/>
        </w:rPr>
        <w:t>=0,5</w:t>
      </w:r>
      <w:r w:rsidRPr="00F074B6">
        <w:rPr>
          <w:sz w:val="28"/>
          <w:szCs w:val="28"/>
          <w:lang w:val="ru-RU"/>
        </w:rPr>
        <w:sym w:font="Symbol" w:char="F0B8"/>
      </w:r>
      <w:r w:rsidRPr="00F074B6">
        <w:rPr>
          <w:sz w:val="28"/>
          <w:szCs w:val="28"/>
          <w:lang w:val="ru-RU"/>
        </w:rPr>
        <w:t>0,7;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co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среднее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сигнала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"ответ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станции",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co</w:t>
      </w:r>
      <w:r w:rsidRPr="00F074B6">
        <w:rPr>
          <w:sz w:val="28"/>
          <w:szCs w:val="28"/>
          <w:lang w:val="ru-RU"/>
        </w:rPr>
        <w:t>=3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nt</w:t>
      </w:r>
      <w:r w:rsidRPr="00F074B6">
        <w:rPr>
          <w:sz w:val="28"/>
          <w:szCs w:val="28"/>
          <w:vertAlign w:val="subscript"/>
          <w:lang w:val="en-US"/>
        </w:rPr>
        <w:t>n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число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цифр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среднее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набора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цифры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n</w:t>
      </w:r>
      <w:r w:rsidRPr="00F074B6">
        <w:rPr>
          <w:sz w:val="28"/>
          <w:szCs w:val="28"/>
          <w:lang w:val="ru-RU"/>
        </w:rPr>
        <w:t>=0,8;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yc</w:t>
      </w:r>
      <w:r w:rsidR="00AD06C9" w:rsidRPr="00F074B6">
        <w:rPr>
          <w:sz w:val="28"/>
          <w:szCs w:val="28"/>
          <w:vertAlign w:val="subscript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среднее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установления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соединений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учётом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наличия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квазиэлектронных,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координатных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декадно-шаговых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yc</w:t>
      </w:r>
      <w:r w:rsidRPr="00F074B6">
        <w:rPr>
          <w:sz w:val="28"/>
          <w:szCs w:val="28"/>
          <w:lang w:val="ru-RU"/>
        </w:rPr>
        <w:t>=3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ru-RU"/>
        </w:rPr>
        <w:t>пв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посылки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вызываемому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состоявшемся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разговоре,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ru-RU"/>
        </w:rPr>
        <w:t>пв</w:t>
      </w:r>
      <w:r w:rsidRPr="00F074B6">
        <w:rPr>
          <w:sz w:val="28"/>
          <w:szCs w:val="28"/>
          <w:lang w:val="ru-RU"/>
        </w:rPr>
        <w:t>=7</w:t>
      </w:r>
      <w:r w:rsidRPr="00F074B6">
        <w:rPr>
          <w:sz w:val="28"/>
          <w:szCs w:val="28"/>
          <w:lang w:val="ru-RU"/>
        </w:rPr>
        <w:sym w:font="Symbol" w:char="F0B8"/>
      </w:r>
      <w:r w:rsidRPr="00F074B6">
        <w:rPr>
          <w:sz w:val="28"/>
          <w:szCs w:val="28"/>
          <w:lang w:val="ru-RU"/>
        </w:rPr>
        <w:t>8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sym w:font="Symbol" w:char="F061"/>
      </w:r>
      <w:r w:rsidRPr="00F074B6">
        <w:rPr>
          <w:sz w:val="28"/>
          <w:szCs w:val="28"/>
          <w:vertAlign w:val="subscript"/>
          <w:lang w:val="en-US"/>
        </w:rPr>
        <w:t>i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коэффициент,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учитывающий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продолжительность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занятия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вызовами,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закончившихся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разговором.</w:t>
      </w:r>
    </w:p>
    <w:p w:rsidR="00591564" w:rsidRPr="00F074B6" w:rsidRDefault="00591564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величина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графика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зависит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доли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вызовов,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закончившихся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разговором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</w:t>
      </w:r>
      <w:r w:rsidRPr="00F074B6">
        <w:rPr>
          <w:sz w:val="28"/>
          <w:szCs w:val="28"/>
          <w:vertAlign w:val="subscript"/>
          <w:lang w:val="ru-RU"/>
        </w:rPr>
        <w:t>р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средней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длительности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разговора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i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т.е.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1"/>
      </w:r>
      <w:r w:rsidRPr="00F074B6">
        <w:rPr>
          <w:sz w:val="28"/>
          <w:szCs w:val="28"/>
          <w:lang w:val="ru-RU"/>
        </w:rPr>
        <w:t>=</w:t>
      </w:r>
      <w:r w:rsidRPr="00F074B6">
        <w:rPr>
          <w:sz w:val="28"/>
          <w:szCs w:val="28"/>
          <w:lang w:val="en-US"/>
        </w:rPr>
        <w:t>f</w:t>
      </w:r>
      <w:r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en-US"/>
        </w:rPr>
        <w:t>T</w:t>
      </w:r>
      <w:r w:rsidRPr="00F074B6">
        <w:rPr>
          <w:sz w:val="28"/>
          <w:szCs w:val="28"/>
          <w:vertAlign w:val="subscript"/>
          <w:lang w:val="en-US"/>
        </w:rPr>
        <w:t>i</w:t>
      </w:r>
      <w:r w:rsidRPr="00F074B6">
        <w:rPr>
          <w:sz w:val="28"/>
          <w:szCs w:val="28"/>
          <w:lang w:val="ru-RU"/>
        </w:rPr>
        <w:t>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</w:t>
      </w:r>
      <w:r w:rsidRPr="00F074B6">
        <w:rPr>
          <w:sz w:val="28"/>
          <w:szCs w:val="28"/>
          <w:vertAlign w:val="subscript"/>
          <w:lang w:val="ru-RU"/>
        </w:rPr>
        <w:t>р</w:t>
      </w:r>
      <w:r w:rsidRPr="00F074B6">
        <w:rPr>
          <w:sz w:val="28"/>
          <w:szCs w:val="28"/>
          <w:lang w:val="ru-RU"/>
        </w:rPr>
        <w:t>=</w:t>
      </w:r>
      <w:r w:rsidRPr="00F074B6">
        <w:rPr>
          <w:sz w:val="28"/>
          <w:szCs w:val="28"/>
          <w:lang w:val="en-US"/>
        </w:rPr>
        <w:t>const</w:t>
      </w:r>
      <w:r w:rsidRPr="00F074B6">
        <w:rPr>
          <w:sz w:val="28"/>
          <w:szCs w:val="28"/>
          <w:lang w:val="ru-RU"/>
        </w:rPr>
        <w:t>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учрежденческого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сектора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1"/>
      </w:r>
      <w:r w:rsidRPr="00F074B6">
        <w:rPr>
          <w:sz w:val="28"/>
          <w:szCs w:val="28"/>
          <w:vertAlign w:val="subscript"/>
          <w:lang w:val="ru-RU"/>
        </w:rPr>
        <w:t>уч</w:t>
      </w:r>
      <w:r w:rsidRPr="00F074B6">
        <w:rPr>
          <w:sz w:val="28"/>
          <w:szCs w:val="28"/>
          <w:lang w:val="ru-RU"/>
        </w:rPr>
        <w:t>=1,21,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квартирного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сектора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1"/>
      </w:r>
      <w:r w:rsidRPr="00F074B6">
        <w:rPr>
          <w:sz w:val="28"/>
          <w:szCs w:val="28"/>
          <w:vertAlign w:val="subscript"/>
          <w:lang w:val="ru-RU"/>
        </w:rPr>
        <w:t>кв</w:t>
      </w:r>
      <w:r w:rsidRPr="00F074B6">
        <w:rPr>
          <w:sz w:val="28"/>
          <w:szCs w:val="28"/>
          <w:lang w:val="ru-RU"/>
        </w:rPr>
        <w:t>=1,16,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таксофонов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1"/>
      </w:r>
      <w:r w:rsidRPr="00F074B6">
        <w:rPr>
          <w:sz w:val="28"/>
          <w:szCs w:val="28"/>
          <w:vertAlign w:val="subscript"/>
          <w:lang w:val="ru-RU"/>
        </w:rPr>
        <w:t>тф</w:t>
      </w:r>
      <w:r w:rsidRPr="00F074B6">
        <w:rPr>
          <w:sz w:val="28"/>
          <w:szCs w:val="28"/>
          <w:lang w:val="ru-RU"/>
        </w:rPr>
        <w:t>=1,175</w:t>
      </w:r>
    </w:p>
    <w:p w:rsidR="00591564" w:rsidRPr="00F074B6" w:rsidRDefault="00591564" w:rsidP="00343937">
      <w:pPr>
        <w:pStyle w:val="33"/>
        <w:tabs>
          <w:tab w:val="left" w:pos="851"/>
        </w:tabs>
        <w:ind w:firstLine="709"/>
      </w:pPr>
      <w:r w:rsidRPr="00F074B6">
        <w:t>Рассчитаем</w:t>
      </w:r>
      <w:r w:rsidR="00AD06C9" w:rsidRPr="00F074B6">
        <w:t xml:space="preserve"> </w:t>
      </w:r>
      <w:r w:rsidRPr="00F074B6">
        <w:t>продолжительность</w:t>
      </w:r>
      <w:r w:rsidR="00AD06C9" w:rsidRPr="00F074B6">
        <w:t xml:space="preserve"> </w:t>
      </w:r>
      <w:r w:rsidRPr="00F074B6">
        <w:t>одного</w:t>
      </w:r>
      <w:r w:rsidR="00AD06C9" w:rsidRPr="00F074B6">
        <w:t xml:space="preserve"> </w:t>
      </w:r>
      <w:r w:rsidRPr="00F074B6">
        <w:t>занятия</w:t>
      </w:r>
      <w:r w:rsidR="00AD06C9" w:rsidRPr="00F074B6">
        <w:t xml:space="preserve"> </w:t>
      </w:r>
      <w:r w:rsidRPr="00F074B6">
        <w:t>для</w:t>
      </w:r>
      <w:r w:rsidR="00AD06C9" w:rsidRPr="00F074B6">
        <w:t xml:space="preserve"> </w:t>
      </w:r>
      <w:r w:rsidRPr="00F074B6">
        <w:t>каждой</w:t>
      </w:r>
      <w:r w:rsidR="00AD06C9" w:rsidRPr="00F074B6">
        <w:t xml:space="preserve"> </w:t>
      </w:r>
      <w:r w:rsidRPr="00F074B6">
        <w:t>категории</w:t>
      </w:r>
      <w:r w:rsidR="00AD06C9" w:rsidRPr="00F074B6">
        <w:t xml:space="preserve"> </w:t>
      </w:r>
      <w:r w:rsidRPr="00F074B6">
        <w:t>по</w:t>
      </w:r>
      <w:r w:rsidR="00AD06C9" w:rsidRPr="00F074B6">
        <w:t xml:space="preserve"> </w:t>
      </w:r>
      <w:r w:rsidRPr="00F074B6">
        <w:t>формуле</w:t>
      </w:r>
      <w:r w:rsidR="00AD06C9" w:rsidRPr="00F074B6">
        <w:t xml:space="preserve"> </w:t>
      </w:r>
      <w:r w:rsidRPr="00F074B6">
        <w:t>(4.2).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t</w:t>
      </w:r>
      <w:r w:rsidRPr="00F074B6">
        <w:rPr>
          <w:i/>
          <w:iCs/>
          <w:sz w:val="28"/>
          <w:szCs w:val="28"/>
          <w:vertAlign w:val="subscript"/>
          <w:lang w:val="ru-RU"/>
        </w:rPr>
        <w:t>кв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1,16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0,5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</w:t>
      </w:r>
      <w:r w:rsidR="00984407" w:rsidRPr="00F074B6">
        <w:rPr>
          <w:i/>
          <w:iCs/>
          <w:sz w:val="28"/>
          <w:szCs w:val="28"/>
          <w:lang w:val="ru-RU"/>
        </w:rPr>
        <w:t>(</w:t>
      </w:r>
      <w:r w:rsidRPr="00F074B6">
        <w:rPr>
          <w:i/>
          <w:iCs/>
          <w:sz w:val="28"/>
          <w:szCs w:val="28"/>
          <w:lang w:val="ru-RU"/>
        </w:rPr>
        <w:t>3+5· 0,8+2+7+140</w:t>
      </w:r>
      <w:r w:rsidR="00984407" w:rsidRPr="00F074B6">
        <w:rPr>
          <w:i/>
          <w:iCs/>
          <w:sz w:val="28"/>
          <w:szCs w:val="28"/>
          <w:lang w:val="ru-RU"/>
        </w:rPr>
        <w:t>)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90,48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 xml:space="preserve"> с,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t</w:t>
      </w:r>
      <w:r w:rsidRPr="00F074B6">
        <w:rPr>
          <w:i/>
          <w:iCs/>
          <w:sz w:val="28"/>
          <w:szCs w:val="28"/>
          <w:vertAlign w:val="subscript"/>
          <w:lang w:val="ru-RU"/>
        </w:rPr>
        <w:t>уч</w:t>
      </w:r>
      <w:r w:rsidR="00AD06C9"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1,21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0,5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</w:t>
      </w:r>
      <w:r w:rsidR="00984407" w:rsidRPr="00F074B6">
        <w:rPr>
          <w:i/>
          <w:iCs/>
          <w:sz w:val="28"/>
          <w:szCs w:val="28"/>
          <w:lang w:val="ru-RU"/>
        </w:rPr>
        <w:t>(</w:t>
      </w:r>
      <w:r w:rsidRPr="00F074B6">
        <w:rPr>
          <w:i/>
          <w:iCs/>
          <w:sz w:val="28"/>
          <w:szCs w:val="28"/>
          <w:lang w:val="ru-RU"/>
        </w:rPr>
        <w:t>3+5 · 0,8+2+7+90</w:t>
      </w:r>
      <w:r w:rsidR="00984407" w:rsidRPr="00F074B6">
        <w:rPr>
          <w:i/>
          <w:iCs/>
          <w:sz w:val="28"/>
          <w:szCs w:val="28"/>
          <w:lang w:val="ru-RU"/>
        </w:rPr>
        <w:t>)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64,13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 xml:space="preserve"> с,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t</w:t>
      </w:r>
      <w:r w:rsidRPr="00F074B6">
        <w:rPr>
          <w:i/>
          <w:iCs/>
          <w:sz w:val="28"/>
          <w:szCs w:val="28"/>
          <w:vertAlign w:val="subscript"/>
          <w:lang w:val="ru-RU"/>
        </w:rPr>
        <w:t>та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1,175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0,5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</w:t>
      </w:r>
      <w:r w:rsidR="00984407" w:rsidRPr="00F074B6">
        <w:rPr>
          <w:i/>
          <w:iCs/>
          <w:sz w:val="28"/>
          <w:szCs w:val="28"/>
          <w:lang w:val="ru-RU"/>
        </w:rPr>
        <w:t>(</w:t>
      </w:r>
      <w:r w:rsidRPr="00F074B6">
        <w:rPr>
          <w:i/>
          <w:iCs/>
          <w:sz w:val="28"/>
          <w:szCs w:val="28"/>
          <w:lang w:val="ru-RU"/>
        </w:rPr>
        <w:t>3+5· 0,8+2+7 + 110</w:t>
      </w:r>
      <w:r w:rsidR="00984407" w:rsidRPr="00F074B6">
        <w:rPr>
          <w:i/>
          <w:iCs/>
          <w:sz w:val="28"/>
          <w:szCs w:val="28"/>
          <w:lang w:val="ru-RU"/>
        </w:rPr>
        <w:t>)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76,03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 xml:space="preserve"> с.</w:t>
      </w:r>
    </w:p>
    <w:p w:rsidR="00591564" w:rsidRPr="00F074B6" w:rsidRDefault="00591564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Средняя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длительность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занятия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наборе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номера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многочастотного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набора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несколько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ниже,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рассчитанное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время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дисковых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аппаратов.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Проектируемая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должна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обеспечивать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стопроцентную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возможность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абонентами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многочастотным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набором,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можно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учесть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расчете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количества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многочастотных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приемопередатчиков.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Нагрузку,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большую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аппаратами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многочастотного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набора,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создают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аппаратами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дискового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набора.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Поэтому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отдельно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рассчитаем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среднюю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продолжительность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занятия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тастатурных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аппаратов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интенсивность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возникающей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Полученные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данные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сведем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таблицу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4.2.</w:t>
      </w:r>
      <w:r w:rsidR="00AD06C9" w:rsidRPr="00F074B6">
        <w:rPr>
          <w:sz w:val="28"/>
          <w:szCs w:val="28"/>
          <w:lang w:val="ru-RU"/>
        </w:rPr>
        <w:t xml:space="preserve"> </w:t>
      </w:r>
    </w:p>
    <w:p w:rsidR="00591564" w:rsidRPr="00F074B6" w:rsidRDefault="00591564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Величину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интенсивности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возникающей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  <w:lang w:val="ru-RU"/>
        </w:rPr>
        <w:t>-й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категории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источников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рассчитаем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(4.1):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кв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3600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959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1,2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90,48 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28,923</w:t>
      </w:r>
      <w:r w:rsidRPr="00F074B6">
        <w:rPr>
          <w:sz w:val="28"/>
          <w:szCs w:val="28"/>
          <w:lang w:val="ru-RU"/>
        </w:rPr>
        <w:t>,Эрл,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уч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3600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412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2,7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64,13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19,81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>Эрл,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та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3600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5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74,03 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1,0282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>Эрл.</w:t>
      </w:r>
    </w:p>
    <w:p w:rsidR="00591564" w:rsidRPr="00F074B6" w:rsidRDefault="00591564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Полученные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данные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заносим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таблицу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4.2</w:t>
      </w:r>
    </w:p>
    <w:p w:rsidR="0059156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sz w:val="28"/>
          <w:szCs w:val="28"/>
        </w:rPr>
        <w:t>Таблица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4.2 – Возникающая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нагрузка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входе ступени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ГИ</w:t>
      </w:r>
    </w:p>
    <w:tbl>
      <w:tblPr>
        <w:tblW w:w="903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1309"/>
        <w:gridCol w:w="1559"/>
        <w:gridCol w:w="1843"/>
        <w:gridCol w:w="1664"/>
      </w:tblGrid>
      <w:tr w:rsidR="00591564" w:rsidRPr="00F074B6">
        <w:tc>
          <w:tcPr>
            <w:tcW w:w="817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Тип н/н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Категория Линий</w:t>
            </w:r>
          </w:p>
        </w:tc>
        <w:tc>
          <w:tcPr>
            <w:tcW w:w="130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 xml:space="preserve">ТА, </w:t>
            </w:r>
            <w:r w:rsidRPr="00F074B6">
              <w:rPr>
                <w:sz w:val="20"/>
                <w:szCs w:val="20"/>
                <w:lang w:val="en-US"/>
              </w:rPr>
              <w:t>Ni</w:t>
            </w:r>
            <w:r w:rsidR="00FB31E4" w:rsidRPr="00F074B6">
              <w:rPr>
                <w:sz w:val="20"/>
                <w:szCs w:val="20"/>
                <w:lang w:val="ru-RU"/>
              </w:rPr>
              <w:t>,</w:t>
            </w:r>
          </w:p>
        </w:tc>
        <w:tc>
          <w:tcPr>
            <w:tcW w:w="155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Коэффициент,</w:t>
            </w:r>
            <w:r w:rsidRPr="00F074B6">
              <w:rPr>
                <w:sz w:val="20"/>
                <w:szCs w:val="20"/>
                <w:lang w:val="en-US"/>
              </w:rPr>
              <w:t xml:space="preserve"> </w:t>
            </w:r>
            <w:r w:rsidRPr="00F074B6">
              <w:rPr>
                <w:sz w:val="20"/>
                <w:szCs w:val="20"/>
                <w:lang w:val="en-US"/>
              </w:rPr>
              <w:sym w:font="Symbol" w:char="F061"/>
            </w:r>
            <w:r w:rsidRPr="00F074B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Продолжительность одного занятия</w:t>
            </w:r>
            <w:r w:rsidR="00FB31E4" w:rsidRPr="00F074B6">
              <w:rPr>
                <w:sz w:val="20"/>
                <w:szCs w:val="20"/>
                <w:lang w:val="ru-RU"/>
              </w:rPr>
              <w:t>,</w:t>
            </w:r>
            <w:r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en-US"/>
              </w:rPr>
              <w:t>ti</w:t>
            </w:r>
            <w:r w:rsidRPr="00F074B6">
              <w:rPr>
                <w:sz w:val="20"/>
                <w:szCs w:val="20"/>
                <w:lang w:val="ru-RU"/>
              </w:rPr>
              <w:t>,с</w:t>
            </w:r>
          </w:p>
        </w:tc>
        <w:tc>
          <w:tcPr>
            <w:tcW w:w="1664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Возникающая нагрузка, </w:t>
            </w:r>
            <w:r w:rsidRPr="00F074B6">
              <w:rPr>
                <w:sz w:val="20"/>
                <w:szCs w:val="20"/>
                <w:lang w:val="en-US"/>
              </w:rPr>
              <w:t>Yi</w:t>
            </w:r>
            <w:r w:rsidRPr="00F074B6">
              <w:rPr>
                <w:sz w:val="20"/>
                <w:szCs w:val="20"/>
                <w:lang w:val="ru-RU"/>
              </w:rPr>
              <w:t xml:space="preserve">, Эрл </w:t>
            </w:r>
          </w:p>
        </w:tc>
      </w:tr>
      <w:tr w:rsidR="00591564" w:rsidRPr="00F074B6">
        <w:trPr>
          <w:cantSplit/>
          <w:trHeight w:val="526"/>
        </w:trPr>
        <w:tc>
          <w:tcPr>
            <w:tcW w:w="817" w:type="dxa"/>
            <w:vMerge w:val="restart"/>
            <w:textDirection w:val="btLr"/>
          </w:tcPr>
          <w:p w:rsidR="00591564" w:rsidRPr="00F074B6" w:rsidRDefault="00AD06C9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 </w:t>
            </w:r>
            <w:r w:rsidR="00591564" w:rsidRPr="00F074B6">
              <w:rPr>
                <w:sz w:val="20"/>
                <w:szCs w:val="20"/>
                <w:lang w:val="ru-RU"/>
              </w:rPr>
              <w:t>Дисковый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Квартирные</w:t>
            </w:r>
          </w:p>
        </w:tc>
        <w:tc>
          <w:tcPr>
            <w:tcW w:w="130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959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1,16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90,48</w:t>
            </w:r>
          </w:p>
        </w:tc>
        <w:tc>
          <w:tcPr>
            <w:tcW w:w="1664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28,923</w:t>
            </w:r>
          </w:p>
        </w:tc>
      </w:tr>
      <w:tr w:rsidR="00591564" w:rsidRPr="00F074B6">
        <w:trPr>
          <w:cantSplit/>
          <w:trHeight w:val="860"/>
        </w:trPr>
        <w:tc>
          <w:tcPr>
            <w:tcW w:w="817" w:type="dxa"/>
            <w:vMerge/>
            <w:textDirection w:val="btL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Административные</w:t>
            </w:r>
          </w:p>
        </w:tc>
        <w:tc>
          <w:tcPr>
            <w:tcW w:w="130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412</w:t>
            </w:r>
          </w:p>
        </w:tc>
        <w:tc>
          <w:tcPr>
            <w:tcW w:w="155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1,21</w:t>
            </w: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64,13</w:t>
            </w:r>
          </w:p>
        </w:tc>
        <w:tc>
          <w:tcPr>
            <w:tcW w:w="1664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19,81</w:t>
            </w:r>
          </w:p>
        </w:tc>
      </w:tr>
      <w:tr w:rsidR="00591564" w:rsidRPr="00F074B6">
        <w:trPr>
          <w:cantSplit/>
          <w:trHeight w:val="574"/>
        </w:trPr>
        <w:tc>
          <w:tcPr>
            <w:tcW w:w="817" w:type="dxa"/>
            <w:vMerge/>
            <w:textDirection w:val="btL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Таксафоны</w:t>
            </w:r>
          </w:p>
        </w:tc>
        <w:tc>
          <w:tcPr>
            <w:tcW w:w="130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1,175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74,03</w:t>
            </w:r>
          </w:p>
        </w:tc>
        <w:tc>
          <w:tcPr>
            <w:tcW w:w="1664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  <w:r w:rsidRPr="00F074B6">
              <w:rPr>
                <w:sz w:val="20"/>
                <w:szCs w:val="20"/>
                <w:lang w:val="en-US"/>
              </w:rPr>
              <w:t>,0282</w:t>
            </w:r>
          </w:p>
        </w:tc>
      </w:tr>
      <w:tr w:rsidR="00591564" w:rsidRPr="00F074B6">
        <w:trPr>
          <w:cantSplit/>
          <w:trHeight w:val="555"/>
        </w:trPr>
        <w:tc>
          <w:tcPr>
            <w:tcW w:w="817" w:type="dxa"/>
            <w:vMerge/>
            <w:textDirection w:val="btL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Суммарная нагрузка</w:t>
            </w:r>
          </w:p>
        </w:tc>
        <w:tc>
          <w:tcPr>
            <w:tcW w:w="130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49,38</w:t>
            </w:r>
          </w:p>
        </w:tc>
      </w:tr>
      <w:tr w:rsidR="00591564" w:rsidRPr="00F074B6">
        <w:trPr>
          <w:cantSplit/>
          <w:trHeight w:val="551"/>
        </w:trPr>
        <w:tc>
          <w:tcPr>
            <w:tcW w:w="817" w:type="dxa"/>
            <w:vMerge w:val="restart"/>
            <w:textDirection w:val="btLr"/>
          </w:tcPr>
          <w:p w:rsidR="00591564" w:rsidRPr="00F074B6" w:rsidRDefault="00AD06C9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 </w:t>
            </w:r>
            <w:r w:rsidR="00591564" w:rsidRPr="00F074B6">
              <w:rPr>
                <w:sz w:val="20"/>
                <w:szCs w:val="20"/>
                <w:lang w:val="ru-RU"/>
              </w:rPr>
              <w:t>Тастатурный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Квартирные</w:t>
            </w:r>
          </w:p>
        </w:tc>
        <w:tc>
          <w:tcPr>
            <w:tcW w:w="130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563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1,16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91,06</w:t>
            </w:r>
          </w:p>
        </w:tc>
        <w:tc>
          <w:tcPr>
            <w:tcW w:w="1664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16,98</w:t>
            </w:r>
          </w:p>
        </w:tc>
      </w:tr>
      <w:tr w:rsidR="00591564" w:rsidRPr="00F074B6">
        <w:trPr>
          <w:cantSplit/>
          <w:trHeight w:val="856"/>
        </w:trPr>
        <w:tc>
          <w:tcPr>
            <w:tcW w:w="817" w:type="dxa"/>
            <w:vMerge/>
            <w:textDirection w:val="btL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Административные</w:t>
            </w:r>
          </w:p>
        </w:tc>
        <w:tc>
          <w:tcPr>
            <w:tcW w:w="130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114</w:t>
            </w:r>
          </w:p>
        </w:tc>
        <w:tc>
          <w:tcPr>
            <w:tcW w:w="155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1,21</w:t>
            </w: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64,735</w:t>
            </w:r>
          </w:p>
        </w:tc>
        <w:tc>
          <w:tcPr>
            <w:tcW w:w="1664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5,48</w:t>
            </w:r>
          </w:p>
        </w:tc>
      </w:tr>
      <w:tr w:rsidR="00591564" w:rsidRPr="00F074B6">
        <w:trPr>
          <w:cantSplit/>
          <w:trHeight w:val="556"/>
        </w:trPr>
        <w:tc>
          <w:tcPr>
            <w:tcW w:w="817" w:type="dxa"/>
            <w:vMerge/>
            <w:textDirection w:val="btL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Таксафоны</w:t>
            </w:r>
          </w:p>
        </w:tc>
        <w:tc>
          <w:tcPr>
            <w:tcW w:w="130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55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64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</w:t>
            </w:r>
          </w:p>
        </w:tc>
      </w:tr>
      <w:tr w:rsidR="00591564" w:rsidRPr="00F074B6">
        <w:trPr>
          <w:cantSplit/>
        </w:trPr>
        <w:tc>
          <w:tcPr>
            <w:tcW w:w="817" w:type="dxa"/>
            <w:vMerge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Суммарная нагрузка</w:t>
            </w:r>
          </w:p>
        </w:tc>
        <w:tc>
          <w:tcPr>
            <w:tcW w:w="130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664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71,84</w:t>
            </w:r>
          </w:p>
        </w:tc>
      </w:tr>
    </w:tbl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Общестанционная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возникающая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нагрузка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т.е.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ЧНН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соединительные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устройства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начала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окончания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любого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вызова,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зависимо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исхода,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получается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суммированием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нагрузок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  <w:lang w:val="en-US"/>
        </w:rPr>
        <w:t>i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категорий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включенных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станцию.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исх</w:t>
      </w:r>
      <w:r w:rsidR="00AD06C9"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(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 xml:space="preserve">кв.д </w:t>
      </w:r>
      <w:r w:rsidRPr="00F074B6">
        <w:rPr>
          <w:i/>
          <w:iCs/>
          <w:sz w:val="28"/>
          <w:szCs w:val="28"/>
          <w:lang w:val="ru-RU"/>
        </w:rPr>
        <w:t>+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уч.д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+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та.д</w:t>
      </w:r>
      <w:r w:rsidR="00984407" w:rsidRPr="00F074B6">
        <w:rPr>
          <w:i/>
          <w:iCs/>
          <w:sz w:val="28"/>
          <w:szCs w:val="28"/>
          <w:lang w:val="ru-RU"/>
        </w:rPr>
        <w:t>)</w:t>
      </w:r>
      <w:r w:rsidRPr="00F074B6">
        <w:rPr>
          <w:i/>
          <w:iCs/>
          <w:sz w:val="28"/>
          <w:szCs w:val="28"/>
          <w:lang w:val="ru-RU"/>
        </w:rPr>
        <w:t xml:space="preserve"> + (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кв.т</w:t>
      </w:r>
      <w:r w:rsidRPr="00F074B6">
        <w:rPr>
          <w:i/>
          <w:iCs/>
          <w:sz w:val="28"/>
          <w:szCs w:val="28"/>
          <w:lang w:val="ru-RU"/>
        </w:rPr>
        <w:t xml:space="preserve"> +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уч.т</w:t>
      </w:r>
      <w:r w:rsidRPr="00F074B6">
        <w:rPr>
          <w:i/>
          <w:iCs/>
          <w:sz w:val="28"/>
          <w:szCs w:val="28"/>
          <w:lang w:val="ru-RU"/>
        </w:rPr>
        <w:t xml:space="preserve"> +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та.т</w:t>
      </w:r>
      <w:r w:rsidR="00984407" w:rsidRPr="00F074B6">
        <w:rPr>
          <w:i/>
          <w:iCs/>
          <w:sz w:val="28"/>
          <w:szCs w:val="28"/>
          <w:lang w:val="ru-RU"/>
        </w:rPr>
        <w:t>)</w:t>
      </w:r>
      <w:r w:rsidRPr="00F074B6">
        <w:rPr>
          <w:i/>
          <w:iCs/>
          <w:sz w:val="28"/>
          <w:szCs w:val="28"/>
          <w:lang w:val="ru-RU"/>
        </w:rPr>
        <w:t xml:space="preserve"> 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49,38 +22,46 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=71,84</w:t>
      </w:r>
      <w:r w:rsidR="00FB31E4" w:rsidRPr="00F074B6">
        <w:rPr>
          <w:sz w:val="28"/>
          <w:szCs w:val="28"/>
          <w:lang w:val="ru-RU"/>
        </w:rPr>
        <w:t xml:space="preserve">, </w:t>
      </w:r>
      <w:r w:rsidRPr="00F074B6">
        <w:rPr>
          <w:sz w:val="28"/>
          <w:szCs w:val="28"/>
          <w:lang w:val="ru-RU"/>
        </w:rPr>
        <w:t>Эрл.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numPr>
          <w:ilvl w:val="1"/>
          <w:numId w:val="12"/>
        </w:numPr>
        <w:spacing w:before="0" w:after="0" w:line="360" w:lineRule="auto"/>
        <w:ind w:left="0"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Р</w:t>
      </w:r>
      <w:r w:rsidR="00FB31E4" w:rsidRPr="00F074B6">
        <w:rPr>
          <w:b/>
          <w:bCs/>
          <w:sz w:val="28"/>
          <w:szCs w:val="28"/>
          <w:lang w:val="ru-RU"/>
        </w:rPr>
        <w:t>аспределение возникшей нагрузки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Местная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AXE</w:t>
      </w:r>
      <w:r w:rsidRPr="00F074B6">
        <w:rPr>
          <w:sz w:val="28"/>
          <w:szCs w:val="28"/>
          <w:lang w:val="ru-RU"/>
        </w:rPr>
        <w:t>-10,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поступающая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ступень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ГИ,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распределяется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станциям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узлу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спецслужб.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Распределение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станциям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имеет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случайный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характер,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зависящий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неподдающейся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учету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взаимной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заинтересованности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переговорах.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Поэтому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точное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межстанционных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потоков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проектировании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невозможно.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Это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можно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сделать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лишь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введения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эксплуатацию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путем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анализа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проведенных измерений.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дальнейших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расчетов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используем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способ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распределения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рекомендованный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[2],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которому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достаточно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знать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возникающую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местную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каждой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Одна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часть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  <w:lang w:val="en-US"/>
        </w:rPr>
        <w:t>N</w:t>
      </w:r>
      <w:r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vertAlign w:val="subscript"/>
          <w:lang w:val="en-US"/>
        </w:rPr>
        <w:t>N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замыкается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внутри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вторая – образует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потоки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действующим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узлу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спецслужб 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АМТС.</w:t>
      </w: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Нагрузка, направленная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спецслужб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рассчитывается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формуле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 xml:space="preserve">4.3: 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СП</w:t>
      </w:r>
      <w:r w:rsidRPr="00F074B6">
        <w:rPr>
          <w:i/>
          <w:iCs/>
          <w:sz w:val="28"/>
          <w:szCs w:val="28"/>
          <w:lang w:val="en-US"/>
        </w:rPr>
        <w:t>j</w:t>
      </w:r>
      <w:r w:rsidRPr="00F074B6">
        <w:rPr>
          <w:i/>
          <w:iCs/>
          <w:sz w:val="28"/>
          <w:szCs w:val="28"/>
          <w:lang w:val="ru-RU"/>
        </w:rPr>
        <w:t xml:space="preserve"> = К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СП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en-US"/>
        </w:rPr>
        <w:t>N</w:t>
      </w:r>
      <w:r w:rsidRPr="00F074B6">
        <w:rPr>
          <w:sz w:val="28"/>
          <w:szCs w:val="28"/>
          <w:lang w:val="ru-RU"/>
        </w:rPr>
        <w:t>, Эрл,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(4.3)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Pr="00F074B6">
        <w:rPr>
          <w:caps/>
          <w:sz w:val="28"/>
          <w:szCs w:val="28"/>
          <w:vertAlign w:val="subscript"/>
          <w:lang w:val="ru-RU"/>
        </w:rPr>
        <w:t>СП</w:t>
      </w:r>
      <w:r w:rsidRPr="00F074B6">
        <w:rPr>
          <w:sz w:val="28"/>
          <w:szCs w:val="28"/>
          <w:lang w:val="ru-RU"/>
        </w:rPr>
        <w:t xml:space="preserve"> – коэффициент,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характеризующий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долю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поступающей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узел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спецслужб – К</w:t>
      </w:r>
      <w:r w:rsidRPr="00F074B6">
        <w:rPr>
          <w:sz w:val="28"/>
          <w:szCs w:val="28"/>
          <w:vertAlign w:val="subscript"/>
          <w:lang w:val="ru-RU"/>
        </w:rPr>
        <w:t xml:space="preserve">СП </w:t>
      </w:r>
      <w:r w:rsidRPr="00F074B6">
        <w:rPr>
          <w:sz w:val="28"/>
          <w:szCs w:val="28"/>
          <w:lang w:val="ru-RU"/>
        </w:rPr>
        <w:t>= 0,03…0,5.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СП</w:t>
      </w:r>
      <w:r w:rsidRPr="00F074B6">
        <w:rPr>
          <w:i/>
          <w:iCs/>
          <w:sz w:val="28"/>
          <w:szCs w:val="28"/>
          <w:lang w:val="ru-RU"/>
        </w:rPr>
        <w:t>,</w:t>
      </w:r>
      <w:r w:rsidRPr="00F074B6">
        <w:rPr>
          <w:i/>
          <w:iCs/>
          <w:sz w:val="28"/>
          <w:szCs w:val="28"/>
          <w:vertAlign w:val="subscript"/>
          <w:lang w:val="ru-RU"/>
        </w:rPr>
        <w:t>4</w:t>
      </w:r>
      <w:r w:rsidRPr="00F074B6">
        <w:rPr>
          <w:i/>
          <w:iCs/>
          <w:sz w:val="28"/>
          <w:szCs w:val="28"/>
          <w:lang w:val="ru-RU"/>
        </w:rPr>
        <w:t xml:space="preserve"> = 0,03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71,84 = 2,1552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>Эрл.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Внутристанционная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абонентам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своей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caps/>
          <w:sz w:val="28"/>
          <w:szCs w:val="28"/>
          <w:vertAlign w:val="subscript"/>
          <w:lang w:val="en-US"/>
        </w:rPr>
        <w:t>N</w:t>
      </w:r>
      <w:r w:rsidRPr="00F074B6">
        <w:rPr>
          <w:caps/>
          <w:sz w:val="28"/>
          <w:szCs w:val="28"/>
          <w:vertAlign w:val="subscript"/>
          <w:lang w:val="ru-RU"/>
        </w:rPr>
        <w:t>,</w:t>
      </w:r>
      <w:r w:rsidRPr="00F074B6">
        <w:rPr>
          <w:caps/>
          <w:sz w:val="28"/>
          <w:szCs w:val="28"/>
          <w:vertAlign w:val="subscript"/>
          <w:lang w:val="en-US"/>
        </w:rPr>
        <w:t>N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4.4: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en-US"/>
        </w:rPr>
        <w:t>N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,</w:t>
      </w:r>
      <w:r w:rsidRPr="00F074B6">
        <w:rPr>
          <w:i/>
          <w:iCs/>
          <w:caps/>
          <w:sz w:val="28"/>
          <w:szCs w:val="28"/>
          <w:vertAlign w:val="subscript"/>
          <w:lang w:val="en-US"/>
        </w:rPr>
        <w:t>N</w:t>
      </w:r>
      <w:r w:rsidRPr="00F074B6">
        <w:rPr>
          <w:i/>
          <w:iCs/>
          <w:sz w:val="28"/>
          <w:szCs w:val="28"/>
          <w:lang w:val="ru-RU"/>
        </w:rPr>
        <w:t xml:space="preserve"> = </w:t>
      </w:r>
      <w:r w:rsidRPr="00F074B6">
        <w:rPr>
          <w:i/>
          <w:iCs/>
          <w:sz w:val="28"/>
          <w:szCs w:val="28"/>
          <w:lang w:val="en-US"/>
        </w:rPr>
        <w:sym w:font="Symbol" w:char="F068"/>
      </w:r>
      <w:r w:rsidRPr="00F074B6">
        <w:rPr>
          <w:i/>
          <w:iCs/>
          <w:sz w:val="28"/>
          <w:szCs w:val="28"/>
          <w:lang w:val="en-US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(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en-US"/>
        </w:rPr>
        <w:t>N</w:t>
      </w:r>
      <w:r w:rsidRPr="00F074B6">
        <w:rPr>
          <w:i/>
          <w:iCs/>
          <w:sz w:val="28"/>
          <w:szCs w:val="28"/>
          <w:lang w:val="ru-RU"/>
        </w:rPr>
        <w:t xml:space="preserve"> –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СП</w:t>
      </w:r>
      <w:r w:rsidRPr="00F074B6">
        <w:rPr>
          <w:i/>
          <w:iCs/>
          <w:sz w:val="28"/>
          <w:szCs w:val="28"/>
          <w:lang w:val="ru-RU"/>
        </w:rPr>
        <w:t>),</w:t>
      </w:r>
      <w:r w:rsidRPr="00F074B6">
        <w:rPr>
          <w:sz w:val="28"/>
          <w:szCs w:val="28"/>
          <w:lang w:val="ru-RU"/>
        </w:rPr>
        <w:t xml:space="preserve"> Эрл,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(4.4)</w:t>
      </w:r>
    </w:p>
    <w:p w:rsidR="00FB31E4" w:rsidRPr="00F074B6" w:rsidRDefault="00FB31E4" w:rsidP="00343937">
      <w:pPr>
        <w:pStyle w:val="24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 xml:space="preserve">где </w:t>
      </w:r>
      <w:r w:rsidRPr="00F074B6">
        <w:rPr>
          <w:sz w:val="28"/>
          <w:szCs w:val="28"/>
        </w:rPr>
        <w:sym w:font="Symbol" w:char="F068"/>
      </w:r>
      <w:r w:rsidRPr="00F074B6">
        <w:rPr>
          <w:sz w:val="28"/>
          <w:szCs w:val="28"/>
        </w:rPr>
        <w:t xml:space="preserve"> - коэффициент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внутристанционного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зависит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коэффициента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веса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sym w:font="Symbol" w:char="F068"/>
      </w:r>
      <w:r w:rsidRPr="00F074B6">
        <w:rPr>
          <w:sz w:val="28"/>
          <w:szCs w:val="28"/>
        </w:rPr>
        <w:t>с, %.</w:t>
      </w:r>
      <w:r w:rsidR="00AD06C9" w:rsidRPr="00F074B6">
        <w:rPr>
          <w:sz w:val="28"/>
          <w:szCs w:val="28"/>
        </w:rPr>
        <w:t xml:space="preserve"> 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sym w:font="Symbol" w:char="F068"/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с</w:t>
      </w:r>
      <w:r w:rsidRPr="00F074B6">
        <w:rPr>
          <w:i/>
          <w:iCs/>
          <w:sz w:val="28"/>
          <w:szCs w:val="28"/>
          <w:lang w:val="ru-RU"/>
        </w:rPr>
        <w:t xml:space="preserve"> = </w:t>
      </w:r>
      <w:r w:rsidRPr="00F074B6">
        <w:rPr>
          <w:i/>
          <w:iCs/>
          <w:sz w:val="28"/>
          <w:szCs w:val="28"/>
          <w:lang w:val="en-US"/>
        </w:rPr>
        <w:t>N</w:t>
      </w:r>
      <w:r w:rsidRPr="00F074B6">
        <w:rPr>
          <w:i/>
          <w:iCs/>
          <w:sz w:val="28"/>
          <w:szCs w:val="28"/>
          <w:vertAlign w:val="subscript"/>
          <w:lang w:val="en-US"/>
        </w:rPr>
        <w:t>n</w:t>
      </w:r>
      <w:r w:rsidRPr="00F074B6">
        <w:rPr>
          <w:i/>
          <w:iCs/>
          <w:sz w:val="28"/>
          <w:szCs w:val="28"/>
          <w:lang w:val="ru-RU"/>
        </w:rPr>
        <w:t xml:space="preserve"> / </w:t>
      </w:r>
      <w:r w:rsidRPr="00F074B6">
        <w:rPr>
          <w:i/>
          <w:iCs/>
          <w:sz w:val="28"/>
          <w:szCs w:val="28"/>
          <w:lang w:val="en-US"/>
        </w:rPr>
        <w:t>N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ГТС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(4.5)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N</w:t>
      </w:r>
      <w:r w:rsidRPr="00F074B6">
        <w:rPr>
          <w:sz w:val="28"/>
          <w:szCs w:val="28"/>
          <w:vertAlign w:val="subscript"/>
          <w:lang w:val="en-US"/>
        </w:rPr>
        <w:t>n</w:t>
      </w:r>
      <w:r w:rsidRPr="00F074B6">
        <w:rPr>
          <w:sz w:val="28"/>
          <w:szCs w:val="28"/>
          <w:lang w:val="ru-RU"/>
        </w:rPr>
        <w:t xml:space="preserve"> – номерная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емкость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станции, </w:t>
      </w:r>
      <w:r w:rsidRPr="00F074B6">
        <w:rPr>
          <w:sz w:val="28"/>
          <w:szCs w:val="28"/>
          <w:lang w:val="en-US"/>
        </w:rPr>
        <w:t>NN</w:t>
      </w:r>
      <w:r w:rsidRPr="00F074B6">
        <w:rPr>
          <w:sz w:val="28"/>
          <w:szCs w:val="28"/>
          <w:lang w:val="ru-RU"/>
        </w:rPr>
        <w:t>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N</w:t>
      </w:r>
      <w:r w:rsidRPr="00F074B6">
        <w:rPr>
          <w:caps/>
          <w:sz w:val="28"/>
          <w:szCs w:val="28"/>
          <w:vertAlign w:val="subscript"/>
          <w:lang w:val="ru-RU"/>
        </w:rPr>
        <w:t>ГТС</w:t>
      </w:r>
      <w:r w:rsidRPr="00F074B6">
        <w:rPr>
          <w:sz w:val="28"/>
          <w:szCs w:val="28"/>
          <w:lang w:val="ru-RU"/>
        </w:rPr>
        <w:t xml:space="preserve"> – емкость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сети,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учетом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проектируемой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станции, </w:t>
      </w:r>
      <w:r w:rsidRPr="00F074B6">
        <w:rPr>
          <w:sz w:val="28"/>
          <w:szCs w:val="28"/>
          <w:lang w:val="en-US"/>
        </w:rPr>
        <w:t>NN</w:t>
      </w:r>
      <w:r w:rsidRPr="00F074B6">
        <w:rPr>
          <w:sz w:val="28"/>
          <w:szCs w:val="28"/>
          <w:lang w:val="ru-RU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sym w:font="Symbol" w:char="F068"/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с</w:t>
      </w:r>
      <w:r w:rsidRPr="00F074B6">
        <w:rPr>
          <w:i/>
          <w:iCs/>
          <w:sz w:val="28"/>
          <w:szCs w:val="28"/>
          <w:lang w:val="ru-RU"/>
        </w:rPr>
        <w:t xml:space="preserve"> = 2048 / 38884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100% = 5,2%.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Зависимость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коэффициента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внутреннего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сообщения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sym w:font="Symbol" w:char="F068"/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коэффициента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веса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sym w:font="Symbol" w:char="F068"/>
      </w:r>
      <w:r w:rsidRPr="00F074B6">
        <w:rPr>
          <w:sz w:val="28"/>
          <w:szCs w:val="28"/>
          <w:lang w:val="ru-RU"/>
        </w:rPr>
        <w:t>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определяются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таблице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3.2 [2].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sym w:font="Symbol" w:char="F068"/>
      </w:r>
      <w:r w:rsidRPr="00F074B6">
        <w:rPr>
          <w:i/>
          <w:iCs/>
          <w:sz w:val="28"/>
          <w:szCs w:val="28"/>
          <w:lang w:val="ru-RU"/>
        </w:rPr>
        <w:t xml:space="preserve"> = 19,8 %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4,4</w:t>
      </w:r>
      <w:r w:rsidRPr="00F074B6">
        <w:rPr>
          <w:i/>
          <w:iCs/>
          <w:sz w:val="28"/>
          <w:szCs w:val="28"/>
          <w:lang w:val="ru-RU"/>
        </w:rPr>
        <w:t xml:space="preserve"> = 0,198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71,84 = 14,22</w:t>
      </w:r>
      <w:r w:rsidRPr="00F074B6">
        <w:rPr>
          <w:sz w:val="28"/>
          <w:szCs w:val="28"/>
          <w:lang w:val="ru-RU"/>
        </w:rPr>
        <w:t xml:space="preserve"> Эрл.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Общая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исходящая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междугородняя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рассчитывается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4.6: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АМТС</w:t>
      </w:r>
      <w:r w:rsidRPr="00F074B6">
        <w:rPr>
          <w:i/>
          <w:iCs/>
          <w:sz w:val="28"/>
          <w:szCs w:val="28"/>
          <w:vertAlign w:val="subscript"/>
          <w:lang w:val="en-US"/>
        </w:rPr>
        <w:t>j</w:t>
      </w:r>
      <w:r w:rsidRPr="00F074B6">
        <w:rPr>
          <w:i/>
          <w:iCs/>
          <w:sz w:val="28"/>
          <w:szCs w:val="28"/>
          <w:lang w:val="ru-RU"/>
        </w:rPr>
        <w:t xml:space="preserve"> =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caps/>
          <w:sz w:val="28"/>
          <w:szCs w:val="28"/>
          <w:vertAlign w:val="subscript"/>
          <w:lang w:val="ru-RU"/>
        </w:rPr>
        <w:t>ЗСЛ</w:t>
      </w:r>
      <w:r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(</w:t>
      </w:r>
      <w:r w:rsidRPr="00F074B6">
        <w:rPr>
          <w:i/>
          <w:iCs/>
          <w:sz w:val="28"/>
          <w:szCs w:val="28"/>
          <w:lang w:val="en-US"/>
        </w:rPr>
        <w:t>N</w:t>
      </w:r>
      <w:r w:rsidRPr="00F074B6">
        <w:rPr>
          <w:i/>
          <w:iCs/>
          <w:sz w:val="28"/>
          <w:szCs w:val="28"/>
          <w:vertAlign w:val="subscript"/>
          <w:lang w:val="en-US"/>
        </w:rPr>
        <w:t>n</w:t>
      </w:r>
      <w:r w:rsidRPr="00F074B6">
        <w:rPr>
          <w:i/>
          <w:iCs/>
          <w:sz w:val="28"/>
          <w:szCs w:val="28"/>
          <w:lang w:val="ru-RU"/>
        </w:rPr>
        <w:t xml:space="preserve"> - </w:t>
      </w:r>
      <w:r w:rsidRPr="00F074B6">
        <w:rPr>
          <w:i/>
          <w:iCs/>
          <w:sz w:val="28"/>
          <w:szCs w:val="28"/>
          <w:lang w:val="en-US"/>
        </w:rPr>
        <w:t>N</w:t>
      </w:r>
      <w:r w:rsidRPr="00F074B6">
        <w:rPr>
          <w:i/>
          <w:iCs/>
          <w:sz w:val="28"/>
          <w:szCs w:val="28"/>
          <w:vertAlign w:val="subscript"/>
          <w:lang w:val="ru-RU"/>
        </w:rPr>
        <w:t>Т</w:t>
      </w:r>
      <w:r w:rsidRPr="00F074B6">
        <w:rPr>
          <w:i/>
          <w:iCs/>
          <w:sz w:val="28"/>
          <w:szCs w:val="28"/>
          <w:lang w:val="ru-RU"/>
        </w:rPr>
        <w:t>),</w:t>
      </w:r>
      <w:r w:rsidRPr="00F074B6">
        <w:rPr>
          <w:sz w:val="28"/>
          <w:szCs w:val="28"/>
          <w:lang w:val="ru-RU"/>
        </w:rPr>
        <w:t xml:space="preserve"> Эрл.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(4.6)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  <w:lang w:val="ru-RU"/>
        </w:rPr>
        <w:t>ЗСЛ</w:t>
      </w:r>
      <w:r w:rsidRPr="00F074B6">
        <w:rPr>
          <w:sz w:val="28"/>
          <w:szCs w:val="28"/>
          <w:lang w:val="ru-RU"/>
        </w:rPr>
        <w:t xml:space="preserve"> – средняя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заказно-соединительную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линию,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равная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0,003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Эрл;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N</w:t>
      </w:r>
      <w:r w:rsidRPr="00F074B6">
        <w:rPr>
          <w:sz w:val="28"/>
          <w:szCs w:val="28"/>
          <w:vertAlign w:val="subscript"/>
          <w:lang w:val="en-US"/>
        </w:rPr>
        <w:t>n</w:t>
      </w:r>
      <w:r w:rsidRPr="00F074B6">
        <w:rPr>
          <w:sz w:val="28"/>
          <w:szCs w:val="28"/>
          <w:lang w:val="ru-RU"/>
        </w:rPr>
        <w:t xml:space="preserve"> – емкость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проектируемой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станции, </w:t>
      </w:r>
      <w:r w:rsidRPr="00F074B6">
        <w:rPr>
          <w:sz w:val="28"/>
          <w:szCs w:val="28"/>
          <w:lang w:val="en-US"/>
        </w:rPr>
        <w:t>NN</w:t>
      </w:r>
      <w:r w:rsidRPr="00F074B6">
        <w:rPr>
          <w:sz w:val="28"/>
          <w:szCs w:val="28"/>
          <w:lang w:val="ru-RU"/>
        </w:rPr>
        <w:t>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N</w:t>
      </w:r>
      <w:r w:rsidRPr="00F074B6">
        <w:rPr>
          <w:sz w:val="28"/>
          <w:szCs w:val="28"/>
          <w:vertAlign w:val="subscript"/>
          <w:lang w:val="ru-RU"/>
        </w:rPr>
        <w:t>Т</w:t>
      </w:r>
      <w:r w:rsidRPr="00F074B6">
        <w:rPr>
          <w:sz w:val="28"/>
          <w:szCs w:val="28"/>
          <w:lang w:val="ru-RU"/>
        </w:rPr>
        <w:t xml:space="preserve"> – количество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таксафонов,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штук.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  <w:lang w:val="ru-RU"/>
        </w:rPr>
        <w:t>АМТС</w:t>
      </w:r>
      <w:r w:rsidRPr="00F074B6">
        <w:rPr>
          <w:i/>
          <w:iCs/>
          <w:sz w:val="28"/>
          <w:szCs w:val="28"/>
          <w:lang w:val="ru-RU"/>
        </w:rPr>
        <w:t>,</w:t>
      </w:r>
      <w:r w:rsidRPr="00F074B6">
        <w:rPr>
          <w:i/>
          <w:iCs/>
          <w:sz w:val="28"/>
          <w:szCs w:val="28"/>
          <w:vertAlign w:val="subscript"/>
          <w:lang w:val="ru-RU"/>
        </w:rPr>
        <w:t>4</w:t>
      </w:r>
      <w:r w:rsidRPr="00F074B6">
        <w:rPr>
          <w:i/>
          <w:iCs/>
          <w:sz w:val="28"/>
          <w:szCs w:val="28"/>
          <w:lang w:val="ru-RU"/>
        </w:rPr>
        <w:t xml:space="preserve"> = 0,003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(2048 – 5) = 6,129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 xml:space="preserve"> Эрл.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целях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упрощения,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входящую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междугородную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нагрузку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можно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принять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равной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исходящей.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vertAlign w:val="subscript"/>
          <w:lang w:val="ru-RU"/>
        </w:rPr>
      </w:pPr>
      <w:r w:rsidRPr="00F074B6">
        <w:rPr>
          <w:sz w:val="28"/>
          <w:szCs w:val="28"/>
          <w:lang w:val="ru-RU"/>
        </w:rPr>
        <w:t>Нагрузка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всех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действующих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  <w:lang w:val="en-US"/>
        </w:rPr>
        <w:t>j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  <w:lang w:val="ru-RU"/>
        </w:rPr>
        <w:t>СП</w:t>
      </w:r>
      <w:r w:rsidRPr="00F074B6">
        <w:rPr>
          <w:sz w:val="28"/>
          <w:szCs w:val="28"/>
          <w:vertAlign w:val="subscript"/>
          <w:lang w:val="en-US"/>
        </w:rPr>
        <w:t>j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  <w:lang w:val="ru-RU"/>
        </w:rPr>
        <w:t>АМТС</w:t>
      </w:r>
      <w:r w:rsidRPr="00F074B6">
        <w:rPr>
          <w:sz w:val="28"/>
          <w:szCs w:val="28"/>
          <w:vertAlign w:val="subscript"/>
          <w:lang w:val="en-US"/>
        </w:rPr>
        <w:t>j</w:t>
      </w:r>
      <w:r w:rsidRPr="00F074B6">
        <w:rPr>
          <w:sz w:val="28"/>
          <w:szCs w:val="28"/>
          <w:vertAlign w:val="subscript"/>
          <w:lang w:val="ru-RU"/>
        </w:rPr>
        <w:t>,</w:t>
      </w:r>
      <w:r w:rsidR="00AD06C9" w:rsidRPr="00F074B6">
        <w:rPr>
          <w:sz w:val="28"/>
          <w:szCs w:val="28"/>
          <w:vertAlign w:val="subscript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  <w:lang w:val="en-US"/>
        </w:rPr>
        <w:t>N</w:t>
      </w:r>
      <w:r w:rsidRPr="00F074B6">
        <w:rPr>
          <w:sz w:val="28"/>
          <w:szCs w:val="28"/>
          <w:vertAlign w:val="subscript"/>
          <w:lang w:val="ru-RU"/>
        </w:rPr>
        <w:t>,</w:t>
      </w:r>
      <w:r w:rsidRPr="00F074B6">
        <w:rPr>
          <w:sz w:val="28"/>
          <w:szCs w:val="28"/>
          <w:vertAlign w:val="subscript"/>
          <w:lang w:val="en-US"/>
        </w:rPr>
        <w:t>N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рассчитываются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аналогично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расчетами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проектируемой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Удельная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структурный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состав</w:t>
      </w:r>
      <w:r w:rsidR="00AD06C9" w:rsidRPr="00F074B6">
        <w:rPr>
          <w:sz w:val="28"/>
          <w:szCs w:val="28"/>
        </w:rPr>
        <w:t xml:space="preserve"> </w:t>
      </w:r>
      <w:r w:rsidR="008F699E" w:rsidRPr="00F074B6">
        <w:rPr>
          <w:sz w:val="28"/>
          <w:szCs w:val="28"/>
        </w:rPr>
        <w:t>абонентов</w:t>
      </w:r>
      <w:r w:rsidR="00AD06C9" w:rsidRPr="00F074B6">
        <w:rPr>
          <w:sz w:val="28"/>
          <w:szCs w:val="28"/>
        </w:rPr>
        <w:t xml:space="preserve"> </w:t>
      </w:r>
      <w:r w:rsidR="008F699E"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="008F699E" w:rsidRPr="00F074B6">
        <w:rPr>
          <w:sz w:val="28"/>
          <w:szCs w:val="28"/>
        </w:rPr>
        <w:t>АТСЭ</w:t>
      </w:r>
      <w:r w:rsidRPr="00F074B6">
        <w:rPr>
          <w:sz w:val="28"/>
          <w:szCs w:val="28"/>
        </w:rPr>
        <w:t xml:space="preserve"> – 2 и АТСКУ – 3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4.3.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  <w:lang w:val="en-US"/>
        </w:rPr>
      </w:pPr>
      <w:r w:rsidRPr="00F074B6">
        <w:rPr>
          <w:sz w:val="28"/>
          <w:szCs w:val="28"/>
        </w:rPr>
        <w:t>Таблица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4.3 – Основные параметры нагрузки</w:t>
      </w:r>
    </w:p>
    <w:tbl>
      <w:tblPr>
        <w:tblW w:w="9310" w:type="dxa"/>
        <w:tblLayout w:type="fixed"/>
        <w:tblLook w:val="0000" w:firstRow="0" w:lastRow="0" w:firstColumn="0" w:lastColumn="0" w:noHBand="0" w:noVBand="0"/>
      </w:tblPr>
      <w:tblGrid>
        <w:gridCol w:w="1689"/>
        <w:gridCol w:w="1689"/>
        <w:gridCol w:w="1266"/>
        <w:gridCol w:w="1418"/>
        <w:gridCol w:w="1559"/>
        <w:gridCol w:w="1689"/>
      </w:tblGrid>
      <w:tr w:rsidR="00591564" w:rsidRPr="00F074B6">
        <w:tc>
          <w:tcPr>
            <w:tcW w:w="168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№ АТС</w:t>
            </w:r>
          </w:p>
        </w:tc>
        <w:tc>
          <w:tcPr>
            <w:tcW w:w="168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Тип абонентской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линии</w:t>
            </w:r>
          </w:p>
        </w:tc>
        <w:tc>
          <w:tcPr>
            <w:tcW w:w="1266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абонентских линий</w:t>
            </w:r>
          </w:p>
        </w:tc>
        <w:tc>
          <w:tcPr>
            <w:tcW w:w="1418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Среднее число вызовов в ЧНН,С</w:t>
            </w:r>
            <w:r w:rsidRPr="00F074B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55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Средняя продолжительность разговора</w:t>
            </w:r>
            <w:r w:rsidR="00FB31E4" w:rsidRPr="00F074B6">
              <w:rPr>
                <w:sz w:val="20"/>
                <w:szCs w:val="20"/>
                <w:lang w:val="ru-RU"/>
              </w:rPr>
              <w:t>,</w:t>
            </w:r>
            <w:r w:rsidRPr="00F074B6">
              <w:rPr>
                <w:sz w:val="20"/>
                <w:szCs w:val="20"/>
                <w:lang w:val="ru-RU"/>
              </w:rPr>
              <w:t>Тс</w:t>
            </w:r>
          </w:p>
        </w:tc>
        <w:tc>
          <w:tcPr>
            <w:tcW w:w="1689" w:type="dxa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Доля вызовов закончившихся разговором</w:t>
            </w:r>
          </w:p>
        </w:tc>
      </w:tr>
      <w:tr w:rsidR="00591564" w:rsidRPr="00F074B6">
        <w:trPr>
          <w:cantSplit/>
        </w:trPr>
        <w:tc>
          <w:tcPr>
            <w:tcW w:w="1689" w:type="dxa"/>
            <w:vMerge w:val="restart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АТСДШ - 2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</w:p>
        </w:tc>
        <w:tc>
          <w:tcPr>
            <w:tcW w:w="1266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1698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2,7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90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0,5</w:t>
            </w:r>
          </w:p>
        </w:tc>
      </w:tr>
      <w:tr w:rsidR="00591564" w:rsidRPr="00F074B6">
        <w:trPr>
          <w:cantSplit/>
        </w:trPr>
        <w:tc>
          <w:tcPr>
            <w:tcW w:w="1689" w:type="dxa"/>
            <w:vMerge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266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5288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1,2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140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0,5</w:t>
            </w:r>
          </w:p>
        </w:tc>
      </w:tr>
      <w:tr w:rsidR="00591564" w:rsidRPr="00F074B6">
        <w:trPr>
          <w:cantSplit/>
        </w:trPr>
        <w:tc>
          <w:tcPr>
            <w:tcW w:w="1689" w:type="dxa"/>
            <w:vMerge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Таксафоны</w:t>
            </w:r>
          </w:p>
        </w:tc>
        <w:tc>
          <w:tcPr>
            <w:tcW w:w="1266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110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0,5</w:t>
            </w:r>
          </w:p>
        </w:tc>
      </w:tr>
      <w:tr w:rsidR="00591564" w:rsidRPr="00F074B6">
        <w:trPr>
          <w:cantSplit/>
        </w:trPr>
        <w:tc>
          <w:tcPr>
            <w:tcW w:w="1689" w:type="dxa"/>
            <w:vMerge w:val="restart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АТСКУ - 3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</w:p>
        </w:tc>
        <w:tc>
          <w:tcPr>
            <w:tcW w:w="1266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1549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2,7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90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0,5</w:t>
            </w:r>
          </w:p>
        </w:tc>
      </w:tr>
      <w:tr w:rsidR="00591564" w:rsidRPr="00F074B6">
        <w:trPr>
          <w:cantSplit/>
        </w:trPr>
        <w:tc>
          <w:tcPr>
            <w:tcW w:w="1689" w:type="dxa"/>
            <w:vMerge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266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5433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1,2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140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0,5</w:t>
            </w:r>
          </w:p>
        </w:tc>
      </w:tr>
      <w:tr w:rsidR="00591564" w:rsidRPr="00F074B6">
        <w:trPr>
          <w:cantSplit/>
        </w:trPr>
        <w:tc>
          <w:tcPr>
            <w:tcW w:w="1689" w:type="dxa"/>
            <w:vMerge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Таксафоны</w:t>
            </w:r>
          </w:p>
        </w:tc>
        <w:tc>
          <w:tcPr>
            <w:tcW w:w="1266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110</w:t>
            </w:r>
          </w:p>
        </w:tc>
        <w:tc>
          <w:tcPr>
            <w:tcW w:w="1689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0,5</w:t>
            </w:r>
          </w:p>
        </w:tc>
      </w:tr>
    </w:tbl>
    <w:p w:rsidR="00FB31E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 xml:space="preserve">Величину интенсивности возникающей нагрузки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</w:rPr>
        <w:t>-й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 xml:space="preserve">категории источников рассчитываем по формуле 4.1. Среднее время занятия коммутационного оборудования в ЧНН при поступлении вызова от абонентов </w:t>
      </w:r>
      <w:r w:rsidRPr="00F074B6">
        <w:rPr>
          <w:sz w:val="28"/>
          <w:szCs w:val="28"/>
          <w:lang w:val="en-US"/>
        </w:rPr>
        <w:t>i</w:t>
      </w:r>
      <w:r w:rsidRPr="00F074B6">
        <w:rPr>
          <w:sz w:val="28"/>
          <w:szCs w:val="28"/>
        </w:rPr>
        <w:t xml:space="preserve">-й категории возьмем значение </w:t>
      </w:r>
      <w:r w:rsidR="00FB31E4" w:rsidRPr="00F074B6">
        <w:rPr>
          <w:sz w:val="28"/>
          <w:szCs w:val="28"/>
        </w:rPr>
        <w:t>рассчитанное</w:t>
      </w:r>
      <w:r w:rsidRPr="00F074B6">
        <w:rPr>
          <w:sz w:val="28"/>
          <w:szCs w:val="28"/>
        </w:rPr>
        <w:t xml:space="preserve"> по</w:t>
      </w:r>
      <w:r w:rsidR="008F699E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формуле 4.2.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Расчет сделаем для АТСДШ – 2: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кв = 1 / 3600 ·</w:t>
      </w:r>
      <w:r w:rsidR="00AD06C9"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</w:rPr>
        <w:t>5288 · 1,2 · 90,48 =159,48</w:t>
      </w:r>
      <w:r w:rsidR="00FB31E4" w:rsidRPr="00F074B6">
        <w:rPr>
          <w:i/>
          <w:iCs/>
          <w:sz w:val="28"/>
          <w:szCs w:val="28"/>
        </w:rPr>
        <w:t>,</w:t>
      </w:r>
      <w:r w:rsidR="00AD06C9" w:rsidRPr="00F074B6">
        <w:rPr>
          <w:i/>
          <w:iCs/>
          <w:sz w:val="28"/>
          <w:szCs w:val="28"/>
        </w:rPr>
        <w:t xml:space="preserve"> </w:t>
      </w:r>
      <w:r w:rsidRPr="00F074B6">
        <w:rPr>
          <w:sz w:val="28"/>
          <w:szCs w:val="28"/>
        </w:rPr>
        <w:t>Эрл,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нх = 1 / 3600 · 1698 · 2,7 · 64,15 = 81,695</w:t>
      </w:r>
      <w:r w:rsidR="00FB31E4" w:rsidRPr="00F074B6">
        <w:rPr>
          <w:sz w:val="28"/>
          <w:szCs w:val="28"/>
        </w:rPr>
        <w:t>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Эрл,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т =</w:t>
      </w:r>
      <w:r w:rsidR="00AD06C9"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</w:rPr>
        <w:t>1 / 3600 · 14 · 10 · 74,03 = 2,879</w:t>
      </w:r>
      <w:r w:rsidR="00FB31E4" w:rsidRPr="00F074B6">
        <w:rPr>
          <w:i/>
          <w:iCs/>
          <w:sz w:val="28"/>
          <w:szCs w:val="28"/>
        </w:rPr>
        <w:t>,</w:t>
      </w:r>
      <w:r w:rsidR="00AD06C9" w:rsidRPr="00F074B6">
        <w:rPr>
          <w:i/>
          <w:iCs/>
          <w:sz w:val="28"/>
          <w:szCs w:val="28"/>
        </w:rPr>
        <w:t xml:space="preserve"> </w:t>
      </w:r>
      <w:r w:rsidRPr="00F074B6">
        <w:rPr>
          <w:sz w:val="28"/>
          <w:szCs w:val="28"/>
        </w:rPr>
        <w:t>Эрл.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Общестанционная возникающая нагрузка 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АТСДШ – 2 будет равна: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2</w:t>
      </w:r>
      <w:r w:rsidR="00AD06C9"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</w:rPr>
        <w:t>= 159,48 + 81,695 +2,879 = 244,06</w:t>
      </w:r>
      <w:r w:rsidR="00FB31E4" w:rsidRPr="00F074B6">
        <w:rPr>
          <w:sz w:val="28"/>
          <w:szCs w:val="28"/>
        </w:rPr>
        <w:t>,</w:t>
      </w:r>
      <w:r w:rsidRPr="00F074B6">
        <w:rPr>
          <w:sz w:val="28"/>
          <w:szCs w:val="28"/>
        </w:rPr>
        <w:t xml:space="preserve"> Эрл.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Далее произведем распределение нагрузки. Нагрузку направленную к узлу спецслужб расчитываем по формуле 4.3.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сп = 0,03 · 244,06 = 7,322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Эрл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 xml:space="preserve">Внутристанционная нагрузка к абонентам своей станции определяем поформуле 4.4. Где коэффициент внутристанционного сообщения </w:t>
      </w:r>
      <w:r w:rsidRPr="00F074B6">
        <w:rPr>
          <w:sz w:val="28"/>
          <w:szCs w:val="28"/>
        </w:rPr>
        <w:sym w:font="Symbol" w:char="F068"/>
      </w:r>
      <w:r w:rsidRPr="00F074B6">
        <w:rPr>
          <w:sz w:val="28"/>
          <w:szCs w:val="28"/>
          <w:vertAlign w:val="subscript"/>
        </w:rPr>
        <w:t xml:space="preserve">с </w:t>
      </w:r>
      <w:r w:rsidRPr="00F074B6">
        <w:rPr>
          <w:sz w:val="28"/>
          <w:szCs w:val="28"/>
        </w:rPr>
        <w:t xml:space="preserve">найдем по формуле 4.5. 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  <w:r w:rsidRPr="00F074B6">
        <w:rPr>
          <w:i/>
          <w:iCs/>
          <w:sz w:val="28"/>
          <w:szCs w:val="28"/>
        </w:rPr>
        <w:sym w:font="Symbol" w:char="F068"/>
      </w:r>
      <w:r w:rsidRPr="00F074B6">
        <w:rPr>
          <w:i/>
          <w:iCs/>
          <w:sz w:val="28"/>
          <w:szCs w:val="28"/>
          <w:vertAlign w:val="subscript"/>
        </w:rPr>
        <w:t xml:space="preserve">с </w:t>
      </w:r>
      <w:r w:rsidRPr="00F074B6">
        <w:rPr>
          <w:i/>
          <w:iCs/>
          <w:sz w:val="28"/>
          <w:szCs w:val="28"/>
        </w:rPr>
        <w:t>= 7000 / 38884 · 100 % = 18 %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 xml:space="preserve">Коэффициент веса </w:t>
      </w:r>
      <w:r w:rsidRPr="00F074B6">
        <w:rPr>
          <w:sz w:val="28"/>
          <w:szCs w:val="28"/>
        </w:rPr>
        <w:sym w:font="Symbol" w:char="F068"/>
      </w:r>
      <w:r w:rsidR="00AD06C9" w:rsidRPr="00F074B6">
        <w:rPr>
          <w:sz w:val="28"/>
          <w:szCs w:val="28"/>
          <w:vertAlign w:val="subscript"/>
        </w:rPr>
        <w:t xml:space="preserve"> </w:t>
      </w:r>
      <w:r w:rsidRPr="00F074B6">
        <w:rPr>
          <w:sz w:val="28"/>
          <w:szCs w:val="28"/>
        </w:rPr>
        <w:t>находим по таблице 3.2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  <w:r w:rsidRPr="00F074B6">
        <w:rPr>
          <w:i/>
          <w:iCs/>
          <w:sz w:val="28"/>
          <w:szCs w:val="28"/>
        </w:rPr>
        <w:sym w:font="Symbol" w:char="F068"/>
      </w:r>
      <w:r w:rsidRPr="00F074B6">
        <w:rPr>
          <w:i/>
          <w:iCs/>
          <w:sz w:val="28"/>
          <w:szCs w:val="28"/>
        </w:rPr>
        <w:t xml:space="preserve"> = 38,5 %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22 = 244,064 · 0,385 = 93,965</w:t>
      </w:r>
      <w:r w:rsidRPr="00F074B6">
        <w:rPr>
          <w:sz w:val="28"/>
          <w:szCs w:val="28"/>
        </w:rPr>
        <w:t xml:space="preserve"> Эрл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Таким же методом расчитываем величину интенсивности 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АТСКУ – 3 и все полученные данные сведем в таблицу 4.4.</w:t>
      </w:r>
    </w:p>
    <w:p w:rsidR="0059156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sz w:val="28"/>
          <w:szCs w:val="28"/>
        </w:rPr>
        <w:t>Таблица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4.4 – Внутристанционная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исходящая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нагрузка</w:t>
      </w:r>
    </w:p>
    <w:tbl>
      <w:tblPr>
        <w:tblW w:w="907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843"/>
        <w:gridCol w:w="1315"/>
        <w:gridCol w:w="1183"/>
        <w:gridCol w:w="1043"/>
        <w:gridCol w:w="1060"/>
        <w:gridCol w:w="1314"/>
        <w:gridCol w:w="1314"/>
      </w:tblGrid>
      <w:tr w:rsidR="00591564" w:rsidRPr="00F074B6">
        <w:trPr>
          <w:trHeight w:val="553"/>
        </w:trPr>
        <w:tc>
          <w:tcPr>
            <w:tcW w:w="18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Обозначение АТС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Емкость</w:t>
            </w:r>
            <w:r w:rsidR="00FB31E4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АТС</w:t>
            </w:r>
          </w:p>
        </w:tc>
        <w:tc>
          <w:tcPr>
            <w:tcW w:w="118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  <w:lang w:val="en-US"/>
              </w:rPr>
              <w:t>Y</w:t>
            </w:r>
            <w:r w:rsidRPr="00F074B6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F074B6">
              <w:rPr>
                <w:sz w:val="20"/>
                <w:szCs w:val="20"/>
              </w:rPr>
              <w:t>,Эрл</w:t>
            </w:r>
          </w:p>
        </w:tc>
        <w:tc>
          <w:tcPr>
            <w:tcW w:w="10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sym w:font="Symbol" w:char="F068"/>
            </w:r>
            <w:r w:rsidRPr="00F074B6">
              <w:rPr>
                <w:sz w:val="20"/>
                <w:szCs w:val="20"/>
                <w:vertAlign w:val="subscript"/>
              </w:rPr>
              <w:t>с</w:t>
            </w:r>
            <w:r w:rsidRPr="00F074B6">
              <w:rPr>
                <w:sz w:val="20"/>
                <w:szCs w:val="20"/>
              </w:rPr>
              <w:t>,%</w:t>
            </w:r>
          </w:p>
        </w:tc>
        <w:tc>
          <w:tcPr>
            <w:tcW w:w="1060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sym w:font="Symbol" w:char="F068"/>
            </w:r>
            <w:r w:rsidRPr="00F074B6">
              <w:rPr>
                <w:sz w:val="20"/>
                <w:szCs w:val="20"/>
              </w:rPr>
              <w:t>,%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  <w:lang w:val="en-US"/>
              </w:rPr>
              <w:t>Y</w:t>
            </w:r>
            <w:r w:rsidRPr="00F074B6">
              <w:rPr>
                <w:sz w:val="20"/>
                <w:szCs w:val="20"/>
                <w:vertAlign w:val="subscript"/>
                <w:lang w:val="en-US"/>
              </w:rPr>
              <w:t xml:space="preserve">ВН, </w:t>
            </w:r>
            <w:r w:rsidRPr="00F074B6">
              <w:rPr>
                <w:sz w:val="20"/>
                <w:szCs w:val="20"/>
                <w:lang w:val="en-US"/>
              </w:rPr>
              <w:t>Эрл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  <w:lang w:val="en-US"/>
              </w:rPr>
              <w:t>Y</w:t>
            </w:r>
            <w:r w:rsidRPr="00F074B6">
              <w:rPr>
                <w:sz w:val="20"/>
                <w:szCs w:val="20"/>
                <w:vertAlign w:val="subscript"/>
              </w:rPr>
              <w:t>ИСХ,</w:t>
            </w:r>
            <w:r w:rsidRPr="00F074B6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F074B6">
              <w:rPr>
                <w:sz w:val="20"/>
                <w:szCs w:val="20"/>
                <w:vertAlign w:val="subscript"/>
              </w:rPr>
              <w:t>,</w:t>
            </w:r>
            <w:r w:rsidRPr="00F074B6">
              <w:rPr>
                <w:sz w:val="20"/>
                <w:szCs w:val="20"/>
              </w:rPr>
              <w:t>Эрл</w:t>
            </w:r>
          </w:p>
        </w:tc>
      </w:tr>
      <w:tr w:rsidR="00591564" w:rsidRPr="00F074B6">
        <w:trPr>
          <w:trHeight w:val="421"/>
        </w:trPr>
        <w:tc>
          <w:tcPr>
            <w:tcW w:w="18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АТСДШ-2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7000</w:t>
            </w:r>
          </w:p>
        </w:tc>
        <w:tc>
          <w:tcPr>
            <w:tcW w:w="118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244,064</w:t>
            </w:r>
          </w:p>
        </w:tc>
        <w:tc>
          <w:tcPr>
            <w:tcW w:w="10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060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38,5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93,965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142,777</w:t>
            </w:r>
          </w:p>
        </w:tc>
      </w:tr>
      <w:tr w:rsidR="00591564" w:rsidRPr="00F074B6">
        <w:trPr>
          <w:trHeight w:val="465"/>
        </w:trPr>
        <w:tc>
          <w:tcPr>
            <w:tcW w:w="18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8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60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7</w:t>
            </w:r>
          </w:p>
        </w:tc>
      </w:tr>
      <w:tr w:rsidR="00591564" w:rsidRPr="00F074B6">
        <w:trPr>
          <w:trHeight w:val="465"/>
        </w:trPr>
        <w:tc>
          <w:tcPr>
            <w:tcW w:w="18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АТСКУ-3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7000</w:t>
            </w:r>
          </w:p>
        </w:tc>
        <w:tc>
          <w:tcPr>
            <w:tcW w:w="118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24</w:t>
            </w:r>
            <w:r w:rsidRPr="00F074B6">
              <w:rPr>
                <w:sz w:val="20"/>
                <w:szCs w:val="20"/>
                <w:lang w:val="en-US"/>
              </w:rPr>
              <w:t>2</w:t>
            </w:r>
            <w:r w:rsidRPr="00F074B6">
              <w:rPr>
                <w:sz w:val="20"/>
                <w:szCs w:val="20"/>
              </w:rPr>
              <w:t>,06</w:t>
            </w:r>
          </w:p>
        </w:tc>
        <w:tc>
          <w:tcPr>
            <w:tcW w:w="10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18</w:t>
            </w:r>
          </w:p>
        </w:tc>
        <w:tc>
          <w:tcPr>
            <w:tcW w:w="1060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38,5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93,193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141,605</w:t>
            </w:r>
          </w:p>
        </w:tc>
      </w:tr>
      <w:tr w:rsidR="00591564" w:rsidRPr="00F074B6">
        <w:trPr>
          <w:trHeight w:val="443"/>
        </w:trPr>
        <w:tc>
          <w:tcPr>
            <w:tcW w:w="18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АТС-4</w:t>
            </w:r>
          </w:p>
        </w:tc>
        <w:tc>
          <w:tcPr>
            <w:tcW w:w="131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</w:t>
            </w:r>
            <w:r w:rsidRPr="00F074B6">
              <w:rPr>
                <w:sz w:val="20"/>
                <w:szCs w:val="20"/>
                <w:lang w:val="en-US"/>
              </w:rPr>
              <w:t>048</w:t>
            </w:r>
          </w:p>
        </w:tc>
        <w:tc>
          <w:tcPr>
            <w:tcW w:w="118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71,84</w:t>
            </w:r>
          </w:p>
        </w:tc>
        <w:tc>
          <w:tcPr>
            <w:tcW w:w="1043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5,2</w:t>
            </w:r>
          </w:p>
        </w:tc>
        <w:tc>
          <w:tcPr>
            <w:tcW w:w="1060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19,8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14,22</w:t>
            </w:r>
          </w:p>
        </w:tc>
        <w:tc>
          <w:tcPr>
            <w:tcW w:w="1314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</w:rPr>
              <w:t>5</w:t>
            </w:r>
            <w:r w:rsidRPr="00F074B6">
              <w:rPr>
                <w:sz w:val="20"/>
                <w:szCs w:val="20"/>
                <w:lang w:val="en-US"/>
              </w:rPr>
              <w:t>5,47</w:t>
            </w:r>
          </w:p>
        </w:tc>
      </w:tr>
    </w:tbl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Теперь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учетом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типа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встречной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находятся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потоков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поступающих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исходящие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пучки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каждой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всем другим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станциям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полученным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данным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составим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матрицу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межстанционных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нагрузок.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Найдем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величину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проектируемой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АТС-4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АТСДШ-2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формуле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4.7.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4,2</w:t>
      </w:r>
      <w:r w:rsidRPr="00F074B6">
        <w:rPr>
          <w:i/>
          <w:iCs/>
          <w:sz w:val="28"/>
          <w:szCs w:val="28"/>
        </w:rPr>
        <w:t xml:space="preserve"> = </w:t>
      </w:r>
      <w:r w:rsidRPr="00F074B6">
        <w:rPr>
          <w:i/>
          <w:iCs/>
          <w:sz w:val="28"/>
          <w:szCs w:val="28"/>
          <w:lang w:val="en-US"/>
        </w:rPr>
        <w:sym w:font="Symbol" w:char="F06A"/>
      </w:r>
      <w:r w:rsidRPr="00F074B6">
        <w:rPr>
          <w:i/>
          <w:iCs/>
          <w:sz w:val="28"/>
          <w:szCs w:val="28"/>
          <w:vertAlign w:val="subscript"/>
        </w:rPr>
        <w:t xml:space="preserve"> Д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ИСХ,2</w:t>
      </w:r>
      <w:r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ИСХ,4</w:t>
      </w:r>
      <w:r w:rsidRPr="00F074B6">
        <w:rPr>
          <w:i/>
          <w:iCs/>
          <w:sz w:val="28"/>
          <w:szCs w:val="28"/>
        </w:rPr>
        <w:t>/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ИСХ,2</w:t>
      </w:r>
      <w:r w:rsidRPr="00F074B6">
        <w:rPr>
          <w:i/>
          <w:iCs/>
          <w:sz w:val="28"/>
          <w:szCs w:val="28"/>
        </w:rPr>
        <w:t xml:space="preserve"> +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ИСХ,3</w:t>
      </w:r>
      <w:r w:rsidRPr="00F074B6">
        <w:rPr>
          <w:i/>
          <w:iCs/>
          <w:sz w:val="28"/>
          <w:szCs w:val="28"/>
        </w:rPr>
        <w:t xml:space="preserve"> +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ИСХ,4</w:t>
      </w:r>
      <w:r w:rsidR="00FB31E4" w:rsidRPr="00F074B6">
        <w:rPr>
          <w:i/>
          <w:iCs/>
          <w:sz w:val="28"/>
          <w:szCs w:val="28"/>
        </w:rPr>
        <w:t>,</w:t>
      </w:r>
      <w:r w:rsidRPr="00F074B6">
        <w:rPr>
          <w:sz w:val="28"/>
          <w:szCs w:val="28"/>
        </w:rPr>
        <w:t>Эрл;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(4.7)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A"/>
      </w:r>
      <w:r w:rsidRPr="00F074B6">
        <w:rPr>
          <w:sz w:val="28"/>
          <w:szCs w:val="28"/>
          <w:vertAlign w:val="subscript"/>
          <w:lang w:val="ru-RU"/>
        </w:rPr>
        <w:t xml:space="preserve"> Д</w:t>
      </w:r>
      <w:r w:rsidRPr="00F074B6">
        <w:rPr>
          <w:sz w:val="28"/>
          <w:szCs w:val="28"/>
          <w:lang w:val="ru-RU"/>
        </w:rPr>
        <w:t xml:space="preserve"> – коэффициент, учитывающий тип станции в данном случае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A"/>
      </w:r>
      <w:r w:rsidRPr="00F074B6">
        <w:rPr>
          <w:sz w:val="28"/>
          <w:szCs w:val="28"/>
          <w:vertAlign w:val="subscript"/>
          <w:lang w:val="ru-RU"/>
        </w:rPr>
        <w:t xml:space="preserve"> Д</w:t>
      </w:r>
      <w:r w:rsidRPr="00F074B6">
        <w:rPr>
          <w:sz w:val="28"/>
          <w:szCs w:val="28"/>
          <w:lang w:val="ru-RU"/>
        </w:rPr>
        <w:t xml:space="preserve"> = 0,95;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lang w:val="ru-RU"/>
        </w:rPr>
        <w:t>исх,</w:t>
      </w:r>
      <w:r w:rsidR="00FB31E4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4 -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интенсивность нагрузки от АТС – 4;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</w:rPr>
        <w:t>исх,</w:t>
      </w:r>
      <w:r w:rsidR="00FB31E4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2 -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интенсивность нагрузки от АТС ДШ – 2;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</w:rPr>
        <w:t>исх,</w:t>
      </w:r>
      <w:r w:rsidR="00FB31E4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3 -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интенсивность нагрузки от АТСКУ – 3.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4,2</w:t>
      </w:r>
      <w:r w:rsidRPr="00F074B6">
        <w:rPr>
          <w:i/>
          <w:iCs/>
          <w:sz w:val="28"/>
          <w:szCs w:val="28"/>
        </w:rPr>
        <w:t xml:space="preserve">= 0,95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</w:rPr>
        <w:t xml:space="preserve"> 142,777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</w:rPr>
        <w:t xml:space="preserve"> 55,47 / 142,777+141,605+55,47 = 22,61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Эрл.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Величину нагрузки от АТСДШ – 2 к проектируемой АТС – 4 расчитаем по формуле 4.8.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2,4</w:t>
      </w:r>
      <w:r w:rsidRPr="00F074B6">
        <w:rPr>
          <w:i/>
          <w:iCs/>
          <w:sz w:val="28"/>
          <w:szCs w:val="28"/>
        </w:rPr>
        <w:t xml:space="preserve"> =</w:t>
      </w:r>
      <w:r w:rsidRPr="00F074B6">
        <w:rPr>
          <w:i/>
          <w:iCs/>
          <w:sz w:val="28"/>
          <w:szCs w:val="28"/>
        </w:rPr>
        <w:sym w:font="Symbol" w:char="F06A"/>
      </w:r>
      <w:r w:rsidRPr="00F074B6">
        <w:rPr>
          <w:i/>
          <w:iCs/>
          <w:sz w:val="28"/>
          <w:szCs w:val="28"/>
          <w:vertAlign w:val="subscript"/>
        </w:rPr>
        <w:t>Д</w:t>
      </w:r>
      <w:r w:rsidR="00AD06C9" w:rsidRPr="00F074B6">
        <w:rPr>
          <w:i/>
          <w:iCs/>
          <w:sz w:val="28"/>
          <w:szCs w:val="28"/>
          <w:vertAlign w:val="subscript"/>
        </w:rPr>
        <w:t xml:space="preserve"> </w:t>
      </w:r>
      <w:r w:rsidRPr="00F074B6">
        <w:rPr>
          <w:i/>
          <w:iCs/>
          <w:sz w:val="28"/>
          <w:szCs w:val="28"/>
          <w:vertAlign w:val="subscript"/>
        </w:rPr>
        <w:sym w:font="Symbol" w:char="F0D7"/>
      </w:r>
      <w:r w:rsidRPr="00F074B6">
        <w:rPr>
          <w:i/>
          <w:iCs/>
          <w:sz w:val="28"/>
          <w:szCs w:val="28"/>
          <w:vertAlign w:val="subscript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ИСХ,4</w:t>
      </w:r>
      <w:r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ИСХ,2</w:t>
      </w:r>
      <w:r w:rsidRPr="00F074B6">
        <w:rPr>
          <w:i/>
          <w:iCs/>
          <w:sz w:val="28"/>
          <w:szCs w:val="28"/>
        </w:rPr>
        <w:t xml:space="preserve"> /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ИСХ,3</w:t>
      </w:r>
      <w:r w:rsidRPr="00F074B6">
        <w:rPr>
          <w:i/>
          <w:iCs/>
          <w:sz w:val="28"/>
          <w:szCs w:val="28"/>
        </w:rPr>
        <w:t>+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ИСХ,4</w:t>
      </w:r>
      <w:r w:rsidR="00FB31E4" w:rsidRPr="00F074B6">
        <w:rPr>
          <w:i/>
          <w:iCs/>
          <w:sz w:val="28"/>
          <w:szCs w:val="28"/>
        </w:rPr>
        <w:t>,</w:t>
      </w:r>
      <w:r w:rsidRPr="00F074B6">
        <w:rPr>
          <w:sz w:val="28"/>
          <w:szCs w:val="28"/>
        </w:rPr>
        <w:t>Эрл;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(4.8)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FB31E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Величину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АТСКУ-3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проектируемой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АТС-4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найдем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формуле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4.9.</w:t>
      </w:r>
    </w:p>
    <w:p w:rsidR="0059156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i/>
          <w:iCs/>
          <w:sz w:val="28"/>
          <w:szCs w:val="28"/>
          <w:lang w:val="en-US"/>
        </w:rPr>
        <w:t>Y</w:t>
      </w:r>
      <w:r w:rsidR="00591564" w:rsidRPr="00F074B6">
        <w:rPr>
          <w:i/>
          <w:iCs/>
          <w:sz w:val="28"/>
          <w:szCs w:val="28"/>
          <w:vertAlign w:val="subscript"/>
        </w:rPr>
        <w:t xml:space="preserve">3,4 </w:t>
      </w:r>
      <w:r w:rsidR="00591564" w:rsidRPr="00F074B6">
        <w:rPr>
          <w:i/>
          <w:iCs/>
          <w:sz w:val="28"/>
          <w:szCs w:val="28"/>
        </w:rPr>
        <w:t xml:space="preserve">= </w:t>
      </w:r>
      <w:r w:rsidR="00591564" w:rsidRPr="00F074B6">
        <w:rPr>
          <w:i/>
          <w:iCs/>
          <w:sz w:val="28"/>
          <w:szCs w:val="28"/>
        </w:rPr>
        <w:sym w:font="Symbol" w:char="F06A"/>
      </w:r>
      <w:r w:rsidR="00591564" w:rsidRPr="00F074B6">
        <w:rPr>
          <w:i/>
          <w:iCs/>
          <w:sz w:val="28"/>
          <w:szCs w:val="28"/>
          <w:vertAlign w:val="subscript"/>
        </w:rPr>
        <w:t xml:space="preserve">к </w:t>
      </w:r>
      <w:r w:rsidR="00591564" w:rsidRPr="00F074B6">
        <w:rPr>
          <w:i/>
          <w:iCs/>
          <w:sz w:val="28"/>
          <w:szCs w:val="28"/>
          <w:vertAlign w:val="subscript"/>
        </w:rPr>
        <w:sym w:font="Symbol" w:char="F0D7"/>
      </w:r>
      <w:r w:rsidR="00591564" w:rsidRPr="00F074B6">
        <w:rPr>
          <w:i/>
          <w:iCs/>
          <w:sz w:val="28"/>
          <w:szCs w:val="28"/>
          <w:vertAlign w:val="subscript"/>
        </w:rPr>
        <w:t xml:space="preserve"> </w:t>
      </w:r>
      <w:r w:rsidR="00591564" w:rsidRPr="00F074B6">
        <w:rPr>
          <w:i/>
          <w:iCs/>
          <w:sz w:val="28"/>
          <w:szCs w:val="28"/>
          <w:lang w:val="en-US"/>
        </w:rPr>
        <w:t>Y</w:t>
      </w:r>
      <w:r w:rsidR="00591564" w:rsidRPr="00F074B6">
        <w:rPr>
          <w:i/>
          <w:iCs/>
          <w:sz w:val="28"/>
          <w:szCs w:val="28"/>
          <w:vertAlign w:val="subscript"/>
        </w:rPr>
        <w:t>ИСХ,4</w:t>
      </w:r>
      <w:r w:rsidR="00591564" w:rsidRPr="00F074B6">
        <w:rPr>
          <w:i/>
          <w:iCs/>
          <w:sz w:val="28"/>
          <w:szCs w:val="28"/>
        </w:rPr>
        <w:t xml:space="preserve"> </w:t>
      </w:r>
      <w:r w:rsidR="00591564" w:rsidRPr="00F074B6">
        <w:rPr>
          <w:i/>
          <w:iCs/>
          <w:sz w:val="28"/>
          <w:szCs w:val="28"/>
        </w:rPr>
        <w:sym w:font="Symbol" w:char="F0D7"/>
      </w:r>
      <w:r w:rsidR="00591564" w:rsidRPr="00F074B6">
        <w:rPr>
          <w:i/>
          <w:iCs/>
          <w:sz w:val="28"/>
          <w:szCs w:val="28"/>
        </w:rPr>
        <w:t xml:space="preserve"> </w:t>
      </w:r>
      <w:r w:rsidR="00591564" w:rsidRPr="00F074B6">
        <w:rPr>
          <w:i/>
          <w:iCs/>
          <w:sz w:val="28"/>
          <w:szCs w:val="28"/>
          <w:lang w:val="en-US"/>
        </w:rPr>
        <w:t>Y</w:t>
      </w:r>
      <w:r w:rsidR="00591564" w:rsidRPr="00F074B6">
        <w:rPr>
          <w:i/>
          <w:iCs/>
          <w:sz w:val="28"/>
          <w:szCs w:val="28"/>
          <w:vertAlign w:val="subscript"/>
        </w:rPr>
        <w:t>ИСХ,3</w:t>
      </w:r>
      <w:r w:rsidR="00591564" w:rsidRPr="00F074B6">
        <w:rPr>
          <w:i/>
          <w:iCs/>
          <w:sz w:val="28"/>
          <w:szCs w:val="28"/>
        </w:rPr>
        <w:t xml:space="preserve"> / </w:t>
      </w:r>
      <w:r w:rsidR="00591564" w:rsidRPr="00F074B6">
        <w:rPr>
          <w:i/>
          <w:iCs/>
          <w:sz w:val="28"/>
          <w:szCs w:val="28"/>
          <w:lang w:val="en-US"/>
        </w:rPr>
        <w:t>Y</w:t>
      </w:r>
      <w:r w:rsidR="00591564" w:rsidRPr="00F074B6">
        <w:rPr>
          <w:i/>
          <w:iCs/>
          <w:sz w:val="28"/>
          <w:szCs w:val="28"/>
          <w:vertAlign w:val="subscript"/>
        </w:rPr>
        <w:t>ИСХ,2</w:t>
      </w:r>
      <w:r w:rsidR="00591564" w:rsidRPr="00F074B6">
        <w:rPr>
          <w:i/>
          <w:iCs/>
          <w:sz w:val="28"/>
          <w:szCs w:val="28"/>
        </w:rPr>
        <w:t xml:space="preserve">+ </w:t>
      </w:r>
      <w:r w:rsidR="00591564" w:rsidRPr="00F074B6">
        <w:rPr>
          <w:i/>
          <w:iCs/>
          <w:sz w:val="28"/>
          <w:szCs w:val="28"/>
          <w:lang w:val="en-US"/>
        </w:rPr>
        <w:t>Y</w:t>
      </w:r>
      <w:r w:rsidR="00591564" w:rsidRPr="00F074B6">
        <w:rPr>
          <w:i/>
          <w:iCs/>
          <w:sz w:val="28"/>
          <w:szCs w:val="28"/>
          <w:vertAlign w:val="subscript"/>
        </w:rPr>
        <w:t>ИСХ,4</w:t>
      </w:r>
      <w:r w:rsidRPr="00F074B6">
        <w:rPr>
          <w:i/>
          <w:iCs/>
          <w:sz w:val="28"/>
          <w:szCs w:val="28"/>
        </w:rPr>
        <w:t>,</w:t>
      </w:r>
      <w:r w:rsidR="00591564" w:rsidRPr="00F074B6">
        <w:rPr>
          <w:sz w:val="28"/>
          <w:szCs w:val="28"/>
        </w:rPr>
        <w:t>Эрл;</w:t>
      </w:r>
      <w:r w:rsidR="00AD06C9" w:rsidRPr="00F074B6">
        <w:rPr>
          <w:sz w:val="28"/>
          <w:szCs w:val="28"/>
        </w:rPr>
        <w:t xml:space="preserve"> </w:t>
      </w:r>
      <w:r w:rsidR="00591564" w:rsidRPr="00F074B6">
        <w:rPr>
          <w:sz w:val="28"/>
          <w:szCs w:val="28"/>
        </w:rPr>
        <w:t>(4.9)</w:t>
      </w:r>
    </w:p>
    <w:p w:rsidR="00FB31E4" w:rsidRPr="00F074B6" w:rsidRDefault="00FB31E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A"/>
      </w:r>
      <w:r w:rsidRPr="00F074B6">
        <w:rPr>
          <w:sz w:val="28"/>
          <w:szCs w:val="28"/>
          <w:vertAlign w:val="subscript"/>
          <w:lang w:val="ru-RU"/>
        </w:rPr>
        <w:t xml:space="preserve"> К</w:t>
      </w:r>
      <w:r w:rsidRPr="00F074B6">
        <w:rPr>
          <w:sz w:val="28"/>
          <w:szCs w:val="28"/>
          <w:lang w:val="ru-RU"/>
        </w:rPr>
        <w:t xml:space="preserve"> – коэффициент, учитывающий тип станции в данном случае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sym w:font="Symbol" w:char="F06A"/>
      </w:r>
      <w:r w:rsidRPr="00F074B6">
        <w:rPr>
          <w:sz w:val="28"/>
          <w:szCs w:val="28"/>
          <w:vertAlign w:val="subscript"/>
          <w:lang w:val="ru-RU"/>
        </w:rPr>
        <w:t xml:space="preserve"> К</w:t>
      </w:r>
      <w:r w:rsidRPr="00F074B6">
        <w:rPr>
          <w:sz w:val="28"/>
          <w:szCs w:val="28"/>
          <w:lang w:val="ru-RU"/>
        </w:rPr>
        <w:t xml:space="preserve"> = 0,89;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 xml:space="preserve">3,4 </w:t>
      </w:r>
      <w:r w:rsidRPr="00F074B6">
        <w:rPr>
          <w:i/>
          <w:iCs/>
          <w:sz w:val="28"/>
          <w:szCs w:val="28"/>
        </w:rPr>
        <w:t>= 0,89 · 55,47 · 141,605 / 142,777 + 55,47 = 33,67</w:t>
      </w:r>
      <w:r w:rsidRPr="00F074B6">
        <w:rPr>
          <w:sz w:val="28"/>
          <w:szCs w:val="28"/>
        </w:rPr>
        <w:t xml:space="preserve"> Эрл.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Величину нагрузки к АТСКУ –3 от проектируемой АТС – 4 расчитаем по формуле 4.10.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4,3</w:t>
      </w:r>
      <w:r w:rsidRPr="00F074B6">
        <w:rPr>
          <w:i/>
          <w:iCs/>
          <w:sz w:val="28"/>
          <w:szCs w:val="28"/>
        </w:rPr>
        <w:t xml:space="preserve"> =</w:t>
      </w:r>
      <w:r w:rsidRPr="00F074B6">
        <w:rPr>
          <w:i/>
          <w:iCs/>
          <w:sz w:val="28"/>
          <w:szCs w:val="28"/>
          <w:lang w:val="en-US"/>
        </w:rPr>
        <w:sym w:font="Symbol" w:char="F06A"/>
      </w:r>
      <w:r w:rsidRPr="00F074B6">
        <w:rPr>
          <w:i/>
          <w:iCs/>
          <w:sz w:val="28"/>
          <w:szCs w:val="28"/>
          <w:vertAlign w:val="subscript"/>
        </w:rPr>
        <w:t xml:space="preserve"> Д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</w:t>
      </w:r>
      <w:r w:rsidR="008F699E" w:rsidRPr="00F074B6">
        <w:rPr>
          <w:i/>
          <w:iCs/>
          <w:sz w:val="28"/>
          <w:szCs w:val="28"/>
          <w:vertAlign w:val="subscript"/>
        </w:rPr>
        <w:t xml:space="preserve"> </w:t>
      </w:r>
      <w:r w:rsidRPr="00F074B6">
        <w:rPr>
          <w:i/>
          <w:iCs/>
          <w:sz w:val="28"/>
          <w:szCs w:val="28"/>
          <w:vertAlign w:val="subscript"/>
        </w:rPr>
        <w:t>С</w:t>
      </w:r>
      <w:r w:rsidR="008F699E" w:rsidRPr="00F074B6">
        <w:rPr>
          <w:i/>
          <w:iCs/>
          <w:sz w:val="28"/>
          <w:szCs w:val="28"/>
          <w:vertAlign w:val="subscript"/>
        </w:rPr>
        <w:t xml:space="preserve"> </w:t>
      </w:r>
      <w:r w:rsidRPr="00F074B6">
        <w:rPr>
          <w:i/>
          <w:iCs/>
          <w:sz w:val="28"/>
          <w:szCs w:val="28"/>
          <w:vertAlign w:val="subscript"/>
        </w:rPr>
        <w:t>Х,3</w:t>
      </w:r>
      <w:r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 xml:space="preserve">ИСХ,4 </w:t>
      </w:r>
      <w:r w:rsidRPr="00F074B6">
        <w:rPr>
          <w:i/>
          <w:iCs/>
          <w:sz w:val="28"/>
          <w:szCs w:val="28"/>
        </w:rPr>
        <w:t xml:space="preserve">/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ИСХ,2</w:t>
      </w:r>
      <w:r w:rsidRPr="00F074B6">
        <w:rPr>
          <w:i/>
          <w:iCs/>
          <w:sz w:val="28"/>
          <w:szCs w:val="28"/>
        </w:rPr>
        <w:t xml:space="preserve"> +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ИСХ,4</w:t>
      </w:r>
      <w:r w:rsidRPr="00F074B6">
        <w:rPr>
          <w:i/>
          <w:iCs/>
          <w:sz w:val="28"/>
          <w:szCs w:val="28"/>
        </w:rPr>
        <w:t xml:space="preserve"> +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ИСХ,3</w:t>
      </w:r>
      <w:r w:rsidR="00FB31E4" w:rsidRPr="00F074B6">
        <w:rPr>
          <w:i/>
          <w:iCs/>
          <w:sz w:val="28"/>
          <w:szCs w:val="28"/>
        </w:rPr>
        <w:t>,</w:t>
      </w:r>
      <w:r w:rsidRPr="00F074B6">
        <w:rPr>
          <w:sz w:val="28"/>
          <w:szCs w:val="28"/>
        </w:rPr>
        <w:t>Эрл;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(4.10)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>4,3</w:t>
      </w:r>
      <w:r w:rsidRPr="00F074B6">
        <w:rPr>
          <w:i/>
          <w:iCs/>
          <w:sz w:val="28"/>
          <w:szCs w:val="28"/>
        </w:rPr>
        <w:t xml:space="preserve"> =0,89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</w:rPr>
        <w:t xml:space="preserve"> 141,605 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</w:rPr>
        <w:t>55,47 / 142,777 +141,605 +55,47 = 19,6</w:t>
      </w:r>
      <w:r w:rsidRPr="00F074B6">
        <w:rPr>
          <w:sz w:val="28"/>
          <w:szCs w:val="28"/>
        </w:rPr>
        <w:t xml:space="preserve"> Эрл;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УСС,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СПУ, АМТС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находятся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проектируемой</w:t>
      </w:r>
      <w:r w:rsidR="00FB31E4" w:rsidRPr="00F074B6">
        <w:rPr>
          <w:sz w:val="28"/>
          <w:szCs w:val="28"/>
        </w:rPr>
        <w:t>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необходимо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слажить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направляемые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АТС-4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вышеперечисленным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узлам. Все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результаты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расчетов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4.5.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потоки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всех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источников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смешиваются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распределяются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рассчитанным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выше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направлениям.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среднее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определяется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ЧНН.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Однако,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средняя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нагрузка,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создаваемая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группой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является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одинаковой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ЧНН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различных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дней.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повышении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неизменном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количестве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приборов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потери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возрастают.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Кроме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того,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группы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одинаковой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емкости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структуры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создают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ЧНН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различные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результате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качество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обслуживания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отдельных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случаях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быть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ниже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нормы.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Поэтому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нормирования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нормированных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потерь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расчет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числа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производится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средней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нагрузке,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такому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значению,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которое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заданной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вероятностью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обеспечивает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принятые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небольшие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потери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сообщения.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Это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называются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расчетной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Расчетное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выбирают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таким,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чтобы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вероятностью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0,75,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потери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абонентских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группах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превышали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3-5%.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указанных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условий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расчетное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можно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получить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из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выражения: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  <w:vertAlign w:val="subscript"/>
        </w:rPr>
        <w:t xml:space="preserve">Р </w:t>
      </w:r>
      <w:r w:rsidRPr="00F074B6">
        <w:rPr>
          <w:i/>
          <w:iCs/>
          <w:sz w:val="28"/>
          <w:szCs w:val="28"/>
        </w:rPr>
        <w:t xml:space="preserve">=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+0,6472</w:t>
      </w:r>
      <w:r w:rsidRPr="00F074B6">
        <w:rPr>
          <w:i/>
          <w:iCs/>
          <w:sz w:val="28"/>
          <w:szCs w:val="28"/>
        </w:rPr>
        <w:sym w:font="Symbol" w:char="F0D7"/>
      </w:r>
      <w:r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</w:rPr>
        <w:sym w:font="Symbol" w:char="F0D6"/>
      </w:r>
      <w:r w:rsidRPr="00F074B6">
        <w:rPr>
          <w:i/>
          <w:iCs/>
          <w:sz w:val="28"/>
          <w:szCs w:val="28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Эрл,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(4.11)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где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  <w:lang w:val="en-US"/>
        </w:rPr>
        <w:t>Y</w:t>
      </w:r>
      <w:r w:rsidRPr="00F074B6">
        <w:rPr>
          <w:sz w:val="28"/>
          <w:szCs w:val="28"/>
          <w:vertAlign w:val="subscript"/>
        </w:rPr>
        <w:t>Р</w:t>
      </w:r>
      <w:r w:rsidR="00AD06C9" w:rsidRPr="00F074B6">
        <w:rPr>
          <w:sz w:val="28"/>
          <w:szCs w:val="28"/>
          <w:vertAlign w:val="subscript"/>
        </w:rPr>
        <w:t xml:space="preserve"> </w:t>
      </w:r>
      <w:r w:rsidRPr="00F074B6">
        <w:rPr>
          <w:sz w:val="28"/>
          <w:szCs w:val="28"/>
        </w:rPr>
        <w:t>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расчетная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нагрузки, Эрланг;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  <w:lang w:val="en-US"/>
        </w:rPr>
        <w:t>Y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-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среднее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интенсивности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нагрузки, Эрланг.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Расчетное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телефонной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определяется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только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пучков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число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которых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необходимо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рассчитывать.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Пересчитанные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представлены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виде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матрицы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межстанционных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нагрузок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4.5.</w:t>
      </w:r>
    </w:p>
    <w:p w:rsidR="00FB31E4" w:rsidRPr="00F074B6" w:rsidRDefault="00FB31E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Таблица 4.5 – Матрица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межстанционных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нагрузок</w:t>
      </w:r>
    </w:p>
    <w:tbl>
      <w:tblPr>
        <w:tblW w:w="9319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3685"/>
        <w:gridCol w:w="3507"/>
      </w:tblGrid>
      <w:tr w:rsidR="00591564" w:rsidRPr="00F074B6">
        <w:trPr>
          <w:trHeight w:val="684"/>
          <w:jc w:val="center"/>
        </w:trPr>
        <w:tc>
          <w:tcPr>
            <w:tcW w:w="2127" w:type="dxa"/>
            <w:vAlign w:val="center"/>
          </w:tcPr>
          <w:p w:rsidR="00591564" w:rsidRPr="00F074B6" w:rsidRDefault="00AD06C9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</w:t>
            </w:r>
            <w:r w:rsidR="00591564" w:rsidRPr="00F074B6">
              <w:rPr>
                <w:sz w:val="20"/>
                <w:szCs w:val="20"/>
              </w:rPr>
              <w:t>Направление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Среднее значение </w:t>
            </w:r>
            <w:r w:rsidRPr="00F074B6">
              <w:rPr>
                <w:sz w:val="20"/>
                <w:szCs w:val="20"/>
                <w:lang w:val="en-US"/>
              </w:rPr>
              <w:t>Y</w:t>
            </w:r>
            <w:r w:rsidRPr="00F074B6">
              <w:rPr>
                <w:sz w:val="20"/>
                <w:szCs w:val="20"/>
              </w:rPr>
              <w:t>, Эрл</w:t>
            </w:r>
          </w:p>
        </w:tc>
        <w:tc>
          <w:tcPr>
            <w:tcW w:w="350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  <w:vertAlign w:val="subscript"/>
              </w:rPr>
            </w:pPr>
            <w:r w:rsidRPr="00F074B6">
              <w:rPr>
                <w:sz w:val="20"/>
                <w:szCs w:val="20"/>
              </w:rPr>
              <w:t xml:space="preserve">Расчетное значение </w:t>
            </w:r>
            <w:r w:rsidRPr="00F074B6">
              <w:rPr>
                <w:sz w:val="20"/>
                <w:szCs w:val="20"/>
                <w:lang w:val="en-US"/>
              </w:rPr>
              <w:t>Y</w:t>
            </w:r>
            <w:r w:rsidRPr="00F074B6">
              <w:rPr>
                <w:sz w:val="20"/>
                <w:szCs w:val="20"/>
                <w:vertAlign w:val="subscript"/>
              </w:rPr>
              <w:t>Р,</w:t>
            </w:r>
          </w:p>
        </w:tc>
      </w:tr>
      <w:tr w:rsidR="00591564" w:rsidRPr="00F074B6">
        <w:trPr>
          <w:trHeight w:val="370"/>
          <w:jc w:val="center"/>
        </w:trPr>
        <w:tc>
          <w:tcPr>
            <w:tcW w:w="212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от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АТСДШ-2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38,18</w:t>
            </w:r>
          </w:p>
        </w:tc>
        <w:tc>
          <w:tcPr>
            <w:tcW w:w="350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42,53</w:t>
            </w:r>
          </w:p>
        </w:tc>
      </w:tr>
      <w:tr w:rsidR="00591564" w:rsidRPr="00F074B6">
        <w:trPr>
          <w:trHeight w:val="376"/>
          <w:jc w:val="center"/>
        </w:trPr>
        <w:tc>
          <w:tcPr>
            <w:tcW w:w="212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от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АТСКУ-3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33,67</w:t>
            </w:r>
          </w:p>
        </w:tc>
        <w:tc>
          <w:tcPr>
            <w:tcW w:w="350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37,425</w:t>
            </w:r>
          </w:p>
        </w:tc>
      </w:tr>
      <w:tr w:rsidR="00591564" w:rsidRPr="00F074B6">
        <w:trPr>
          <w:trHeight w:val="382"/>
          <w:jc w:val="center"/>
        </w:trPr>
        <w:tc>
          <w:tcPr>
            <w:tcW w:w="212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к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АТСДШ-2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22,1</w:t>
            </w:r>
          </w:p>
        </w:tc>
        <w:tc>
          <w:tcPr>
            <w:tcW w:w="350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25,14</w:t>
            </w:r>
          </w:p>
        </w:tc>
      </w:tr>
      <w:tr w:rsidR="00591564" w:rsidRPr="00F074B6">
        <w:trPr>
          <w:trHeight w:val="388"/>
          <w:jc w:val="center"/>
        </w:trPr>
        <w:tc>
          <w:tcPr>
            <w:tcW w:w="212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к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АТСКУ-3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19,6</w:t>
            </w:r>
          </w:p>
        </w:tc>
        <w:tc>
          <w:tcPr>
            <w:tcW w:w="350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22,46</w:t>
            </w:r>
          </w:p>
        </w:tc>
      </w:tr>
      <w:tr w:rsidR="00591564" w:rsidRPr="00F074B6">
        <w:trPr>
          <w:trHeight w:val="366"/>
          <w:jc w:val="center"/>
        </w:trPr>
        <w:tc>
          <w:tcPr>
            <w:tcW w:w="212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от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АМТС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6,129</w:t>
            </w:r>
          </w:p>
        </w:tc>
        <w:tc>
          <w:tcPr>
            <w:tcW w:w="350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7,731</w:t>
            </w:r>
          </w:p>
        </w:tc>
      </w:tr>
      <w:tr w:rsidR="00591564" w:rsidRPr="00F074B6">
        <w:trPr>
          <w:trHeight w:val="401"/>
          <w:jc w:val="center"/>
        </w:trPr>
        <w:tc>
          <w:tcPr>
            <w:tcW w:w="212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к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АМТС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6,129</w:t>
            </w:r>
          </w:p>
        </w:tc>
        <w:tc>
          <w:tcPr>
            <w:tcW w:w="3507" w:type="dxa"/>
            <w:vAlign w:val="center"/>
          </w:tcPr>
          <w:p w:rsidR="00591564" w:rsidRPr="00F074B6" w:rsidRDefault="00591564" w:rsidP="00FB31E4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7,731</w:t>
            </w:r>
          </w:p>
        </w:tc>
      </w:tr>
    </w:tbl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numPr>
          <w:ilvl w:val="1"/>
          <w:numId w:val="12"/>
        </w:numPr>
        <w:tabs>
          <w:tab w:val="left" w:pos="1276"/>
        </w:tabs>
        <w:spacing w:line="360" w:lineRule="auto"/>
        <w:ind w:left="0" w:firstLine="709"/>
        <w:rPr>
          <w:b/>
          <w:bCs/>
          <w:sz w:val="28"/>
          <w:szCs w:val="28"/>
        </w:rPr>
      </w:pPr>
      <w:r w:rsidRPr="00F074B6">
        <w:rPr>
          <w:b/>
          <w:bCs/>
          <w:sz w:val="28"/>
          <w:szCs w:val="28"/>
        </w:rPr>
        <w:t>Р</w:t>
      </w:r>
      <w:r w:rsidR="00FB31E4" w:rsidRPr="00F074B6">
        <w:rPr>
          <w:b/>
          <w:bCs/>
          <w:sz w:val="28"/>
          <w:szCs w:val="28"/>
        </w:rPr>
        <w:t>асчет количества соединительных линий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Необходимое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число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проектируемой АТС - 4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найдем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формуле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Эрланга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найденной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нагрузки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заданных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потерь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(формула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4.36),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[2].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Полученные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значения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количества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сведены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таблицу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4.6.</w:t>
      </w: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Допустимые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нормы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потерь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на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межстанционных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от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АТСДШ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АТСК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составляют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р=0,005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(в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соответствии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ВНТП-112-86)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для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СЛ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местной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связи.</w:t>
      </w:r>
    </w:p>
    <w:p w:rsidR="00984407" w:rsidRPr="00F074B6" w:rsidRDefault="00984407" w:rsidP="00343937">
      <w:pPr>
        <w:pStyle w:val="22"/>
        <w:spacing w:line="360" w:lineRule="auto"/>
        <w:ind w:firstLine="709"/>
        <w:rPr>
          <w:i/>
          <w:iCs/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i/>
          <w:iCs/>
          <w:sz w:val="28"/>
          <w:szCs w:val="28"/>
          <w:lang w:val="en-US"/>
        </w:rPr>
        <w:t>V</w:t>
      </w:r>
      <w:r w:rsidRPr="00F074B6">
        <w:rPr>
          <w:i/>
          <w:iCs/>
          <w:sz w:val="28"/>
          <w:szCs w:val="28"/>
          <w:vertAlign w:val="subscript"/>
          <w:lang w:val="en-US"/>
        </w:rPr>
        <w:t>j</w:t>
      </w:r>
      <w:r w:rsidRPr="00F074B6">
        <w:rPr>
          <w:i/>
          <w:iCs/>
          <w:sz w:val="28"/>
          <w:szCs w:val="28"/>
        </w:rPr>
        <w:t xml:space="preserve"> = Е(</w:t>
      </w:r>
      <w:r w:rsidRPr="00F074B6">
        <w:rPr>
          <w:i/>
          <w:iCs/>
          <w:sz w:val="28"/>
          <w:szCs w:val="28"/>
          <w:lang w:val="en-US"/>
        </w:rPr>
        <w:t>Y</w:t>
      </w:r>
      <w:r w:rsidRPr="00F074B6">
        <w:rPr>
          <w:i/>
          <w:iCs/>
          <w:sz w:val="28"/>
          <w:szCs w:val="28"/>
        </w:rPr>
        <w:t>,р)</w:t>
      </w:r>
      <w:r w:rsidRPr="00F074B6">
        <w:rPr>
          <w:i/>
          <w:iCs/>
          <w:sz w:val="28"/>
          <w:szCs w:val="28"/>
          <w:vertAlign w:val="subscript"/>
          <w:lang w:val="en-US"/>
        </w:rPr>
        <w:t>j</w:t>
      </w:r>
      <w:r w:rsidR="00FB31E4" w:rsidRPr="00F074B6">
        <w:rPr>
          <w:i/>
          <w:iCs/>
          <w:sz w:val="28"/>
          <w:szCs w:val="28"/>
        </w:rPr>
        <w:t>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(4.12)</w:t>
      </w:r>
    </w:p>
    <w:p w:rsidR="00984407" w:rsidRPr="00F074B6" w:rsidRDefault="00984407" w:rsidP="00343937">
      <w:pPr>
        <w:pStyle w:val="22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pStyle w:val="22"/>
        <w:spacing w:line="360" w:lineRule="auto"/>
        <w:ind w:firstLine="709"/>
        <w:rPr>
          <w:sz w:val="28"/>
          <w:szCs w:val="28"/>
        </w:rPr>
      </w:pPr>
      <w:r w:rsidRPr="00F074B6">
        <w:rPr>
          <w:sz w:val="28"/>
          <w:szCs w:val="28"/>
        </w:rPr>
        <w:t>Таблица 4.6 – Количество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соединительных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линий</w:t>
      </w:r>
    </w:p>
    <w:tbl>
      <w:tblPr>
        <w:tblW w:w="907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843"/>
        <w:gridCol w:w="2551"/>
        <w:gridCol w:w="2835"/>
        <w:gridCol w:w="1843"/>
      </w:tblGrid>
      <w:tr w:rsidR="00591564" w:rsidRPr="00F074B6"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Направление</w:t>
            </w:r>
          </w:p>
        </w:tc>
        <w:tc>
          <w:tcPr>
            <w:tcW w:w="2551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Значение потерь</w:t>
            </w:r>
          </w:p>
        </w:tc>
        <w:tc>
          <w:tcPr>
            <w:tcW w:w="2835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Расчетное значение </w:t>
            </w:r>
            <w:r w:rsidRPr="00F074B6">
              <w:rPr>
                <w:sz w:val="20"/>
                <w:szCs w:val="20"/>
                <w:lang w:val="en-US"/>
              </w:rPr>
              <w:t>Y</w:t>
            </w:r>
            <w:r w:rsidRPr="00F074B6">
              <w:rPr>
                <w:sz w:val="20"/>
                <w:szCs w:val="20"/>
                <w:vertAlign w:val="subscript"/>
              </w:rPr>
              <w:t>Р</w:t>
            </w:r>
            <w:r w:rsidRPr="00F074B6">
              <w:rPr>
                <w:sz w:val="20"/>
                <w:szCs w:val="20"/>
              </w:rPr>
              <w:t>, Эрл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Соединительные линии</w:t>
            </w:r>
          </w:p>
        </w:tc>
      </w:tr>
      <w:tr w:rsidR="00591564" w:rsidRPr="00F074B6">
        <w:trPr>
          <w:trHeight w:val="428"/>
        </w:trPr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от АТСДШ-2</w:t>
            </w:r>
          </w:p>
        </w:tc>
        <w:tc>
          <w:tcPr>
            <w:tcW w:w="2551" w:type="dxa"/>
            <w:vAlign w:val="center"/>
          </w:tcPr>
          <w:p w:rsidR="00591564" w:rsidRPr="00F074B6" w:rsidRDefault="00AD06C9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</w:t>
            </w:r>
            <w:r w:rsidR="00591564" w:rsidRPr="00F074B6">
              <w:rPr>
                <w:sz w:val="20"/>
                <w:szCs w:val="20"/>
              </w:rPr>
              <w:t>0,005</w:t>
            </w:r>
          </w:p>
        </w:tc>
        <w:tc>
          <w:tcPr>
            <w:tcW w:w="2835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42,53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60</w:t>
            </w:r>
          </w:p>
        </w:tc>
      </w:tr>
      <w:tr w:rsidR="00591564" w:rsidRPr="00F074B6">
        <w:trPr>
          <w:trHeight w:val="378"/>
        </w:trPr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к</w:t>
            </w:r>
            <w:r w:rsidR="00AD06C9" w:rsidRPr="00F074B6">
              <w:rPr>
                <w:sz w:val="20"/>
                <w:szCs w:val="20"/>
              </w:rPr>
              <w:t xml:space="preserve"> </w:t>
            </w:r>
            <w:r w:rsidRPr="00F074B6">
              <w:rPr>
                <w:sz w:val="20"/>
                <w:szCs w:val="20"/>
              </w:rPr>
              <w:t>АМТС</w:t>
            </w:r>
          </w:p>
        </w:tc>
        <w:tc>
          <w:tcPr>
            <w:tcW w:w="2551" w:type="dxa"/>
            <w:vAlign w:val="center"/>
          </w:tcPr>
          <w:p w:rsidR="00591564" w:rsidRPr="00F074B6" w:rsidRDefault="00AD06C9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</w:t>
            </w:r>
            <w:r w:rsidR="00591564" w:rsidRPr="00F074B6">
              <w:rPr>
                <w:sz w:val="20"/>
                <w:szCs w:val="20"/>
              </w:rPr>
              <w:t>0,005</w:t>
            </w:r>
          </w:p>
        </w:tc>
        <w:tc>
          <w:tcPr>
            <w:tcW w:w="2835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7,731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15</w:t>
            </w:r>
          </w:p>
        </w:tc>
      </w:tr>
      <w:tr w:rsidR="00591564" w:rsidRPr="00F074B6">
        <w:trPr>
          <w:trHeight w:val="384"/>
        </w:trPr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от АТСКУ-3</w:t>
            </w:r>
          </w:p>
        </w:tc>
        <w:tc>
          <w:tcPr>
            <w:tcW w:w="2551" w:type="dxa"/>
            <w:vAlign w:val="center"/>
          </w:tcPr>
          <w:p w:rsidR="00591564" w:rsidRPr="00F074B6" w:rsidRDefault="00AD06C9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</w:t>
            </w:r>
            <w:r w:rsidR="00591564" w:rsidRPr="00F074B6">
              <w:rPr>
                <w:sz w:val="20"/>
                <w:szCs w:val="20"/>
              </w:rPr>
              <w:t>0,005</w:t>
            </w:r>
          </w:p>
        </w:tc>
        <w:tc>
          <w:tcPr>
            <w:tcW w:w="2835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37,425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60</w:t>
            </w:r>
          </w:p>
        </w:tc>
      </w:tr>
      <w:tr w:rsidR="00591564" w:rsidRPr="00F074B6">
        <w:trPr>
          <w:trHeight w:val="362"/>
        </w:trPr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к АТСДШ-2</w:t>
            </w:r>
          </w:p>
        </w:tc>
        <w:tc>
          <w:tcPr>
            <w:tcW w:w="2551" w:type="dxa"/>
            <w:vAlign w:val="center"/>
          </w:tcPr>
          <w:p w:rsidR="00591564" w:rsidRPr="00F074B6" w:rsidRDefault="00AD06C9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</w:t>
            </w:r>
            <w:r w:rsidR="00591564" w:rsidRPr="00F074B6">
              <w:rPr>
                <w:sz w:val="20"/>
                <w:szCs w:val="20"/>
              </w:rPr>
              <w:t>0,005</w:t>
            </w:r>
          </w:p>
        </w:tc>
        <w:tc>
          <w:tcPr>
            <w:tcW w:w="2835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25,14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50</w:t>
            </w:r>
          </w:p>
        </w:tc>
      </w:tr>
      <w:tr w:rsidR="00591564" w:rsidRPr="00F074B6">
        <w:trPr>
          <w:trHeight w:val="380"/>
        </w:trPr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к АТСКУ-3</w:t>
            </w:r>
          </w:p>
        </w:tc>
        <w:tc>
          <w:tcPr>
            <w:tcW w:w="2551" w:type="dxa"/>
            <w:vAlign w:val="center"/>
          </w:tcPr>
          <w:p w:rsidR="00591564" w:rsidRPr="00F074B6" w:rsidRDefault="00AD06C9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 xml:space="preserve"> </w:t>
            </w:r>
            <w:r w:rsidR="00591564" w:rsidRPr="00F074B6">
              <w:rPr>
                <w:sz w:val="20"/>
                <w:szCs w:val="20"/>
              </w:rPr>
              <w:t>0,005</w:t>
            </w:r>
          </w:p>
        </w:tc>
        <w:tc>
          <w:tcPr>
            <w:tcW w:w="2835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22,46</w:t>
            </w:r>
          </w:p>
        </w:tc>
        <w:tc>
          <w:tcPr>
            <w:tcW w:w="1843" w:type="dxa"/>
            <w:vAlign w:val="center"/>
          </w:tcPr>
          <w:p w:rsidR="00591564" w:rsidRPr="00F074B6" w:rsidRDefault="00591564" w:rsidP="00984407">
            <w:pPr>
              <w:pStyle w:val="22"/>
              <w:spacing w:line="360" w:lineRule="auto"/>
              <w:rPr>
                <w:sz w:val="20"/>
                <w:szCs w:val="20"/>
              </w:rPr>
            </w:pPr>
            <w:r w:rsidRPr="00F074B6">
              <w:rPr>
                <w:sz w:val="20"/>
                <w:szCs w:val="20"/>
              </w:rPr>
              <w:t>45</w:t>
            </w:r>
          </w:p>
        </w:tc>
      </w:tr>
    </w:tbl>
    <w:p w:rsidR="00591564" w:rsidRPr="00F074B6" w:rsidRDefault="00984407" w:rsidP="00343937">
      <w:pPr>
        <w:pStyle w:val="22"/>
        <w:spacing w:line="360" w:lineRule="auto"/>
        <w:ind w:firstLine="709"/>
        <w:rPr>
          <w:b/>
          <w:bCs/>
          <w:sz w:val="28"/>
          <w:szCs w:val="28"/>
        </w:rPr>
      </w:pPr>
      <w:r w:rsidRPr="00F074B6">
        <w:rPr>
          <w:sz w:val="28"/>
          <w:szCs w:val="28"/>
        </w:rPr>
        <w:br w:type="page"/>
      </w:r>
      <w:r w:rsidR="00591564" w:rsidRPr="00F074B6">
        <w:rPr>
          <w:b/>
          <w:bCs/>
          <w:sz w:val="28"/>
          <w:szCs w:val="28"/>
        </w:rPr>
        <w:t>5</w:t>
      </w:r>
      <w:r w:rsidRPr="00F074B6">
        <w:rPr>
          <w:b/>
          <w:bCs/>
          <w:sz w:val="28"/>
          <w:szCs w:val="28"/>
        </w:rPr>
        <w:t>.</w:t>
      </w:r>
      <w:r w:rsidR="00591564" w:rsidRPr="00F074B6">
        <w:rPr>
          <w:b/>
          <w:bCs/>
          <w:sz w:val="28"/>
          <w:szCs w:val="28"/>
        </w:rPr>
        <w:t xml:space="preserve"> РАСЧЁТ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ОБЪЁМА</w:t>
      </w:r>
      <w:r w:rsidR="00AD06C9" w:rsidRPr="00F074B6">
        <w:rPr>
          <w:b/>
          <w:bCs/>
          <w:sz w:val="28"/>
          <w:szCs w:val="28"/>
        </w:rPr>
        <w:t xml:space="preserve"> </w:t>
      </w:r>
      <w:r w:rsidR="00591564" w:rsidRPr="00F074B6">
        <w:rPr>
          <w:b/>
          <w:bCs/>
          <w:sz w:val="28"/>
          <w:szCs w:val="28"/>
        </w:rPr>
        <w:t>ОБОРУДОВАНИЯ</w:t>
      </w:r>
    </w:p>
    <w:p w:rsidR="00984407" w:rsidRPr="00F074B6" w:rsidRDefault="00984407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данном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дипломном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рассматривается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ввод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второй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очереди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системы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АХЕ-10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ёмкостью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2048 номеров.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Поэтому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рассматриваем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проектирование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центрального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управляющего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комплекса.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Целью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расчёта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объёма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является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определение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количества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следующих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модулей:</w:t>
      </w:r>
    </w:p>
    <w:p w:rsidR="00591564" w:rsidRPr="00F074B6" w:rsidRDefault="00591564" w:rsidP="00343937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линейный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коммутационный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en-US"/>
        </w:rPr>
        <w:t>LSM)</w:t>
      </w:r>
      <w:r w:rsidRPr="00F074B6">
        <w:rPr>
          <w:sz w:val="28"/>
          <w:szCs w:val="28"/>
          <w:lang w:val="ru-RU"/>
        </w:rPr>
        <w:t>;</w:t>
      </w:r>
    </w:p>
    <w:p w:rsidR="00591564" w:rsidRPr="00F074B6" w:rsidRDefault="00591564" w:rsidP="00343937">
      <w:pPr>
        <w:numPr>
          <w:ilvl w:val="0"/>
          <w:numId w:val="5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комплект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окончания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en-US"/>
        </w:rPr>
        <w:t>ETC)</w:t>
      </w:r>
      <w:r w:rsidRPr="00F074B6">
        <w:rPr>
          <w:sz w:val="28"/>
          <w:szCs w:val="28"/>
          <w:lang w:val="ru-RU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Ступень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абонентского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искания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SSS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состоит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нескольких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LSM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каждый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которых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могут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быть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включены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128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абонентских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линий,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8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приёмо-передатчиков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тонального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набора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en-US"/>
        </w:rPr>
        <w:t>KRC</w:t>
      </w:r>
      <w:r w:rsidRPr="00F074B6">
        <w:rPr>
          <w:sz w:val="28"/>
          <w:szCs w:val="28"/>
          <w:lang w:val="ru-RU"/>
        </w:rPr>
        <w:t>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один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32-канальный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комплект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станционного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окончания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удалённой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ступени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(ЕТВ)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или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опорной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ступени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(ЕТС).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Число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LSM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рассчитаем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(5.1):</w:t>
      </w:r>
    </w:p>
    <w:p w:rsidR="00984407" w:rsidRPr="00F074B6" w:rsidRDefault="00984407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LSM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N</w:t>
      </w:r>
      <w:r w:rsidRPr="00F074B6">
        <w:rPr>
          <w:i/>
          <w:iCs/>
          <w:sz w:val="28"/>
          <w:szCs w:val="28"/>
          <w:vertAlign w:val="subscript"/>
          <w:lang w:val="ru-RU"/>
        </w:rPr>
        <w:t>а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128,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(5.1)</w:t>
      </w:r>
    </w:p>
    <w:p w:rsidR="00984407" w:rsidRPr="00F074B6" w:rsidRDefault="00984407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N</w:t>
      </w:r>
      <w:r w:rsidRPr="00F074B6">
        <w:rPr>
          <w:sz w:val="28"/>
          <w:szCs w:val="28"/>
          <w:vertAlign w:val="subscript"/>
          <w:lang w:val="ru-RU"/>
        </w:rPr>
        <w:t>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ёмкость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проектируемой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en-US"/>
        </w:rPr>
        <w:t>LSM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2048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128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16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модулей.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ЕТС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ЕТВ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состоят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из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комплектов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печатных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платах,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вставленных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магазин,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работают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качестве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стыка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между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ИКМ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ступенью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GSS</w:t>
      </w:r>
      <w:r w:rsidRPr="00F074B6">
        <w:rPr>
          <w:sz w:val="28"/>
          <w:szCs w:val="28"/>
          <w:lang w:val="ru-RU"/>
        </w:rPr>
        <w:t>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каждые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30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разговорных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канала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устанавливается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один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или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ЕТВ.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Количество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требуемых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комплектов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ЕТС </w:t>
      </w:r>
      <w:r w:rsidR="00984407"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ru-RU"/>
        </w:rPr>
        <w:t>ЕТВ</w:t>
      </w:r>
      <w:r w:rsidR="00984407" w:rsidRPr="00F074B6">
        <w:rPr>
          <w:sz w:val="28"/>
          <w:szCs w:val="28"/>
          <w:lang w:val="ru-RU"/>
        </w:rPr>
        <w:t>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для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проектируемой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АТС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определим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(5.2):</w:t>
      </w:r>
    </w:p>
    <w:p w:rsidR="00984407" w:rsidRPr="00F074B6" w:rsidRDefault="00984407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ЕТС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N</w:t>
      </w:r>
      <w:r w:rsidRPr="00F074B6">
        <w:rPr>
          <w:i/>
          <w:iCs/>
          <w:sz w:val="28"/>
          <w:szCs w:val="28"/>
          <w:vertAlign w:val="subscript"/>
          <w:lang w:val="ru-RU"/>
        </w:rPr>
        <w:t>к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30,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(5.2)</w:t>
      </w:r>
    </w:p>
    <w:p w:rsidR="00984407" w:rsidRPr="00F074B6" w:rsidRDefault="00984407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984407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N</w:t>
      </w:r>
      <w:r w:rsidRPr="00F074B6">
        <w:rPr>
          <w:sz w:val="28"/>
          <w:szCs w:val="28"/>
          <w:vertAlign w:val="subscript"/>
          <w:lang w:val="ru-RU"/>
        </w:rPr>
        <w:t>к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количество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каналов.</w:t>
      </w:r>
    </w:p>
    <w:p w:rsidR="00591564" w:rsidRPr="00F074B6" w:rsidRDefault="00984407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i/>
          <w:iCs/>
          <w:sz w:val="28"/>
          <w:szCs w:val="28"/>
          <w:lang w:val="ru-RU"/>
        </w:rPr>
        <w:t>ЕТС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="00591564" w:rsidRPr="00F074B6">
        <w:rPr>
          <w:i/>
          <w:iCs/>
          <w:sz w:val="28"/>
          <w:szCs w:val="28"/>
          <w:lang w:val="ru-RU"/>
        </w:rPr>
        <w:t>= 230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="00591564"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="00591564" w:rsidRPr="00F074B6">
        <w:rPr>
          <w:i/>
          <w:iCs/>
          <w:sz w:val="28"/>
          <w:szCs w:val="28"/>
          <w:lang w:val="ru-RU"/>
        </w:rPr>
        <w:t>30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="00591564" w:rsidRPr="00F074B6">
        <w:rPr>
          <w:i/>
          <w:iCs/>
          <w:sz w:val="28"/>
          <w:szCs w:val="28"/>
          <w:lang w:val="ru-RU"/>
        </w:rPr>
        <w:t>= 8</w:t>
      </w:r>
      <w:r w:rsidR="00AD06C9" w:rsidRPr="00F074B6">
        <w:rPr>
          <w:sz w:val="28"/>
          <w:szCs w:val="28"/>
          <w:lang w:val="ru-RU"/>
        </w:rPr>
        <w:t xml:space="preserve"> </w:t>
      </w:r>
      <w:r w:rsidR="00591564" w:rsidRPr="00F074B6">
        <w:rPr>
          <w:sz w:val="28"/>
          <w:szCs w:val="28"/>
          <w:lang w:val="ru-RU"/>
        </w:rPr>
        <w:t>комплектов.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таблице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5.1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приведено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количество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необходимых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модулей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LSM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ETC</w:t>
      </w:r>
      <w:r w:rsidRPr="00F074B6">
        <w:rPr>
          <w:sz w:val="28"/>
          <w:szCs w:val="28"/>
          <w:lang w:val="ru-RU"/>
        </w:rPr>
        <w:t>.</w:t>
      </w:r>
      <w:r w:rsidR="00AD06C9" w:rsidRPr="00F074B6">
        <w:rPr>
          <w:sz w:val="28"/>
          <w:szCs w:val="28"/>
          <w:lang w:val="ru-RU"/>
        </w:rPr>
        <w:t xml:space="preserve">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Таблица 5.1 – Количество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необходимых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модулей</w:t>
      </w:r>
    </w:p>
    <w:tbl>
      <w:tblPr>
        <w:tblW w:w="0" w:type="auto"/>
        <w:tblInd w:w="993" w:type="dxa"/>
        <w:tblLayout w:type="fixed"/>
        <w:tblLook w:val="0000" w:firstRow="0" w:lastRow="0" w:firstColumn="0" w:lastColumn="0" w:noHBand="0" w:noVBand="0"/>
      </w:tblPr>
      <w:tblGrid>
        <w:gridCol w:w="3969"/>
        <w:gridCol w:w="3685"/>
      </w:tblGrid>
      <w:tr w:rsidR="00591564" w:rsidRPr="00F074B6">
        <w:trPr>
          <w:trHeight w:val="700"/>
        </w:trPr>
        <w:tc>
          <w:tcPr>
            <w:tcW w:w="3969" w:type="dxa"/>
            <w:vAlign w:val="center"/>
          </w:tcPr>
          <w:p w:rsidR="00591564" w:rsidRPr="00F074B6" w:rsidRDefault="00591564" w:rsidP="00984407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Наименование</w:t>
            </w:r>
            <w:r w:rsidR="00AD06C9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комплектов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984407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 комплектов</w:t>
            </w:r>
          </w:p>
        </w:tc>
      </w:tr>
      <w:tr w:rsidR="00591564" w:rsidRPr="00F074B6">
        <w:trPr>
          <w:trHeight w:val="512"/>
        </w:trPr>
        <w:tc>
          <w:tcPr>
            <w:tcW w:w="3969" w:type="dxa"/>
            <w:vAlign w:val="center"/>
          </w:tcPr>
          <w:p w:rsidR="00591564" w:rsidRPr="00F074B6" w:rsidRDefault="00591564" w:rsidP="00984407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en-US"/>
              </w:rPr>
              <w:t>LSM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984407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16</w:t>
            </w:r>
          </w:p>
        </w:tc>
      </w:tr>
      <w:tr w:rsidR="00591564" w:rsidRPr="00F074B6">
        <w:trPr>
          <w:trHeight w:val="520"/>
        </w:trPr>
        <w:tc>
          <w:tcPr>
            <w:tcW w:w="3969" w:type="dxa"/>
            <w:vAlign w:val="center"/>
          </w:tcPr>
          <w:p w:rsidR="00591564" w:rsidRPr="00F074B6" w:rsidRDefault="00591564" w:rsidP="00984407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en-US"/>
              </w:rPr>
              <w:t>ETC</w:t>
            </w:r>
          </w:p>
        </w:tc>
        <w:tc>
          <w:tcPr>
            <w:tcW w:w="3685" w:type="dxa"/>
            <w:vAlign w:val="center"/>
          </w:tcPr>
          <w:p w:rsidR="00591564" w:rsidRPr="00F074B6" w:rsidRDefault="00591564" w:rsidP="00984407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8</w:t>
            </w:r>
          </w:p>
        </w:tc>
      </w:tr>
    </w:tbl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2B27B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b/>
          <w:bCs/>
          <w:sz w:val="28"/>
          <w:szCs w:val="28"/>
          <w:lang w:val="ru-RU"/>
        </w:rPr>
      </w:pPr>
      <w:r w:rsidRPr="00F074B6">
        <w:rPr>
          <w:rStyle w:val="ab"/>
          <w:b/>
          <w:bCs/>
          <w:sz w:val="28"/>
          <w:szCs w:val="28"/>
          <w:lang w:val="ru-RU"/>
        </w:rPr>
        <w:t>5.</w:t>
      </w:r>
      <w:r w:rsidRPr="00F074B6">
        <w:rPr>
          <w:rStyle w:val="ab"/>
          <w:b/>
          <w:bCs/>
          <w:sz w:val="28"/>
          <w:szCs w:val="28"/>
          <w:lang w:val="en-US"/>
        </w:rPr>
        <w:t>1</w:t>
      </w:r>
      <w:r w:rsidRPr="00F074B6">
        <w:rPr>
          <w:rStyle w:val="ab"/>
          <w:b/>
          <w:bCs/>
          <w:sz w:val="28"/>
          <w:szCs w:val="28"/>
          <w:lang w:val="ru-RU"/>
        </w:rPr>
        <w:t xml:space="preserve"> К</w:t>
      </w:r>
      <w:r w:rsidR="002B27B4" w:rsidRPr="00F074B6">
        <w:rPr>
          <w:rStyle w:val="ab"/>
          <w:b/>
          <w:bCs/>
          <w:sz w:val="28"/>
          <w:szCs w:val="28"/>
          <w:lang w:val="ru-RU"/>
        </w:rPr>
        <w:t>онструкция и расположение оборудования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Так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модульного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построения,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поэтому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АТС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имеет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модульную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механическую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структуру.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Модульная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конструкция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обеспечивает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простое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обслуживание.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Особенно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большое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значение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это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имеет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поставке,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монтаже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самой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эксплуатации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Оборудование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станции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размещено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шкафах.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Конструкция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этих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обеспечивает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прочность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значительных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механических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напряжениях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позволяет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транспортировать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смонтированным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них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внутренним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оборудованием.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каждом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имеются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пять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или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шесть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полок,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которых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размещены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кассеты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или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другие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части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оборудования.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Наружный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корпус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служит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электромагнитным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экраном.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задней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стороне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имеется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вытяжное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отверстие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отвода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тепла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верху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Механическая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конструкция,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применяемая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обеспечивает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естественное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охлаждение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циркуляцией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воздуха.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Холодный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воздух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входит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через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отверстия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дверях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циркулирует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между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печатными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магазинах.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Установка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кондиционирования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воздуха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потолке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снижает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температуру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воздуха,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холодный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(тяжёлый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воздух)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спускается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пол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охлаждает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аппаратуру.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Установка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кондиционирования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воздуха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устанавливается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между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рядами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шкафов,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предотвращая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таким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образом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повреждение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аппаратуры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водой,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капающей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неисправного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базовым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аппаратным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компонентам,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которые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образуют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механическую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структуру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относятся: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-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платы;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-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кассеты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(магазины),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которых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размещены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платы;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-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кабели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разъёмы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соединительными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панелями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отдельными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кассетами.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Печатные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изготовлены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многослойного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стеклопластика.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Разъёмы,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расположенные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краю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платы,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служат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соединения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этой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общей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Кассеты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являются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базовыми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блоками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модульного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применяются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размещения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крепления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Кассета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представляет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собой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раму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задней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панелью,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являющейся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монтажным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блоком.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вставляются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гнёзда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панелей,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стыкуются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разъёмами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монтажного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блока.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Кассеты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могут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быть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размеров,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зависимости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типа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оборудования.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Чтобы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облегчить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замену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или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печатных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магазинах,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все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кабели,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подводимые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кассетам,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подключаются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передней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стороны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Оттуда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кабели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ведутся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экранированным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кабелепроводам.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Все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заземлены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через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алюминиевый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профиль,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который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смонтирован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передней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стороны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Механическая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конструкция,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применяемая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задаёт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никаких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ограничений,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касающихся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взаимного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размещения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магазинов.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обычно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устанавливаются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линейно,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задними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сторонами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друг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другу,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образуя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сдвоенные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ряды.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Расстояние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между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рядами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можно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выбрать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соответственно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любому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размеру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прохода.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Стандартная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ширина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прохода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равна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800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мм.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Такая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ширина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пригодна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покрытия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стандартными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плитками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фальшпола.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Этот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пол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рекомендуется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применять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новых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зданиях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АТС.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монтируется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раме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пола,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имеющей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же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размеры,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что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основание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Кабельный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пол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перекрывает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только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пространство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между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шкафами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ближайшим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окружением.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Пол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имеет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высоту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180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мм,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что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достаточно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прокладки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кабелей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кабелепроводов.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[1]</w:t>
      </w:r>
    </w:p>
    <w:p w:rsidR="00591564" w:rsidRPr="00F074B6" w:rsidRDefault="00BB7138" w:rsidP="00343937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4B6">
        <w:rPr>
          <w:rStyle w:val="ab"/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591564" w:rsidRPr="00F074B6">
        <w:rPr>
          <w:rFonts w:ascii="Times New Roman" w:hAnsi="Times New Roman" w:cs="Times New Roman"/>
          <w:sz w:val="28"/>
          <w:szCs w:val="28"/>
        </w:rPr>
        <w:t>6</w:t>
      </w:r>
      <w:r w:rsidRPr="00F074B6">
        <w:rPr>
          <w:rFonts w:ascii="Times New Roman" w:hAnsi="Times New Roman" w:cs="Times New Roman"/>
          <w:sz w:val="28"/>
          <w:szCs w:val="28"/>
        </w:rPr>
        <w:t>.</w:t>
      </w:r>
      <w:r w:rsidR="00591564" w:rsidRPr="00F074B6">
        <w:rPr>
          <w:rFonts w:ascii="Times New Roman" w:hAnsi="Times New Roman" w:cs="Times New Roman"/>
          <w:sz w:val="28"/>
          <w:szCs w:val="28"/>
        </w:rPr>
        <w:t xml:space="preserve"> ТЕХНИКО-ЭКОНОМИЧЕСКОЕ ОБОСНОВАНИЕ</w:t>
      </w:r>
    </w:p>
    <w:p w:rsidR="00BB7138" w:rsidRPr="00F074B6" w:rsidRDefault="00BB7138" w:rsidP="00343937">
      <w:pPr>
        <w:tabs>
          <w:tab w:val="left" w:pos="-426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591564" w:rsidRPr="00F074B6" w:rsidRDefault="00591564" w:rsidP="00343937">
      <w:pPr>
        <w:tabs>
          <w:tab w:val="left" w:pos="-426"/>
        </w:tabs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6.1 О</w:t>
      </w:r>
      <w:r w:rsidR="00BB7138" w:rsidRPr="00F074B6">
        <w:rPr>
          <w:b/>
          <w:bCs/>
          <w:sz w:val="28"/>
          <w:szCs w:val="28"/>
          <w:lang w:val="ru-RU"/>
        </w:rPr>
        <w:t>боснование необходимости разработки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pStyle w:val="ac"/>
        <w:spacing w:line="360" w:lineRule="auto"/>
        <w:ind w:left="0"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Необходимо выполнить технико-экономическое обоснование на проектирование</w:t>
      </w:r>
      <w:r w:rsidR="00FB31E4" w:rsidRPr="00F074B6">
        <w:rPr>
          <w:sz w:val="28"/>
          <w:szCs w:val="28"/>
        </w:rPr>
        <w:t>,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расширение емкости телефонной сети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 xml:space="preserve">города </w:t>
      </w:r>
      <w:r w:rsidR="00BB7138" w:rsidRPr="00F074B6">
        <w:rPr>
          <w:sz w:val="28"/>
          <w:szCs w:val="28"/>
        </w:rPr>
        <w:t>Любань на базе оборудования АХЕ</w:t>
      </w:r>
      <w:r w:rsidRPr="00F074B6">
        <w:rPr>
          <w:sz w:val="28"/>
          <w:szCs w:val="28"/>
        </w:rPr>
        <w:t>–10, абонентской емкостью 2048 номеров. Рассматриваемая телефонная станция системы АХЕ–10 отражает прогрессивное направление в развитии телефонной сети, обладает высокими свойствами адаптации к существующей аналоговой сети, имеет высокие технико- эксплуатационные характеристики. Станция обеспечивает: все основные телефонные функции (местные, исходящие и входящие, междугородние соединения); большое количество дополнительных услуг (абонентская линия с декадным/ частотным набором, повторение последнего набранного номера, запрет исходящей/ входящей связи, конференц-связь, определение злонамеренного вызова, перенаправление вызова и другие); подключение дополнительных абонентских устройств (модемы, факсимильные аппараты, автоматические определители номера, автоответчики); подключение к сети Интернет, электронной почте БелПак [1].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Экономичность</w:t>
      </w:r>
      <w:r w:rsidR="00AD06C9" w:rsidRPr="00F074B6">
        <w:rPr>
          <w:sz w:val="28"/>
          <w:szCs w:val="28"/>
          <w:lang w:val="ru-RU"/>
        </w:rPr>
        <w:t xml:space="preserve"> </w:t>
      </w:r>
      <w:r w:rsidR="00BB7138" w:rsidRPr="00F074B6">
        <w:rPr>
          <w:sz w:val="28"/>
          <w:szCs w:val="28"/>
          <w:lang w:val="ru-RU"/>
        </w:rPr>
        <w:t>станции системы АХЕ</w:t>
      </w:r>
      <w:r w:rsidRPr="00F074B6">
        <w:rPr>
          <w:sz w:val="28"/>
          <w:szCs w:val="28"/>
          <w:lang w:val="ru-RU"/>
        </w:rPr>
        <w:t>–10 заключается прежде всего в ее модульности, благодаря которой она хорошо адаптируется к требованиям рынка в отношении производительности, энергопотребления, емкости и функций [8].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При проектировании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новой АТС практически всегда ставится вопрос о выборе оборудования.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настоящее время из-за большой насыщенности рынка телекоммуникаций различными системами, имеющими примерно одинаковые технические характеристики, проблема выбора чисто технико-экономической задачей.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Для реализации данного проекта было принято решение использовать цифровую коммутационную систему АХЕ –10, для сравнения приведем стоимость оборудования системы </w:t>
      </w:r>
      <w:r w:rsidRPr="00F074B6">
        <w:rPr>
          <w:sz w:val="28"/>
          <w:szCs w:val="28"/>
          <w:lang w:val="en-US"/>
        </w:rPr>
        <w:t>SI</w:t>
      </w:r>
      <w:r w:rsidRPr="00F074B6">
        <w:rPr>
          <w:sz w:val="28"/>
          <w:szCs w:val="28"/>
          <w:lang w:val="ru-RU"/>
        </w:rPr>
        <w:t xml:space="preserve"> 2000 фирмы “</w:t>
      </w:r>
      <w:r w:rsidRPr="00F074B6">
        <w:rPr>
          <w:sz w:val="28"/>
          <w:szCs w:val="28"/>
          <w:lang w:val="en-US"/>
        </w:rPr>
        <w:t>Iskratel</w:t>
      </w:r>
      <w:r w:rsidRPr="00F074B6">
        <w:rPr>
          <w:sz w:val="28"/>
          <w:szCs w:val="28"/>
          <w:lang w:val="ru-RU"/>
        </w:rPr>
        <w:t>”(</w:t>
      </w:r>
      <w:r w:rsidRPr="00F074B6">
        <w:rPr>
          <w:sz w:val="28"/>
          <w:szCs w:val="28"/>
          <w:lang w:val="en-US"/>
        </w:rPr>
        <w:t>C</w:t>
      </w:r>
      <w:r w:rsidRPr="00F074B6">
        <w:rPr>
          <w:sz w:val="28"/>
          <w:szCs w:val="28"/>
          <w:lang w:val="ru-RU"/>
        </w:rPr>
        <w:t>ловения). Сводка цен на приобретение оборудования приведена в таблице 6.1.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Таблица 6.1 </w:t>
      </w:r>
      <w:r w:rsidR="00BB7138" w:rsidRPr="00F074B6">
        <w:rPr>
          <w:sz w:val="28"/>
          <w:szCs w:val="28"/>
          <w:lang w:val="ru-RU"/>
        </w:rPr>
        <w:t xml:space="preserve">- </w:t>
      </w:r>
      <w:r w:rsidRPr="00F074B6">
        <w:rPr>
          <w:sz w:val="28"/>
          <w:szCs w:val="28"/>
          <w:lang w:val="ru-RU"/>
        </w:rPr>
        <w:t>Сводка цен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SI</w:t>
      </w:r>
      <w:r w:rsidRPr="00F074B6">
        <w:rPr>
          <w:sz w:val="28"/>
          <w:szCs w:val="28"/>
          <w:lang w:val="ru-RU"/>
        </w:rPr>
        <w:t xml:space="preserve"> 2000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559"/>
        <w:gridCol w:w="2268"/>
        <w:gridCol w:w="1876"/>
      </w:tblGrid>
      <w:tr w:rsidR="00591564" w:rsidRPr="00F074B6">
        <w:tc>
          <w:tcPr>
            <w:tcW w:w="3227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1559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Количество, единиц</w:t>
            </w:r>
          </w:p>
        </w:tc>
        <w:tc>
          <w:tcPr>
            <w:tcW w:w="2268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Стоимость одной единицы,</w:t>
            </w:r>
          </w:p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долл. США</w:t>
            </w:r>
          </w:p>
        </w:tc>
        <w:tc>
          <w:tcPr>
            <w:tcW w:w="1876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Общая стоимость, долл. США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ASM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24000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96000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RASM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15625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31250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ANM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10000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60000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DNM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4000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24000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CHM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5000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ADM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5200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5200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GSM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20850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20850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Шкафы 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22200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ПО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40000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Кросс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2000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60000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ЭПУ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Оборудование для технического обслуживания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ЗИП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19900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19900</w:t>
            </w:r>
          </w:p>
        </w:tc>
      </w:tr>
      <w:tr w:rsidR="00591564" w:rsidRPr="00F074B6">
        <w:tc>
          <w:tcPr>
            <w:tcW w:w="3227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Итого стоимость оборудования (Ц </w:t>
            </w:r>
            <w:r w:rsidRPr="00F074B6">
              <w:rPr>
                <w:sz w:val="20"/>
                <w:szCs w:val="20"/>
                <w:vertAlign w:val="subscript"/>
                <w:lang w:val="ru-RU"/>
              </w:rPr>
              <w:t>нт</w:t>
            </w:r>
            <w:r w:rsidRPr="00F074B6">
              <w:rPr>
                <w:sz w:val="20"/>
                <w:szCs w:val="20"/>
                <w:lang w:val="ru-RU"/>
              </w:rPr>
              <w:t>):</w:t>
            </w:r>
          </w:p>
        </w:tc>
        <w:tc>
          <w:tcPr>
            <w:tcW w:w="155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268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876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407000</w:t>
            </w:r>
          </w:p>
        </w:tc>
      </w:tr>
    </w:tbl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pStyle w:val="31"/>
        <w:spacing w:line="360" w:lineRule="auto"/>
        <w:ind w:right="0" w:firstLine="709"/>
        <w:rPr>
          <w:sz w:val="28"/>
          <w:szCs w:val="28"/>
        </w:rPr>
      </w:pPr>
      <w:r w:rsidRPr="00F074B6">
        <w:rPr>
          <w:sz w:val="28"/>
          <w:szCs w:val="28"/>
        </w:rPr>
        <w:t>Приведем стоимость приобретенного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>проектируемого оборудования</w:t>
      </w:r>
      <w:r w:rsidR="00AD06C9" w:rsidRPr="00F074B6">
        <w:rPr>
          <w:sz w:val="28"/>
          <w:szCs w:val="28"/>
        </w:rPr>
        <w:t xml:space="preserve"> </w:t>
      </w:r>
      <w:r w:rsidRPr="00F074B6">
        <w:rPr>
          <w:sz w:val="28"/>
          <w:szCs w:val="28"/>
        </w:rPr>
        <w:t xml:space="preserve">АХЕ – 10 в таблице 6.2 </w:t>
      </w:r>
    </w:p>
    <w:p w:rsidR="00591564" w:rsidRPr="00F074B6" w:rsidRDefault="00BB7138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sz w:val="28"/>
          <w:szCs w:val="28"/>
          <w:lang w:val="ru-RU"/>
        </w:rPr>
        <w:t xml:space="preserve">Таблица 6.2 </w:t>
      </w:r>
      <w:r w:rsidRPr="00F074B6">
        <w:rPr>
          <w:sz w:val="28"/>
          <w:szCs w:val="28"/>
          <w:lang w:val="ru-RU"/>
        </w:rPr>
        <w:t xml:space="preserve">- </w:t>
      </w:r>
      <w:r w:rsidR="00591564" w:rsidRPr="00F074B6">
        <w:rPr>
          <w:sz w:val="28"/>
          <w:szCs w:val="28"/>
          <w:lang w:val="ru-RU"/>
        </w:rPr>
        <w:t>Сводка цен</w:t>
      </w:r>
      <w:r w:rsidR="00AD06C9" w:rsidRPr="00F074B6">
        <w:rPr>
          <w:sz w:val="28"/>
          <w:szCs w:val="28"/>
          <w:lang w:val="ru-RU"/>
        </w:rPr>
        <w:t xml:space="preserve"> </w:t>
      </w:r>
      <w:r w:rsidR="00591564" w:rsidRPr="00F074B6">
        <w:rPr>
          <w:sz w:val="28"/>
          <w:szCs w:val="28"/>
          <w:lang w:val="ru-RU"/>
        </w:rPr>
        <w:t>оборудования</w:t>
      </w:r>
      <w:r w:rsidR="00AD06C9" w:rsidRPr="00F074B6">
        <w:rPr>
          <w:sz w:val="28"/>
          <w:szCs w:val="28"/>
          <w:lang w:val="ru-RU"/>
        </w:rPr>
        <w:t xml:space="preserve"> </w:t>
      </w:r>
      <w:r w:rsidR="00591564" w:rsidRPr="00F074B6">
        <w:rPr>
          <w:sz w:val="28"/>
          <w:szCs w:val="28"/>
          <w:lang w:val="ru-RU"/>
        </w:rPr>
        <w:t>АХЕ–10</w:t>
      </w:r>
    </w:p>
    <w:tbl>
      <w:tblPr>
        <w:tblW w:w="91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701"/>
        <w:gridCol w:w="1985"/>
        <w:gridCol w:w="2092"/>
      </w:tblGrid>
      <w:tr w:rsidR="00591564" w:rsidRPr="00F074B6">
        <w:tc>
          <w:tcPr>
            <w:tcW w:w="3369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Наименование оборудования</w:t>
            </w:r>
          </w:p>
        </w:tc>
        <w:tc>
          <w:tcPr>
            <w:tcW w:w="1701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Количество, единиц</w:t>
            </w:r>
          </w:p>
        </w:tc>
        <w:tc>
          <w:tcPr>
            <w:tcW w:w="1985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Стоимость одной единицы,</w:t>
            </w:r>
          </w:p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долл. США</w:t>
            </w:r>
          </w:p>
        </w:tc>
        <w:tc>
          <w:tcPr>
            <w:tcW w:w="2092" w:type="dxa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Общая стоимость, долл. США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LSM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96000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Модуль </w:t>
            </w:r>
            <w:r w:rsidRPr="00F074B6">
              <w:rPr>
                <w:sz w:val="20"/>
                <w:szCs w:val="20"/>
                <w:lang w:val="en-US"/>
              </w:rPr>
              <w:t>ETC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48000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Шкафы 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16200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ПО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16000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Кросс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2048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61440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Оборудование для технического обслуживания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2000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ЗИП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14500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14500</w:t>
            </w:r>
          </w:p>
        </w:tc>
      </w:tr>
      <w:tr w:rsidR="00591564" w:rsidRPr="00F074B6">
        <w:tc>
          <w:tcPr>
            <w:tcW w:w="3369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Итого стоимость оборудования (Ц </w:t>
            </w:r>
            <w:r w:rsidRPr="00F074B6">
              <w:rPr>
                <w:sz w:val="20"/>
                <w:szCs w:val="20"/>
                <w:vertAlign w:val="subscript"/>
                <w:lang w:val="ru-RU"/>
              </w:rPr>
              <w:t>нт</w:t>
            </w:r>
            <w:r w:rsidRPr="00F074B6">
              <w:rPr>
                <w:sz w:val="20"/>
                <w:szCs w:val="20"/>
                <w:lang w:val="ru-RU"/>
              </w:rPr>
              <w:t>):</w:t>
            </w:r>
          </w:p>
        </w:tc>
        <w:tc>
          <w:tcPr>
            <w:tcW w:w="1701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985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092" w:type="dxa"/>
            <w:vAlign w:val="center"/>
          </w:tcPr>
          <w:p w:rsidR="00591564" w:rsidRPr="00F074B6" w:rsidRDefault="00591564" w:rsidP="00BB7138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260000</w:t>
            </w:r>
          </w:p>
        </w:tc>
      </w:tr>
    </w:tbl>
    <w:p w:rsidR="00591564" w:rsidRPr="00F074B6" w:rsidRDefault="00591564" w:rsidP="00343937">
      <w:pPr>
        <w:pStyle w:val="24"/>
        <w:spacing w:line="360" w:lineRule="auto"/>
        <w:ind w:firstLine="709"/>
        <w:rPr>
          <w:sz w:val="28"/>
          <w:szCs w:val="28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результате произведенных сравнений исходя из таблиц 6.1 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таблицы 6.2, сделаем вывод</w:t>
      </w:r>
      <w:r w:rsidR="00FB31E4" w:rsidRPr="00F074B6">
        <w:rPr>
          <w:sz w:val="28"/>
          <w:szCs w:val="28"/>
          <w:lang w:val="ru-RU"/>
        </w:rPr>
        <w:t>,</w:t>
      </w:r>
      <w:r w:rsidR="00F13E3F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что оборудование системы АХЕ –10 экономически выгоднее оборудования системы </w:t>
      </w:r>
      <w:r w:rsidRPr="00F074B6">
        <w:rPr>
          <w:sz w:val="28"/>
          <w:szCs w:val="28"/>
          <w:lang w:val="en-US"/>
        </w:rPr>
        <w:t>SI</w:t>
      </w:r>
      <w:r w:rsidRPr="00F074B6">
        <w:rPr>
          <w:sz w:val="28"/>
          <w:szCs w:val="28"/>
          <w:lang w:val="ru-RU"/>
        </w:rPr>
        <w:t xml:space="preserve"> 2000.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6.2 Р</w:t>
      </w:r>
      <w:r w:rsidR="00F13E3F" w:rsidRPr="00F074B6">
        <w:rPr>
          <w:b/>
          <w:bCs/>
          <w:sz w:val="28"/>
          <w:szCs w:val="28"/>
          <w:lang w:val="ru-RU"/>
        </w:rPr>
        <w:t>асчет единовременных затрат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Для расчета единовременных затрат составим смету на приобретение оборудования на основе сводной расценочной приемно-сдаточной ведомости на оборудование ЭАТС АХЕ –10. Сводка цен на приобретение оборудования приведена в таблице 6.2.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Капитальные вложения в сфере введения в эксплуатацию нового изделия включают все единовременные затраты и текущие издержки, которые несёт потребитель в связи с переходом к эксплуатации нового изделия.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Единовременные затраты (К</w:t>
      </w:r>
      <w:r w:rsidRPr="00F074B6">
        <w:rPr>
          <w:sz w:val="28"/>
          <w:szCs w:val="28"/>
          <w:vertAlign w:val="subscript"/>
          <w:lang w:val="ru-RU"/>
        </w:rPr>
        <w:t>п</w:t>
      </w:r>
      <w:r w:rsidRPr="00F074B6">
        <w:rPr>
          <w:sz w:val="28"/>
          <w:szCs w:val="28"/>
          <w:lang w:val="ru-RU"/>
        </w:rPr>
        <w:t>) определяются по формуле (6.1):</w:t>
      </w:r>
    </w:p>
    <w:p w:rsidR="00F13E3F" w:rsidRPr="00F074B6" w:rsidRDefault="00F13E3F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п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Ц </w:t>
      </w:r>
      <w:r w:rsidRPr="00F074B6">
        <w:rPr>
          <w:i/>
          <w:iCs/>
          <w:sz w:val="28"/>
          <w:szCs w:val="28"/>
          <w:vertAlign w:val="subscript"/>
          <w:lang w:val="ru-RU"/>
        </w:rPr>
        <w:t>нт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+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+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м</w:t>
      </w:r>
      <w:r w:rsidR="00FB31E4" w:rsidRPr="00F074B6">
        <w:rPr>
          <w:i/>
          <w:iCs/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(6.1)</w:t>
      </w:r>
    </w:p>
    <w:p w:rsidR="00591564" w:rsidRPr="00F074B6" w:rsidRDefault="00F13E3F" w:rsidP="00343937">
      <w:pPr>
        <w:tabs>
          <w:tab w:val="left" w:pos="851"/>
        </w:tabs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="00591564" w:rsidRPr="00F074B6">
        <w:rPr>
          <w:sz w:val="28"/>
          <w:szCs w:val="28"/>
          <w:lang w:val="ru-RU"/>
        </w:rPr>
        <w:t xml:space="preserve">Ц </w:t>
      </w:r>
      <w:r w:rsidR="00591564" w:rsidRPr="00F074B6">
        <w:rPr>
          <w:sz w:val="28"/>
          <w:szCs w:val="28"/>
          <w:vertAlign w:val="subscript"/>
          <w:lang w:val="ru-RU"/>
        </w:rPr>
        <w:t>нт</w:t>
      </w:r>
      <w:r w:rsidR="00AD06C9" w:rsidRPr="00F074B6">
        <w:rPr>
          <w:sz w:val="28"/>
          <w:szCs w:val="28"/>
          <w:lang w:val="ru-RU"/>
        </w:rPr>
        <w:t xml:space="preserve"> </w:t>
      </w:r>
      <w:r w:rsidR="00591564" w:rsidRPr="00F074B6">
        <w:rPr>
          <w:sz w:val="28"/>
          <w:szCs w:val="28"/>
          <w:lang w:val="ru-RU"/>
        </w:rPr>
        <w:t>- стоимость оборудования, руб.;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К </w:t>
      </w:r>
      <w:r w:rsidRPr="00F074B6">
        <w:rPr>
          <w:sz w:val="28"/>
          <w:szCs w:val="28"/>
          <w:vertAlign w:val="subscript"/>
          <w:lang w:val="ru-RU"/>
        </w:rPr>
        <w:t>р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затраты на растаможивание оборудования, 2,5% от стоимости оборудования для развивающихся стран, руб.;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К </w:t>
      </w:r>
      <w:r w:rsidRPr="00F074B6">
        <w:rPr>
          <w:sz w:val="28"/>
          <w:szCs w:val="28"/>
          <w:vertAlign w:val="subscript"/>
          <w:lang w:val="ru-RU"/>
        </w:rPr>
        <w:t>м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затраты на установку, монтаж и наладку, 5-8 % от стоимости оборудования, руб.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По безналичному курсу Национального банка РБ на 01.04.2004г.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доллар США равен 2150 белорусских рублей.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Ц </w:t>
      </w:r>
      <w:r w:rsidRPr="00F074B6">
        <w:rPr>
          <w:i/>
          <w:iCs/>
          <w:sz w:val="28"/>
          <w:szCs w:val="28"/>
          <w:vertAlign w:val="subscript"/>
          <w:lang w:val="ru-RU"/>
        </w:rPr>
        <w:t>нт</w:t>
      </w:r>
      <w:r w:rsidRPr="00F074B6">
        <w:rPr>
          <w:i/>
          <w:iCs/>
          <w:sz w:val="28"/>
          <w:szCs w:val="28"/>
          <w:lang w:val="ru-RU"/>
        </w:rPr>
        <w:t xml:space="preserve">= 260000 · 2150 = 559000000 </w:t>
      </w:r>
      <w:r w:rsidRPr="00F074B6">
        <w:rPr>
          <w:sz w:val="28"/>
          <w:szCs w:val="28"/>
          <w:lang w:val="ru-RU"/>
        </w:rPr>
        <w:t>руб</w:t>
      </w:r>
      <w:r w:rsidRPr="00F074B6">
        <w:rPr>
          <w:i/>
          <w:iCs/>
          <w:sz w:val="28"/>
          <w:szCs w:val="28"/>
          <w:lang w:val="ru-RU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= 260000 · 2150 · 2,5 / 100 = 13975000 </w:t>
      </w:r>
      <w:r w:rsidRPr="00F074B6">
        <w:rPr>
          <w:sz w:val="28"/>
          <w:szCs w:val="28"/>
          <w:lang w:val="ru-RU"/>
        </w:rPr>
        <w:t>руб</w:t>
      </w:r>
      <w:r w:rsidRPr="00F074B6">
        <w:rPr>
          <w:i/>
          <w:iCs/>
          <w:sz w:val="28"/>
          <w:szCs w:val="28"/>
          <w:lang w:val="ru-RU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м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= 260000 · 2150 ·5 /100 = 27950000 </w:t>
      </w:r>
      <w:r w:rsidRPr="00F074B6">
        <w:rPr>
          <w:sz w:val="28"/>
          <w:szCs w:val="28"/>
          <w:lang w:val="ru-RU"/>
        </w:rPr>
        <w:t>руб</w:t>
      </w:r>
      <w:r w:rsidRPr="00F074B6">
        <w:rPr>
          <w:i/>
          <w:iCs/>
          <w:sz w:val="28"/>
          <w:szCs w:val="28"/>
          <w:lang w:val="ru-RU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п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559000000 + 13975000 + 27950000 = 600925000 </w:t>
      </w:r>
      <w:r w:rsidRPr="00F074B6">
        <w:rPr>
          <w:sz w:val="28"/>
          <w:szCs w:val="28"/>
          <w:lang w:val="ru-RU"/>
        </w:rPr>
        <w:t>руб</w:t>
      </w:r>
      <w:r w:rsidRPr="00F074B6">
        <w:rPr>
          <w:i/>
          <w:iCs/>
          <w:sz w:val="28"/>
          <w:szCs w:val="28"/>
          <w:lang w:val="ru-RU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6.3 Р</w:t>
      </w:r>
      <w:r w:rsidR="00F13E3F" w:rsidRPr="00F074B6">
        <w:rPr>
          <w:b/>
          <w:bCs/>
          <w:sz w:val="28"/>
          <w:szCs w:val="28"/>
          <w:lang w:val="ru-RU"/>
        </w:rPr>
        <w:t>асчет годового от основной деятельности АТС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Доходы от основной деятельности АТС состоят из:</w:t>
      </w:r>
    </w:p>
    <w:p w:rsidR="00591564" w:rsidRPr="00F074B6" w:rsidRDefault="00591564" w:rsidP="00343937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разовых доходов (подключение новых абонентов);</w:t>
      </w:r>
    </w:p>
    <w:p w:rsidR="00591564" w:rsidRPr="00F074B6" w:rsidRDefault="00591564" w:rsidP="00343937">
      <w:pPr>
        <w:numPr>
          <w:ilvl w:val="0"/>
          <w:numId w:val="7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текущих доходов (абонентская плата).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таблице 6.3 приведены разовые доходы от основной деятельности.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Таблица 6.3 </w:t>
      </w:r>
      <w:r w:rsidR="006D3612" w:rsidRPr="00F074B6">
        <w:rPr>
          <w:sz w:val="28"/>
          <w:szCs w:val="28"/>
          <w:lang w:val="ru-RU"/>
        </w:rPr>
        <w:t xml:space="preserve">- </w:t>
      </w:r>
      <w:r w:rsidRPr="00F074B6">
        <w:rPr>
          <w:sz w:val="28"/>
          <w:szCs w:val="28"/>
          <w:lang w:val="ru-RU"/>
        </w:rPr>
        <w:t>Разовые доходы от основной деятельности АТС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276"/>
        <w:gridCol w:w="1701"/>
        <w:gridCol w:w="2126"/>
      </w:tblGrid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Наименование доходов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 абонентов</w:t>
            </w:r>
          </w:p>
        </w:tc>
        <w:tc>
          <w:tcPr>
            <w:tcW w:w="170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Тариф</w:t>
            </w:r>
            <w:r w:rsidR="006D3612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на услуги связи на 01.04.04, руб.</w:t>
            </w:r>
          </w:p>
        </w:tc>
        <w:tc>
          <w:tcPr>
            <w:tcW w:w="212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Доход,</w:t>
            </w:r>
            <w:r w:rsidR="006D3612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руб.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Установка и подключение основного телефона: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526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1512</w:t>
            </w:r>
          </w:p>
        </w:tc>
        <w:tc>
          <w:tcPr>
            <w:tcW w:w="170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685000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323000</w:t>
            </w:r>
          </w:p>
        </w:tc>
        <w:tc>
          <w:tcPr>
            <w:tcW w:w="212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360310000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488376000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Установка и подключение факсимильного аппарата, модема, АОНа: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110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170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2515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1750</w:t>
            </w:r>
          </w:p>
        </w:tc>
        <w:tc>
          <w:tcPr>
            <w:tcW w:w="212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276650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612500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Регистрация абонента с коммутируемым доступом в Интернет: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  <w:r w:rsidR="006D3612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13080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7800</w:t>
            </w:r>
          </w:p>
        </w:tc>
        <w:tc>
          <w:tcPr>
            <w:tcW w:w="212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392400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156000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Итого разовых доходов (Др):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70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212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8</w:t>
            </w:r>
            <w:r w:rsidRPr="00F074B6">
              <w:rPr>
                <w:sz w:val="20"/>
                <w:szCs w:val="20"/>
                <w:lang w:val="en-US"/>
              </w:rPr>
              <w:t>50123550</w:t>
            </w:r>
          </w:p>
        </w:tc>
      </w:tr>
    </w:tbl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pStyle w:val="6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таблице 6.4 приведены текущие доходы от основной деятельности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Исходя из того, что нормативный срок окупаемости станции составляет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3,4 года, можно разнести на этот срок сумму разовых доходов от основной деятельности АТС, получаемых единовременно при подключении новых абонентов.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Величину разовых доходов, приходящихся на 1 год, рассчитаем по формуле (6.2).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Д р / год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Д 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· К</w:t>
      </w:r>
      <w:r w:rsidR="00FB31E4" w:rsidRPr="00F074B6">
        <w:rPr>
          <w:i/>
          <w:iCs/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(6.2)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К -- коэффициент приведения, 0,16.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pStyle w:val="3"/>
        <w:spacing w:line="360" w:lineRule="auto"/>
        <w:ind w:firstLine="709"/>
        <w:jc w:val="both"/>
        <w:rPr>
          <w:b w:val="0"/>
          <w:bCs w:val="0"/>
        </w:rPr>
      </w:pPr>
      <w:r w:rsidRPr="00F074B6">
        <w:rPr>
          <w:b w:val="0"/>
          <w:bCs w:val="0"/>
        </w:rPr>
        <w:t xml:space="preserve">Таблица 6.4 </w:t>
      </w:r>
      <w:r w:rsidR="006D3612" w:rsidRPr="00F074B6">
        <w:rPr>
          <w:b w:val="0"/>
          <w:bCs w:val="0"/>
        </w:rPr>
        <w:t xml:space="preserve">- </w:t>
      </w:r>
      <w:r w:rsidRPr="00F074B6">
        <w:rPr>
          <w:b w:val="0"/>
          <w:bCs w:val="0"/>
        </w:rPr>
        <w:t>Текущие доходы от основной деятельности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1451"/>
        <w:gridCol w:w="1276"/>
        <w:gridCol w:w="1134"/>
        <w:gridCol w:w="1134"/>
      </w:tblGrid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pStyle w:val="5"/>
              <w:spacing w:line="36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 w:rsidRPr="00F074B6">
              <w:rPr>
                <w:b w:val="0"/>
                <w:bCs w:val="0"/>
                <w:sz w:val="20"/>
                <w:szCs w:val="20"/>
              </w:rPr>
              <w:t>Статьи доходов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Количество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абонентов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Тариф на услуги связи на 01.04.04, руб./мес.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Доход в месяц, 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руб./ мес.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Годовой доход, руб. / год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Основная абонентская плата: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  <w:r w:rsidR="006D3612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526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1512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en-US"/>
              </w:rPr>
              <w:t>3540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1870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1862040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2827440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22344480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33929280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Абонентская плата за факсимильный аппарат, модем, АОН: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90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1170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480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105300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96000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1263600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1152000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Абонентская плата за услуги Интернет: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4960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1970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148800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39400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1785600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472800</w:t>
            </w:r>
          </w:p>
        </w:tc>
      </w:tr>
      <w:tr w:rsidR="00591564" w:rsidRPr="00F074B6">
        <w:trPr>
          <w:trHeight w:val="70"/>
        </w:trPr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Повременный учет стоимости разговоров: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местные разговоры: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народно-хозяйственный сектор (при среднестатистической продолжительности разговоров одного абонента 825 минут в месяц)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(при среднестатистической продолжительности разговоров одного абонента 430 минут в месяц)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междугородние и международные разговоры: народно-хозяйственный сектор (при среднестатистической оплате разговоров одного</w:t>
            </w:r>
            <w:r w:rsidR="00F90AF6" w:rsidRPr="00F074B6">
              <w:rPr>
                <w:sz w:val="20"/>
                <w:szCs w:val="20"/>
                <w:lang w:val="ru-RU"/>
              </w:rPr>
              <w:t xml:space="preserve"> </w:t>
            </w:r>
            <w:r w:rsidRPr="00F074B6">
              <w:rPr>
                <w:sz w:val="20"/>
                <w:szCs w:val="20"/>
                <w:lang w:val="ru-RU"/>
              </w:rPr>
              <w:t>абонента 5000 руб. в месяц)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526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1512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526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10,4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5,75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5470,4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8694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263000</w:t>
            </w:r>
            <w:r w:rsidRPr="00F074B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65645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104328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31560000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квартирный сектор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(при среднестатистической оплате разговоров одного абонента 5000 руб. в месяц)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1512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7560000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90720000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Доход от таксофонов по магнитным картам (при среднестатистическом доходе от одного таксофона 19350 руб. в месяц)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1935000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en-US"/>
              </w:rPr>
            </w:pPr>
            <w:r w:rsidRPr="00F074B6">
              <w:rPr>
                <w:sz w:val="20"/>
                <w:szCs w:val="20"/>
                <w:lang w:val="ru-RU"/>
              </w:rPr>
              <w:t>2322000</w:t>
            </w:r>
          </w:p>
        </w:tc>
      </w:tr>
      <w:tr w:rsidR="00591564" w:rsidRPr="00F074B6">
        <w:tc>
          <w:tcPr>
            <w:tcW w:w="40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Итого текущих доходов (Дт</w:t>
            </w:r>
            <w:r w:rsidR="00984407" w:rsidRPr="00F074B6">
              <w:rPr>
                <w:sz w:val="20"/>
                <w:szCs w:val="20"/>
                <w:lang w:val="ru-RU"/>
              </w:rPr>
              <w:t>)</w:t>
            </w:r>
            <w:r w:rsidRPr="00F074B6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1451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276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--</w:t>
            </w:r>
          </w:p>
        </w:tc>
        <w:tc>
          <w:tcPr>
            <w:tcW w:w="1134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185719733</w:t>
            </w:r>
          </w:p>
        </w:tc>
      </w:tr>
    </w:tbl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Д р / год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850123550 · 0,16 = 136019768</w:t>
      </w:r>
      <w:r w:rsidRPr="00F074B6">
        <w:rPr>
          <w:sz w:val="28"/>
          <w:szCs w:val="28"/>
          <w:lang w:val="ru-RU"/>
        </w:rPr>
        <w:t xml:space="preserve"> руб. / 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Общую сумму годовых доходов от основной деятельности АТС определим по формуле (6.3).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Д</w:t>
      </w:r>
      <w:r w:rsidRPr="00F074B6">
        <w:rPr>
          <w:i/>
          <w:iCs/>
          <w:sz w:val="28"/>
          <w:szCs w:val="28"/>
          <w:vertAlign w:val="subscript"/>
          <w:lang w:val="ru-RU"/>
        </w:rPr>
        <w:t>г</w:t>
      </w:r>
      <w:r w:rsidRPr="00F074B6">
        <w:rPr>
          <w:i/>
          <w:iCs/>
          <w:sz w:val="28"/>
          <w:szCs w:val="28"/>
          <w:lang w:val="ru-RU"/>
        </w:rPr>
        <w:t>=Д т + Д р / год</w:t>
      </w:r>
      <w:r w:rsidR="00FB31E4"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(6.3)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Д </w:t>
      </w:r>
      <w:r w:rsidRPr="00F074B6">
        <w:rPr>
          <w:i/>
          <w:iCs/>
          <w:sz w:val="28"/>
          <w:szCs w:val="28"/>
          <w:vertAlign w:val="subscript"/>
          <w:lang w:val="ru-RU"/>
        </w:rPr>
        <w:t>г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185719733 + 136019768 = 321739501</w:t>
      </w:r>
      <w:r w:rsidRPr="00F074B6">
        <w:rPr>
          <w:sz w:val="28"/>
          <w:szCs w:val="28"/>
          <w:lang w:val="ru-RU"/>
        </w:rPr>
        <w:t xml:space="preserve"> руб. / 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6.4 Р</w:t>
      </w:r>
      <w:r w:rsidR="006D3612" w:rsidRPr="00F074B6">
        <w:rPr>
          <w:b/>
          <w:bCs/>
          <w:sz w:val="28"/>
          <w:szCs w:val="28"/>
          <w:lang w:val="ru-RU"/>
        </w:rPr>
        <w:t>асчет эксплуатационных расходов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Эксплуатационные расходы представляют собой совокупность затрат, связанных с содержанием и эксплуатацией оборудования.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Введение данного объекта предполагает увеличение штата на одного инженера-оператора. Фонд заработной платы (ФЗП) на год рассчитывается по формуле (6.4):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Ф</w:t>
      </w:r>
      <w:r w:rsidR="008F699E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З</w:t>
      </w:r>
      <w:r w:rsidR="008F699E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П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Ч </w:t>
      </w:r>
      <w:r w:rsidRPr="00F074B6">
        <w:rPr>
          <w:i/>
          <w:iCs/>
          <w:sz w:val="28"/>
          <w:szCs w:val="28"/>
          <w:vertAlign w:val="subscript"/>
          <w:lang w:val="ru-RU"/>
        </w:rPr>
        <w:t>обс</w:t>
      </w:r>
      <w:r w:rsidR="00AD06C9"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Т и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К пр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·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en-US"/>
        </w:rPr>
        <w:t>n</w:t>
      </w:r>
      <w:r w:rsidR="00FB31E4"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(6.4)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Ч </w:t>
      </w:r>
      <w:r w:rsidRPr="00F074B6">
        <w:rPr>
          <w:sz w:val="28"/>
          <w:szCs w:val="28"/>
          <w:vertAlign w:val="subscript"/>
          <w:lang w:val="ru-RU"/>
        </w:rPr>
        <w:t>обс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численность обслуживающего персонала, чел.;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Т и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тарифная ставка инженера-оператора, 271700 руб.;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 пр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коэффициент премий,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1,2;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n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количество месяцев в году, 12.</w:t>
      </w:r>
    </w:p>
    <w:p w:rsidR="00591564" w:rsidRPr="00F074B6" w:rsidRDefault="00591564" w:rsidP="00343937">
      <w:pPr>
        <w:pStyle w:val="3"/>
        <w:spacing w:line="360" w:lineRule="auto"/>
        <w:ind w:firstLine="709"/>
        <w:jc w:val="both"/>
        <w:rPr>
          <w:b w:val="0"/>
          <w:bCs w:val="0"/>
          <w:i/>
          <w:iCs/>
        </w:rPr>
      </w:pPr>
      <w:r w:rsidRPr="00F074B6">
        <w:rPr>
          <w:b w:val="0"/>
          <w:bCs w:val="0"/>
          <w:i/>
          <w:iCs/>
        </w:rPr>
        <w:t>Ф</w:t>
      </w:r>
      <w:r w:rsidR="008F699E" w:rsidRPr="00F074B6">
        <w:rPr>
          <w:b w:val="0"/>
          <w:bCs w:val="0"/>
          <w:i/>
          <w:iCs/>
        </w:rPr>
        <w:t xml:space="preserve"> </w:t>
      </w:r>
      <w:r w:rsidRPr="00F074B6">
        <w:rPr>
          <w:b w:val="0"/>
          <w:bCs w:val="0"/>
          <w:i/>
          <w:iCs/>
        </w:rPr>
        <w:t>З</w:t>
      </w:r>
      <w:r w:rsidR="008F699E" w:rsidRPr="00F074B6">
        <w:rPr>
          <w:b w:val="0"/>
          <w:bCs w:val="0"/>
          <w:i/>
          <w:iCs/>
        </w:rPr>
        <w:t xml:space="preserve"> </w:t>
      </w:r>
      <w:r w:rsidRPr="00F074B6">
        <w:rPr>
          <w:b w:val="0"/>
          <w:bCs w:val="0"/>
          <w:i/>
          <w:iCs/>
        </w:rPr>
        <w:t>П =</w:t>
      </w:r>
      <w:r w:rsidR="00AD06C9" w:rsidRPr="00F074B6">
        <w:rPr>
          <w:b w:val="0"/>
          <w:bCs w:val="0"/>
          <w:i/>
          <w:iCs/>
        </w:rPr>
        <w:t xml:space="preserve"> </w:t>
      </w:r>
      <w:r w:rsidRPr="00F074B6">
        <w:rPr>
          <w:b w:val="0"/>
          <w:bCs w:val="0"/>
          <w:i/>
          <w:iCs/>
        </w:rPr>
        <w:t xml:space="preserve">1 </w:t>
      </w:r>
      <w:r w:rsidRPr="00F074B6">
        <w:rPr>
          <w:b w:val="0"/>
          <w:bCs w:val="0"/>
          <w:i/>
          <w:iCs/>
        </w:rPr>
        <w:sym w:font="Symbol" w:char="F0D7"/>
      </w:r>
      <w:r w:rsidRPr="00F074B6">
        <w:rPr>
          <w:b w:val="0"/>
          <w:bCs w:val="0"/>
          <w:i/>
          <w:iCs/>
        </w:rPr>
        <w:t xml:space="preserve"> 271700 </w:t>
      </w:r>
      <w:r w:rsidRPr="00F074B6">
        <w:rPr>
          <w:b w:val="0"/>
          <w:bCs w:val="0"/>
          <w:i/>
          <w:iCs/>
        </w:rPr>
        <w:sym w:font="Symbol" w:char="F0D7"/>
      </w:r>
      <w:r w:rsidRPr="00F074B6">
        <w:rPr>
          <w:b w:val="0"/>
          <w:bCs w:val="0"/>
          <w:i/>
          <w:iCs/>
        </w:rPr>
        <w:t xml:space="preserve"> 1,2 </w:t>
      </w:r>
      <w:r w:rsidRPr="00F074B6">
        <w:rPr>
          <w:b w:val="0"/>
          <w:bCs w:val="0"/>
          <w:i/>
          <w:iCs/>
        </w:rPr>
        <w:sym w:font="Symbol" w:char="F0D7"/>
      </w:r>
      <w:r w:rsidRPr="00F074B6">
        <w:rPr>
          <w:b w:val="0"/>
          <w:bCs w:val="0"/>
          <w:i/>
          <w:iCs/>
        </w:rPr>
        <w:t xml:space="preserve"> 12 = 3912480 </w:t>
      </w:r>
      <w:r w:rsidRPr="00F074B6">
        <w:rPr>
          <w:b w:val="0"/>
          <w:bCs w:val="0"/>
        </w:rPr>
        <w:t>руб. / 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Отчисления на социальные нужды определим по формуле (6.5).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Ос = Н</w:t>
      </w:r>
      <w:r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ос</w:t>
      </w:r>
      <w:r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· Ф</w:t>
      </w:r>
      <w:r w:rsidR="008F699E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З</w:t>
      </w:r>
      <w:r w:rsidR="008F699E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П,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(6.5)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 Н</w:t>
      </w:r>
      <w:r w:rsidRPr="00F074B6">
        <w:rPr>
          <w:sz w:val="28"/>
          <w:szCs w:val="28"/>
          <w:vertAlign w:val="subscript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ос</w:t>
      </w:r>
      <w:r w:rsidRPr="00F074B6">
        <w:rPr>
          <w:sz w:val="28"/>
          <w:szCs w:val="28"/>
          <w:vertAlign w:val="subscript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норматив отчислений на социальную защиту, другие налоги и неналоговые платежи, 35%.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Ос = 35 · 3912480 / 100 = 1369368</w:t>
      </w:r>
      <w:r w:rsidRPr="00F074B6">
        <w:rPr>
          <w:sz w:val="28"/>
          <w:szCs w:val="28"/>
          <w:lang w:val="ru-RU"/>
        </w:rPr>
        <w:t xml:space="preserve"> руб./ 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Амортизационные отчисления рассчитываются по формуле (6.6):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А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Н </w:t>
      </w:r>
      <w:r w:rsidRPr="00F074B6">
        <w:rPr>
          <w:i/>
          <w:iCs/>
          <w:sz w:val="28"/>
          <w:szCs w:val="28"/>
          <w:vertAlign w:val="subscript"/>
          <w:lang w:val="ru-RU"/>
        </w:rPr>
        <w:t>а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п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100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(6.6)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</w:t>
      </w:r>
      <w:r w:rsidRPr="00F074B6">
        <w:rPr>
          <w:sz w:val="28"/>
          <w:szCs w:val="28"/>
          <w:vertAlign w:val="subscript"/>
          <w:lang w:val="ru-RU"/>
        </w:rPr>
        <w:t>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норма амортизации на полное восстановление НТ,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3,3%</w:t>
      </w:r>
      <w:r w:rsidR="00FB31E4" w:rsidRPr="00F074B6">
        <w:rPr>
          <w:sz w:val="28"/>
          <w:szCs w:val="28"/>
          <w:lang w:val="ru-RU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А = 3,3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600925000 / 100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19830525</w:t>
      </w:r>
      <w:r w:rsidRPr="00F074B6">
        <w:rPr>
          <w:sz w:val="28"/>
          <w:szCs w:val="28"/>
          <w:lang w:val="ru-RU"/>
        </w:rPr>
        <w:t xml:space="preserve"> руб. / 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Материальные затраты составляют 0,5% от единовременных затрат, определяются по формуле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(6.7).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М = 0,5% · К п</w:t>
      </w:r>
      <w:r w:rsidR="00FB31E4"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(6.7)</w:t>
      </w:r>
    </w:p>
    <w:p w:rsidR="00591564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i/>
          <w:iCs/>
          <w:sz w:val="28"/>
          <w:szCs w:val="28"/>
          <w:lang w:val="ru-RU"/>
        </w:rPr>
        <w:t>М = 0,5 · 600925000 / 100 = 3004625</w:t>
      </w:r>
      <w:r w:rsidR="00591564" w:rsidRPr="00F074B6">
        <w:rPr>
          <w:sz w:val="28"/>
          <w:szCs w:val="28"/>
          <w:lang w:val="ru-RU"/>
        </w:rPr>
        <w:t xml:space="preserve"> руб./год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Затраты по оплате электроэнергии рассчитываются по формуле (6.8):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Р </w:t>
      </w:r>
      <w:r w:rsidRPr="00F074B6">
        <w:rPr>
          <w:i/>
          <w:iCs/>
          <w:sz w:val="28"/>
          <w:szCs w:val="28"/>
          <w:vertAlign w:val="subscript"/>
          <w:lang w:val="ru-RU"/>
        </w:rPr>
        <w:t>эл</w:t>
      </w:r>
      <w:r w:rsidR="00AD06C9"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= </w:t>
      </w:r>
      <w:r w:rsidRPr="00F074B6">
        <w:rPr>
          <w:i/>
          <w:iCs/>
          <w:sz w:val="28"/>
          <w:szCs w:val="28"/>
          <w:lang w:val="en-US"/>
        </w:rPr>
        <w:t>W</w:t>
      </w:r>
      <w:r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vertAlign w:val="subscript"/>
          <w:lang w:val="ru-RU"/>
        </w:rPr>
        <w:t>д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Т </w:t>
      </w:r>
      <w:r w:rsidRPr="00F074B6">
        <w:rPr>
          <w:i/>
          <w:iCs/>
          <w:sz w:val="28"/>
          <w:szCs w:val="28"/>
          <w:vertAlign w:val="subscript"/>
          <w:lang w:val="ru-RU"/>
        </w:rPr>
        <w:t>эф</w:t>
      </w:r>
      <w:r w:rsidR="00AD06C9"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Ц </w:t>
      </w:r>
      <w:r w:rsidRPr="00F074B6">
        <w:rPr>
          <w:i/>
          <w:iCs/>
          <w:sz w:val="28"/>
          <w:szCs w:val="28"/>
          <w:vertAlign w:val="subscript"/>
          <w:lang w:val="ru-RU"/>
        </w:rPr>
        <w:t>эл</w:t>
      </w:r>
      <w:r w:rsidR="00FB31E4" w:rsidRPr="00F074B6">
        <w:rPr>
          <w:sz w:val="28"/>
          <w:szCs w:val="28"/>
          <w:vertAlign w:val="subscript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(6.8)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en-US"/>
        </w:rPr>
        <w:t>W</w:t>
      </w:r>
      <w:r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vertAlign w:val="subscript"/>
          <w:lang w:val="ru-RU"/>
        </w:rPr>
        <w:t>д</w:t>
      </w:r>
      <w:r w:rsidR="00AD06C9" w:rsidRPr="00F074B6">
        <w:rPr>
          <w:sz w:val="28"/>
          <w:szCs w:val="28"/>
          <w:vertAlign w:val="subscript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потребляемая мощность НТ,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1,16 кВт;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Т </w:t>
      </w:r>
      <w:r w:rsidRPr="00F074B6">
        <w:rPr>
          <w:sz w:val="28"/>
          <w:szCs w:val="28"/>
          <w:vertAlign w:val="subscript"/>
          <w:lang w:val="ru-RU"/>
        </w:rPr>
        <w:t>эф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фонд времени работы НТ, 8760 ч / год;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Ц </w:t>
      </w:r>
      <w:r w:rsidRPr="00F074B6">
        <w:rPr>
          <w:sz w:val="28"/>
          <w:szCs w:val="28"/>
          <w:vertAlign w:val="subscript"/>
          <w:lang w:val="ru-RU"/>
        </w:rPr>
        <w:t>эл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тариф на электроэнергию, 280 руб. / кВт · ч.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Р</w:t>
      </w:r>
      <w:r w:rsidRPr="00F074B6">
        <w:rPr>
          <w:i/>
          <w:iCs/>
          <w:sz w:val="28"/>
          <w:szCs w:val="28"/>
          <w:vertAlign w:val="subscript"/>
          <w:lang w:val="ru-RU"/>
        </w:rPr>
        <w:t>эл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= 1,16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8760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280 = 2845248 </w:t>
      </w:r>
      <w:r w:rsidRPr="00F074B6">
        <w:rPr>
          <w:sz w:val="28"/>
          <w:szCs w:val="28"/>
          <w:lang w:val="ru-RU"/>
        </w:rPr>
        <w:t>руб. / год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З</w:t>
      </w:r>
      <w:r w:rsidR="00591564" w:rsidRPr="00F074B6">
        <w:rPr>
          <w:sz w:val="28"/>
          <w:szCs w:val="28"/>
          <w:lang w:val="ru-RU"/>
        </w:rPr>
        <w:t>атраты на текущий ремонт оборудования определим по формуле (6.9):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Р </w:t>
      </w:r>
      <w:r w:rsidRPr="00F074B6">
        <w:rPr>
          <w:i/>
          <w:iCs/>
          <w:sz w:val="28"/>
          <w:szCs w:val="28"/>
          <w:vertAlign w:val="subscript"/>
          <w:lang w:val="ru-RU"/>
        </w:rPr>
        <w:t>тр</w:t>
      </w:r>
      <w:r w:rsidR="00AD06C9"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Н </w:t>
      </w:r>
      <w:r w:rsidRPr="00F074B6">
        <w:rPr>
          <w:i/>
          <w:iCs/>
          <w:sz w:val="28"/>
          <w:szCs w:val="28"/>
          <w:vertAlign w:val="subscript"/>
          <w:lang w:val="ru-RU"/>
        </w:rPr>
        <w:t>тр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Ц</w:t>
      </w:r>
      <w:r w:rsidRPr="00F074B6">
        <w:rPr>
          <w:i/>
          <w:iCs/>
          <w:sz w:val="28"/>
          <w:szCs w:val="28"/>
          <w:vertAlign w:val="subscript"/>
          <w:lang w:val="ru-RU"/>
        </w:rPr>
        <w:t>нт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/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100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(6.9)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Н </w:t>
      </w:r>
      <w:r w:rsidRPr="00F074B6">
        <w:rPr>
          <w:sz w:val="28"/>
          <w:szCs w:val="28"/>
          <w:vertAlign w:val="subscript"/>
          <w:lang w:val="ru-RU"/>
        </w:rPr>
        <w:t>тр</w:t>
      </w:r>
      <w:r w:rsidR="00AD06C9" w:rsidRPr="00F074B6">
        <w:rPr>
          <w:sz w:val="28"/>
          <w:szCs w:val="28"/>
          <w:vertAlign w:val="subscript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- норматив затрат на текущий ремонт, 2%;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Р </w:t>
      </w:r>
      <w:r w:rsidRPr="00F074B6">
        <w:rPr>
          <w:i/>
          <w:iCs/>
          <w:sz w:val="28"/>
          <w:szCs w:val="28"/>
          <w:vertAlign w:val="subscript"/>
          <w:lang w:val="ru-RU"/>
        </w:rPr>
        <w:t>тр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= 2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Pr="00F074B6">
        <w:rPr>
          <w:i/>
          <w:iCs/>
          <w:sz w:val="28"/>
          <w:szCs w:val="28"/>
          <w:lang w:val="ru-RU"/>
        </w:rPr>
        <w:t xml:space="preserve"> 559000000 / 100 = 11180000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руб. / 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состав прочих затрат входят: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налоги, сборы и отчисления в бюджет и внебюджетные фонды:</w:t>
      </w:r>
    </w:p>
    <w:p w:rsidR="00591564" w:rsidRPr="00F074B6" w:rsidRDefault="00591564" w:rsidP="006D3612">
      <w:pPr>
        <w:numPr>
          <w:ilvl w:val="0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чрезвычайный налог;</w:t>
      </w:r>
    </w:p>
    <w:p w:rsidR="00591564" w:rsidRPr="00F074B6" w:rsidRDefault="00591564" w:rsidP="006D3612">
      <w:pPr>
        <w:numPr>
          <w:ilvl w:val="0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отчисление на дошкольные учреждение</w:t>
      </w:r>
      <w:r w:rsidRPr="00F074B6">
        <w:rPr>
          <w:sz w:val="28"/>
          <w:szCs w:val="28"/>
          <w:lang w:val="en-US"/>
        </w:rPr>
        <w:t>;</w:t>
      </w:r>
    </w:p>
    <w:p w:rsidR="00591564" w:rsidRPr="00F074B6" w:rsidRDefault="00591564" w:rsidP="006D3612">
      <w:pPr>
        <w:numPr>
          <w:ilvl w:val="0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дорожный налог;</w:t>
      </w:r>
    </w:p>
    <w:p w:rsidR="00591564" w:rsidRPr="00F074B6" w:rsidRDefault="00591564" w:rsidP="006D3612">
      <w:pPr>
        <w:numPr>
          <w:ilvl w:val="0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земельный налог;</w:t>
      </w:r>
    </w:p>
    <w:p w:rsidR="00591564" w:rsidRPr="00F074B6" w:rsidRDefault="00591564" w:rsidP="006D3612">
      <w:pPr>
        <w:numPr>
          <w:ilvl w:val="0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экологический налог</w:t>
      </w:r>
      <w:r w:rsidRPr="00F074B6">
        <w:rPr>
          <w:sz w:val="28"/>
          <w:szCs w:val="28"/>
          <w:lang w:val="en-US"/>
        </w:rPr>
        <w:t>;</w:t>
      </w:r>
    </w:p>
    <w:p w:rsidR="00591564" w:rsidRPr="00F074B6" w:rsidRDefault="00591564" w:rsidP="006D3612">
      <w:pPr>
        <w:numPr>
          <w:ilvl w:val="0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отчисления в фонд поддержки производителей с/х продукции;</w:t>
      </w:r>
    </w:p>
    <w:p w:rsidR="00591564" w:rsidRPr="00F074B6" w:rsidRDefault="00591564" w:rsidP="006D3612">
      <w:pPr>
        <w:numPr>
          <w:ilvl w:val="1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инвестиционный фонд;</w:t>
      </w:r>
    </w:p>
    <w:p w:rsidR="00591564" w:rsidRPr="00F074B6" w:rsidRDefault="00591564" w:rsidP="006D3612">
      <w:pPr>
        <w:numPr>
          <w:ilvl w:val="1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ремонтный фонд;</w:t>
      </w:r>
    </w:p>
    <w:p w:rsidR="00591564" w:rsidRPr="00F074B6" w:rsidRDefault="00591564" w:rsidP="006D3612">
      <w:pPr>
        <w:numPr>
          <w:ilvl w:val="1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расходы на служебные командировки;</w:t>
      </w:r>
    </w:p>
    <w:p w:rsidR="00591564" w:rsidRPr="00F074B6" w:rsidRDefault="00591564" w:rsidP="006D3612">
      <w:pPr>
        <w:numPr>
          <w:ilvl w:val="1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плата за воду и канализацию;</w:t>
      </w:r>
    </w:p>
    <w:p w:rsidR="00591564" w:rsidRPr="00F074B6" w:rsidRDefault="00591564" w:rsidP="006D3612">
      <w:pPr>
        <w:numPr>
          <w:ilvl w:val="1"/>
          <w:numId w:val="8"/>
        </w:numPr>
        <w:tabs>
          <w:tab w:val="left" w:pos="1276"/>
        </w:tabs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плата за аренду помещений [ 3].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Чрезвычайный налог платится в размере 4% от фонда заработной платы, рассчитывается по формуле (6.10).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Н ч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4% · ФЗП</w:t>
      </w:r>
      <w:r w:rsidR="00FB31E4" w:rsidRPr="00F074B6">
        <w:rPr>
          <w:i/>
          <w:iCs/>
          <w:sz w:val="28"/>
          <w:szCs w:val="28"/>
          <w:lang w:val="ru-RU"/>
        </w:rPr>
        <w:t>,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(6.10) 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Н ч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4 · 3912480 / 100 = 156500</w:t>
      </w:r>
      <w:r w:rsidRPr="00F074B6">
        <w:rPr>
          <w:sz w:val="28"/>
          <w:szCs w:val="28"/>
          <w:lang w:val="ru-RU"/>
        </w:rPr>
        <w:t xml:space="preserve"> руб./год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Отчисления на дошкольные учреждения (Оду) платится в размере -5% от ФЗП по формуле (6.11)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О</w:t>
      </w:r>
      <w:r w:rsidR="00EB699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ду = ФЗП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*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5% / 100%</w:t>
      </w:r>
      <w:r w:rsidR="00FB31E4"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(6.11)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О</w:t>
      </w:r>
      <w:r w:rsidR="00EB699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ду = 3912480 * 5 / 100 = 195624</w:t>
      </w:r>
      <w:r w:rsidRPr="00F074B6">
        <w:rPr>
          <w:sz w:val="28"/>
          <w:szCs w:val="28"/>
          <w:lang w:val="ru-RU"/>
        </w:rPr>
        <w:t xml:space="preserve"> руб./год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Определим дорожный налог в размере 1% от общей суммы годовых доходов формула (6.12).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Ндор= 1% · Д г</w:t>
      </w:r>
      <w:r w:rsidR="00FB31E4" w:rsidRPr="00F074B6">
        <w:rPr>
          <w:i/>
          <w:iCs/>
          <w:sz w:val="28"/>
          <w:szCs w:val="28"/>
          <w:lang w:val="ru-RU"/>
        </w:rPr>
        <w:t>,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(6.12)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Н дор = 1 · 321739501 / 100 = 3217395</w:t>
      </w:r>
      <w:r w:rsidRPr="00F074B6">
        <w:rPr>
          <w:sz w:val="28"/>
          <w:szCs w:val="28"/>
          <w:lang w:val="ru-RU"/>
        </w:rPr>
        <w:t xml:space="preserve"> руб./год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Налог на землю платится в зависимости от ставок и площадей, занимаемых предприятием, за апрель месяц составил 8000 руб. Следовательно, налог на землю за год составит 96000 руб./год.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Сумма отчислений в фонд поддержки производителей с/х продукции составляет 1% от общей суммы годовых доходов, определяется по формуле (6.13).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Н с/х = 1% · Д г</w:t>
      </w:r>
      <w:r w:rsidR="00FB31E4" w:rsidRPr="00F074B6">
        <w:rPr>
          <w:i/>
          <w:iCs/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(6.13)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6D3612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Н с/х = 1 · 321739501 / 100 = 3217395</w:t>
      </w:r>
      <w:r w:rsidRPr="00F074B6">
        <w:rPr>
          <w:sz w:val="28"/>
          <w:szCs w:val="28"/>
          <w:lang w:val="ru-RU"/>
        </w:rPr>
        <w:t xml:space="preserve"> руб./год</w:t>
      </w:r>
    </w:p>
    <w:p w:rsidR="00591564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sz w:val="28"/>
          <w:szCs w:val="28"/>
          <w:lang w:val="ru-RU"/>
        </w:rPr>
        <w:t>Экологический налог (Нэк) платит предприятие за пользование природными ресурсами и за выбросы в окружающую среду в пределах установленных норм.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Выбросы подразделяются на: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1.стационарные (сжигание угля и газа,вентиляция помещения и т.д.);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2. передвижные (сгорание автотранспортного топлива).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Сумма экологического налога за год составляет ориентировочно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10000000 руб.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Отчисления в инвестиционный фонд составляют:</w:t>
      </w:r>
    </w:p>
    <w:p w:rsidR="00591564" w:rsidRPr="00F074B6" w:rsidRDefault="00591564" w:rsidP="00343937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15% от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доходов;</w:t>
      </w:r>
    </w:p>
    <w:p w:rsidR="00591564" w:rsidRPr="00F074B6" w:rsidRDefault="00591564" w:rsidP="00343937">
      <w:pPr>
        <w:numPr>
          <w:ilvl w:val="0"/>
          <w:numId w:val="9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15% от суммы амортизационных отчислений.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Общая сумма отчислений в инвестиционный фонд рассчитывается по формуле (6.14).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Ои = Ои.д. + Ои.а.</w:t>
      </w:r>
      <w:r w:rsidR="00FB31E4"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="00B96A81">
        <w:rPr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 w:rsidRPr="00F074B6">
        <w:rPr>
          <w:sz w:val="28"/>
          <w:szCs w:val="28"/>
          <w:lang w:val="ru-RU"/>
        </w:rPr>
        <w:t>(6.14)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Ои.д. - отчисления в инвестиционный фонд от доходов;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Ои.а. - отчисления в инвестиционный фонд от суммы амортизационных отчислений.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Ои = 15 · 321739501 / 100 + 15 · 19830525 / 100 = 51235504 руб./год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Отчисления в ремонтный фонд составляют 1% от единовременных затрат, рассчитываются по формуле (6.15).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Ф рем = 1% · К</w:t>
      </w:r>
      <w:r w:rsidRPr="00F074B6">
        <w:rPr>
          <w:i/>
          <w:iCs/>
          <w:sz w:val="28"/>
          <w:szCs w:val="28"/>
          <w:vertAlign w:val="subscript"/>
          <w:lang w:val="ru-RU"/>
        </w:rPr>
        <w:t>п</w:t>
      </w:r>
      <w:r w:rsidR="00FB31E4" w:rsidRPr="00F074B6">
        <w:rPr>
          <w:sz w:val="28"/>
          <w:szCs w:val="28"/>
          <w:vertAlign w:val="subscript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(6.15)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Ф рем = 1 · 600925000 / 100 = 6009250</w:t>
      </w:r>
      <w:r w:rsidRPr="00F074B6">
        <w:rPr>
          <w:sz w:val="28"/>
          <w:szCs w:val="28"/>
          <w:lang w:val="ru-RU"/>
        </w:rPr>
        <w:t xml:space="preserve"> руб./год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Годовые расходы на служебные командировки инженера АТС определим по формуле (6.16).</w:t>
      </w:r>
    </w:p>
    <w:p w:rsidR="00591564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br w:type="page"/>
      </w:r>
      <w:r w:rsidR="00591564" w:rsidRPr="00F074B6">
        <w:rPr>
          <w:i/>
          <w:iCs/>
          <w:sz w:val="28"/>
          <w:szCs w:val="28"/>
          <w:lang w:val="ru-RU"/>
        </w:rPr>
        <w:t xml:space="preserve">Рс.к.=Ос.к.· </w:t>
      </w:r>
      <w:r w:rsidR="00591564" w:rsidRPr="00F074B6">
        <w:rPr>
          <w:i/>
          <w:iCs/>
          <w:sz w:val="28"/>
          <w:szCs w:val="28"/>
          <w:lang w:val="en-US"/>
        </w:rPr>
        <w:t>n</w:t>
      </w:r>
      <w:r w:rsidR="00591564" w:rsidRPr="00F074B6">
        <w:rPr>
          <w:i/>
          <w:iCs/>
          <w:sz w:val="28"/>
          <w:szCs w:val="28"/>
          <w:lang w:val="ru-RU"/>
        </w:rPr>
        <w:t xml:space="preserve"> с.к</w:t>
      </w:r>
      <w:r w:rsidR="00591564" w:rsidRPr="00F074B6">
        <w:rPr>
          <w:sz w:val="28"/>
          <w:szCs w:val="28"/>
          <w:lang w:val="ru-RU"/>
        </w:rPr>
        <w:t>.</w:t>
      </w:r>
      <w:r w:rsidR="00FB31E4"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="00591564" w:rsidRPr="00F074B6">
        <w:rPr>
          <w:sz w:val="28"/>
          <w:szCs w:val="28"/>
          <w:lang w:val="ru-RU"/>
        </w:rPr>
        <w:t>(6.16)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 с.к. - оплата суточной командировки, 8200 руб.;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en-US"/>
        </w:rPr>
        <w:t>n</w:t>
      </w:r>
      <w:r w:rsidRPr="00F074B6">
        <w:rPr>
          <w:sz w:val="28"/>
          <w:szCs w:val="28"/>
          <w:lang w:val="ru-RU"/>
        </w:rPr>
        <w:t xml:space="preserve"> с.к. – количество служебных командировок в год, 12 раз.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Р с.к. = 8200 · 12 =98400</w:t>
      </w:r>
      <w:r w:rsidRPr="00F074B6">
        <w:rPr>
          <w:sz w:val="28"/>
          <w:szCs w:val="28"/>
          <w:lang w:val="ru-RU"/>
        </w:rPr>
        <w:t xml:space="preserve"> руб./год.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Плата за воду и канализацию производится в зависимости от фактического потребления воды по счетчику. За апрель месяц плата составила 12000 руб. Следовательно, годовая плата за воду и канализацию составит 144000 руб./год.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Арендная плата определяется согласно договорам на аренду помещений. За апрель месяц данная плата составила 3840000 руб. Следовательно, годовая арендная плата составит 46080000 руб./год.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Результат расчёта эксплуатационных расходов по проектируемой станции представлен в таблице 6.</w:t>
      </w:r>
      <w:r w:rsidR="005B30E9" w:rsidRPr="00F074B6">
        <w:rPr>
          <w:sz w:val="28"/>
          <w:szCs w:val="28"/>
          <w:lang w:val="ru-RU"/>
        </w:rPr>
        <w:t>5</w:t>
      </w:r>
      <w:r w:rsidRPr="00F074B6">
        <w:rPr>
          <w:sz w:val="28"/>
          <w:szCs w:val="28"/>
          <w:lang w:val="ru-RU"/>
        </w:rPr>
        <w:t>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Таблица 6.</w:t>
      </w:r>
      <w:r w:rsidR="005B30E9" w:rsidRPr="00F074B6">
        <w:rPr>
          <w:sz w:val="28"/>
          <w:szCs w:val="28"/>
          <w:lang w:val="ru-RU"/>
        </w:rPr>
        <w:t>5</w:t>
      </w:r>
      <w:r w:rsidRPr="00F074B6">
        <w:rPr>
          <w:sz w:val="28"/>
          <w:szCs w:val="28"/>
          <w:lang w:val="ru-RU"/>
        </w:rPr>
        <w:t xml:space="preserve"> </w:t>
      </w:r>
      <w:r w:rsidR="006D3612" w:rsidRPr="00F074B6">
        <w:rPr>
          <w:sz w:val="28"/>
          <w:szCs w:val="28"/>
          <w:lang w:val="ru-RU"/>
        </w:rPr>
        <w:t xml:space="preserve">- </w:t>
      </w:r>
      <w:r w:rsidRPr="00F074B6">
        <w:rPr>
          <w:sz w:val="28"/>
          <w:szCs w:val="28"/>
          <w:lang w:val="ru-RU"/>
        </w:rPr>
        <w:t>Эксплуатационные расходы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977"/>
      </w:tblGrid>
      <w:tr w:rsidR="00591564" w:rsidRPr="00F074B6">
        <w:trPr>
          <w:trHeight w:val="436"/>
        </w:trPr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Статьи затрат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Годовая сумма затрат, руб. / год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Фонд заработной платы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3912480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Отчисления на социальные нужды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1369368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 xml:space="preserve">Амортизационные отчисления 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1983525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Материальные затраты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3004625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Затраты по оплате электроэнергии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2845248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Затраты на текущий ремонт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11180000</w:t>
            </w:r>
          </w:p>
        </w:tc>
      </w:tr>
      <w:tr w:rsidR="00591564" w:rsidRPr="00F074B6">
        <w:trPr>
          <w:trHeight w:val="551"/>
        </w:trPr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Прочие расходы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Из них: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Налоги, отчисления в бюджет и внебюджетные фонды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в том числе: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чрезвычайный налог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отчисления на дошкольные учреждения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дорожный налог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налог на землю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экологический налог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фонд поддержки производителей с/х продукции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156500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195624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3217395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96000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10000000</w:t>
            </w:r>
          </w:p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3217395</w:t>
            </w:r>
          </w:p>
        </w:tc>
      </w:tr>
      <w:tr w:rsidR="00591564" w:rsidRPr="00F074B6">
        <w:trPr>
          <w:trHeight w:val="329"/>
        </w:trPr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Отчисления в инвестиционный фонд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51235504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Отчисления в ремонтный фонд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6009250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Расходы на служебные командировки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98400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Оплата за воду и канализацию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144000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Аренда помещений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46080000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Всего эксплуатационных расходов (Э р):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144745314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НИОКР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1013217</w:t>
            </w:r>
          </w:p>
        </w:tc>
      </w:tr>
      <w:tr w:rsidR="00591564" w:rsidRPr="00F074B6">
        <w:tc>
          <w:tcPr>
            <w:tcW w:w="623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Итого</w:t>
            </w:r>
            <w:r w:rsidRPr="00F074B6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</w:tcPr>
          <w:p w:rsidR="00591564" w:rsidRPr="00F074B6" w:rsidRDefault="00591564" w:rsidP="006D3612">
            <w:pPr>
              <w:spacing w:before="0" w:after="0" w:line="360" w:lineRule="auto"/>
              <w:jc w:val="both"/>
              <w:rPr>
                <w:sz w:val="20"/>
                <w:szCs w:val="20"/>
                <w:lang w:val="ru-RU"/>
              </w:rPr>
            </w:pPr>
            <w:r w:rsidRPr="00F074B6">
              <w:rPr>
                <w:sz w:val="20"/>
                <w:szCs w:val="20"/>
                <w:lang w:val="ru-RU"/>
              </w:rPr>
              <w:t>145758530</w:t>
            </w:r>
          </w:p>
        </w:tc>
      </w:tr>
    </w:tbl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состав себестоимости, кроме статей эксплуатационных расходов, входит научно-исследовательское и опытно-конструкторская работа (НИОКР).</w:t>
      </w:r>
      <w:r w:rsidR="006D3612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Она определяется в размере 0,7% от эксплуатационных расходов.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НИОКР = Эр * 0,7% / 100%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(6.17)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Прибыль предприятия рассчитаем по формуле (6.18):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Д</w:t>
      </w:r>
      <w:r w:rsidRPr="00F074B6">
        <w:rPr>
          <w:i/>
          <w:iCs/>
          <w:sz w:val="28"/>
          <w:szCs w:val="28"/>
          <w:vertAlign w:val="subscript"/>
          <w:lang w:val="ru-RU"/>
        </w:rPr>
        <w:t>г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-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Э</w:t>
      </w:r>
      <w:r w:rsidRPr="00F074B6">
        <w:rPr>
          <w:i/>
          <w:iCs/>
          <w:sz w:val="28"/>
          <w:szCs w:val="28"/>
          <w:vertAlign w:val="subscript"/>
          <w:lang w:val="ru-RU"/>
        </w:rPr>
        <w:t>р</w:t>
      </w:r>
      <w:r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(6.18)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В формуле (6.18)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 состоит из балансовой прибыли и налога на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добавочную стоимость. Дальнейшие расчёты проводим без учёта НДС: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>Р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321739501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-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145758530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175980000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руб. / год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Чистую прибыль предприятия определим по формуле (6.19):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Р </w:t>
      </w:r>
      <w:r w:rsidRPr="00F074B6">
        <w:rPr>
          <w:i/>
          <w:iCs/>
          <w:sz w:val="28"/>
          <w:szCs w:val="28"/>
          <w:vertAlign w:val="subscript"/>
          <w:lang w:val="ru-RU"/>
        </w:rPr>
        <w:t>ч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(1 ­ Н п</w:t>
      </w:r>
      <w:r w:rsidR="00984407" w:rsidRPr="00F074B6">
        <w:rPr>
          <w:i/>
          <w:iCs/>
          <w:sz w:val="28"/>
          <w:szCs w:val="28"/>
          <w:lang w:val="ru-RU"/>
        </w:rPr>
        <w:t>)</w:t>
      </w:r>
      <w:r w:rsidRPr="00F074B6">
        <w:rPr>
          <w:i/>
          <w:iCs/>
          <w:sz w:val="28"/>
          <w:szCs w:val="28"/>
          <w:lang w:val="ru-RU"/>
        </w:rPr>
        <w:t xml:space="preserve"> · Р</w:t>
      </w:r>
      <w:r w:rsidR="00FB31E4" w:rsidRPr="00F074B6">
        <w:rPr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(6.19)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где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Н п - налог на прибыль, 30% от прибыли предприятия.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i/>
          <w:iCs/>
          <w:sz w:val="28"/>
          <w:szCs w:val="28"/>
          <w:lang w:val="ru-RU"/>
        </w:rPr>
        <w:t xml:space="preserve">Р </w:t>
      </w:r>
      <w:r w:rsidRPr="00F074B6">
        <w:rPr>
          <w:i/>
          <w:iCs/>
          <w:sz w:val="28"/>
          <w:szCs w:val="28"/>
          <w:vertAlign w:val="subscript"/>
          <w:lang w:val="ru-RU"/>
        </w:rPr>
        <w:t>ч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= 70 / 100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sym w:font="Symbol" w:char="F0D7"/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175980000 =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123185000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руб. / год</w:t>
      </w:r>
    </w:p>
    <w:p w:rsidR="00591564" w:rsidRPr="00F074B6" w:rsidRDefault="006D3612" w:rsidP="00343937">
      <w:pPr>
        <w:spacing w:before="0" w:after="0" w:line="360" w:lineRule="auto"/>
        <w:ind w:firstLine="709"/>
        <w:jc w:val="both"/>
        <w:rPr>
          <w:rStyle w:val="ab"/>
          <w:b/>
          <w:bCs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br w:type="page"/>
      </w:r>
      <w:r w:rsidR="00591564" w:rsidRPr="00F074B6">
        <w:rPr>
          <w:rStyle w:val="ab"/>
          <w:b/>
          <w:bCs/>
          <w:sz w:val="28"/>
          <w:szCs w:val="28"/>
          <w:lang w:val="ru-RU"/>
        </w:rPr>
        <w:t>6.5 Р</w:t>
      </w:r>
      <w:r w:rsidRPr="00F074B6">
        <w:rPr>
          <w:rStyle w:val="ab"/>
          <w:b/>
          <w:bCs/>
          <w:sz w:val="28"/>
          <w:szCs w:val="28"/>
          <w:lang w:val="ru-RU"/>
        </w:rPr>
        <w:t>асчет экономического эффекта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 xml:space="preserve">На основе проведённых ранее расчётов определим целесообразность внедрения инженерного проекта.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Определим срок окупаемости станции по формуле (6.20).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rStyle w:val="ab"/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rStyle w:val="ab"/>
          <w:i/>
          <w:iCs/>
          <w:sz w:val="28"/>
          <w:szCs w:val="28"/>
          <w:lang w:val="ru-RU"/>
        </w:rPr>
        <w:t xml:space="preserve">Т ок = </w:t>
      </w:r>
      <w:r w:rsidRPr="00F074B6">
        <w:rPr>
          <w:i/>
          <w:iCs/>
          <w:sz w:val="28"/>
          <w:szCs w:val="28"/>
          <w:lang w:val="ru-RU"/>
        </w:rPr>
        <w:t xml:space="preserve">К </w:t>
      </w:r>
      <w:r w:rsidRPr="00F074B6">
        <w:rPr>
          <w:i/>
          <w:iCs/>
          <w:sz w:val="28"/>
          <w:szCs w:val="28"/>
          <w:vertAlign w:val="subscript"/>
          <w:lang w:val="ru-RU"/>
        </w:rPr>
        <w:t>п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 xml:space="preserve">/ (Д </w:t>
      </w:r>
      <w:r w:rsidRPr="00F074B6">
        <w:rPr>
          <w:i/>
          <w:iCs/>
          <w:sz w:val="28"/>
          <w:szCs w:val="28"/>
          <w:vertAlign w:val="subscript"/>
          <w:lang w:val="ru-RU"/>
        </w:rPr>
        <w:t>г</w:t>
      </w:r>
      <w:r w:rsidR="00AD06C9" w:rsidRPr="00F074B6">
        <w:rPr>
          <w:i/>
          <w:iCs/>
          <w:sz w:val="28"/>
          <w:szCs w:val="28"/>
          <w:vertAlign w:val="subscript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­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Э</w:t>
      </w:r>
      <w:r w:rsidRPr="00F074B6">
        <w:rPr>
          <w:i/>
          <w:iCs/>
          <w:sz w:val="28"/>
          <w:szCs w:val="28"/>
          <w:vertAlign w:val="subscript"/>
          <w:lang w:val="ru-RU"/>
        </w:rPr>
        <w:t>р</w:t>
      </w:r>
      <w:r w:rsidR="00984407" w:rsidRPr="00F074B6">
        <w:rPr>
          <w:i/>
          <w:iCs/>
          <w:sz w:val="28"/>
          <w:szCs w:val="28"/>
          <w:lang w:val="ru-RU"/>
        </w:rPr>
        <w:t>)</w:t>
      </w:r>
      <w:r w:rsidR="00FB31E4" w:rsidRPr="00F074B6">
        <w:rPr>
          <w:i/>
          <w:iCs/>
          <w:sz w:val="28"/>
          <w:szCs w:val="28"/>
          <w:lang w:val="ru-RU"/>
        </w:rPr>
        <w:t>,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(6.20)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 xml:space="preserve">Т </w:t>
      </w:r>
      <w:r w:rsidRPr="00F074B6">
        <w:rPr>
          <w:rStyle w:val="ab"/>
          <w:i/>
          <w:iCs/>
          <w:sz w:val="28"/>
          <w:szCs w:val="28"/>
          <w:lang w:val="ru-RU"/>
        </w:rPr>
        <w:t>ок = 600925000 / (321739501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-</w:t>
      </w:r>
      <w:r w:rsidR="00AD06C9"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i/>
          <w:iCs/>
          <w:sz w:val="28"/>
          <w:szCs w:val="28"/>
          <w:lang w:val="ru-RU"/>
        </w:rPr>
        <w:t>145758530)</w:t>
      </w:r>
      <w:r w:rsidRPr="00F074B6">
        <w:rPr>
          <w:rStyle w:val="ab"/>
          <w:i/>
          <w:iCs/>
          <w:sz w:val="28"/>
          <w:szCs w:val="28"/>
          <w:lang w:val="ru-RU"/>
        </w:rPr>
        <w:t xml:space="preserve"> = 3,4</w:t>
      </w:r>
      <w:r w:rsidRPr="00F074B6">
        <w:rPr>
          <w:rStyle w:val="ab"/>
          <w:sz w:val="28"/>
          <w:szCs w:val="28"/>
          <w:lang w:val="ru-RU"/>
        </w:rPr>
        <w:t xml:space="preserve"> года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По формуле (6.21) определим расчетный коэффициент экономической эффективности.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rStyle w:val="ab"/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i/>
          <w:iCs/>
          <w:sz w:val="28"/>
          <w:szCs w:val="28"/>
          <w:lang w:val="ru-RU"/>
        </w:rPr>
        <w:t>Е р = 1 / Т ок</w:t>
      </w:r>
      <w:r w:rsidR="00FB31E4" w:rsidRPr="00F074B6">
        <w:rPr>
          <w:rStyle w:val="ab"/>
          <w:i/>
          <w:iCs/>
          <w:sz w:val="28"/>
          <w:szCs w:val="28"/>
          <w:lang w:val="ru-RU"/>
        </w:rPr>
        <w:t>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(6.21)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rStyle w:val="ab"/>
          <w:i/>
          <w:i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i/>
          <w:iCs/>
          <w:sz w:val="28"/>
          <w:szCs w:val="28"/>
          <w:lang w:val="ru-RU"/>
        </w:rPr>
      </w:pPr>
      <w:r w:rsidRPr="00F074B6">
        <w:rPr>
          <w:rStyle w:val="ab"/>
          <w:i/>
          <w:iCs/>
          <w:sz w:val="28"/>
          <w:szCs w:val="28"/>
          <w:lang w:val="ru-RU"/>
        </w:rPr>
        <w:t>Е р = 1 / 3,4 = 0,29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Анализ полученных результатов показывает, что к</w:t>
      </w:r>
      <w:r w:rsidRPr="00F074B6">
        <w:rPr>
          <w:sz w:val="28"/>
          <w:szCs w:val="28"/>
          <w:lang w:val="ru-RU"/>
        </w:rPr>
        <w:t xml:space="preserve">апитальные вложения в сфере введения в эксплуатацию </w:t>
      </w:r>
      <w:r w:rsidRPr="00F074B6">
        <w:rPr>
          <w:rStyle w:val="ab"/>
          <w:sz w:val="28"/>
          <w:szCs w:val="28"/>
          <w:lang w:val="ru-RU"/>
        </w:rPr>
        <w:t>коммутационного узла на базе ЭАТС АХЕ - 10 составляют 600925000 руб., эксплуатационные расходы – 145758530 руб.,</w:t>
      </w:r>
      <w:r w:rsidRPr="00F074B6">
        <w:rPr>
          <w:sz w:val="28"/>
          <w:szCs w:val="28"/>
          <w:lang w:val="ru-RU"/>
        </w:rPr>
        <w:t xml:space="preserve"> среднегодовые доходы от основной деятельности АТС – 321739501</w:t>
      </w:r>
      <w:r w:rsidRPr="00F074B6">
        <w:rPr>
          <w:rStyle w:val="ab"/>
          <w:sz w:val="28"/>
          <w:szCs w:val="28"/>
          <w:lang w:val="ru-RU"/>
        </w:rPr>
        <w:t xml:space="preserve"> руб., годовая чистая прибыль предприятия – </w:t>
      </w:r>
      <w:r w:rsidRPr="00F074B6">
        <w:rPr>
          <w:sz w:val="28"/>
          <w:szCs w:val="28"/>
          <w:lang w:val="ru-RU"/>
        </w:rPr>
        <w:t>123185000 руб., срок окупаемости проекта составляет 6,2 года.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Сравнение расчетного срока окупаемости данного проекта с нормативным (3,4 года) свидетельствует о целесообразности внедрения данного объекта на телефонной сети города Любань.</w:t>
      </w:r>
    </w:p>
    <w:p w:rsidR="00591564" w:rsidRPr="00F074B6" w:rsidRDefault="006D3612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rStyle w:val="ab"/>
          <w:b/>
          <w:bCs/>
          <w:sz w:val="28"/>
          <w:szCs w:val="28"/>
          <w:lang w:val="ru-RU"/>
        </w:rPr>
        <w:t>7</w:t>
      </w:r>
      <w:r w:rsidRPr="00F074B6">
        <w:rPr>
          <w:rStyle w:val="ab"/>
          <w:b/>
          <w:bCs/>
          <w:sz w:val="28"/>
          <w:szCs w:val="28"/>
          <w:lang w:val="ru-RU"/>
        </w:rPr>
        <w:t>.</w:t>
      </w:r>
      <w:r w:rsidR="00591564" w:rsidRPr="00F074B6">
        <w:rPr>
          <w:rStyle w:val="ab"/>
          <w:b/>
          <w:bCs/>
          <w:sz w:val="28"/>
          <w:szCs w:val="28"/>
          <w:lang w:val="ru-RU"/>
        </w:rPr>
        <w:t xml:space="preserve"> ОПТИМИЗАЦИЯ ЗРИТЕЛЬНЫХ УСЛОВИЙ ТРУДА НА РАБОЧЕМ МЕСТЕ</w:t>
      </w:r>
      <w:r w:rsidR="00AD06C9" w:rsidRPr="00F074B6">
        <w:rPr>
          <w:rStyle w:val="ab"/>
          <w:b/>
          <w:bCs/>
          <w:sz w:val="28"/>
          <w:szCs w:val="28"/>
          <w:lang w:val="ru-RU"/>
        </w:rPr>
        <w:t xml:space="preserve"> </w:t>
      </w:r>
      <w:r w:rsidR="00591564" w:rsidRPr="00F074B6">
        <w:rPr>
          <w:rStyle w:val="ab"/>
          <w:b/>
          <w:bCs/>
          <w:sz w:val="28"/>
          <w:szCs w:val="28"/>
          <w:lang w:val="ru-RU"/>
        </w:rPr>
        <w:t>(В ЦЕХЕ, ЛАБОРАТОРИИ, В ВЦ, КБ И ДР)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Освещение – использование световой энергии солнца и искусственных источников света для обеспечения зрительного восприятия окружающего мира.</w:t>
      </w:r>
      <w:r w:rsidR="00F90AF6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Свет является естественным условием жизни человека, необходимым для здоровья и высокой производительности труда, основанной на работе зрительного анализатора, самого тонкого и универсального органа чувств. Обеспечивая непосредственную связь организма с окружающим миром, свет является сигнальным раздражителем для органа зрения и организма в целом: достаточное освещение действует тонизирующее, улучшает протекание основных процессов высшей нервной деятельности, стимулирует обменные и иммунобиологические процессы, оказывает влияние на формирование суточного ритма физиологических функций человека. Основная информация об окружающем мире – около 80% - поступает через зрительное восприятие. Именно поэтому гигиенически рациональное производственное освещение имеет огромное положительное значение.</w:t>
      </w:r>
      <w:r w:rsidR="00F90AF6" w:rsidRPr="00F074B6">
        <w:rPr>
          <w:sz w:val="28"/>
          <w:szCs w:val="28"/>
          <w:lang w:val="ru-RU"/>
        </w:rPr>
        <w:t xml:space="preserve"> 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7.1 О</w:t>
      </w:r>
      <w:r w:rsidR="006D3612" w:rsidRPr="00F074B6">
        <w:rPr>
          <w:b/>
          <w:bCs/>
          <w:sz w:val="28"/>
          <w:szCs w:val="28"/>
          <w:lang w:val="ru-RU"/>
        </w:rPr>
        <w:t>сновные требования к освещенности с учетом труда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Правильно спроектированное и выполненное освещение обеспечивает возможность нормальной производственной деятельности.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Из общего объема информации человек получает через зрительный канал около 80 %. Качество поступающей информации во многом зависит от освещения: неудовлетворительное количественно или качественно оно не только утомляет зрение, но и вызывает утомление организма в целом. Нерациональное освещение может, кроме того, являться причиной травматизма: плохо освещенные опасные зоны, слепящие источники света и блики от них, резкие тени ухудшают видимость настолько, что вызывает полную потерю ориентировки работающих.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При неудовлетворительном освещении, кроме того, снижается производительность труда и увеличивается брак продукции.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Освещение характеризуется количественными и качественными показателями.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К количественным показателям относятся: световой поток, сила света, освещенность и яркость.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Часть лучистого потока, которая воспринимается зрением человека как свет, называется световым потоком Ф и измеряется в люменах (лм).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Световой поток Ф - поток лучистой энергии, оцениваемый по зрительному ощущению, характеризует мощность светового излучения.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Единица светового потока - люмен (лм) - световой поток, излучаемый точечным источником с телесным углом в 1 стерадиан при силе света, равной 1 канделе.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Световой поток определяется как величина не только физическая, но и физиологическая, поскольку ее измерение основывается на зрительном восприятии.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Все источники света, в том числе и осветительные приборы, излучают световой поток в пространство неравномерно, поэтому вводится величина пространственной плотности светового потока - сила света I.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Сила света I определяется как отношение светового потока dФ, исходящего от источника и распространяющегося равномерно внутри элементарного телеcного угла, к величине этого угла.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За единицу величины силы света принята кандела (кд).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Одна кандела - сила света, испускаемого с поверхности площадью 1/6·10</w:t>
      </w:r>
      <w:r w:rsidRPr="00F074B6">
        <w:rPr>
          <w:sz w:val="28"/>
          <w:szCs w:val="28"/>
          <w:vertAlign w:val="superscript"/>
        </w:rPr>
        <w:t>5</w:t>
      </w:r>
      <w:r w:rsidRPr="00F074B6">
        <w:rPr>
          <w:sz w:val="28"/>
          <w:szCs w:val="28"/>
        </w:rPr>
        <w:t>м</w:t>
      </w:r>
      <w:r w:rsidRPr="00F074B6">
        <w:rPr>
          <w:sz w:val="28"/>
          <w:szCs w:val="28"/>
          <w:vertAlign w:val="superscript"/>
        </w:rPr>
        <w:t>2</w:t>
      </w:r>
      <w:r w:rsidRPr="00F074B6">
        <w:rPr>
          <w:sz w:val="28"/>
          <w:szCs w:val="28"/>
        </w:rPr>
        <w:t xml:space="preserve"> полного излучения (государственный эталон света) в перпендикулярном направлении при температуре затвердевания платины (2046,65 К) при давлении 101325 Па.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Освещенность Е - отношение светового потока dФ падающего на элемент поверхности dS, к площади этого элемента 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Е = dФ/dS.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За единицу освещенности принят люкс (лк).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Яркость L элемента поверхности dS под углом относительно нормали этого элемента есть отношение светового потока d2Ф к произведению телесного угла dЩ, в котором он распространяется, площади dS и косинуса угла ?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L = d2Ф/</w:t>
      </w:r>
      <w:r w:rsidR="00984407" w:rsidRPr="00F074B6">
        <w:rPr>
          <w:sz w:val="28"/>
          <w:szCs w:val="28"/>
        </w:rPr>
        <w:t>(</w:t>
      </w:r>
      <w:r w:rsidRPr="00F074B6">
        <w:rPr>
          <w:sz w:val="28"/>
          <w:szCs w:val="28"/>
        </w:rPr>
        <w:t xml:space="preserve">dЩ·dS·cos и) = dI/(dS·cosи), 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где dI - сила света, излучаемого поверхностью dS в направлении 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Коэффициент отражения характеризует способность отражать падающий на него световой поток. Он определяется как отношение отраженного от поверхности светового потока Фотр. к падающему на него потоку Фпад..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 основным качественным показателям освещения относятся коэффициент пульсации, показатель ослепленности и дискомфорта, спектральный состав света.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6D3612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7.2 О</w:t>
      </w:r>
      <w:r w:rsidR="006D3612" w:rsidRPr="00F074B6">
        <w:rPr>
          <w:b/>
          <w:bCs/>
          <w:sz w:val="28"/>
          <w:szCs w:val="28"/>
          <w:lang w:val="ru-RU"/>
        </w:rPr>
        <w:t>боснование организации освещенности и норм уровня освещенности рабочего места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</w:rPr>
        <w:t>Требования к освещению помещений устанавливает СниП 23-05-95 Естественное и искусственное освещение. Для помещений промышленных предприятий установлены нормы на КЕО, освещенность, допустимые сочетания показателей ослепленности и коэффициента пульсации. Значения этих норм определяются разрядом и подразрядом зрительной работы. Всего предусмотрено восемь разрядов - от I; где наименьший размер объекта различения составляет менее 0,15мм, до VI, где он превышает 5 мм; VII разряд установлен для работ со светящимися материалами и изделиями в горячих цехах, VIII - для общего наблюдение за ходом производственного процесса. При расстояниях от объекта различения до глаза работающего более 0,5 м разряд работ устанавливается в зависимости от углового размера объекта различения, определяемого отношением минимального размера объекта различения к расстоянию от этого объекта до глаз работающего. Подразряд зрительной работы зависит от характеристики фона и контраста объекта различения с фоном.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Выбор этих норм зависит от разряда и подразряда зрительной работы. Для таких помещений предусмотрено 5 разрядов зрительной работы - от А - до Д.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Зрительная работа относится к одному из первых трех разрядов (в зависимости от наименьшего размера объекта различения), если она заключается в различении объектов при фиксированной и нефиксированной линии зрения. Подразряд зрительной работы при этом определяется относительной продолжительностью зрительной работы при направлении зрения на рабочую поверхность (%).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Зрительная работа относится к разрядам ГиД, если она заключается в обзоре окружающего пространства при очень кратковременном, эпизодическом различении объектов. Разряд Г устанавливается при высокой насыщенности помещения светом, а разряд Д - при нормальной насыщенности.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Нормы естественного освещения зависят от светового климата, в котором расположен административный район. Требуемое значение КЕО определяется по формуле</w:t>
      </w:r>
    </w:p>
    <w:p w:rsidR="00591564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i/>
          <w:iCs/>
          <w:sz w:val="28"/>
          <w:szCs w:val="28"/>
        </w:rPr>
        <w:br w:type="page"/>
      </w:r>
      <w:r w:rsidR="00591564" w:rsidRPr="00F074B6">
        <w:rPr>
          <w:i/>
          <w:iCs/>
          <w:sz w:val="28"/>
          <w:szCs w:val="28"/>
        </w:rPr>
        <w:t>К</w:t>
      </w:r>
      <w:r w:rsidR="00EB6999" w:rsidRPr="00F074B6">
        <w:rPr>
          <w:i/>
          <w:iCs/>
          <w:sz w:val="28"/>
          <w:szCs w:val="28"/>
          <w:lang w:val="ru-RU"/>
        </w:rPr>
        <w:t xml:space="preserve"> </w:t>
      </w:r>
      <w:r w:rsidR="00591564" w:rsidRPr="00F074B6">
        <w:rPr>
          <w:i/>
          <w:iCs/>
          <w:sz w:val="28"/>
          <w:szCs w:val="28"/>
        </w:rPr>
        <w:t>Е</w:t>
      </w:r>
      <w:r w:rsidR="00EB6999" w:rsidRPr="00F074B6">
        <w:rPr>
          <w:i/>
          <w:iCs/>
          <w:sz w:val="28"/>
          <w:szCs w:val="28"/>
          <w:lang w:val="ru-RU"/>
        </w:rPr>
        <w:t xml:space="preserve"> </w:t>
      </w:r>
      <w:r w:rsidR="00591564" w:rsidRPr="00F074B6">
        <w:rPr>
          <w:i/>
          <w:iCs/>
          <w:sz w:val="28"/>
          <w:szCs w:val="28"/>
        </w:rPr>
        <w:t>О = eн·mN</w:t>
      </w:r>
      <w:r w:rsidR="00591564" w:rsidRPr="00F074B6">
        <w:rPr>
          <w:sz w:val="28"/>
          <w:szCs w:val="28"/>
        </w:rPr>
        <w:t>,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Где N - номер группы обеспеченности естественным светом, который зависит от выполнения световых проемов и их ориентации по сторонам горизонта;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eн - значение КЕО, указанное в таблицах СниП 23-05-95;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mN - коэффициент светового климата.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Для освещения производственных помещений и складских зданий следует использовать, как правило, наиболее экономичные разрядные лампы. Использование ламп накаливания для общего освещения допускается только в случае невозможности или технико-экономической нецелесообразности использования разрядных ламп.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Для местного освещения кроме разрядных источников света следует использовать лампы накаливания, в том числе галогенные. Применение ксеноновых ламп внутри помещений не допускается.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Для местного освещения рабочих мест следует использовать светильники с непросвечивающими отражателями. Местное освещение рабочих мест, как правило, должно быть оборудовано регуляторами освещения.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В помещениях, где возможно возникновение стробоскопического эффекта, необходимо включение соседних ламп в 3 фазы питающего напряжения или включение их в сеть с электронными пускорегулирующими аппаратами.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6D3612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</w:rPr>
        <w:t>7.3 С</w:t>
      </w:r>
      <w:r w:rsidR="006D3612" w:rsidRPr="00F074B6">
        <w:rPr>
          <w:b/>
          <w:bCs/>
          <w:sz w:val="28"/>
          <w:szCs w:val="28"/>
          <w:lang w:val="ru-RU"/>
        </w:rPr>
        <w:t>редства и способы обеспечения требований освещенности и равномерного светораспределения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Для оценки условий зрительной работы существуют такие характеристики, как фон, контраст объекта с фоном.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При освещении производственных помещений используют естественное освещение, создаваемое светом неба, проникающим через световые проемы в наружных ограждающих конструкциях, искусственное, осуществляемое электрическими лампами и совмещенное, при котором недостаточное по нормам естественное освещение дополняется искусственным.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Естественное освещение помещения через световые проемы в наружных стенах называется боковым, а освещение помещения через фонари, световые проемы в стенах в местах перепада высот здания называется верхним. Сочетание верхнего и бокового естественного освещения называется комбинированным естественным освещением.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Качество естественного освещения характеризуют коэффициентом естественной освещенности (КЕО). Он представляет собой отношение естественной освещенности, создаваемой в некоторой точке заданной плоскости внутри помещения светом неба, к значению наружной горизонтальной освещенности, создаваемой светом полностью открытого небосвода; выражается в процентах.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По конструктивному исполнению искусственное освещение может быть двух систем - общее и комбинированное. В системе общего освещения светильники размещаются в верхней зоне помещения равномерно (общее равномерное освещение) или применительно к расположению оборудования (общее локализованное освещение). В системе комбинированного освещения к общему освещению добавляется местное, создаваемое светильниками, концентрирующими световой поток непосредственно на рабочих местах.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Применение одного местного освещения не допускается.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По функциональному назначению искусственное освещение подразделяют на следующие виды: рабочее, безопасности, эвакуационное, охранное и дежурное.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Рабочее освещение - освещение, обеспечивающее нормируемые осветительные условия (освещенность, качество освещения) в помещениях и в местах производства работ вне зданий.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Освещение безопасности - освещение, устраиваемое для продолжения работы при аварийном отключении рабочего освещения. Этот вид освещения должен создавать на рабочих поверхностях в производственных помещениях и на территориях предприятий, требующих обслуживания при отключении рабочего освещения, наименьшую освещенность в размере 5 % освещенности, нормируемой для рабочего освещения от общего освещения, но не менее 2лк внутри здания и не менее 1лк для территорий предприятий.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Эвакуационное освещение следует предусматривать для эвакуации людей из помещений при аварийном отключении рабочего освещения в местах, опасных для прохода людей. Оно должно обеспечивать наименьшую освещенность на полу основных проходов (или на земле) и на ступенях лестниц: в помещениях - 0,5 лк, а на открытых территориях- 0,2 лк.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Освещение безопасности и эвакуационное освещение называют аварийным освещением. Выходные двери общественных помещений общественного назначения, в которых могут находиться более 100 человек, а также выходы из производственных помещений без естественного света, где могут находиться одновременно более 50 человек или имеющих площадь более 150 м2, должны быть отмечены указателями. Указатели выходов могут быть световыми и не световыми, при условии, что обозначение выхода освещается светильниками аварийного освещения.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Осветительные приборы аварийного освещения допускается предусматривать горящими, включаемыми одновременно с основными осветительными приборами нормального освещения и не горящими, автоматически включаемыми при прекращении питания нормального освещения.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Охранное освещение должно предусматриваться вдоль границ территорий, охраняемых в ночное время. Освещенность должна быть не менее 0,5 лк на уровне земли в горизонтальной плоскости или на уровне 0,5 м от земли на одной стороне вертикальной плоскости, перпендикулярной к линии границы.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Дежурное освещение предусматривается для нерабочего времени. Область его применения, величины освещенности, равномерность и требования к качеству не нормируются.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Основная задача освещения на производстве - создание наилучших условий для видения. Эту задачу можно решить только осветительной системой, отвечающим определенным требованиям.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Освещенность на рабочем месте должна соответствовать характеру зрительной работы, который определяется следующими параметрами: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- наименьшим размером объекта различения (рассматриваемого предмета, отдельной его части или дефекта);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- характеристикой фона (поверхности, прилегающей непосредственно к объекту различения, на которой он рассматривается); фон считается светлым - при коэффициенте отражения поверхности более 0,4, средним - при коэффициенте отражения поверхности от 0,2 до 0,4, темным - при при коэффициенте отражения поверхности менее 0,2.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- контрастом объекта различения с фоном К</w:t>
      </w:r>
      <w:r w:rsidR="00FB31E4" w:rsidRPr="00F074B6">
        <w:rPr>
          <w:sz w:val="28"/>
          <w:szCs w:val="28"/>
        </w:rPr>
        <w:t>,</w:t>
      </w:r>
      <w:r w:rsidRPr="00F074B6">
        <w:rPr>
          <w:sz w:val="28"/>
          <w:szCs w:val="28"/>
        </w:rPr>
        <w:t xml:space="preserve"> который равен отношению абсолютной величины разности между яркостью объекта Lо и фона Lф к яркости фона K = |Lо - Lф|/ Lф; контраст считается большим - при К более 0,5(объект и фон резко отличаются по яркости), средним - при К от 0,2 до 0,5, (объект и фон заметно отличаются по яркости), малым - при К менее 0,2(объект и фон мало отличаются по яркости).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Необходимо обеспечить достаточно равномерное распределение яркости на рабочей поверхности, а также в окружающем пространстве. Если в поле зрения находятся поверхности, значительно отличающиеся между собой по яркости, то при переводе взгляда с ярко освещенной на слабо освещенную поверхность глаз вынужден переадаптироваться, что ведет к утомлению зрения.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На рабочем месте должны отсутствовать резкие тени. Наличие резких теней создает неравномерное распределение поверхностей с различной яркостью в поле зрения, искажает размеры и формы объектов различения, в результате повышается утомляемость, снижается призводительность труда. Особенно вредны движущиеся тени, которые могут привести к травмам.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В поле зрения должна отсутствовать прямая и отраженная блескость. Блескость - повышенная яркость светящихся поверхностей, вызывающая нарушение зрительных функций (ослепленность), т.е. ухудшение видимости объектов.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Прямая блескость связана с источниками света, отраженная возникает на поверхности с большим коэффициентом отражения или отражением по направлению глаза.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Критерием оценки слепящего действия, создаваемого осветительной установки, является показатель ослепленности Ро, значение которого определяется по формуле 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Ро = (S - 1)·1000,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где S - коэффициент ослепленности, равный отношению пороговых разностей яркости при наличии и отсутствии слепящих источников в поле зрения.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Критерием оценки дискомфортной блесткости, вызывающей неприятные ощущения при неравномерном распределении яркостей в поле зрения, является показатель дискомфорта.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Величина освещенности должна быть постоянной во времени, чтобы не возникало утомления глаз за счет переадаптации. Характеристикой относительной глубины колебаний освещенности в результате изменения во времени светового потока источников света является коэффициент пульсации освещенности Кп</w:t>
      </w:r>
      <w:r w:rsidR="00FB31E4" w:rsidRPr="00F074B6">
        <w:rPr>
          <w:sz w:val="28"/>
          <w:szCs w:val="28"/>
        </w:rPr>
        <w:t>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Кп (%) = 100· (Еmax - Emin)/2Еср,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 xml:space="preserve">где Еmax,Emin и Еср - максимальное, минимальное и среднее значения освещенности за период ее колебания.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F074B6">
        <w:rPr>
          <w:sz w:val="28"/>
          <w:szCs w:val="28"/>
        </w:rPr>
        <w:t>Для правильной цветопередачи следует выбирать необходимый спектральный состав света. Правильную цветопередачу обеспечивают естественное освещение и искусственные источники света со спектральной характеристикой, близкой к солнечной.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7.4 Р</w:t>
      </w:r>
      <w:r w:rsidR="006D3612" w:rsidRPr="00F074B6">
        <w:rPr>
          <w:b/>
          <w:bCs/>
          <w:sz w:val="28"/>
          <w:szCs w:val="28"/>
          <w:lang w:val="ru-RU"/>
        </w:rPr>
        <w:t>асчет освещенности рабочего места</w:t>
      </w:r>
    </w:p>
    <w:p w:rsidR="006D3612" w:rsidRPr="00F074B6" w:rsidRDefault="006D3612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Рациональное освещение рабочего места является одним из важнейших факторов, влияющих на эффективность трудовой деятельности человека, предупреждающих травматизм и профессиональные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>заболевания. Правильно организованное освещение создает благоприятные условия труда, повышает работоспособность и производительность труда. Освещение на рабочем месте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должно быть таким, чтобы работник мог без напряжения зрения выполнять свою работу. Утомляемость органов зрения зависит от ряда причин: </w:t>
      </w:r>
    </w:p>
    <w:p w:rsidR="00591564" w:rsidRPr="00F074B6" w:rsidRDefault="00591564" w:rsidP="00343937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недостаточность освещенности; </w:t>
      </w:r>
    </w:p>
    <w:p w:rsidR="00591564" w:rsidRPr="00F074B6" w:rsidRDefault="00591564" w:rsidP="00343937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чрезмерная освещенность;</w:t>
      </w:r>
    </w:p>
    <w:p w:rsidR="00591564" w:rsidRPr="00F074B6" w:rsidRDefault="00591564" w:rsidP="00343937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неправильное направление света.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Недостаточность освещения приводит к напряжению зрения, ослабляет внимание, приводит к наступлению преждевременной утомленности. Чрезмерно яркое освещение вызывает ослепление, раздражение и резь в глазах. Неправильное направление света на рабочем месте может создавать резкие тени, блики, дезориентировать работающего. Все эти причины могут привести к несчастному случаю или профзаболеваниям, поэтому столь важен правильный расчет освещенности.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Расчет освещенности рабочего места сводится к выбору системы освещения, определению необходимого числа светильников, их типа и размещения. Процесс работы программиста в таких условиях, когда естественное освещение недостаточно или отсутствует. Исходя из этого, рассчитаем параметры искусственного освещения.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Искусственное освещение выполняется посредством электрических источников света двух видов: ламп накаливания и люминесцентных ламп. Будем использовать люминесцентные лампы, которые по сравнению с лампами накаливания имеют существенные преимущества: </w:t>
      </w:r>
    </w:p>
    <w:p w:rsidR="00591564" w:rsidRPr="00F074B6" w:rsidRDefault="00591564" w:rsidP="00343937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по спектральному составу света они близки к дневному, естественному освещению; </w:t>
      </w:r>
    </w:p>
    <w:p w:rsidR="00591564" w:rsidRPr="00F074B6" w:rsidRDefault="00591564" w:rsidP="00343937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обладают более высоким КПД (в 1.5-2</w:t>
      </w:r>
      <w:r w:rsidRPr="00F074B6">
        <w:rPr>
          <w:i/>
          <w:iCs/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раза выше, чем КПД ламп накаливания); </w:t>
      </w:r>
    </w:p>
    <w:p w:rsidR="00591564" w:rsidRPr="00F074B6" w:rsidRDefault="00591564" w:rsidP="00343937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обладают повышенной светоотдачей (в 3-4 раза выше, чем у ламп накаливания); </w:t>
      </w:r>
    </w:p>
    <w:p w:rsidR="00591564" w:rsidRPr="00F074B6" w:rsidRDefault="00591564" w:rsidP="00343937">
      <w:pPr>
        <w:numPr>
          <w:ilvl w:val="0"/>
          <w:numId w:val="10"/>
        </w:numPr>
        <w:spacing w:before="0" w:after="0" w:line="360" w:lineRule="auto"/>
        <w:ind w:left="0"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более длительный срок службы.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Расчет освещения производится для комнаты площад</w:t>
      </w:r>
      <w:r w:rsidR="00A32C05" w:rsidRPr="00F074B6">
        <w:rPr>
          <w:sz w:val="28"/>
          <w:szCs w:val="28"/>
          <w:lang w:val="ru-RU"/>
        </w:rPr>
        <w:t>ью 108</w:t>
      </w:r>
      <w:r w:rsidRPr="00F074B6">
        <w:rPr>
          <w:sz w:val="28"/>
          <w:szCs w:val="28"/>
          <w:lang w:val="ru-RU"/>
        </w:rPr>
        <w:t xml:space="preserve"> м</w:t>
      </w:r>
      <w:r w:rsidRPr="00F074B6">
        <w:rPr>
          <w:sz w:val="28"/>
          <w:szCs w:val="28"/>
          <w:vertAlign w:val="superscript"/>
          <w:lang w:val="ru-RU"/>
        </w:rPr>
        <w:t>2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 xml:space="preserve"> ширина ко</w:t>
      </w:r>
      <w:r w:rsidR="00A32C05" w:rsidRPr="00F074B6">
        <w:rPr>
          <w:sz w:val="28"/>
          <w:szCs w:val="28"/>
          <w:lang w:val="ru-RU"/>
        </w:rPr>
        <w:t>торой 14,7</w:t>
      </w:r>
      <w:r w:rsidRPr="00F074B6">
        <w:rPr>
          <w:sz w:val="28"/>
          <w:szCs w:val="28"/>
          <w:lang w:val="ru-RU"/>
        </w:rPr>
        <w:t xml:space="preserve"> м, высота - 4.2 м. Воспользуемся методом светового потока.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Для определения количества светильников определим световой поток, падающий на поверхность по формуле: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B96A81" w:rsidP="00343937">
      <w:pPr>
        <w:spacing w:before="0" w:after="0" w:line="360" w:lineRule="auto"/>
        <w:ind w:firstLine="709"/>
        <w:jc w:val="both"/>
        <w:rPr>
          <w:i/>
          <w:iCs/>
          <w:sz w:val="28"/>
          <w:szCs w:val="28"/>
          <w:lang w:val="ru-RU"/>
        </w:rPr>
      </w:pPr>
      <w:r>
        <w:rPr>
          <w:i/>
          <w:iCs/>
          <w:sz w:val="28"/>
          <w:szCs w:val="28"/>
          <w:lang w:val="ru-RU"/>
        </w:rPr>
        <w:pict>
          <v:shape id="_x0000_i1026" type="#_x0000_t75" style="width:96pt;height:36pt" fillcolor="window">
            <v:imagedata r:id="rId8" o:title=""/>
          </v:shape>
        </w:pict>
      </w:r>
      <w:r w:rsidR="00FB31E4" w:rsidRPr="00F074B6">
        <w:rPr>
          <w:i/>
          <w:iCs/>
          <w:sz w:val="28"/>
          <w:szCs w:val="28"/>
          <w:lang w:val="ru-RU"/>
        </w:rPr>
        <w:t>,</w:t>
      </w:r>
      <w:r w:rsidR="00591564" w:rsidRPr="00F074B6">
        <w:rPr>
          <w:sz w:val="28"/>
          <w:szCs w:val="28"/>
          <w:lang w:val="ru-RU"/>
        </w:rPr>
        <w:t xml:space="preserve"> где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F - рассчитываемый световой поток, Лм;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Е - нормированная минимальная освещенность, Лк (определяется по таблице). Работу программиста, в соответствии с этой таблицей, можно отнести к разряду точных работ, следовательно, минимальная освещенность будет Е = 300 Лк при газоразрядных лампах;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S - площадь освещаемого помещения </w:t>
      </w:r>
      <w:r w:rsidR="00984407" w:rsidRPr="00F074B6">
        <w:rPr>
          <w:sz w:val="28"/>
          <w:szCs w:val="28"/>
          <w:lang w:val="ru-RU"/>
        </w:rPr>
        <w:t>(</w:t>
      </w:r>
      <w:r w:rsidRPr="00F074B6">
        <w:rPr>
          <w:sz w:val="28"/>
          <w:szCs w:val="28"/>
          <w:lang w:val="ru-RU"/>
        </w:rPr>
        <w:t>в нашем случае S = 108 м</w:t>
      </w:r>
      <w:r w:rsidRPr="00F074B6">
        <w:rPr>
          <w:sz w:val="28"/>
          <w:szCs w:val="28"/>
          <w:vertAlign w:val="superscript"/>
          <w:lang w:val="ru-RU"/>
        </w:rPr>
        <w:t>2</w:t>
      </w:r>
      <w:r w:rsidR="00984407" w:rsidRPr="00F074B6">
        <w:rPr>
          <w:sz w:val="28"/>
          <w:szCs w:val="28"/>
          <w:lang w:val="ru-RU"/>
        </w:rPr>
        <w:t>)</w:t>
      </w:r>
      <w:r w:rsidRPr="00F074B6">
        <w:rPr>
          <w:sz w:val="28"/>
          <w:szCs w:val="28"/>
          <w:lang w:val="ru-RU"/>
        </w:rPr>
        <w:t>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Z - отношение средней освещенности к минимальной (обычно принимается равным 1.1-1.2</w:t>
      </w:r>
      <w:r w:rsidR="00FB31E4" w:rsidRPr="00F074B6">
        <w:rPr>
          <w:sz w:val="28"/>
          <w:szCs w:val="28"/>
          <w:lang w:val="ru-RU"/>
        </w:rPr>
        <w:t>,</w:t>
      </w:r>
      <w:r w:rsidRPr="00F074B6">
        <w:rPr>
          <w:sz w:val="28"/>
          <w:szCs w:val="28"/>
          <w:lang w:val="ru-RU"/>
        </w:rPr>
        <w:t xml:space="preserve"> пусть Z = 1.1);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К - коэффициент запаса, учитывающий уменьшение светового потока лампы в результате загрязнения светильников в процессе эксплуатации (его значение определяется по таблице коэффициентов запаса для различных помещений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sz w:val="28"/>
          <w:szCs w:val="28"/>
          <w:lang w:val="ru-RU"/>
        </w:rPr>
        <w:t xml:space="preserve">и в нашем случае К = 1.5);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n - коэффициент использования, (выражается отношением светового потока, падающего на расчетную поверхность, к суммарному потоку всех ламп и исчисляется в долях единицы; зависит от характеристик светильника, размеров помещения, окраски стен и потолка, характеризуемых коэффициентами отражения от стен (Рс) и потолка (Рп)), значение коэффициентов Рс и Рп определим по таблице зависимостей коэффициентов отражения от характера поверхности: Рс=30%, Рп=50%. Значение </w:t>
      </w:r>
      <w:r w:rsidRPr="00F074B6">
        <w:rPr>
          <w:b/>
          <w:bCs/>
          <w:sz w:val="28"/>
          <w:szCs w:val="28"/>
          <w:lang w:val="ru-RU"/>
        </w:rPr>
        <w:t>n</w:t>
      </w:r>
      <w:r w:rsidRPr="00F074B6">
        <w:rPr>
          <w:sz w:val="28"/>
          <w:szCs w:val="28"/>
          <w:lang w:val="ru-RU"/>
        </w:rPr>
        <w:t xml:space="preserve"> определим по таблице коэффициентов использования различных светильников. Для этого вычислим индекс помещения по формуле: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B96A81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27" type="#_x0000_t75" style="width:81.75pt;height:31.5pt" fillcolor="window">
            <v:imagedata r:id="rId9" o:title=""/>
          </v:shape>
        </w:pict>
      </w:r>
      <w:r w:rsidR="00FB31E4" w:rsidRPr="00F074B6">
        <w:rPr>
          <w:sz w:val="28"/>
          <w:szCs w:val="28"/>
          <w:lang w:val="ru-RU"/>
        </w:rPr>
        <w:t>,</w:t>
      </w:r>
      <w:r w:rsidR="00591564" w:rsidRPr="00F074B6">
        <w:rPr>
          <w:sz w:val="28"/>
          <w:szCs w:val="28"/>
          <w:lang w:val="ru-RU"/>
        </w:rPr>
        <w:t xml:space="preserve"> где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S - площадь помещения, S = 108 м</w:t>
      </w:r>
      <w:r w:rsidRPr="00F074B6">
        <w:rPr>
          <w:sz w:val="28"/>
          <w:szCs w:val="28"/>
          <w:vertAlign w:val="superscript"/>
          <w:lang w:val="ru-RU"/>
        </w:rPr>
        <w:t>2</w:t>
      </w:r>
      <w:r w:rsidRPr="00F074B6">
        <w:rPr>
          <w:sz w:val="28"/>
          <w:szCs w:val="28"/>
          <w:lang w:val="ru-RU"/>
        </w:rPr>
        <w:t>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h - расчетная высота подвеса, h = 3.39 м;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A - ширина помещения, А = 4.9 м;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В - длина помещения, В = 7.35 м. </w:t>
      </w:r>
    </w:p>
    <w:p w:rsidR="00A33AB8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Подставив значения получим:</w:t>
      </w:r>
    </w:p>
    <w:p w:rsidR="00591564" w:rsidRPr="00F074B6" w:rsidRDefault="00A33AB8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B96A81">
        <w:rPr>
          <w:sz w:val="28"/>
          <w:szCs w:val="28"/>
          <w:lang w:val="ru-RU"/>
        </w:rPr>
        <w:pict>
          <v:shape id="_x0000_i1028" type="#_x0000_t75" style="width:197.25pt;height:39.75pt" fillcolor="window">
            <v:imagedata r:id="rId10" o:title=""/>
          </v:shape>
        </w:pic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Зная индекс помещения </w:t>
      </w:r>
      <w:r w:rsidRPr="00F074B6">
        <w:rPr>
          <w:b/>
          <w:bCs/>
          <w:sz w:val="28"/>
          <w:szCs w:val="28"/>
          <w:lang w:val="ru-RU"/>
        </w:rPr>
        <w:t>I</w:t>
      </w:r>
      <w:r w:rsidRPr="00F074B6">
        <w:rPr>
          <w:sz w:val="28"/>
          <w:szCs w:val="28"/>
          <w:lang w:val="ru-RU"/>
        </w:rPr>
        <w:t xml:space="preserve">, </w:t>
      </w:r>
      <w:r w:rsidRPr="00F074B6">
        <w:rPr>
          <w:b/>
          <w:bCs/>
          <w:sz w:val="28"/>
          <w:szCs w:val="28"/>
          <w:lang w:val="ru-RU"/>
        </w:rPr>
        <w:t xml:space="preserve">Рс </w:t>
      </w:r>
      <w:r w:rsidRPr="00F074B6">
        <w:rPr>
          <w:sz w:val="28"/>
          <w:szCs w:val="28"/>
          <w:lang w:val="ru-RU"/>
        </w:rPr>
        <w:t>и</w:t>
      </w:r>
      <w:r w:rsidRPr="00F074B6">
        <w:rPr>
          <w:b/>
          <w:bCs/>
          <w:sz w:val="28"/>
          <w:szCs w:val="28"/>
          <w:lang w:val="ru-RU"/>
        </w:rPr>
        <w:t xml:space="preserve"> Рп</w:t>
      </w:r>
      <w:r w:rsidRPr="00F074B6">
        <w:rPr>
          <w:sz w:val="28"/>
          <w:szCs w:val="28"/>
          <w:lang w:val="ru-RU"/>
        </w:rPr>
        <w:t xml:space="preserve">, по таблице находим </w:t>
      </w:r>
      <w:r w:rsidRPr="00F074B6">
        <w:rPr>
          <w:b/>
          <w:bCs/>
          <w:sz w:val="28"/>
          <w:szCs w:val="28"/>
          <w:lang w:val="ru-RU"/>
        </w:rPr>
        <w:t xml:space="preserve">n </w:t>
      </w:r>
      <w:r w:rsidRPr="00F074B6">
        <w:rPr>
          <w:sz w:val="28"/>
          <w:szCs w:val="28"/>
          <w:lang w:val="ru-RU"/>
        </w:rPr>
        <w:t xml:space="preserve">= 0.28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Подставим все значения в формулу для определения светового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потока </w:t>
      </w:r>
      <w:r w:rsidRPr="00F074B6">
        <w:rPr>
          <w:b/>
          <w:bCs/>
          <w:sz w:val="28"/>
          <w:szCs w:val="28"/>
          <w:lang w:val="ru-RU"/>
        </w:rPr>
        <w:t>F</w:t>
      </w:r>
      <w:r w:rsidRPr="00F074B6">
        <w:rPr>
          <w:sz w:val="28"/>
          <w:szCs w:val="28"/>
          <w:lang w:val="ru-RU"/>
        </w:rPr>
        <w:t xml:space="preserve">: </w:t>
      </w:r>
    </w:p>
    <w:p w:rsidR="00591564" w:rsidRPr="00F074B6" w:rsidRDefault="00B96A81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pict>
          <v:shape id="_x0000_i1029" type="#_x0000_t75" style="width:242.25pt;height:39pt" fillcolor="window">
            <v:imagedata r:id="rId11" o:title=""/>
          </v:shape>
        </w:pict>
      </w:r>
      <w:r w:rsidR="00591564" w:rsidRPr="00F074B6">
        <w:rPr>
          <w:b/>
          <w:bCs/>
          <w:sz w:val="28"/>
          <w:szCs w:val="28"/>
          <w:lang w:val="ru-RU"/>
        </w:rPr>
        <w:t xml:space="preserve"> </w:t>
      </w:r>
      <w:r w:rsidR="00591564" w:rsidRPr="00F074B6">
        <w:rPr>
          <w:sz w:val="28"/>
          <w:szCs w:val="28"/>
          <w:lang w:val="ru-RU"/>
        </w:rPr>
        <w:t>Лм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>Для освещения выбираем люминесцентные лампы типа ЛБ40-1, световой поток которых</w:t>
      </w:r>
      <w:r w:rsidR="00AD06C9" w:rsidRPr="00F074B6">
        <w:rPr>
          <w:sz w:val="28"/>
          <w:szCs w:val="28"/>
          <w:lang w:val="ru-RU"/>
        </w:rPr>
        <w:t xml:space="preserve"> </w:t>
      </w:r>
      <w:r w:rsidRPr="00F074B6">
        <w:rPr>
          <w:b/>
          <w:bCs/>
          <w:sz w:val="28"/>
          <w:szCs w:val="28"/>
          <w:lang w:val="ru-RU"/>
        </w:rPr>
        <w:t>F</w:t>
      </w:r>
      <w:r w:rsidRPr="00F074B6">
        <w:rPr>
          <w:sz w:val="28"/>
          <w:szCs w:val="28"/>
          <w:lang w:val="ru-RU"/>
        </w:rPr>
        <w:t xml:space="preserve"> = 4320 Лк.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Рассчитаем необходимое количество ламп по формуле: 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</w:p>
    <w:p w:rsidR="00591564" w:rsidRPr="00F074B6" w:rsidRDefault="00B96A81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0" type="#_x0000_t75" style="width:56.25pt;height:39pt" fillcolor="window">
            <v:imagedata r:id="rId12" o:title=""/>
          </v:shape>
        </w:pict>
      </w:r>
      <w:r w:rsidR="00FB31E4" w:rsidRPr="00F074B6">
        <w:rPr>
          <w:sz w:val="28"/>
          <w:szCs w:val="28"/>
          <w:lang w:val="ru-RU"/>
        </w:rPr>
        <w:t>,</w:t>
      </w:r>
      <w:r w:rsidR="00591564" w:rsidRPr="00F074B6">
        <w:rPr>
          <w:sz w:val="28"/>
          <w:szCs w:val="28"/>
          <w:lang w:val="ru-RU"/>
        </w:rPr>
        <w:t xml:space="preserve"> где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b/>
          <w:bCs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N</w:t>
      </w:r>
      <w:r w:rsidRPr="00F074B6">
        <w:rPr>
          <w:sz w:val="28"/>
          <w:szCs w:val="28"/>
          <w:lang w:val="ru-RU"/>
        </w:rPr>
        <w:t xml:space="preserve"> - определяемое число ламп;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F</w:t>
      </w:r>
      <w:r w:rsidRPr="00F074B6">
        <w:rPr>
          <w:sz w:val="28"/>
          <w:szCs w:val="28"/>
          <w:lang w:val="ru-RU"/>
        </w:rPr>
        <w:t xml:space="preserve"> - световой поток, </w:t>
      </w:r>
      <w:r w:rsidRPr="00F074B6">
        <w:rPr>
          <w:b/>
          <w:bCs/>
          <w:sz w:val="28"/>
          <w:szCs w:val="28"/>
          <w:lang w:val="ru-RU"/>
        </w:rPr>
        <w:t>F</w:t>
      </w:r>
      <w:r w:rsidR="00A32C05" w:rsidRPr="00F074B6">
        <w:rPr>
          <w:sz w:val="28"/>
          <w:szCs w:val="28"/>
          <w:lang w:val="ru-RU"/>
        </w:rPr>
        <w:t xml:space="preserve"> = 190928,571</w:t>
      </w:r>
      <w:r w:rsidRPr="00F074B6">
        <w:rPr>
          <w:sz w:val="28"/>
          <w:szCs w:val="28"/>
          <w:lang w:val="ru-RU"/>
        </w:rPr>
        <w:t xml:space="preserve"> Лм;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b/>
          <w:bCs/>
          <w:sz w:val="28"/>
          <w:szCs w:val="28"/>
          <w:lang w:val="ru-RU"/>
        </w:rPr>
        <w:t>F</w:t>
      </w:r>
      <w:r w:rsidRPr="00F074B6">
        <w:rPr>
          <w:b/>
          <w:bCs/>
          <w:sz w:val="28"/>
          <w:szCs w:val="28"/>
          <w:vertAlign w:val="subscript"/>
          <w:lang w:val="ru-RU"/>
        </w:rPr>
        <w:t>л</w:t>
      </w:r>
      <w:r w:rsidRPr="00F074B6">
        <w:rPr>
          <w:sz w:val="28"/>
          <w:szCs w:val="28"/>
          <w:lang w:val="ru-RU"/>
        </w:rPr>
        <w:t xml:space="preserve">- световой поток лампы, </w:t>
      </w:r>
      <w:r w:rsidRPr="00F074B6">
        <w:rPr>
          <w:b/>
          <w:bCs/>
          <w:sz w:val="28"/>
          <w:szCs w:val="28"/>
          <w:lang w:val="ru-RU"/>
        </w:rPr>
        <w:t>F</w:t>
      </w:r>
      <w:r w:rsidRPr="00F074B6">
        <w:rPr>
          <w:b/>
          <w:bCs/>
          <w:sz w:val="28"/>
          <w:szCs w:val="28"/>
          <w:vertAlign w:val="subscript"/>
          <w:lang w:val="ru-RU"/>
        </w:rPr>
        <w:t>л</w:t>
      </w:r>
      <w:r w:rsidRPr="00F074B6">
        <w:rPr>
          <w:sz w:val="28"/>
          <w:szCs w:val="28"/>
          <w:lang w:val="ru-RU"/>
        </w:rPr>
        <w:t xml:space="preserve"> = 4320 Лм. </w:t>
      </w:r>
    </w:p>
    <w:p w:rsidR="00591564" w:rsidRPr="00F074B6" w:rsidRDefault="00B96A81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1" type="#_x0000_t75" style="width:152.25pt;height:35.25pt" fillcolor="window">
            <v:imagedata r:id="rId13" o:title=""/>
          </v:shape>
        </w:pict>
      </w:r>
      <w:r w:rsidR="00591564" w:rsidRPr="00F074B6">
        <w:rPr>
          <w:sz w:val="28"/>
          <w:szCs w:val="28"/>
          <w:lang w:val="ru-RU"/>
        </w:rPr>
        <w:t xml:space="preserve"> шт.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t xml:space="preserve">При выборе осветительных приборов используем светильники типа ОД. Каждый светильник комплектуется двумя лампами. Размещаются светильники двумя рядами, по четыре в каждом ряду. </w:t>
      </w:r>
    </w:p>
    <w:p w:rsidR="00591564" w:rsidRPr="00F074B6" w:rsidRDefault="00A33AB8" w:rsidP="00343937">
      <w:pPr>
        <w:spacing w:before="0" w:after="0" w:line="360" w:lineRule="auto"/>
        <w:ind w:firstLine="709"/>
        <w:jc w:val="both"/>
        <w:rPr>
          <w:rStyle w:val="ab"/>
          <w:b/>
          <w:bCs/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rStyle w:val="ab"/>
          <w:b/>
          <w:bCs/>
          <w:sz w:val="28"/>
          <w:szCs w:val="28"/>
          <w:lang w:val="ru-RU"/>
        </w:rPr>
        <w:t>ЗАКЛЮЧЕНИЕ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Система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коммутации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программным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управлением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современная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электронная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коммутационная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предназначена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строительства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местных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транзитных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станций,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международных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станций,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станций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сотовой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подвижной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связи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узлов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коммутации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интеллектуальных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сетей.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поставляется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станций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небольшой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ёмкости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больших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международных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станций.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основе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заложен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модульный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принцип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построения,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что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позволяет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наращивать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её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ёмкость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без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ухудшения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качественных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показателей.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широком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применении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уменьшаются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эксплуатационные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расходы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(экономия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обучении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персонала,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упрощается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техобслуживание,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требуется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меньшее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количество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запча</w:t>
      </w:r>
      <w:r w:rsidR="005B30E9" w:rsidRPr="00F074B6">
        <w:rPr>
          <w:rStyle w:val="ab"/>
          <w:sz w:val="28"/>
          <w:szCs w:val="28"/>
          <w:lang w:val="ru-RU"/>
        </w:rPr>
        <w:t>стей).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Система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постоянно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совершенствуется.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Габаритные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размеры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значительно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уменьшены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сравнению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первой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версией.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Скорость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обработки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вызовов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много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увеличилось.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Введены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новые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виды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услуг.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обеспечивает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создание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универсальной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сети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связи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для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деловых,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квартирных,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подвижных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стационарных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абонентов,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передача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речевой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неречевой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информации,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включение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аналогового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функций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ЦСИС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(цифровой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интеграции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служб).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дипломном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проектируется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строительство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РАТС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г.Любань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2048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номеров.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дана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техническая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характеристика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приведена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структурная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схема,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описан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принцип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построения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APZ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APT</w:t>
      </w:r>
      <w:r w:rsidRPr="00F074B6">
        <w:rPr>
          <w:rStyle w:val="ab"/>
          <w:sz w:val="28"/>
          <w:szCs w:val="28"/>
          <w:lang w:val="ru-RU"/>
        </w:rPr>
        <w:t>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группового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абонентского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искания.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разделе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"Управление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трафиком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АХЕ-10"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описан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процесс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установления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соединения.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дипломном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определён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структурный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состав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абонентов,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произведён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расчёт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межстанционных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нагрузок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исходя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них,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рассчитано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число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соединительных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линий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ИКМ-систем.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Далее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рассчитано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количество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необходимых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блоков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LSM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ETC</w:t>
      </w:r>
      <w:r w:rsidRPr="00F074B6">
        <w:rPr>
          <w:rStyle w:val="ab"/>
          <w:sz w:val="28"/>
          <w:szCs w:val="28"/>
          <w:lang w:val="ru-RU"/>
        </w:rPr>
        <w:t>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приводится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план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расположения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данных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блоков,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описывается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требование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расположению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оборудования.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дипломной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работе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выполнено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технико-экономическое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обоснование,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котором,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исходя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из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реальной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стоимости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проектируемой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АТС,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рассчитаны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эксплуатационные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расходы,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также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доход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предприятия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чистая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прибыль.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Далее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произведён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расчёт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экономического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эффекта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учётом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фактора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времени,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который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показал,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что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АТС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окупится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уже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пятый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год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своей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работы.</w:t>
      </w:r>
    </w:p>
    <w:p w:rsidR="00591564" w:rsidRPr="00F074B6" w:rsidRDefault="00591564" w:rsidP="00343937">
      <w:pPr>
        <w:spacing w:before="0" w:after="0" w:line="360" w:lineRule="auto"/>
        <w:ind w:firstLine="709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Также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дипломной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работе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приводятся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мероприятия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охране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труда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экологической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безопасности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эксплуатации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проектируемой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АТС.</w:t>
      </w:r>
    </w:p>
    <w:p w:rsidR="00591564" w:rsidRPr="00F074B6" w:rsidRDefault="00A33AB8" w:rsidP="00343937">
      <w:pPr>
        <w:spacing w:before="0" w:after="0" w:line="360" w:lineRule="auto"/>
        <w:ind w:firstLine="709"/>
        <w:jc w:val="both"/>
        <w:rPr>
          <w:rStyle w:val="ab"/>
          <w:b/>
          <w:bCs/>
          <w:sz w:val="28"/>
          <w:szCs w:val="28"/>
          <w:lang w:val="ru-RU"/>
        </w:rPr>
      </w:pPr>
      <w:r w:rsidRPr="00F074B6">
        <w:rPr>
          <w:sz w:val="28"/>
          <w:szCs w:val="28"/>
          <w:lang w:val="ru-RU"/>
        </w:rPr>
        <w:br w:type="page"/>
      </w:r>
      <w:r w:rsidR="00591564" w:rsidRPr="00F074B6">
        <w:rPr>
          <w:rStyle w:val="ab"/>
          <w:b/>
          <w:bCs/>
          <w:sz w:val="28"/>
          <w:szCs w:val="28"/>
          <w:lang w:val="ru-RU"/>
        </w:rPr>
        <w:t>ЛИТЕРАТУРА</w:t>
      </w:r>
    </w:p>
    <w:p w:rsidR="00A33AB8" w:rsidRPr="00F074B6" w:rsidRDefault="00A33AB8" w:rsidP="00343937">
      <w:pPr>
        <w:spacing w:before="0" w:after="0" w:line="360" w:lineRule="auto"/>
        <w:ind w:firstLine="709"/>
        <w:jc w:val="both"/>
        <w:rPr>
          <w:rStyle w:val="ab"/>
          <w:b/>
          <w:bCs/>
          <w:sz w:val="28"/>
          <w:szCs w:val="28"/>
          <w:lang w:val="ru-RU"/>
        </w:rPr>
      </w:pP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1. Техническая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документация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системы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АХЕ-10.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C12CC4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М.: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Эрикссон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трейнинг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центр,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1997.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340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с.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2. Буланов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А.В.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др.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Основы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проектирования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электронных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АТС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типа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АТСЭ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200.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017B76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М.: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МИС,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1988.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60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с.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3. Методические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указания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по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технико-экономическому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обоснованию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дипломных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проектов.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C12CC4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Минск: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БГУИР,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1996.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123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с.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4. Долин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П.А.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Техника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безопасности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на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предприятиях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связи.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</w:t>
      </w:r>
      <w:r w:rsidR="00125FE3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М.: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1987.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>5. Журнал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"Вестник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связи"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№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1,3,6.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-Минск,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1997.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 xml:space="preserve">6. Интернет – ресурс </w:t>
      </w:r>
      <w:r w:rsidRPr="00F074B6">
        <w:rPr>
          <w:rStyle w:val="ab"/>
          <w:sz w:val="28"/>
          <w:szCs w:val="28"/>
          <w:lang w:val="en-US"/>
        </w:rPr>
        <w:t>http</w:t>
      </w:r>
      <w:r w:rsidRPr="00F074B6">
        <w:rPr>
          <w:rStyle w:val="ab"/>
          <w:sz w:val="28"/>
          <w:szCs w:val="28"/>
          <w:lang w:val="ru-RU"/>
        </w:rPr>
        <w:t xml:space="preserve">: // </w:t>
      </w:r>
      <w:r w:rsidRPr="00F074B6">
        <w:rPr>
          <w:rStyle w:val="ab"/>
          <w:sz w:val="28"/>
          <w:szCs w:val="28"/>
          <w:lang w:val="en-US"/>
        </w:rPr>
        <w:t>mgts</w:t>
      </w:r>
      <w:r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en-US"/>
        </w:rPr>
        <w:t>ru</w:t>
      </w:r>
      <w:r w:rsidRPr="00F074B6">
        <w:rPr>
          <w:rStyle w:val="ab"/>
          <w:sz w:val="28"/>
          <w:szCs w:val="28"/>
          <w:lang w:val="ru-RU"/>
        </w:rPr>
        <w:t xml:space="preserve"> / </w:t>
      </w:r>
      <w:r w:rsidRPr="00F074B6">
        <w:rPr>
          <w:rStyle w:val="ab"/>
          <w:sz w:val="28"/>
          <w:szCs w:val="28"/>
          <w:lang w:val="en-US"/>
        </w:rPr>
        <w:t>menu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htm</w:t>
      </w:r>
      <w:r w:rsidRPr="00F074B6">
        <w:rPr>
          <w:rStyle w:val="ab"/>
          <w:sz w:val="28"/>
          <w:szCs w:val="28"/>
          <w:lang w:val="ru-RU"/>
        </w:rPr>
        <w:t xml:space="preserve"> / ?</w:t>
      </w:r>
      <w:r w:rsidRPr="00F074B6">
        <w:rPr>
          <w:rStyle w:val="ab"/>
          <w:sz w:val="28"/>
          <w:szCs w:val="28"/>
          <w:lang w:val="en-US"/>
        </w:rPr>
        <w:t>ID</w:t>
      </w:r>
      <w:r w:rsidRPr="00F074B6">
        <w:rPr>
          <w:rStyle w:val="ab"/>
          <w:sz w:val="28"/>
          <w:szCs w:val="28"/>
          <w:lang w:val="ru-RU"/>
        </w:rPr>
        <w:t>_</w:t>
      </w:r>
      <w:r w:rsidRPr="00F074B6">
        <w:rPr>
          <w:rStyle w:val="ab"/>
          <w:sz w:val="28"/>
          <w:szCs w:val="28"/>
          <w:lang w:val="en-US"/>
        </w:rPr>
        <w:t>DOC</w:t>
      </w:r>
      <w:r w:rsidRPr="00F074B6">
        <w:rPr>
          <w:rStyle w:val="ab"/>
          <w:sz w:val="28"/>
          <w:szCs w:val="28"/>
          <w:lang w:val="ru-RU"/>
        </w:rPr>
        <w:t xml:space="preserve"> = 52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 xml:space="preserve">7. Интернет – ресурс </w:t>
      </w:r>
      <w:r w:rsidRPr="00F074B6">
        <w:rPr>
          <w:rStyle w:val="ab"/>
          <w:sz w:val="28"/>
          <w:szCs w:val="28"/>
          <w:lang w:val="en-US"/>
        </w:rPr>
        <w:t>http</w:t>
      </w:r>
      <w:r w:rsidRPr="00F074B6">
        <w:rPr>
          <w:rStyle w:val="ab"/>
          <w:sz w:val="28"/>
          <w:szCs w:val="28"/>
          <w:lang w:val="ru-RU"/>
        </w:rPr>
        <w:t xml:space="preserve">: // </w:t>
      </w:r>
      <w:r w:rsidRPr="00F074B6">
        <w:rPr>
          <w:rStyle w:val="ab"/>
          <w:sz w:val="28"/>
          <w:szCs w:val="28"/>
          <w:lang w:val="en-US"/>
        </w:rPr>
        <w:t>kis</w:t>
      </w:r>
      <w:r w:rsidRPr="00F074B6">
        <w:rPr>
          <w:rStyle w:val="ab"/>
          <w:sz w:val="28"/>
          <w:szCs w:val="28"/>
          <w:lang w:val="ru-RU"/>
        </w:rPr>
        <w:t xml:space="preserve">- </w:t>
      </w:r>
      <w:r w:rsidRPr="00F074B6">
        <w:rPr>
          <w:rStyle w:val="ab"/>
          <w:sz w:val="28"/>
          <w:szCs w:val="28"/>
          <w:lang w:val="en-US"/>
        </w:rPr>
        <w:t>kiev</w:t>
      </w:r>
      <w:r w:rsidRPr="00F074B6">
        <w:rPr>
          <w:rStyle w:val="ab"/>
          <w:sz w:val="28"/>
          <w:szCs w:val="28"/>
          <w:lang w:val="ru-RU"/>
        </w:rPr>
        <w:t xml:space="preserve">. </w:t>
      </w:r>
      <w:r w:rsidRPr="00F074B6">
        <w:rPr>
          <w:rStyle w:val="ab"/>
          <w:sz w:val="28"/>
          <w:szCs w:val="28"/>
          <w:lang w:val="en-US"/>
        </w:rPr>
        <w:t>narod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ru</w:t>
      </w:r>
      <w:r w:rsidRPr="00F074B6">
        <w:rPr>
          <w:rStyle w:val="ab"/>
          <w:sz w:val="28"/>
          <w:szCs w:val="28"/>
          <w:lang w:val="ru-RU"/>
        </w:rPr>
        <w:t xml:space="preserve"> / АТС /</w:t>
      </w:r>
      <w:r w:rsidRPr="00F074B6">
        <w:rPr>
          <w:rStyle w:val="ab"/>
          <w:sz w:val="28"/>
          <w:szCs w:val="28"/>
          <w:lang w:val="en-US"/>
        </w:rPr>
        <w:t>si</w:t>
      </w:r>
      <w:r w:rsidRPr="00F074B6">
        <w:rPr>
          <w:rStyle w:val="ab"/>
          <w:sz w:val="28"/>
          <w:szCs w:val="28"/>
          <w:lang w:val="ru-RU"/>
        </w:rPr>
        <w:t>2000/</w:t>
      </w:r>
      <w:r w:rsidRPr="00F074B6">
        <w:rPr>
          <w:rStyle w:val="ab"/>
          <w:sz w:val="28"/>
          <w:szCs w:val="28"/>
          <w:lang w:val="en-US"/>
        </w:rPr>
        <w:t>si</w:t>
      </w:r>
      <w:r w:rsidRPr="00F074B6">
        <w:rPr>
          <w:rStyle w:val="ab"/>
          <w:sz w:val="28"/>
          <w:szCs w:val="28"/>
          <w:lang w:val="ru-RU"/>
        </w:rPr>
        <w:t>-2000.</w:t>
      </w:r>
      <w:r w:rsidRPr="00F074B6">
        <w:rPr>
          <w:rStyle w:val="ab"/>
          <w:sz w:val="28"/>
          <w:szCs w:val="28"/>
          <w:lang w:val="en-US"/>
        </w:rPr>
        <w:t>htm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en-US"/>
        </w:rPr>
      </w:pPr>
      <w:r w:rsidRPr="00F074B6">
        <w:rPr>
          <w:rStyle w:val="ab"/>
          <w:sz w:val="28"/>
          <w:szCs w:val="28"/>
          <w:lang w:val="en-US"/>
        </w:rPr>
        <w:t xml:space="preserve">8. </w:t>
      </w:r>
      <w:r w:rsidRPr="00F074B6">
        <w:rPr>
          <w:rStyle w:val="ab"/>
          <w:sz w:val="28"/>
          <w:szCs w:val="28"/>
          <w:lang w:val="ru-RU"/>
        </w:rPr>
        <w:t>Интернет</w:t>
      </w:r>
      <w:r w:rsidRPr="00F074B6">
        <w:rPr>
          <w:rStyle w:val="ab"/>
          <w:sz w:val="28"/>
          <w:szCs w:val="28"/>
          <w:lang w:val="en-US"/>
        </w:rPr>
        <w:t xml:space="preserve"> – </w:t>
      </w:r>
      <w:r w:rsidRPr="00F074B6">
        <w:rPr>
          <w:rStyle w:val="ab"/>
          <w:sz w:val="28"/>
          <w:szCs w:val="28"/>
          <w:lang w:val="ru-RU"/>
        </w:rPr>
        <w:t>ресурс</w:t>
      </w:r>
      <w:r w:rsidRPr="00F074B6">
        <w:rPr>
          <w:rStyle w:val="ab"/>
          <w:sz w:val="28"/>
          <w:szCs w:val="28"/>
          <w:lang w:val="en-US"/>
        </w:rPr>
        <w:t xml:space="preserve"> http: //.aist</w:t>
      </w:r>
      <w:r w:rsidR="00FB31E4" w:rsidRPr="00F074B6">
        <w:rPr>
          <w:rStyle w:val="ab"/>
          <w:sz w:val="28"/>
          <w:szCs w:val="28"/>
          <w:lang w:val="en-US"/>
        </w:rPr>
        <w:t>.</w:t>
      </w:r>
      <w:r w:rsidRPr="00F074B6">
        <w:rPr>
          <w:rStyle w:val="ab"/>
          <w:sz w:val="28"/>
          <w:szCs w:val="28"/>
          <w:lang w:val="en-US"/>
        </w:rPr>
        <w:t xml:space="preserve"> net</w:t>
      </w:r>
      <w:r w:rsidR="00FB31E4" w:rsidRPr="00F074B6">
        <w:rPr>
          <w:rStyle w:val="ab"/>
          <w:sz w:val="28"/>
          <w:szCs w:val="28"/>
          <w:lang w:val="en-US"/>
        </w:rPr>
        <w:t>.</w:t>
      </w:r>
      <w:r w:rsidRPr="00F074B6">
        <w:rPr>
          <w:rStyle w:val="ab"/>
          <w:sz w:val="28"/>
          <w:szCs w:val="28"/>
          <w:lang w:val="en-US"/>
        </w:rPr>
        <w:t xml:space="preserve"> ru / standart / tech / ericsson / axe-10 /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en-US"/>
        </w:rPr>
      </w:pPr>
      <w:r w:rsidRPr="00F074B6">
        <w:rPr>
          <w:rStyle w:val="ab"/>
          <w:sz w:val="28"/>
          <w:szCs w:val="28"/>
          <w:lang w:val="en-US"/>
        </w:rPr>
        <w:t xml:space="preserve">9. </w:t>
      </w:r>
      <w:r w:rsidRPr="00F074B6">
        <w:rPr>
          <w:rStyle w:val="ab"/>
          <w:sz w:val="28"/>
          <w:szCs w:val="28"/>
          <w:lang w:val="ru-RU"/>
        </w:rPr>
        <w:t>Интернет</w:t>
      </w:r>
      <w:r w:rsidRPr="00F074B6">
        <w:rPr>
          <w:rStyle w:val="ab"/>
          <w:sz w:val="28"/>
          <w:szCs w:val="28"/>
          <w:lang w:val="en-US"/>
        </w:rPr>
        <w:t xml:space="preserve"> – </w:t>
      </w:r>
      <w:r w:rsidRPr="00F074B6">
        <w:rPr>
          <w:rStyle w:val="ab"/>
          <w:sz w:val="28"/>
          <w:szCs w:val="28"/>
          <w:lang w:val="ru-RU"/>
        </w:rPr>
        <w:t>ресурс</w:t>
      </w:r>
      <w:r w:rsidRPr="00F074B6">
        <w:rPr>
          <w:rStyle w:val="ab"/>
          <w:sz w:val="28"/>
          <w:szCs w:val="28"/>
          <w:lang w:val="en-US"/>
        </w:rPr>
        <w:t xml:space="preserve"> http: // simens</w:t>
      </w:r>
      <w:r w:rsidR="00FB31E4" w:rsidRPr="00F074B6">
        <w:rPr>
          <w:rStyle w:val="ab"/>
          <w:sz w:val="28"/>
          <w:szCs w:val="28"/>
          <w:lang w:val="en-US"/>
        </w:rPr>
        <w:t>.</w:t>
      </w:r>
      <w:r w:rsidRPr="00F074B6">
        <w:rPr>
          <w:rStyle w:val="ab"/>
          <w:sz w:val="28"/>
          <w:szCs w:val="28"/>
          <w:lang w:val="en-US"/>
        </w:rPr>
        <w:t xml:space="preserve"> ua / ic / icn / product / operator /</w:t>
      </w:r>
      <w:r w:rsidR="00AD06C9" w:rsidRPr="00F074B6">
        <w:rPr>
          <w:rStyle w:val="ab"/>
          <w:sz w:val="28"/>
          <w:szCs w:val="28"/>
          <w:lang w:val="en-US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ewsd</w:t>
      </w:r>
      <w:r w:rsidR="00FB31E4" w:rsidRPr="00F074B6">
        <w:rPr>
          <w:rStyle w:val="ab"/>
          <w:sz w:val="28"/>
          <w:szCs w:val="28"/>
          <w:lang w:val="en-US"/>
        </w:rPr>
        <w:t>.</w:t>
      </w:r>
      <w:r w:rsidRPr="00F074B6">
        <w:rPr>
          <w:rStyle w:val="ab"/>
          <w:sz w:val="28"/>
          <w:szCs w:val="28"/>
          <w:lang w:val="en-US"/>
        </w:rPr>
        <w:t xml:space="preserve"> phtml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 xml:space="preserve">10. Интернет – ресурс </w:t>
      </w:r>
      <w:r w:rsidRPr="00F074B6">
        <w:rPr>
          <w:rStyle w:val="ab"/>
          <w:sz w:val="28"/>
          <w:szCs w:val="28"/>
          <w:lang w:val="en-US"/>
        </w:rPr>
        <w:t>http</w:t>
      </w:r>
      <w:r w:rsidRPr="00F074B6">
        <w:rPr>
          <w:rStyle w:val="ab"/>
          <w:sz w:val="28"/>
          <w:szCs w:val="28"/>
          <w:lang w:val="ru-RU"/>
        </w:rPr>
        <w:t xml:space="preserve">: // </w:t>
      </w:r>
      <w:r w:rsidRPr="00F074B6">
        <w:rPr>
          <w:rStyle w:val="ab"/>
          <w:sz w:val="28"/>
          <w:szCs w:val="28"/>
          <w:lang w:val="en-US"/>
        </w:rPr>
        <w:t>s</w:t>
      </w:r>
      <w:r w:rsidRPr="00F074B6">
        <w:rPr>
          <w:rStyle w:val="ab"/>
          <w:sz w:val="28"/>
          <w:szCs w:val="28"/>
          <w:lang w:val="ru-RU"/>
        </w:rPr>
        <w:t>12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narod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ru</w:t>
      </w:r>
      <w:r w:rsidRPr="00F074B6">
        <w:rPr>
          <w:rStyle w:val="ab"/>
          <w:sz w:val="28"/>
          <w:szCs w:val="28"/>
          <w:lang w:val="ru-RU"/>
        </w:rPr>
        <w:t xml:space="preserve"> /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ru-RU"/>
        </w:rPr>
      </w:pPr>
      <w:r w:rsidRPr="00F074B6">
        <w:rPr>
          <w:rStyle w:val="ab"/>
          <w:sz w:val="28"/>
          <w:szCs w:val="28"/>
          <w:lang w:val="ru-RU"/>
        </w:rPr>
        <w:t xml:space="preserve">11. Интернет – ресурс </w:t>
      </w:r>
      <w:r w:rsidRPr="00F074B6">
        <w:rPr>
          <w:rStyle w:val="ab"/>
          <w:sz w:val="28"/>
          <w:szCs w:val="28"/>
          <w:lang w:val="en-US"/>
        </w:rPr>
        <w:t>http</w:t>
      </w:r>
      <w:r w:rsidRPr="00F074B6">
        <w:rPr>
          <w:rStyle w:val="ab"/>
          <w:sz w:val="28"/>
          <w:szCs w:val="28"/>
          <w:lang w:val="ru-RU"/>
        </w:rPr>
        <w:t xml:space="preserve">: // </w:t>
      </w:r>
      <w:r w:rsidRPr="00F074B6">
        <w:rPr>
          <w:rStyle w:val="ab"/>
          <w:sz w:val="28"/>
          <w:szCs w:val="28"/>
          <w:lang w:val="en-US"/>
        </w:rPr>
        <w:t>osp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admin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tomsk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ru</w:t>
      </w:r>
      <w:r w:rsidRPr="00F074B6">
        <w:rPr>
          <w:rStyle w:val="ab"/>
          <w:sz w:val="28"/>
          <w:szCs w:val="28"/>
          <w:lang w:val="ru-RU"/>
        </w:rPr>
        <w:t xml:space="preserve">. / </w:t>
      </w:r>
      <w:r w:rsidRPr="00F074B6">
        <w:rPr>
          <w:rStyle w:val="ab"/>
          <w:sz w:val="28"/>
          <w:szCs w:val="28"/>
          <w:lang w:val="en-US"/>
        </w:rPr>
        <w:t>cw</w:t>
      </w:r>
      <w:r w:rsidRPr="00F074B6">
        <w:rPr>
          <w:rStyle w:val="ab"/>
          <w:sz w:val="28"/>
          <w:szCs w:val="28"/>
          <w:lang w:val="ru-RU"/>
        </w:rPr>
        <w:t xml:space="preserve"> / 1999 / 19 /</w:t>
      </w:r>
      <w:r w:rsidR="00AD06C9"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ru-RU"/>
        </w:rPr>
        <w:t>07</w:t>
      </w:r>
      <w:r w:rsidR="00FB31E4" w:rsidRPr="00F074B6">
        <w:rPr>
          <w:rStyle w:val="ab"/>
          <w:sz w:val="28"/>
          <w:szCs w:val="28"/>
          <w:lang w:val="ru-RU"/>
        </w:rPr>
        <w:t>.</w:t>
      </w:r>
      <w:r w:rsidRPr="00F074B6">
        <w:rPr>
          <w:rStyle w:val="ab"/>
          <w:sz w:val="28"/>
          <w:szCs w:val="28"/>
          <w:lang w:val="ru-RU"/>
        </w:rPr>
        <w:t xml:space="preserve"> </w:t>
      </w:r>
      <w:r w:rsidRPr="00F074B6">
        <w:rPr>
          <w:rStyle w:val="ab"/>
          <w:sz w:val="28"/>
          <w:szCs w:val="28"/>
          <w:lang w:val="en-US"/>
        </w:rPr>
        <w:t>htm</w:t>
      </w:r>
    </w:p>
    <w:p w:rsidR="00591564" w:rsidRPr="00F074B6" w:rsidRDefault="00591564" w:rsidP="00A33AB8">
      <w:pPr>
        <w:spacing w:before="0" w:after="0" w:line="360" w:lineRule="auto"/>
        <w:jc w:val="both"/>
        <w:rPr>
          <w:rStyle w:val="ab"/>
          <w:sz w:val="28"/>
          <w:szCs w:val="28"/>
          <w:lang w:val="en-US"/>
        </w:rPr>
      </w:pPr>
      <w:r w:rsidRPr="00F074B6">
        <w:rPr>
          <w:rStyle w:val="ab"/>
          <w:sz w:val="28"/>
          <w:szCs w:val="28"/>
          <w:lang w:val="en-US"/>
        </w:rPr>
        <w:t xml:space="preserve">12. </w:t>
      </w:r>
      <w:r w:rsidRPr="00F074B6">
        <w:rPr>
          <w:rStyle w:val="ab"/>
          <w:sz w:val="28"/>
          <w:szCs w:val="28"/>
          <w:lang w:val="ru-RU"/>
        </w:rPr>
        <w:t>Интернет</w:t>
      </w:r>
      <w:r w:rsidRPr="00F074B6">
        <w:rPr>
          <w:rStyle w:val="ab"/>
          <w:sz w:val="28"/>
          <w:szCs w:val="28"/>
          <w:lang w:val="en-US"/>
        </w:rPr>
        <w:t xml:space="preserve"> – </w:t>
      </w:r>
      <w:r w:rsidRPr="00F074B6">
        <w:rPr>
          <w:rStyle w:val="ab"/>
          <w:sz w:val="28"/>
          <w:szCs w:val="28"/>
          <w:lang w:val="ru-RU"/>
        </w:rPr>
        <w:t>ресурс</w:t>
      </w:r>
      <w:r w:rsidRPr="00F074B6">
        <w:rPr>
          <w:rStyle w:val="ab"/>
          <w:sz w:val="28"/>
          <w:szCs w:val="28"/>
          <w:lang w:val="en-US"/>
        </w:rPr>
        <w:t xml:space="preserve"> http: // axe</w:t>
      </w:r>
      <w:r w:rsidR="00FB31E4" w:rsidRPr="00F074B6">
        <w:rPr>
          <w:rStyle w:val="ab"/>
          <w:sz w:val="28"/>
          <w:szCs w:val="28"/>
          <w:lang w:val="en-US"/>
        </w:rPr>
        <w:t>.</w:t>
      </w:r>
      <w:r w:rsidRPr="00F074B6">
        <w:rPr>
          <w:rStyle w:val="ab"/>
          <w:sz w:val="28"/>
          <w:szCs w:val="28"/>
          <w:lang w:val="en-US"/>
        </w:rPr>
        <w:t xml:space="preserve"> Samara</w:t>
      </w:r>
      <w:r w:rsidR="00FB31E4" w:rsidRPr="00F074B6">
        <w:rPr>
          <w:rStyle w:val="ab"/>
          <w:sz w:val="28"/>
          <w:szCs w:val="28"/>
          <w:lang w:val="en-US"/>
        </w:rPr>
        <w:t>.</w:t>
      </w:r>
      <w:r w:rsidRPr="00F074B6">
        <w:rPr>
          <w:rStyle w:val="ab"/>
          <w:sz w:val="28"/>
          <w:szCs w:val="28"/>
          <w:lang w:val="en-US"/>
        </w:rPr>
        <w:t xml:space="preserve"> ru / hw / condition</w:t>
      </w:r>
      <w:r w:rsidR="00FB31E4" w:rsidRPr="00F074B6">
        <w:rPr>
          <w:rStyle w:val="ab"/>
          <w:sz w:val="28"/>
          <w:szCs w:val="28"/>
          <w:lang w:val="en-US"/>
        </w:rPr>
        <w:t>.</w:t>
      </w:r>
      <w:r w:rsidRPr="00F074B6">
        <w:rPr>
          <w:rStyle w:val="ab"/>
          <w:sz w:val="28"/>
          <w:szCs w:val="28"/>
          <w:lang w:val="en-US"/>
        </w:rPr>
        <w:t xml:space="preserve"> shtml</w:t>
      </w:r>
      <w:bookmarkStart w:id="0" w:name="_GoBack"/>
      <w:bookmarkEnd w:id="0"/>
    </w:p>
    <w:sectPr w:rsidR="00591564" w:rsidRPr="00F074B6" w:rsidSect="002B73E1">
      <w:type w:val="nextColumn"/>
      <w:pgSz w:w="11907" w:h="16840" w:code="9"/>
      <w:pgMar w:top="1134" w:right="851" w:bottom="1134" w:left="1701" w:header="567" w:footer="284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615" w:rsidRDefault="00C23615">
      <w:pPr>
        <w:spacing w:before="0"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eparator/>
      </w:r>
    </w:p>
  </w:endnote>
  <w:endnote w:type="continuationSeparator" w:id="0">
    <w:p w:rsidR="00C23615" w:rsidRDefault="00C23615">
      <w:pPr>
        <w:spacing w:before="0"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615" w:rsidRDefault="00C23615">
      <w:pPr>
        <w:spacing w:before="0"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separator/>
      </w:r>
    </w:p>
  </w:footnote>
  <w:footnote w:type="continuationSeparator" w:id="0">
    <w:p w:rsidR="00C23615" w:rsidRDefault="00C23615">
      <w:pPr>
        <w:spacing w:before="0" w:after="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6B26FF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BDF21A8"/>
    <w:multiLevelType w:val="multilevel"/>
    <w:tmpl w:val="DE26D5D8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>
      <w:start w:val="1"/>
      <w:numFmt w:val="bullet"/>
      <w:lvlText w:val="-"/>
      <w:lvlJc w:val="left"/>
      <w:pPr>
        <w:tabs>
          <w:tab w:val="num" w:pos="2291"/>
        </w:tabs>
        <w:ind w:left="1080" w:firstLine="851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>
    <w:nsid w:val="0D9D0496"/>
    <w:multiLevelType w:val="multilevel"/>
    <w:tmpl w:val="513CBCF0"/>
    <w:lvl w:ilvl="0">
      <w:start w:val="1"/>
      <w:numFmt w:val="bullet"/>
      <w:lvlText w:val="-"/>
      <w:lvlJc w:val="left"/>
      <w:pPr>
        <w:tabs>
          <w:tab w:val="num" w:pos="2062"/>
        </w:tabs>
        <w:ind w:left="851" w:firstLine="851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4">
    <w:nsid w:val="146C3016"/>
    <w:multiLevelType w:val="multilevel"/>
    <w:tmpl w:val="9F1803F2"/>
    <w:lvl w:ilvl="0">
      <w:start w:val="3"/>
      <w:numFmt w:val="decimal"/>
      <w:lvlText w:val="%1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abstractNum w:abstractNumId="5">
    <w:nsid w:val="1C187B5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650134CB"/>
    <w:multiLevelType w:val="multilevel"/>
    <w:tmpl w:val="4E8E2AF4"/>
    <w:lvl w:ilvl="0">
      <w:start w:val="1"/>
      <w:numFmt w:val="bullet"/>
      <w:lvlText w:val="-"/>
      <w:lvlJc w:val="left"/>
      <w:pPr>
        <w:tabs>
          <w:tab w:val="num" w:pos="1211"/>
        </w:tabs>
        <w:ind w:left="851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7">
    <w:nsid w:val="67F31E68"/>
    <w:multiLevelType w:val="multilevel"/>
    <w:tmpl w:val="4434F944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1"/>
        </w:tabs>
        <w:ind w:left="1421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2"/>
        </w:tabs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58"/>
        </w:tabs>
        <w:ind w:left="38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84"/>
        </w:tabs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70"/>
        </w:tabs>
        <w:ind w:left="6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96"/>
        </w:tabs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82"/>
        </w:tabs>
        <w:ind w:left="82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568"/>
        </w:tabs>
        <w:ind w:left="9568" w:hanging="2160"/>
      </w:pPr>
      <w:rPr>
        <w:rFonts w:hint="default"/>
      </w:rPr>
    </w:lvl>
  </w:abstractNum>
  <w:abstractNum w:abstractNumId="8">
    <w:nsid w:val="711A4F14"/>
    <w:multiLevelType w:val="multilevel"/>
    <w:tmpl w:val="DE8A0E8E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cs="Symbol" w:hint="default"/>
        </w:rPr>
      </w:lvl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cs="Symbol" w:hint="default"/>
        </w:rPr>
      </w:lvl>
    </w:lvlOverride>
  </w:num>
  <w:num w:numId="11">
    <w:abstractNumId w:val="8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2C05"/>
    <w:rsid w:val="00017B76"/>
    <w:rsid w:val="00125FE3"/>
    <w:rsid w:val="002011F3"/>
    <w:rsid w:val="00236F35"/>
    <w:rsid w:val="00290A3C"/>
    <w:rsid w:val="002B27B4"/>
    <w:rsid w:val="002B73E1"/>
    <w:rsid w:val="00343937"/>
    <w:rsid w:val="00413A3C"/>
    <w:rsid w:val="00442FB9"/>
    <w:rsid w:val="004F2713"/>
    <w:rsid w:val="00591564"/>
    <w:rsid w:val="005B30E9"/>
    <w:rsid w:val="005D24A3"/>
    <w:rsid w:val="006D3612"/>
    <w:rsid w:val="006E73AB"/>
    <w:rsid w:val="00723F4E"/>
    <w:rsid w:val="007A4B90"/>
    <w:rsid w:val="00821B90"/>
    <w:rsid w:val="008F699E"/>
    <w:rsid w:val="00984407"/>
    <w:rsid w:val="00984652"/>
    <w:rsid w:val="009D71E7"/>
    <w:rsid w:val="00A32C05"/>
    <w:rsid w:val="00A33AB8"/>
    <w:rsid w:val="00AD06C9"/>
    <w:rsid w:val="00B96A81"/>
    <w:rsid w:val="00BB7138"/>
    <w:rsid w:val="00C12CC4"/>
    <w:rsid w:val="00C23615"/>
    <w:rsid w:val="00DC77F4"/>
    <w:rsid w:val="00E00FE9"/>
    <w:rsid w:val="00E054B3"/>
    <w:rsid w:val="00E93EDA"/>
    <w:rsid w:val="00EB6999"/>
    <w:rsid w:val="00F074B6"/>
    <w:rsid w:val="00F13E3F"/>
    <w:rsid w:val="00F90AF6"/>
    <w:rsid w:val="00FB31E4"/>
    <w:rsid w:val="00F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1486EAD5-F5DD-4A9A-94E2-7B5D6772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/>
    </w:pPr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 w:after="0"/>
      <w:jc w:val="center"/>
      <w:outlineLvl w:val="2"/>
    </w:pPr>
    <w:rPr>
      <w:b/>
      <w:bCs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0" w:after="0"/>
      <w:ind w:firstLine="709"/>
      <w:outlineLvl w:val="3"/>
    </w:pPr>
    <w:rPr>
      <w:sz w:val="48"/>
      <w:szCs w:val="48"/>
      <w:lang w:val="ru-RU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0" w:after="0"/>
      <w:outlineLvl w:val="4"/>
    </w:pPr>
    <w:rPr>
      <w:b/>
      <w:bCs/>
      <w:sz w:val="32"/>
      <w:szCs w:val="32"/>
      <w:lang w:val="ru-RU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before="0" w:after="0"/>
      <w:ind w:firstLine="851"/>
      <w:outlineLvl w:val="5"/>
    </w:pPr>
    <w:rPr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spacing w:before="0" w:after="0"/>
      <w:ind w:firstLine="851"/>
      <w:jc w:val="both"/>
      <w:outlineLvl w:val="6"/>
    </w:pPr>
    <w:rPr>
      <w:b/>
      <w:bCs/>
      <w:sz w:val="48"/>
      <w:szCs w:val="48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before="0" w:after="0"/>
      <w:ind w:firstLine="851"/>
      <w:jc w:val="both"/>
      <w:outlineLvl w:val="7"/>
    </w:pPr>
    <w:rPr>
      <w:sz w:val="32"/>
      <w:szCs w:val="32"/>
      <w:lang w:val="ru-RU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before="0" w:after="0"/>
      <w:jc w:val="both"/>
      <w:outlineLvl w:val="8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be-BY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be-BY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be-BY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be-BY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be-BY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be-BY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be-BY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be-BY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be-BY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be-BY"/>
    </w:rPr>
  </w:style>
  <w:style w:type="paragraph" w:styleId="a5">
    <w:name w:val="Body Text"/>
    <w:basedOn w:val="a"/>
    <w:link w:val="a6"/>
    <w:uiPriority w:val="99"/>
    <w:pPr>
      <w:spacing w:before="0" w:after="120"/>
    </w:pPr>
    <w:rPr>
      <w:sz w:val="20"/>
      <w:szCs w:val="20"/>
      <w:lang w:val="ru-RU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  <w:lang w:val="be-BY"/>
    </w:rPr>
  </w:style>
  <w:style w:type="paragraph" w:styleId="21">
    <w:name w:val="List Bullet 2"/>
    <w:basedOn w:val="a"/>
    <w:uiPriority w:val="99"/>
    <w:pPr>
      <w:spacing w:before="0" w:after="0"/>
      <w:ind w:left="566" w:hanging="283"/>
    </w:pPr>
    <w:rPr>
      <w:sz w:val="20"/>
      <w:szCs w:val="20"/>
      <w:lang w:val="ru-RU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  <w:lang w:val="ru-RU"/>
    </w:r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  <w:lang w:val="be-BY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before="0" w:after="0"/>
    </w:pPr>
    <w:rPr>
      <w:sz w:val="20"/>
      <w:szCs w:val="20"/>
      <w:lang w:val="ru-RU"/>
    </w:r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  <w:lang w:val="be-BY"/>
    </w:rPr>
  </w:style>
  <w:style w:type="character" w:styleId="ab">
    <w:name w:val="page number"/>
    <w:uiPriority w:val="99"/>
  </w:style>
  <w:style w:type="paragraph" w:styleId="22">
    <w:name w:val="Body Text 2"/>
    <w:basedOn w:val="a"/>
    <w:link w:val="23"/>
    <w:uiPriority w:val="99"/>
    <w:pPr>
      <w:spacing w:before="0" w:after="0"/>
      <w:jc w:val="both"/>
    </w:pPr>
    <w:rPr>
      <w:sz w:val="32"/>
      <w:szCs w:val="32"/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  <w:lang w:val="be-BY"/>
    </w:rPr>
  </w:style>
  <w:style w:type="paragraph" w:styleId="ac">
    <w:name w:val="Body Text Indent"/>
    <w:basedOn w:val="a"/>
    <w:link w:val="ad"/>
    <w:uiPriority w:val="99"/>
    <w:pPr>
      <w:spacing w:before="0" w:after="0"/>
      <w:ind w:left="851"/>
    </w:pPr>
    <w:rPr>
      <w:sz w:val="48"/>
      <w:szCs w:val="48"/>
      <w:lang w:val="ru-RU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  <w:szCs w:val="24"/>
      <w:lang w:val="be-BY"/>
    </w:rPr>
  </w:style>
  <w:style w:type="paragraph" w:styleId="24">
    <w:name w:val="Body Text Indent 2"/>
    <w:basedOn w:val="a"/>
    <w:link w:val="25"/>
    <w:uiPriority w:val="99"/>
    <w:pPr>
      <w:spacing w:before="0" w:after="0"/>
      <w:ind w:firstLine="851"/>
      <w:jc w:val="both"/>
    </w:pPr>
    <w:rPr>
      <w:sz w:val="32"/>
      <w:szCs w:val="32"/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  <w:lang w:val="be-BY"/>
    </w:rPr>
  </w:style>
  <w:style w:type="paragraph" w:styleId="31">
    <w:name w:val="Body Text Indent 3"/>
    <w:basedOn w:val="a"/>
    <w:link w:val="32"/>
    <w:uiPriority w:val="99"/>
    <w:pPr>
      <w:spacing w:before="0" w:after="0"/>
      <w:ind w:right="-57" w:firstLine="851"/>
      <w:jc w:val="both"/>
    </w:pPr>
    <w:rPr>
      <w:sz w:val="32"/>
      <w:szCs w:val="32"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  <w:lang w:val="be-BY"/>
    </w:rPr>
  </w:style>
  <w:style w:type="paragraph" w:styleId="33">
    <w:name w:val="Body Text 3"/>
    <w:basedOn w:val="a"/>
    <w:link w:val="34"/>
    <w:uiPriority w:val="99"/>
    <w:pPr>
      <w:spacing w:before="0" w:after="0" w:line="360" w:lineRule="auto"/>
      <w:jc w:val="both"/>
    </w:pPr>
    <w:rPr>
      <w:sz w:val="28"/>
      <w:szCs w:val="28"/>
      <w:lang w:val="ru-RU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  <w:lang w:val="be-BY"/>
    </w:rPr>
  </w:style>
  <w:style w:type="paragraph" w:styleId="ae">
    <w:name w:val="caption"/>
    <w:basedOn w:val="a"/>
    <w:next w:val="a"/>
    <w:uiPriority w:val="99"/>
    <w:qFormat/>
    <w:pPr>
      <w:spacing w:before="0" w:after="0"/>
    </w:pPr>
    <w:rPr>
      <w:sz w:val="28"/>
      <w:szCs w:val="28"/>
      <w:lang w:val="ru-RU"/>
    </w:rPr>
  </w:style>
  <w:style w:type="paragraph" w:customStyle="1" w:styleId="Web">
    <w:name w:val="Обычный (Web)"/>
    <w:basedOn w:val="a"/>
    <w:uiPriority w:val="99"/>
    <w:rPr>
      <w:rFonts w:ascii="Verdana" w:hAnsi="Verdana" w:cs="Verdana"/>
      <w:sz w:val="26"/>
      <w:szCs w:val="26"/>
      <w:lang w:val="ru-RU"/>
    </w:rPr>
  </w:style>
  <w:style w:type="paragraph" w:styleId="af">
    <w:name w:val="Document Map"/>
    <w:basedOn w:val="a"/>
    <w:link w:val="af0"/>
    <w:uiPriority w:val="99"/>
    <w:semiHidden/>
    <w:pPr>
      <w:shd w:val="clear" w:color="auto" w:fill="000080"/>
      <w:spacing w:before="0" w:after="0"/>
    </w:pPr>
    <w:rPr>
      <w:rFonts w:ascii="Tahoma" w:hAnsi="Tahoma" w:cs="Tahoma"/>
      <w:sz w:val="20"/>
      <w:szCs w:val="20"/>
      <w:lang w:val="ru-RU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  <w:lang w:val="be-BY"/>
    </w:rPr>
  </w:style>
  <w:style w:type="character" w:styleId="af1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13771</Words>
  <Characters>78496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_ВВЕДЕНИЕ</vt:lpstr>
    </vt:vector>
  </TitlesOfParts>
  <Company>RUES</Company>
  <LinksUpToDate>false</LinksUpToDate>
  <CharactersWithSpaces>92083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_ВВЕДЕНИЕ</dc:title>
  <dc:subject/>
  <dc:creator>Neman</dc:creator>
  <cp:keywords/>
  <dc:description/>
  <cp:lastModifiedBy>admin</cp:lastModifiedBy>
  <cp:revision>2</cp:revision>
  <cp:lastPrinted>2004-06-06T13:36:00Z</cp:lastPrinted>
  <dcterms:created xsi:type="dcterms:W3CDTF">2014-03-09T18:33:00Z</dcterms:created>
  <dcterms:modified xsi:type="dcterms:W3CDTF">2014-03-09T18:33:00Z</dcterms:modified>
</cp:coreProperties>
</file>