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B6" w:rsidRPr="00387FA8" w:rsidRDefault="00482BB6" w:rsidP="002F6270">
      <w:pPr>
        <w:pStyle w:val="5"/>
        <w:keepNext w:val="0"/>
        <w:widowControl w:val="0"/>
        <w:spacing w:line="360" w:lineRule="auto"/>
        <w:ind w:firstLine="709"/>
        <w:rPr>
          <w:noProof w:val="0"/>
          <w:sz w:val="28"/>
          <w:szCs w:val="28"/>
          <w:lang w:val="uk-UA"/>
        </w:rPr>
      </w:pPr>
      <w:r w:rsidRPr="00387FA8">
        <w:rPr>
          <w:noProof w:val="0"/>
          <w:sz w:val="28"/>
          <w:szCs w:val="28"/>
          <w:lang w:val="uk-UA"/>
        </w:rPr>
        <w:t>МІНІСТЕРСТВО ОСВІТИ І НАУКИ УКРАЇНИ</w:t>
      </w:r>
    </w:p>
    <w:p w:rsidR="00482BB6" w:rsidRPr="00387FA8" w:rsidRDefault="00482BB6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</w:p>
    <w:p w:rsidR="00482BB6" w:rsidRPr="00387FA8" w:rsidRDefault="00482BB6" w:rsidP="002F6270">
      <w:pPr>
        <w:pStyle w:val="24"/>
        <w:widowControl w:val="0"/>
        <w:spacing w:line="360" w:lineRule="auto"/>
        <w:ind w:firstLine="709"/>
        <w:rPr>
          <w:noProof w:val="0"/>
          <w:sz w:val="28"/>
          <w:szCs w:val="28"/>
          <w:lang w:val="uk-UA"/>
        </w:rPr>
      </w:pPr>
      <w:r w:rsidRPr="00387FA8">
        <w:rPr>
          <w:noProof w:val="0"/>
          <w:sz w:val="28"/>
          <w:szCs w:val="28"/>
          <w:lang w:val="uk-UA"/>
        </w:rPr>
        <w:t>ЗАПОРІЗЬКИЙ НАЦІОНАЛЬНИЙ ТЕХНІЧНИЙ УНІВЕРСИТЕТ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outlineLvl w:val="0"/>
        <w:rPr>
          <w:noProof w:val="0"/>
          <w:lang w:val="uk-UA"/>
        </w:rPr>
      </w:pPr>
      <w:r w:rsidRPr="00387FA8">
        <w:rPr>
          <w:noProof w:val="0"/>
          <w:lang w:val="uk-UA"/>
        </w:rPr>
        <w:t>До захисту допущений</w:t>
      </w: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Зав. кафедрою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КВР,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доц.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В.М. Крищук</w:t>
      </w: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“_____”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__________ 2003 р.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  <w:r w:rsidRPr="00387FA8">
        <w:rPr>
          <w:noProof w:val="0"/>
          <w:lang w:val="uk-UA"/>
        </w:rPr>
        <w:t>ПОЯСНЮВАЛЬНА ЗАПИСКА ДО ДИПЛОМНОГО ПРОЕКТУ</w:t>
      </w:r>
    </w:p>
    <w:p w:rsidR="00482BB6" w:rsidRPr="002F6270" w:rsidRDefault="00482BB6" w:rsidP="00387FA8">
      <w:pPr>
        <w:pStyle w:val="7"/>
        <w:keepNext w:val="0"/>
        <w:widowControl w:val="0"/>
        <w:spacing w:line="360" w:lineRule="auto"/>
        <w:ind w:firstLine="709"/>
        <w:rPr>
          <w:noProof w:val="0"/>
          <w:sz w:val="28"/>
          <w:szCs w:val="28"/>
          <w:u w:val="none"/>
          <w:lang w:val="uk-UA"/>
        </w:rPr>
      </w:pPr>
      <w:r w:rsidRPr="00387FA8">
        <w:rPr>
          <w:noProof w:val="0"/>
          <w:sz w:val="28"/>
          <w:szCs w:val="28"/>
          <w:u w:val="none"/>
          <w:lang w:val="uk-UA"/>
        </w:rPr>
        <w:t>РОЗРОБКА КОНСТРУКЦІЇ СТАБІЛІЗАТОР</w:t>
      </w:r>
      <w:r w:rsidR="004C160F">
        <w:rPr>
          <w:noProof w:val="0"/>
          <w:sz w:val="28"/>
          <w:szCs w:val="28"/>
          <w:u w:val="none"/>
          <w:lang w:val="uk-UA"/>
        </w:rPr>
        <w:t xml:space="preserve">А </w:t>
      </w:r>
      <w:r w:rsidR="002F6270">
        <w:rPr>
          <w:noProof w:val="0"/>
          <w:sz w:val="28"/>
          <w:szCs w:val="28"/>
          <w:u w:val="none"/>
          <w:lang w:val="uk-UA"/>
        </w:rPr>
        <w:t>СТРУМУ</w:t>
      </w:r>
    </w:p>
    <w:p w:rsidR="00482BB6" w:rsidRPr="00387FA8" w:rsidRDefault="00482BB6" w:rsidP="00387FA8">
      <w:pPr>
        <w:pStyle w:val="ac"/>
        <w:keepNext w:val="0"/>
        <w:keepLines w:val="0"/>
        <w:widowControl w:val="0"/>
        <w:tabs>
          <w:tab w:val="clear" w:pos="567"/>
        </w:tabs>
        <w:spacing w:line="360" w:lineRule="auto"/>
        <w:ind w:firstLine="709"/>
        <w:jc w:val="both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Розробив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ст.гр. РП-128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С. А. Пешиков</w:t>
      </w:r>
    </w:p>
    <w:p w:rsidR="00482BB6" w:rsidRPr="00387FA8" w:rsidRDefault="00482BB6" w:rsidP="00387FA8">
      <w:pPr>
        <w:pStyle w:val="ac"/>
        <w:keepNext w:val="0"/>
        <w:keepLines w:val="0"/>
        <w:widowControl w:val="0"/>
        <w:tabs>
          <w:tab w:val="clear" w:pos="567"/>
        </w:tabs>
        <w:spacing w:line="360" w:lineRule="auto"/>
        <w:ind w:firstLine="709"/>
        <w:jc w:val="right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Керівник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асистент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Л. І. Башмакова</w:t>
      </w:r>
    </w:p>
    <w:p w:rsidR="00482BB6" w:rsidRPr="00387FA8" w:rsidRDefault="00482BB6" w:rsidP="00387FA8">
      <w:pPr>
        <w:pStyle w:val="ac"/>
        <w:keepNext w:val="0"/>
        <w:keepLines w:val="0"/>
        <w:widowControl w:val="0"/>
        <w:tabs>
          <w:tab w:val="clear" w:pos="567"/>
        </w:tabs>
        <w:spacing w:line="360" w:lineRule="auto"/>
        <w:ind w:firstLine="709"/>
        <w:jc w:val="right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Консультанти:</w:t>
      </w: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 економіки</w:t>
      </w:r>
      <w:r w:rsidR="00387FA8" w:rsidRPr="002F6270">
        <w:rPr>
          <w:noProof w:val="0"/>
        </w:rPr>
        <w:t xml:space="preserve"> </w:t>
      </w:r>
      <w:r w:rsidRPr="00387FA8">
        <w:rPr>
          <w:noProof w:val="0"/>
          <w:lang w:val="uk-UA"/>
        </w:rPr>
        <w:t>доцентЛ. О. Варинська</w:t>
      </w:r>
    </w:p>
    <w:p w:rsidR="00482BB6" w:rsidRPr="00387FA8" w:rsidRDefault="00482BB6" w:rsidP="00387FA8">
      <w:pPr>
        <w:pStyle w:val="ac"/>
        <w:keepNext w:val="0"/>
        <w:keepLines w:val="0"/>
        <w:widowControl w:val="0"/>
        <w:tabs>
          <w:tab w:val="clear" w:pos="567"/>
        </w:tabs>
        <w:spacing w:line="360" w:lineRule="auto"/>
        <w:ind w:firstLine="709"/>
        <w:jc w:val="right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 охорони праці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  <w:lang w:val="uk-UA"/>
        </w:rPr>
        <w:t>ст. викладачО. В. Коробко</w:t>
      </w:r>
    </w:p>
    <w:p w:rsidR="00482BB6" w:rsidRPr="00387FA8" w:rsidRDefault="00482BB6" w:rsidP="00387FA8">
      <w:pPr>
        <w:pStyle w:val="ac"/>
        <w:keepNext w:val="0"/>
        <w:keepLines w:val="0"/>
        <w:widowControl w:val="0"/>
        <w:tabs>
          <w:tab w:val="clear" w:pos="567"/>
        </w:tabs>
        <w:spacing w:line="360" w:lineRule="auto"/>
        <w:ind w:firstLine="709"/>
        <w:jc w:val="both"/>
        <w:rPr>
          <w:noProof w:val="0"/>
          <w:lang w:val="uk-UA"/>
        </w:rPr>
      </w:pPr>
    </w:p>
    <w:p w:rsidR="00482BB6" w:rsidRPr="00387FA8" w:rsidRDefault="00387FA8" w:rsidP="00387FA8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>
        <w:rPr>
          <w:noProof w:val="0"/>
          <w:lang w:val="uk-UA"/>
        </w:rPr>
        <w:t>Нормо контролер</w:t>
      </w:r>
      <w:r w:rsidRPr="002F6270">
        <w:rPr>
          <w:noProof w:val="0"/>
        </w:rPr>
        <w:t xml:space="preserve"> </w:t>
      </w:r>
      <w:r w:rsidR="00482BB6" w:rsidRPr="00387FA8">
        <w:rPr>
          <w:noProof w:val="0"/>
          <w:lang w:val="uk-UA"/>
        </w:rPr>
        <w:t>асистентЛ. І. Башмакова</w:t>
      </w: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69117A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</w:p>
    <w:p w:rsidR="00482BB6" w:rsidRPr="002F6270" w:rsidRDefault="0069117A" w:rsidP="0069117A">
      <w:pPr>
        <w:widowControl w:val="0"/>
        <w:spacing w:line="360" w:lineRule="auto"/>
        <w:ind w:firstLine="709"/>
        <w:jc w:val="center"/>
        <w:rPr>
          <w:noProof w:val="0"/>
        </w:rPr>
      </w:pPr>
      <w:r w:rsidRPr="002F6270">
        <w:rPr>
          <w:noProof w:val="0"/>
        </w:rPr>
        <w:t>2009</w:t>
      </w:r>
    </w:p>
    <w:p w:rsidR="00482BB6" w:rsidRPr="00387FA8" w:rsidRDefault="0069117A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  <w:r>
        <w:rPr>
          <w:noProof w:val="0"/>
          <w:lang w:val="uk-UA"/>
        </w:rPr>
        <w:br w:type="page"/>
      </w:r>
      <w:r w:rsidR="00482BB6" w:rsidRPr="00387FA8">
        <w:rPr>
          <w:noProof w:val="0"/>
          <w:lang w:val="uk-UA"/>
        </w:rPr>
        <w:t>ЗАПОРІЗЬКИЙ НАЦІОНАЛЬНИЙ ТЕХНІЧНИЙ УНІВЕРСИТЕТ</w:t>
      </w:r>
    </w:p>
    <w:p w:rsidR="00482BB6" w:rsidRPr="00387FA8" w:rsidRDefault="00482BB6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</w:p>
    <w:p w:rsidR="007E033F" w:rsidRPr="007E033F" w:rsidRDefault="007E033F" w:rsidP="002F6270">
      <w:pPr>
        <w:widowControl w:val="0"/>
        <w:spacing w:line="360" w:lineRule="auto"/>
        <w:ind w:firstLine="709"/>
        <w:jc w:val="center"/>
        <w:rPr>
          <w:noProof w:val="0"/>
        </w:rPr>
      </w:pPr>
      <w:r w:rsidRPr="00387FA8">
        <w:rPr>
          <w:noProof w:val="0"/>
          <w:lang w:val="uk-UA"/>
        </w:rPr>
        <w:t xml:space="preserve">Радіоприладобудівний </w:t>
      </w:r>
      <w:r w:rsidRPr="007E033F">
        <w:rPr>
          <w:noProof w:val="0"/>
        </w:rPr>
        <w:t>ф</w:t>
      </w:r>
      <w:r w:rsidR="00482BB6" w:rsidRPr="00387FA8">
        <w:rPr>
          <w:noProof w:val="0"/>
          <w:lang w:val="uk-UA"/>
        </w:rPr>
        <w:t>акультет</w:t>
      </w:r>
      <w:r w:rsidR="00387FA8" w:rsidRPr="00387FA8">
        <w:rPr>
          <w:noProof w:val="0"/>
          <w:lang w:val="uk-UA"/>
        </w:rPr>
        <w:t xml:space="preserve"> </w:t>
      </w:r>
    </w:p>
    <w:p w:rsidR="00482BB6" w:rsidRPr="00387FA8" w:rsidRDefault="00482BB6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  <w:r w:rsidRPr="00387FA8">
        <w:rPr>
          <w:noProof w:val="0"/>
          <w:lang w:val="uk-UA"/>
        </w:rPr>
        <w:t>Кафедра</w:t>
      </w:r>
      <w:r w:rsidR="007E033F" w:rsidRPr="007E033F">
        <w:rPr>
          <w:noProof w:val="0"/>
        </w:rPr>
        <w:t xml:space="preserve"> </w:t>
      </w:r>
      <w:r w:rsidRPr="00387FA8">
        <w:rPr>
          <w:noProof w:val="0"/>
          <w:lang w:val="uk-UA"/>
        </w:rPr>
        <w:t>КВР</w:t>
      </w:r>
    </w:p>
    <w:p w:rsidR="00482BB6" w:rsidRPr="00387FA8" w:rsidRDefault="00482BB6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</w:p>
    <w:p w:rsidR="00482BB6" w:rsidRPr="00387FA8" w:rsidRDefault="00482BB6" w:rsidP="002F6270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  <w:r w:rsidRPr="00387FA8">
        <w:rPr>
          <w:noProof w:val="0"/>
          <w:lang w:val="uk-UA"/>
        </w:rPr>
        <w:t>Спеціальність</w:t>
      </w:r>
      <w:r w:rsidR="00387FA8" w:rsidRPr="00387FA8">
        <w:rPr>
          <w:noProof w:val="0"/>
          <w:lang w:val="uk-UA"/>
        </w:rPr>
        <w:t xml:space="preserve"> </w:t>
      </w:r>
      <w:r w:rsidR="007E033F">
        <w:rPr>
          <w:noProof w:val="0"/>
          <w:lang w:val="uk-UA"/>
        </w:rPr>
        <w:t xml:space="preserve">8.091001 - </w:t>
      </w:r>
      <w:r w:rsidRPr="00387FA8">
        <w:rPr>
          <w:noProof w:val="0"/>
          <w:lang w:val="uk-UA"/>
        </w:rPr>
        <w:t>Виробництво електронних засобів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69117A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ЗАТВЕРДЖУЮ:</w:t>
      </w:r>
    </w:p>
    <w:p w:rsidR="00482BB6" w:rsidRPr="00387FA8" w:rsidRDefault="00482BB6" w:rsidP="0069117A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Зав. кафедрою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КВР,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доц.</w:t>
      </w:r>
    </w:p>
    <w:p w:rsidR="00482BB6" w:rsidRPr="00387FA8" w:rsidRDefault="00482BB6" w:rsidP="0069117A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В.М. Крищук</w:t>
      </w:r>
    </w:p>
    <w:p w:rsidR="00482BB6" w:rsidRPr="00387FA8" w:rsidRDefault="00482BB6" w:rsidP="0069117A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“_____”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___________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2003 р.</w:t>
      </w:r>
    </w:p>
    <w:p w:rsidR="00482BB6" w:rsidRPr="00387FA8" w:rsidRDefault="00482BB6" w:rsidP="0069117A">
      <w:pPr>
        <w:pStyle w:val="8"/>
        <w:keepNext w:val="0"/>
        <w:widowControl w:val="0"/>
        <w:spacing w:line="360" w:lineRule="auto"/>
        <w:ind w:firstLine="709"/>
        <w:rPr>
          <w:noProof w:val="0"/>
          <w:sz w:val="28"/>
          <w:szCs w:val="28"/>
          <w:lang w:val="uk-UA"/>
        </w:rPr>
      </w:pPr>
      <w:r w:rsidRPr="00387FA8">
        <w:rPr>
          <w:noProof w:val="0"/>
          <w:sz w:val="28"/>
          <w:szCs w:val="28"/>
          <w:lang w:val="uk-UA"/>
        </w:rPr>
        <w:t>ЗАВДАННЯ</w:t>
      </w:r>
    </w:p>
    <w:p w:rsidR="00482BB6" w:rsidRPr="00387FA8" w:rsidRDefault="00482BB6" w:rsidP="0069117A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</w:p>
    <w:p w:rsidR="00482BB6" w:rsidRPr="00387FA8" w:rsidRDefault="00482BB6" w:rsidP="0069117A">
      <w:pPr>
        <w:widowControl w:val="0"/>
        <w:spacing w:line="360" w:lineRule="auto"/>
        <w:ind w:firstLine="709"/>
        <w:jc w:val="center"/>
        <w:rPr>
          <w:noProof w:val="0"/>
          <w:lang w:val="uk-UA"/>
        </w:rPr>
      </w:pPr>
      <w:r w:rsidRPr="00387FA8">
        <w:rPr>
          <w:noProof w:val="0"/>
          <w:lang w:val="uk-UA"/>
        </w:rPr>
        <w:t>НА ДИПЛОМНИЙ ПРОЕКТ СТУДЕНТОВІ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69117A">
      <w:pPr>
        <w:widowControl w:val="0"/>
        <w:spacing w:line="360" w:lineRule="auto"/>
        <w:ind w:firstLine="709"/>
        <w:jc w:val="center"/>
        <w:outlineLvl w:val="0"/>
        <w:rPr>
          <w:noProof w:val="0"/>
          <w:lang w:val="uk-UA"/>
        </w:rPr>
      </w:pPr>
      <w:r w:rsidRPr="00387FA8">
        <w:rPr>
          <w:noProof w:val="0"/>
          <w:lang w:val="uk-UA"/>
        </w:rPr>
        <w:t>Пешикову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Сергію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Анатолійовичу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1. Тема проекту (роботи): Розробка конструкції стабілізатор</w:t>
      </w:r>
      <w:r w:rsidR="004C160F">
        <w:rPr>
          <w:noProof w:val="0"/>
          <w:lang w:val="uk-UA"/>
        </w:rPr>
        <w:t>а</w:t>
      </w:r>
      <w:r w:rsidRPr="00387FA8">
        <w:rPr>
          <w:noProof w:val="0"/>
          <w:lang w:val="uk-UA"/>
        </w:rPr>
        <w:t xml:space="preserve"> </w:t>
      </w:r>
      <w:r w:rsidR="002F6270">
        <w:rPr>
          <w:noProof w:val="0"/>
          <w:lang w:val="uk-UA"/>
        </w:rPr>
        <w:t>струму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Затверджена наказом по інституту від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“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14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”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квітня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2003 р.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№ 192 - А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2. Термін здачі студентом закінченого проекту (роботи):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9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червня 2003р.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3. Вихідні дані до проекту (роботи):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Схема електрична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принципова,</w:t>
      </w:r>
      <w:r w:rsidR="0069117A" w:rsidRPr="0069117A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умови експлуатації: кліматичне виконання УХЛ, група експлуатації I по</w:t>
      </w:r>
      <w:r w:rsidR="0069117A" w:rsidRPr="0069117A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ГОСТ</w:t>
      </w:r>
      <w:r w:rsidR="002F6270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11478-82, тип виробництва - одиничний. Забезпечити технічні вимоги: експлуатаційні, техніки безпеки, технологічності, теплового режиму, вимоги до ергономіки та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естетики.</w:t>
      </w:r>
    </w:p>
    <w:p w:rsidR="00482BB6" w:rsidRPr="002F6270" w:rsidRDefault="00482BB6" w:rsidP="0069117A">
      <w:pPr>
        <w:pStyle w:val="34"/>
        <w:widowControl w:val="0"/>
        <w:spacing w:line="360" w:lineRule="auto"/>
        <w:ind w:firstLine="709"/>
        <w:jc w:val="both"/>
        <w:rPr>
          <w:noProof w:val="0"/>
          <w:sz w:val="28"/>
          <w:szCs w:val="28"/>
          <w:lang w:val="uk-UA"/>
        </w:rPr>
      </w:pPr>
      <w:r w:rsidRPr="002F6270">
        <w:rPr>
          <w:noProof w:val="0"/>
          <w:sz w:val="28"/>
          <w:szCs w:val="28"/>
          <w:lang w:val="uk-UA"/>
        </w:rPr>
        <w:t>4. Зміст розрахунково-пояснювальної записки (перелік питань, що їх належить розробити):</w:t>
      </w:r>
      <w:r w:rsidR="0069117A" w:rsidRPr="002F6270">
        <w:rPr>
          <w:noProof w:val="0"/>
          <w:sz w:val="28"/>
          <w:szCs w:val="28"/>
          <w:lang w:val="uk-UA"/>
        </w:rPr>
        <w:t xml:space="preserve"> </w:t>
      </w:r>
      <w:r w:rsidRPr="002F6270">
        <w:rPr>
          <w:noProof w:val="0"/>
          <w:sz w:val="28"/>
          <w:szCs w:val="28"/>
          <w:lang w:val="uk-UA"/>
        </w:rPr>
        <w:t>Вступ, актуальність розробки, технічне завдання, призначення та принцип дії, технічні вимоги,</w:t>
      </w:r>
      <w:r w:rsidR="00387FA8" w:rsidRPr="002F6270">
        <w:rPr>
          <w:noProof w:val="0"/>
          <w:sz w:val="28"/>
          <w:szCs w:val="28"/>
          <w:lang w:val="uk-UA"/>
        </w:rPr>
        <w:t xml:space="preserve"> </w:t>
      </w:r>
      <w:r w:rsidRPr="002F6270">
        <w:rPr>
          <w:noProof w:val="0"/>
          <w:sz w:val="28"/>
          <w:szCs w:val="28"/>
          <w:lang w:val="uk-UA"/>
        </w:rPr>
        <w:t>забезпечення</w:t>
      </w:r>
      <w:r w:rsidR="00387FA8" w:rsidRPr="002F6270">
        <w:rPr>
          <w:noProof w:val="0"/>
          <w:sz w:val="28"/>
          <w:szCs w:val="28"/>
          <w:lang w:val="uk-UA"/>
        </w:rPr>
        <w:t xml:space="preserve"> </w:t>
      </w:r>
      <w:r w:rsidRPr="002F6270">
        <w:rPr>
          <w:noProof w:val="0"/>
          <w:sz w:val="28"/>
          <w:szCs w:val="28"/>
          <w:lang w:val="uk-UA"/>
        </w:rPr>
        <w:t>технічних вимог, обґрунтування вибору конструкції, опис конструкції, конструкторські розрахунки, економічні розрахунки,</w:t>
      </w:r>
      <w:r w:rsidR="00387FA8" w:rsidRPr="002F6270">
        <w:rPr>
          <w:noProof w:val="0"/>
          <w:sz w:val="28"/>
          <w:szCs w:val="28"/>
          <w:lang w:val="uk-UA"/>
        </w:rPr>
        <w:t xml:space="preserve"> </w:t>
      </w:r>
      <w:r w:rsidRPr="002F6270">
        <w:rPr>
          <w:noProof w:val="0"/>
          <w:sz w:val="28"/>
          <w:szCs w:val="28"/>
          <w:lang w:val="uk-UA"/>
        </w:rPr>
        <w:t>охорона праці, висновки.</w:t>
      </w:r>
    </w:p>
    <w:p w:rsidR="00482BB6" w:rsidRPr="00387FA8" w:rsidRDefault="00482BB6" w:rsidP="00387FA8">
      <w:pPr>
        <w:widowControl w:val="0"/>
        <w:spacing w:line="360" w:lineRule="auto"/>
        <w:ind w:firstLine="709"/>
        <w:outlineLvl w:val="0"/>
        <w:rPr>
          <w:noProof w:val="0"/>
          <w:lang w:val="uk-UA"/>
        </w:rPr>
      </w:pPr>
      <w:r w:rsidRPr="00387FA8">
        <w:rPr>
          <w:noProof w:val="0"/>
          <w:lang w:val="uk-UA"/>
        </w:rPr>
        <w:t>5. Перелік графічного матеріалу: Схема електрична принципова (А1);</w:t>
      </w:r>
      <w:r w:rsidR="004673C6" w:rsidRPr="004673C6">
        <w:rPr>
          <w:noProof w:val="0"/>
        </w:rPr>
        <w:t xml:space="preserve"> </w:t>
      </w:r>
      <w:r w:rsidRPr="00387FA8">
        <w:rPr>
          <w:noProof w:val="0"/>
          <w:lang w:val="uk-UA"/>
        </w:rPr>
        <w:t>складальні креслення: стабілізатор току (А1), блок стабілізатору току (А1), блок управління (А1), блок основний (А1), плата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управління (А2), плата запуску(А2);</w:t>
      </w:r>
      <w:r w:rsidR="004673C6" w:rsidRPr="004673C6">
        <w:rPr>
          <w:noProof w:val="0"/>
        </w:rPr>
        <w:t xml:space="preserve"> </w:t>
      </w:r>
      <w:r w:rsidRPr="00387FA8">
        <w:rPr>
          <w:noProof w:val="0"/>
          <w:lang w:val="uk-UA"/>
        </w:rPr>
        <w:t>детал</w:t>
      </w:r>
      <w:r w:rsidR="007E033F">
        <w:rPr>
          <w:noProof w:val="0"/>
          <w:lang w:val="uk-UA"/>
        </w:rPr>
        <w:t>ювання</w:t>
      </w:r>
      <w:r w:rsidRPr="00387FA8">
        <w:rPr>
          <w:noProof w:val="0"/>
          <w:lang w:val="uk-UA"/>
        </w:rPr>
        <w:t>: передня панель блоку управління (А1), плата блоку основного (А1), плата управління (А2), плата запуску (А2).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6. Консультанти по проекту (роботі), із зазначенням розділів проекту, що стосуються їх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3360"/>
        <w:gridCol w:w="2017"/>
        <w:gridCol w:w="1927"/>
      </w:tblGrid>
      <w:tr w:rsidR="00482BB6" w:rsidRPr="00387FA8" w:rsidTr="004673C6">
        <w:trPr>
          <w:cantSplit/>
        </w:trPr>
        <w:tc>
          <w:tcPr>
            <w:tcW w:w="2070" w:type="dxa"/>
            <w:vMerge w:val="restart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3360" w:type="dxa"/>
            <w:vMerge w:val="restart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Консультант</w:t>
            </w:r>
          </w:p>
        </w:tc>
        <w:tc>
          <w:tcPr>
            <w:tcW w:w="3944" w:type="dxa"/>
            <w:gridSpan w:val="2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Підпис, дата</w:t>
            </w:r>
          </w:p>
        </w:tc>
      </w:tr>
      <w:tr w:rsidR="00482BB6" w:rsidRPr="00387FA8" w:rsidTr="004673C6">
        <w:trPr>
          <w:cantSplit/>
        </w:trPr>
        <w:tc>
          <w:tcPr>
            <w:tcW w:w="2070" w:type="dxa"/>
            <w:vMerge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3360" w:type="dxa"/>
            <w:vMerge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201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Завдання видав</w:t>
            </w:r>
          </w:p>
        </w:tc>
        <w:tc>
          <w:tcPr>
            <w:tcW w:w="192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Завдання прийняв</w:t>
            </w:r>
          </w:p>
        </w:tc>
      </w:tr>
      <w:tr w:rsidR="00482BB6" w:rsidRPr="00387FA8" w:rsidTr="004673C6">
        <w:tc>
          <w:tcPr>
            <w:tcW w:w="20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Економіка</w:t>
            </w:r>
          </w:p>
        </w:tc>
        <w:tc>
          <w:tcPr>
            <w:tcW w:w="336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к.т.н., доцент Варинська</w:t>
            </w:r>
            <w:r w:rsidR="00387FA8" w:rsidRPr="004673C6">
              <w:rPr>
                <w:noProof w:val="0"/>
                <w:sz w:val="20"/>
                <w:szCs w:val="20"/>
                <w:lang w:val="uk-UA"/>
              </w:rPr>
              <w:t xml:space="preserve"> </w:t>
            </w:r>
            <w:r w:rsidRPr="004673C6">
              <w:rPr>
                <w:noProof w:val="0"/>
                <w:sz w:val="20"/>
                <w:szCs w:val="20"/>
                <w:lang w:val="uk-UA"/>
              </w:rPr>
              <w:t>Лариса Олександрівна</w:t>
            </w:r>
          </w:p>
        </w:tc>
        <w:tc>
          <w:tcPr>
            <w:tcW w:w="201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192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20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336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ст. викладач Коробко Олександр Вікторович</w:t>
            </w:r>
          </w:p>
        </w:tc>
        <w:tc>
          <w:tcPr>
            <w:tcW w:w="201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1927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</w:tbl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7. Дата видачі завдання</w:t>
      </w:r>
      <w:r w:rsidR="004673C6" w:rsidRPr="004673C6">
        <w:rPr>
          <w:noProof w:val="0"/>
        </w:rPr>
        <w:t xml:space="preserve"> </w:t>
      </w:r>
      <w:r w:rsidRPr="00387FA8">
        <w:rPr>
          <w:noProof w:val="0"/>
          <w:lang w:val="uk-UA"/>
        </w:rPr>
        <w:t>7 лютого 2003р.</w:t>
      </w:r>
    </w:p>
    <w:p w:rsidR="00482BB6" w:rsidRPr="00387FA8" w:rsidRDefault="00482BB6" w:rsidP="004673C6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Керівник</w:t>
      </w:r>
      <w:r w:rsidR="004673C6" w:rsidRPr="004673C6">
        <w:rPr>
          <w:noProof w:val="0"/>
        </w:rPr>
        <w:t xml:space="preserve"> ____________</w:t>
      </w:r>
      <w:r w:rsidRPr="00387FA8">
        <w:rPr>
          <w:noProof w:val="0"/>
          <w:lang w:val="uk-UA"/>
        </w:rPr>
        <w:t>(підпис)</w:t>
      </w:r>
    </w:p>
    <w:p w:rsidR="00482BB6" w:rsidRPr="00387FA8" w:rsidRDefault="00482BB6" w:rsidP="004673C6">
      <w:pPr>
        <w:widowControl w:val="0"/>
        <w:spacing w:line="360" w:lineRule="auto"/>
        <w:ind w:firstLine="709"/>
        <w:jc w:val="right"/>
        <w:rPr>
          <w:noProof w:val="0"/>
          <w:lang w:val="uk-UA"/>
        </w:rPr>
      </w:pPr>
      <w:r w:rsidRPr="00387FA8">
        <w:rPr>
          <w:noProof w:val="0"/>
          <w:lang w:val="uk-UA"/>
        </w:rPr>
        <w:t>Завдання прийняв до виконання</w:t>
      </w:r>
      <w:r w:rsidR="004673C6" w:rsidRPr="004673C6">
        <w:rPr>
          <w:noProof w:val="0"/>
        </w:rPr>
        <w:t>____________</w:t>
      </w:r>
      <w:r w:rsidR="004673C6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(підпис)</w:t>
      </w:r>
    </w:p>
    <w:p w:rsidR="004673C6" w:rsidRPr="002F6270" w:rsidRDefault="004673C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4673C6">
      <w:pPr>
        <w:widowControl w:val="0"/>
        <w:spacing w:line="360" w:lineRule="auto"/>
        <w:ind w:firstLine="709"/>
        <w:jc w:val="center"/>
        <w:rPr>
          <w:b/>
          <w:bCs/>
          <w:noProof w:val="0"/>
          <w:lang w:val="uk-UA"/>
        </w:rPr>
      </w:pPr>
      <w:r w:rsidRPr="00387FA8">
        <w:rPr>
          <w:b/>
          <w:bCs/>
          <w:noProof w:val="0"/>
          <w:lang w:val="uk-UA"/>
        </w:rPr>
        <w:t>КАЛЕНДАРНИЙ ПЛАН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  <w:lang w:val="uk-UA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4142"/>
        <w:gridCol w:w="3270"/>
        <w:gridCol w:w="1090"/>
      </w:tblGrid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№</w:t>
            </w:r>
            <w:r w:rsidR="004673C6">
              <w:rPr>
                <w:noProof w:val="0"/>
                <w:sz w:val="20"/>
                <w:szCs w:val="20"/>
                <w:lang w:val="en-US"/>
              </w:rPr>
              <w:t xml:space="preserve"> </w:t>
            </w:r>
            <w:r w:rsidRPr="004673C6">
              <w:rPr>
                <w:noProof w:val="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Назва етапів дипломного проекту</w:t>
            </w:r>
            <w:r w:rsidR="004673C6" w:rsidRPr="004673C6">
              <w:rPr>
                <w:noProof w:val="0"/>
                <w:sz w:val="20"/>
                <w:szCs w:val="20"/>
              </w:rPr>
              <w:t xml:space="preserve"> </w:t>
            </w:r>
            <w:r w:rsidRPr="004673C6">
              <w:rPr>
                <w:noProof w:val="0"/>
                <w:sz w:val="20"/>
                <w:szCs w:val="20"/>
                <w:lang w:val="uk-UA"/>
              </w:rPr>
              <w:t>(роботи)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Термін виконання етапів проекту</w:t>
            </w:r>
            <w:r w:rsidR="004673C6" w:rsidRPr="004673C6">
              <w:rPr>
                <w:noProof w:val="0"/>
                <w:sz w:val="20"/>
                <w:szCs w:val="20"/>
              </w:rPr>
              <w:t xml:space="preserve"> </w:t>
            </w:r>
            <w:r w:rsidRPr="004673C6">
              <w:rPr>
                <w:noProof w:val="0"/>
                <w:sz w:val="20"/>
                <w:szCs w:val="20"/>
                <w:lang w:val="uk-UA"/>
              </w:rPr>
              <w:t>(роботи)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Примітка</w:t>
            </w: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Одержання та аналіз ТЗ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7 лютого – 15 лютого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Консультації у ведучих працівників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16 лютого –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цеху №15 заводу “Мотор-Січ” по ТЗ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25 лютого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Аналіз елементної бази та часткова</w:t>
            </w:r>
            <w:r w:rsidR="00387FA8" w:rsidRPr="004673C6">
              <w:rPr>
                <w:noProof w:val="0"/>
                <w:sz w:val="20"/>
                <w:szCs w:val="20"/>
                <w:lang w:val="uk-UA"/>
              </w:rPr>
              <w:t xml:space="preserve"> </w:t>
            </w:r>
            <w:r w:rsidRPr="004673C6">
              <w:rPr>
                <w:noProof w:val="0"/>
                <w:sz w:val="20"/>
                <w:szCs w:val="20"/>
                <w:lang w:val="uk-UA"/>
              </w:rPr>
              <w:t>її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26 лютого –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заміна по узгодженню з схемотехніками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12 березня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Компоновка та розводка ПП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12березня –20березня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Аналіз БНК фірми “BOPLA” та вибір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21березня –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корпусних елементів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28 березня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Ескізна компоновка блока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29 березня – 3 квітня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300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Виконання конструкторських розрахунків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4 квітня – 9 квітня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299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Розробка КД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10 квітня – 1травня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162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Виконання економічних розрахунків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 травня – 5 травня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108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Виконання розділу з охорони праці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6 травня – 9 травня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298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Виконання пояснювальної записки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10 травня – 26 травня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296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Нормоконтроль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27 травня – 3 червня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  <w:tr w:rsidR="00482BB6" w:rsidRPr="00387FA8" w:rsidTr="004673C6">
        <w:trPr>
          <w:trHeight w:val="296"/>
        </w:trPr>
        <w:tc>
          <w:tcPr>
            <w:tcW w:w="87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42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Захист дипломного проекту</w:t>
            </w:r>
          </w:p>
        </w:tc>
        <w:tc>
          <w:tcPr>
            <w:tcW w:w="327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  <w:r w:rsidRPr="004673C6">
              <w:rPr>
                <w:noProof w:val="0"/>
                <w:sz w:val="20"/>
                <w:szCs w:val="20"/>
                <w:lang w:val="uk-UA"/>
              </w:rPr>
              <w:t>9 червня</w:t>
            </w:r>
          </w:p>
        </w:tc>
        <w:tc>
          <w:tcPr>
            <w:tcW w:w="1090" w:type="dxa"/>
          </w:tcPr>
          <w:p w:rsidR="00482BB6" w:rsidRPr="004673C6" w:rsidRDefault="00482BB6" w:rsidP="004673C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  <w:lang w:val="uk-UA"/>
              </w:rPr>
            </w:pPr>
          </w:p>
        </w:tc>
      </w:tr>
    </w:tbl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tabs>
          <w:tab w:val="left" w:leader="underscore" w:pos="5103"/>
        </w:tabs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Студент-дипломник</w:t>
      </w:r>
      <w:r w:rsidR="00387FA8" w:rsidRPr="00387FA8">
        <w:rPr>
          <w:noProof w:val="0"/>
          <w:lang w:val="uk-UA"/>
        </w:rPr>
        <w:t xml:space="preserve"> </w:t>
      </w:r>
      <w:r w:rsidR="007E033F">
        <w:rPr>
          <w:noProof w:val="0"/>
          <w:lang w:val="uk-UA"/>
        </w:rPr>
        <w:t>_____________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Пешиков Сергій Анатолійович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  <w:lang w:val="uk-UA"/>
        </w:rPr>
      </w:pPr>
      <w:r w:rsidRPr="00387FA8">
        <w:rPr>
          <w:noProof w:val="0"/>
          <w:lang w:val="uk-UA"/>
        </w:rPr>
        <w:t>(підпис)</w:t>
      </w:r>
      <w:r w:rsidR="007E033F">
        <w:rPr>
          <w:noProof w:val="0"/>
          <w:lang w:val="uk-UA"/>
        </w:rPr>
        <w:t xml:space="preserve"> _______________________</w:t>
      </w:r>
      <w:r w:rsidRPr="00387FA8">
        <w:rPr>
          <w:noProof w:val="0"/>
          <w:lang w:val="uk-UA"/>
        </w:rPr>
        <w:t>(прізвище, ім’я, по батькові)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tabs>
          <w:tab w:val="left" w:leader="underscore" w:pos="5103"/>
        </w:tabs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  <w:lang w:val="uk-UA"/>
        </w:rPr>
        <w:t>Керівник проекту</w:t>
      </w:r>
      <w:r w:rsidR="00387FA8" w:rsidRPr="00387FA8">
        <w:rPr>
          <w:noProof w:val="0"/>
          <w:lang w:val="uk-UA"/>
        </w:rPr>
        <w:t xml:space="preserve"> </w:t>
      </w:r>
      <w:r w:rsidR="007E033F">
        <w:rPr>
          <w:noProof w:val="0"/>
          <w:lang w:val="uk-UA"/>
        </w:rPr>
        <w:t>______________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Башмакова Людмила Іванівна</w:t>
      </w:r>
    </w:p>
    <w:p w:rsidR="00482BB6" w:rsidRPr="002F6270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  <w:lang w:val="uk-UA"/>
        </w:rPr>
        <w:t>(підпис)</w:t>
      </w:r>
      <w:r w:rsidR="007E033F">
        <w:rPr>
          <w:noProof w:val="0"/>
          <w:lang w:val="uk-UA"/>
        </w:rPr>
        <w:t>___________________</w:t>
      </w:r>
      <w:r w:rsidR="00387FA8" w:rsidRPr="00387FA8">
        <w:rPr>
          <w:noProof w:val="0"/>
          <w:lang w:val="uk-UA"/>
        </w:rPr>
        <w:t xml:space="preserve"> </w:t>
      </w:r>
      <w:r w:rsidRPr="00387FA8">
        <w:rPr>
          <w:noProof w:val="0"/>
          <w:lang w:val="uk-UA"/>
        </w:rPr>
        <w:t>(прізвище, ім’я, по батькові)</w:t>
      </w:r>
    </w:p>
    <w:p w:rsidR="004673C6" w:rsidRPr="002F6270" w:rsidRDefault="004673C6" w:rsidP="002F6270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 w:val="0"/>
          <w:caps w:val="0"/>
          <w:noProof w:val="0"/>
          <w:kern w:val="0"/>
          <w:sz w:val="28"/>
          <w:szCs w:val="28"/>
        </w:rPr>
      </w:pPr>
      <w:bookmarkStart w:id="0" w:name="_Toc536226698"/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bookmarkStart w:id="1" w:name="_Toc536226699"/>
      <w:bookmarkEnd w:id="0"/>
      <w:r w:rsidRPr="002F6270">
        <w:rPr>
          <w:rFonts w:ascii="Times New Roman" w:hAnsi="Times New Roman" w:cs="Times New Roman"/>
          <w:bCs w:val="0"/>
          <w:caps w:val="0"/>
          <w:noProof w:val="0"/>
          <w:kern w:val="0"/>
          <w:sz w:val="28"/>
          <w:szCs w:val="28"/>
        </w:rPr>
        <w:t>СОДЕРЖАНИЕ</w:t>
      </w:r>
    </w:p>
    <w:p w:rsidR="004673C6" w:rsidRPr="00387FA8" w:rsidRDefault="004673C6" w:rsidP="004673C6">
      <w:pPr>
        <w:widowControl w:val="0"/>
        <w:spacing w:line="360" w:lineRule="auto"/>
        <w:ind w:firstLine="709"/>
        <w:rPr>
          <w:noProof w:val="0"/>
        </w:rPr>
      </w:pPr>
    </w:p>
    <w:p w:rsidR="004673C6" w:rsidRPr="00387FA8" w:rsidRDefault="004673C6" w:rsidP="004673C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Реферат</w:t>
      </w:r>
    </w:p>
    <w:p w:rsidR="004673C6" w:rsidRPr="00387FA8" w:rsidRDefault="004673C6" w:rsidP="004673C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Введение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 Актуальность разработки стабилизатора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2 Техническое задание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2.1 Электрические требования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2.2 Конструкторские требования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3 Назначение и принцип действия стабилизатора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 Технические требования к стабилизатору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4.1 Эксплуатационные требования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4.2 Требования техники безопасности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4.3 Требования технологичности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4.4 Требования теплового режима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4.5 Требования эргономики и эстетики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 Обеспечение технических требований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5.1 Обеспечение эксплуатационных требований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5.2 Обеспечение требований техники безопасности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5.3 Обеспечение требований технологичности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5.4 Обеспечение требований теплового режима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5.5 Обеспечение требований эргономики и эстетики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6 Обоснование выбора конструкции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7 Описание конструкции стабилизатора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8 Конструкторские расчёты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8.1 Расчёт радиатора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8.2 Расчёт надёжности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8.3 Расчёт винта на срез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 Экономические расчёты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9.1 Организация и планирование технической подготовки производства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9.2 Расчет себестоимости стабилизатора тока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9.3 Расчет эксплуатационных расходов</w:t>
      </w:r>
    </w:p>
    <w:p w:rsidR="004673C6" w:rsidRPr="00387FA8" w:rsidRDefault="004673C6" w:rsidP="004673C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9.4 Расчет годового экономического эффекта от производства с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использованием новых изделий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10 Охрана труда</w:t>
      </w:r>
    </w:p>
    <w:p w:rsidR="004673C6" w:rsidRPr="00387FA8" w:rsidRDefault="004673C6" w:rsidP="004673C6">
      <w:pPr>
        <w:widowControl w:val="0"/>
        <w:tabs>
          <w:tab w:val="left" w:pos="9595"/>
          <w:tab w:val="right" w:pos="9809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 xml:space="preserve">10.1 Анализ потенциальных опасностей 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10.2 Мероприятия по технике безопасности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  <w:snapToGrid w:val="0"/>
        </w:rPr>
      </w:pPr>
      <w:r w:rsidRPr="00387FA8">
        <w:rPr>
          <w:noProof w:val="0"/>
          <w:snapToGrid w:val="0"/>
        </w:rPr>
        <w:t>10.3 Мероприятия по обеспечению производственной санитарии и гигиены</w:t>
      </w:r>
      <w:r w:rsidRPr="004673C6">
        <w:rPr>
          <w:noProof w:val="0"/>
          <w:snapToGrid w:val="0"/>
        </w:rPr>
        <w:t xml:space="preserve"> </w:t>
      </w:r>
      <w:r w:rsidRPr="00387FA8">
        <w:rPr>
          <w:noProof w:val="0"/>
          <w:snapToGrid w:val="0"/>
        </w:rPr>
        <w:t>труда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10.4 Мероприятия по пожарной безопасности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  <w:snapToGrid w:val="0"/>
        </w:rPr>
        <w:t>10.5 Мероприятия по безопасности в условиях чрезвычайных ситуаций</w:t>
      </w:r>
    </w:p>
    <w:p w:rsidR="004673C6" w:rsidRPr="00387FA8" w:rsidRDefault="004673C6" w:rsidP="004673C6">
      <w:pPr>
        <w:widowControl w:val="0"/>
        <w:tabs>
          <w:tab w:val="right" w:pos="9720"/>
        </w:tabs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Выводы</w:t>
      </w:r>
    </w:p>
    <w:p w:rsidR="004673C6" w:rsidRPr="004673C6" w:rsidRDefault="004673C6" w:rsidP="004673C6">
      <w:pPr>
        <w:widowControl w:val="0"/>
        <w:spacing w:line="360" w:lineRule="auto"/>
        <w:ind w:firstLine="0"/>
        <w:rPr>
          <w:noProof w:val="0"/>
        </w:rPr>
      </w:pPr>
      <w:r w:rsidRPr="004673C6">
        <w:rPr>
          <w:noProof w:val="0"/>
        </w:rPr>
        <w:t>Перечень ссылок</w:t>
      </w:r>
    </w:p>
    <w:p w:rsidR="00482BB6" w:rsidRPr="00387FA8" w:rsidRDefault="004673C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r w:rsidR="00482BB6"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Вв</w:t>
      </w:r>
      <w:bookmarkStart w:id="2" w:name="_Hlt516955673"/>
      <w:bookmarkEnd w:id="2"/>
      <w:r w:rsidR="00482BB6"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едение</w:t>
      </w:r>
      <w:bookmarkEnd w:id="1"/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bookmarkStart w:id="3" w:name="_Toc511694308"/>
      <w:bookmarkStart w:id="4" w:name="_Toc514427873"/>
      <w:r w:rsidRPr="00387FA8">
        <w:rPr>
          <w:noProof w:val="0"/>
        </w:rPr>
        <w:t>В настоящее время разработано и существует в продаже огромное количество мощных стабилизаторов тока, однако, не существует отечественных стабилизаторов тока отвечающих данным требованиям, а зарубежные аналоги дорогие.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Требованный стабилизатор тока должен отвечать следующим требованиям: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стабилизация параметров до 1200А/70В;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возможность регулировки основных параметров стабилизатора тока с высокой точностью, за счёт разделения мощности на четыри блока и автономное их регулирование;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высокая ремонтопригодность;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масса стабилизатора тока до 250 кг;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стоимость дешевле зарубежных аналогов.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настоящее время делаются попытки создания стабилизатора тока, отвечающего выше перечисленным требованиям на двух крупнейший заводах нашей области: “Мотор-Сич” и “Запорожсталь”.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Целью данной работы являлась разработка комплекта конструкторской документации стабилизатору тока, в наиболее полной мере удовлетворяющей перечисленным параметрам.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Учитывая переход к рыночным отношениям стабилизатор должен иметь конкурентоспособность, как по перечисленным параметрам, так и по внешнему виду изделия.</w:t>
      </w:r>
    </w:p>
    <w:p w:rsidR="004673C6" w:rsidRPr="00387FA8" w:rsidRDefault="00482BB6" w:rsidP="00482BB6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bookmarkEnd w:id="3"/>
      <w:bookmarkEnd w:id="4"/>
      <w:r w:rsidRPr="00482BB6">
        <w:rPr>
          <w:rFonts w:ascii="Times New Roman" w:hAnsi="Times New Roman" w:cs="Times New Roman"/>
          <w:noProof w:val="0"/>
          <w:kern w:val="0"/>
          <w:sz w:val="28"/>
          <w:szCs w:val="28"/>
        </w:rPr>
        <w:t>1</w:t>
      </w:r>
      <w:r w:rsidR="002F6270">
        <w:rPr>
          <w:rFonts w:ascii="Times New Roman" w:hAnsi="Times New Roman" w:cs="Times New Roman"/>
          <w:noProof w:val="0"/>
          <w:kern w:val="0"/>
          <w:sz w:val="28"/>
          <w:szCs w:val="28"/>
          <w:lang w:val="uk-UA"/>
        </w:rPr>
        <w:t xml:space="preserve"> </w:t>
      </w:r>
      <w:r w:rsidR="004673C6"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Актуальность разработки стабилизатора</w:t>
      </w:r>
    </w:p>
    <w:p w:rsidR="004673C6" w:rsidRPr="002F6270" w:rsidRDefault="004673C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предназначен для питания установки плазменного напыления, а также может использоваться для питания других установок, питающихся 1200А/70В.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Необходимость разработки нового стабилизатора тока вызвано потребностью обеспечения питания с меньшим отклонением (существует 1200А</w:t>
      </w:r>
      <w:r w:rsidRPr="00387FA8">
        <w:rPr>
          <w:noProof w:val="0"/>
        </w:rPr>
        <w:t>5%, требуется 1200А</w:t>
      </w:r>
      <w:r w:rsidRPr="00387FA8">
        <w:rPr>
          <w:noProof w:val="0"/>
        </w:rPr>
        <w:t>0,5%) более точного питания, это возможно осуществить несколькими путями: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использованием более точной элементной базы, что в свою очередь повлечёт значительное повышение стоимости стабилизатора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разделение мощности стабилизатора тока на отдельные блоки и регулировка каждого блока в отдельности.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Имеются зарубежные аналоги разрабатываемого стабилизатора тока, однако они дорогие, поэтому требуется отечественный более дешёвый стабилизатор тока с выше перечисленными требованиями.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настоящее время широко развиваются рыночные отношения, поэтому существует потребность изготовления конкурентно способной аппаратуры.</w:t>
      </w:r>
    </w:p>
    <w:p w:rsidR="00482BB6" w:rsidRPr="00387FA8" w:rsidRDefault="004673C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r w:rsidR="00482BB6"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2 Техническое задание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2.1 Электрические требования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Можно выделить следующие электрические требования: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номинальный ток питания, 1А</w:t>
      </w:r>
      <w:r w:rsidRPr="00387FA8">
        <w:rPr>
          <w:noProof w:val="0"/>
        </w:rPr>
        <w:t>5%, 1200А</w:t>
      </w:r>
      <w:r w:rsidRPr="00387FA8">
        <w:rPr>
          <w:noProof w:val="0"/>
        </w:rPr>
        <w:t>5%;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номинальное напряжение питающей сети, 70В</w:t>
      </w:r>
      <w:r w:rsidRPr="00387FA8">
        <w:rPr>
          <w:noProof w:val="0"/>
        </w:rPr>
        <w:t>0,5%, 380В</w:t>
      </w:r>
      <w:r w:rsidRPr="00387FA8">
        <w:rPr>
          <w:noProof w:val="0"/>
        </w:rPr>
        <w:t>0,5%;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номинальная частота питания, 50Гц;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номинальный ток на выходе, 1200А</w:t>
      </w:r>
      <w:r w:rsidRPr="00387FA8">
        <w:rPr>
          <w:noProof w:val="0"/>
        </w:rPr>
        <w:t>0,5%;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номинальное напряжение на выходе,70В</w:t>
      </w:r>
      <w:r w:rsidRPr="00387FA8">
        <w:rPr>
          <w:noProof w:val="0"/>
        </w:rPr>
        <w:t>0,5%;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номинальная частота на выходе, 50Гц.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pStyle w:val="41"/>
        <w:widowControl w:val="0"/>
        <w:spacing w:line="360" w:lineRule="auto"/>
        <w:ind w:firstLine="709"/>
        <w:jc w:val="both"/>
        <w:rPr>
          <w:i w:val="0"/>
          <w:iCs w:val="0"/>
          <w:noProof w:val="0"/>
        </w:rPr>
      </w:pPr>
      <w:r w:rsidRPr="00387FA8">
        <w:rPr>
          <w:i w:val="0"/>
          <w:iCs w:val="0"/>
          <w:noProof w:val="0"/>
        </w:rPr>
        <w:t>2.2 Конструкторские требования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Масса стабилизатора тока должна быть не более 250 кг.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Место установки не позволяет транспортировать стабилизатор тока, поэтому его необходимо разделить на отдельные блоки.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Теплонагруженные элементы (дроссели) должны быть вынесены в отдельный блок.</w:t>
      </w:r>
    </w:p>
    <w:p w:rsidR="00482BB6" w:rsidRPr="00387FA8" w:rsidRDefault="00482BB6" w:rsidP="00387FA8"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3 Назначение и принцип действия стабилизатора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предназначен для питания установки плазменного напыления, а также может использоваться для питания других установок питающихся 1200А/70В.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Питание от 380В/50Гц осуществляет через трансформатор питание платы питания 1 и платы питания 2, которые в свою очередь служат источниками питания остальных плат.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Основное питание 1200А/70В подходит через панель входа/выхода к основному блоку стабилизатора тока.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Управление стабилизатора тока происходит через блок управления вынесенного в соседнее помещение, где расположено место оператора, управляющего установкой плазменного напыления и стабилизатором тока.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4 Технические требования к стабилизатору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4.1 Эксплуатационные требования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стабилизаторе тока должны быть выполнены следующие эксплуатационные требования: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лёгкость управления стабилизатором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возможность доставки, установки и монтажа блоков стабилизатора тока на месте эксплуатации;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удобство работы оператора стабилизатором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высокая ремонтопригодность;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не использование в стабилизаторе тока дорогостоящих или редкоиспользуемых компонентов.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процессе эксплуатации основные параметры стабилизатора тока должны сохраняться в пределах допустимых значений, при этом должна быть обеспечена возможность быстрой и легкоконтролируемой настройки устройства при отклонении параметров от нормы.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эксплуатируется при 1 группе аппаратуры по ГОСТ 11478-88 (в помещениях), и категория исполнения по ГОСТ 15150 – 4.1 (для эксплуатации в помещениях с кондиционированным или частично кондиционированным воздухом).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таблице 4.1 приведены значения температуры воздуха при эксплуатации.</w:t>
      </w:r>
    </w:p>
    <w:p w:rsidR="00482BB6" w:rsidRPr="002F6270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 xml:space="preserve">Таблица 4.1 – Значения температуры воздуха при эксплуатации, </w:t>
      </w:r>
      <w:r w:rsidRPr="00387FA8">
        <w:rPr>
          <w:noProof w:val="0"/>
          <w:vertAlign w:val="superscript"/>
        </w:rPr>
        <w:t>о</w:t>
      </w:r>
      <w:r w:rsidRPr="00387FA8">
        <w:rPr>
          <w:noProof w:val="0"/>
        </w:rPr>
        <w:t>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7"/>
        <w:gridCol w:w="1915"/>
        <w:gridCol w:w="1914"/>
        <w:gridCol w:w="1914"/>
        <w:gridCol w:w="1824"/>
      </w:tblGrid>
      <w:tr w:rsidR="00482BB6" w:rsidRPr="00387FA8" w:rsidTr="00482BB6">
        <w:trPr>
          <w:cantSplit/>
        </w:trPr>
        <w:tc>
          <w:tcPr>
            <w:tcW w:w="5636" w:type="dxa"/>
            <w:gridSpan w:val="3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Рабочие</w:t>
            </w:r>
          </w:p>
        </w:tc>
        <w:tc>
          <w:tcPr>
            <w:tcW w:w="3738" w:type="dxa"/>
            <w:gridSpan w:val="2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Предельно рабочие</w:t>
            </w:r>
          </w:p>
        </w:tc>
      </w:tr>
      <w:tr w:rsidR="00482BB6" w:rsidRPr="00387FA8" w:rsidTr="00482BB6">
        <w:tc>
          <w:tcPr>
            <w:tcW w:w="1807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верхнее значение</w:t>
            </w:r>
          </w:p>
        </w:tc>
        <w:tc>
          <w:tcPr>
            <w:tcW w:w="1915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нижнее значение</w:t>
            </w:r>
          </w:p>
        </w:tc>
        <w:tc>
          <w:tcPr>
            <w:tcW w:w="191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среднее значение</w:t>
            </w:r>
          </w:p>
        </w:tc>
        <w:tc>
          <w:tcPr>
            <w:tcW w:w="191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верхнее значение</w:t>
            </w:r>
          </w:p>
        </w:tc>
        <w:tc>
          <w:tcPr>
            <w:tcW w:w="182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нижнее значение</w:t>
            </w:r>
          </w:p>
        </w:tc>
      </w:tr>
      <w:tr w:rsidR="00482BB6" w:rsidRPr="00387FA8" w:rsidTr="00482BB6">
        <w:tc>
          <w:tcPr>
            <w:tcW w:w="1807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+25</w:t>
            </w:r>
          </w:p>
        </w:tc>
        <w:tc>
          <w:tcPr>
            <w:tcW w:w="1915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+10</w:t>
            </w:r>
          </w:p>
        </w:tc>
        <w:tc>
          <w:tcPr>
            <w:tcW w:w="191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+20</w:t>
            </w:r>
          </w:p>
        </w:tc>
        <w:tc>
          <w:tcPr>
            <w:tcW w:w="191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+40</w:t>
            </w:r>
          </w:p>
        </w:tc>
        <w:tc>
          <w:tcPr>
            <w:tcW w:w="1824" w:type="dxa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+1</w:t>
            </w:r>
          </w:p>
        </w:tc>
      </w:tr>
    </w:tbl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Рабочие значения влажности воздуха приведены в таблице 4.2.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>
        <w:rPr>
          <w:noProof w:val="0"/>
        </w:rPr>
        <w:br w:type="page"/>
      </w:r>
      <w:r w:rsidRPr="00387FA8">
        <w:rPr>
          <w:noProof w:val="0"/>
        </w:rPr>
        <w:t>Таблица 4.2 – Рабочие значения влажности воздуха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5"/>
        <w:gridCol w:w="3101"/>
        <w:gridCol w:w="2071"/>
      </w:tblGrid>
      <w:tr w:rsidR="00482BB6" w:rsidRPr="00387FA8" w:rsidTr="00482BB6">
        <w:trPr>
          <w:cantSplit/>
        </w:trPr>
        <w:tc>
          <w:tcPr>
            <w:tcW w:w="5826" w:type="dxa"/>
            <w:gridSpan w:val="2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Среднемесячное значение в наиболее тёплый и влажный период и продолжительность воздействия</w:t>
            </w:r>
          </w:p>
        </w:tc>
        <w:tc>
          <w:tcPr>
            <w:tcW w:w="2071" w:type="dxa"/>
            <w:vMerge w:val="restart"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Верхнее значение</w:t>
            </w:r>
          </w:p>
        </w:tc>
      </w:tr>
      <w:tr w:rsidR="00482BB6" w:rsidRPr="00387FA8" w:rsidTr="00482BB6">
        <w:trPr>
          <w:cantSplit/>
        </w:trPr>
        <w:tc>
          <w:tcPr>
            <w:tcW w:w="2725" w:type="dxa"/>
            <w:vAlign w:val="center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значение</w:t>
            </w:r>
          </w:p>
        </w:tc>
        <w:tc>
          <w:tcPr>
            <w:tcW w:w="3101" w:type="dxa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продолжительность, мес.</w:t>
            </w:r>
          </w:p>
        </w:tc>
        <w:tc>
          <w:tcPr>
            <w:tcW w:w="2071" w:type="dxa"/>
            <w:vMerge/>
          </w:tcPr>
          <w:p w:rsidR="00482BB6" w:rsidRPr="00482BB6" w:rsidRDefault="00482BB6" w:rsidP="00482BB6">
            <w:pPr>
              <w:widowControl w:val="0"/>
              <w:spacing w:line="360" w:lineRule="auto"/>
              <w:ind w:firstLine="0"/>
              <w:jc w:val="left"/>
              <w:rPr>
                <w:noProof w:val="0"/>
                <w:sz w:val="20"/>
                <w:szCs w:val="20"/>
              </w:rPr>
            </w:pPr>
          </w:p>
        </w:tc>
      </w:tr>
      <w:tr w:rsidR="00482BB6" w:rsidRPr="00387FA8" w:rsidTr="00482BB6">
        <w:trPr>
          <w:trHeight w:val="363"/>
        </w:trPr>
        <w:tc>
          <w:tcPr>
            <w:tcW w:w="2725" w:type="dxa"/>
            <w:vAlign w:val="center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65% при 20 оС</w:t>
            </w:r>
          </w:p>
        </w:tc>
        <w:tc>
          <w:tcPr>
            <w:tcW w:w="3101" w:type="dxa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12</w:t>
            </w:r>
          </w:p>
        </w:tc>
        <w:tc>
          <w:tcPr>
            <w:tcW w:w="2071" w:type="dxa"/>
          </w:tcPr>
          <w:p w:rsidR="00482BB6" w:rsidRPr="00482BB6" w:rsidRDefault="00482BB6" w:rsidP="00482BB6">
            <w:pPr>
              <w:pStyle w:val="ac"/>
              <w:keepNext w:val="0"/>
              <w:keepLines w:val="0"/>
              <w:widowControl w:val="0"/>
              <w:tabs>
                <w:tab w:val="clear" w:pos="567"/>
              </w:tabs>
              <w:spacing w:line="360" w:lineRule="auto"/>
              <w:jc w:val="left"/>
              <w:rPr>
                <w:noProof w:val="0"/>
                <w:sz w:val="20"/>
                <w:szCs w:val="20"/>
              </w:rPr>
            </w:pPr>
            <w:r w:rsidRPr="00482BB6">
              <w:rPr>
                <w:noProof w:val="0"/>
                <w:sz w:val="20"/>
                <w:szCs w:val="20"/>
              </w:rPr>
              <w:t>80% при 25</w:t>
            </w:r>
            <w:r w:rsidR="00387FA8" w:rsidRPr="00482BB6">
              <w:rPr>
                <w:noProof w:val="0"/>
                <w:sz w:val="20"/>
                <w:szCs w:val="20"/>
              </w:rPr>
              <w:t xml:space="preserve"> </w:t>
            </w:r>
            <w:r w:rsidRPr="00482BB6">
              <w:rPr>
                <w:noProof w:val="0"/>
                <w:sz w:val="20"/>
                <w:szCs w:val="20"/>
              </w:rPr>
              <w:t>оС</w:t>
            </w:r>
          </w:p>
        </w:tc>
      </w:tr>
    </w:tbl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4.2 Требования техники безопасности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стабилизаторе тока должны быть выполнены следующие требования техники безопасности: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заземлённость металлических блоков стабилизатора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изолировать доступ к вентилятору;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кабели, входящие в блоки, должны входить через втулки;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установка автоматического отключения блока стабилизатора тока при выходе из строя вентилятора.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4.3 Требования технологичности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Разрабатываемый стабилизатор тока предусматривается изготавливать в единичном производстве на предприятии не имеющего радиотехнической направленности.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должен быть высокотехнологичным. Это позволит снизить себестоимость каждой выпускаемой единицы, уменьшить количество необходимого оборудования, временных и сырьевых затрат при производстве.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качестве основных рекомендаций к повышению технологичности стабилизатора тока можно выделить следующие: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стремиться ограничить число оригинальных изделий элементной базы, повсеместно использовать стандартные элементы;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обеспечить высокий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</w:rPr>
        <w:t>коэффициент заполнения блока по объёму;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стремиться исключить наличие дополнительных экранов и экранируемых элементов за счет правильной компоновки элементов на платах;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использовать, по возможности, типовые и хорошо отработанные технологические процессы, имеющие минимальную протяженность и затраты ресурсов;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по возможности применять БНК (так как единичное производство).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Многие требования к технологичности противоречат остальным требованиям к изделию, поэтому необходимо выбрать оптимальный вариант решения.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4.4 Требования теплового режима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Требования к тепловому режиму в стабилизаторе тока очень актуальны, поэтому выделяются следующие требования: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для обеспечения нормального теплового режима проанализировать и произвести корректировку стабилизатора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мощные элементы (дроссели) вынести за пределы блока стабилизатора тока;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выполнить расчёт мощных транзисторов и при необходимости установить их на радиаторы.</w:t>
      </w:r>
    </w:p>
    <w:p w:rsidR="00482BB6" w:rsidRPr="00387FA8" w:rsidRDefault="00482BB6" w:rsidP="00387FA8">
      <w:pPr>
        <w:pStyle w:val="aff0"/>
        <w:ind w:firstLine="709"/>
      </w:pPr>
      <w:r w:rsidRPr="00387FA8">
        <w:t>Наиболее распространёнными являются следующие, перечисленные ниже, виды радиаторов.</w:t>
      </w:r>
    </w:p>
    <w:p w:rsidR="00482BB6" w:rsidRPr="00387FA8" w:rsidRDefault="00482BB6" w:rsidP="00387FA8">
      <w:pPr>
        <w:pStyle w:val="aff0"/>
        <w:ind w:firstLine="709"/>
      </w:pPr>
      <w:r w:rsidRPr="00387FA8">
        <w:t>Пластинчатые: в виде пластин, угольников – наиболее просты в изготовлении (изготавливаются из листовых материалов, штамповкой) и используются при сравнительно небольших мощностях.</w:t>
      </w:r>
    </w:p>
    <w:p w:rsidR="00482BB6" w:rsidRPr="00387FA8" w:rsidRDefault="00482BB6" w:rsidP="00387FA8">
      <w:pPr>
        <w:pStyle w:val="aff0"/>
        <w:ind w:firstLine="709"/>
      </w:pPr>
      <w:r w:rsidRPr="00387FA8">
        <w:t>Ребристые: односторонние и двусторонние – являются более эффективными по сравнению с пластинчатыми, однако сложнее в изготовлении. Их можно изготовить методами литья либо механической обработки.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t>Штыревые и игольчатые радиаторы – наиболее эффективные, но и более сложные в изготовлении (изготавливаются с помощью литья).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4.5 Требования эргономики и эстетики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Из всех эргономических показателей наиболее важными являются психофизиологические показатели человека и их доминирующий фактор – зрение. Это обусловлено тем, что с помощью зрения человек получает 80 ... 90 %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</w:rPr>
        <w:t>всей информации. Поэтому при проектировании РЭС необходимо выполнить эргономический анализ создаваемой конструкции и убедиться в том, что: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выбор формы изделия и соотношение размеров его сторон, цветовое решение передней панели и корпуса обеспечивают оптимальный режим работы оператора;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расположение приборов и органов управления обеспечивает удобное положение человека при работе;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рука при перемещении органа управления не закрывает шкалу индикатора;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режим работы оператора допускает правильное чередование работы и отдыха, а также динамических и статических видов нагрузки;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существует соответствие между перемещением органов управления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 вызванными ими эффектами;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органы управления и индикации размещены в последовательности, соответствующей порядку выполнения операций;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физическая и психофизиологическая нагрузка при работе соответствует возможностям оператора.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 учётом того, что аппаратура будет выставлена на рынок данного технологического оборудования, она должна отвечать эстетическим требованиям.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5 Обеспечение технических требований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5.1 Обеспечение эксплуатационных требований</w:t>
      </w:r>
    </w:p>
    <w:p w:rsidR="00482BB6" w:rsidRPr="00387FA8" w:rsidRDefault="00482BB6" w:rsidP="00387FA8">
      <w:pPr>
        <w:widowControl w:val="0"/>
        <w:tabs>
          <w:tab w:val="right" w:pos="9720"/>
        </w:tabs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Управление стабилизатором тока происходит через блок управления, который вынесен в соседнее помещение, где находится рабочее место оператора управляющего стабилизатором тока и установкой плазменного напыления.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блоке управления установлены четыре шкальных амперметра, которые позволяют визуально определить допустимые пределы отклонения параметров стабилизатора тока, в отличие от цифровых амперметров.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имеет высокую ремонтопригодность, которая обеспечивается взаимозаменяемостью созданных основных блоков. Также извлечение плат запуска и управления не влечёт разрушения электрических соединений, так как платы фиксируются при помощи направляющей планки, а электрическое соединения обеспечиваются с помощью розеток установленных на основном блоке и вилок установленных на платах запуска и управления.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Условия эксплуатации стабилизатора не жёсткие, поэтому не применяются специальные меры защиты от вредных факторов.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качестве материалов ПП выбран стеклотекстолит СФ-1-35-1,0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ГОСТ 10316-78, это обусловлено наличием в стабилизаторе тока вентилятора, который создаёт вибрации в блоке стабилизатора тока.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Весь крепеж, применяемый в стабилизаторе тока имеет стопорение.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подразделе 8.3 произведён расчёт винта на срез.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5.2 Обеспечение требований техники безопасности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Все блоки стабилизатора тока имеют металлические корпуса, поэтому на каждом блоке имеется клемма заземления, которая исключает случайное поражение электричеством оператора и обслуживающего персонала.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блоке стабилизатора тока установлен вентилятор, поэтому используется специальный каркас, изготовленный на заводе “Мотор-Сич”, который исключает случайное прикасание к вентилятору.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управления и блок дросселей имеют резиновые втулки, через которые входят кабели, что обеспечивает сохранность кабеля от повреждения.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Питание 380В/50Гц подходит к блоку стабилизатора тока, в котором установлен двухполюсный переключатель, который обеспечивает отключение от сети. Питание 1200А/70В подходит к блоку через кабели, которые присоединяются к панели входа/выхода. Питание 1200А/70В обесточивается при отключении рубильника, который находится вне блока стабилизатора (рубильник установлен на щите сети).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цепи питания 380В/50Гц установлены предохранители на 1А, которые обесточивают отключение блока при превышении тока сети.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Защита от поражения электричеством об оголённые контакты элементов опасные для жизни, обеспечивается за счёт надевания на них изоляционных трубок.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Сечение провода в стабилизаторе тока больше расчётного, что обеспечивает запас от перегрева, и тем самым защиту от выхода из строя проводов.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стабилизаторе тока предусмотрена механическая блокировка блока, то есть при открытии блока происходит автоматическое отключение от питания.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блоке стабилизатора тока установлен вентилятор, выход которого из строя приводит к нарушению теплового режима блока, поэтому в верхней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</w:rPr>
        <w:t>части блока установлено воздушное реле, которое срабатывает при уменьшении воздушного потока от вентилятора.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>
        <w:rPr>
          <w:b/>
          <w:bCs/>
          <w:noProof w:val="0"/>
        </w:rPr>
        <w:br w:type="page"/>
      </w:r>
      <w:r w:rsidRPr="00387FA8">
        <w:rPr>
          <w:b/>
          <w:bCs/>
          <w:noProof w:val="0"/>
        </w:rPr>
        <w:t>5.3 Обеспечение требований технологичности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Разрабатываемый стабилизатор тока изготавливается в единичном производстве на предприятии, не имеющем радиотехнической направленности.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стабилизаторе тока применена стандартная элементная база, количество оригинальных элементов сведено к минимуму (4 дросселя).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стабилизаторе тока обеспечен высокий коэффициент заполнения блока, с учётом обеспечения теплового режима, что удалось выполнить при использовании вентилятора.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При компоновке и разводке плат были учтены все требования, которые предъявляются к данному типу изделиям.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Использовались типовые и хорошо отработанные технологические процессы, имеющие минимальную протяженность и затраты ресурсов.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Хоть стабилизатор тока изготавливается на предприятии не имеющего радиотехнической направленности, изготовление плат заказывается предприятию</w:t>
      </w:r>
      <w:r w:rsidRPr="00482BB6">
        <w:rPr>
          <w:noProof w:val="0"/>
        </w:rPr>
        <w:t xml:space="preserve"> </w:t>
      </w:r>
      <w:r w:rsidRPr="00387FA8">
        <w:rPr>
          <w:noProof w:val="0"/>
        </w:rPr>
        <w:t>с радиотехнической направленностью.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Платы односторонни, что повышает автоматизацию.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Для быстроты настройки готовых стабилизаторов тока, чтобы привести в норму их параметры, подстроечные резисторы устанавливаются на платах в доступном для регулировке месте.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На платах и внутренних стенках стабилизатора тока нанесена частичная маркировка, которая позволит сократить время на сборку и ремонт.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  <w:lang w:val="uk-UA"/>
        </w:rPr>
      </w:pPr>
      <w:r w:rsidRPr="00387FA8">
        <w:rPr>
          <w:noProof w:val="0"/>
        </w:rPr>
        <w:t>В данном стабилизаторе тока применяется БНК, что оправдывает себя, так как сокращается время на проектно-конструкторские и технологические работы, а проработка корпусов заключается в их доработке.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качестве материалов ПП выбран стеклотекстолит СФ-1-35-1,0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ГОСТ 10316-78, это обусловлено наличием в стабилизаторе тока вентилятора (из-за наличия теплонагруженных элементов), который создаёт вибрации в блоке.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ПП установленные в основном блоке имеют одинаковые размеры по высоте, это позволило применить одну планку фиксации для них.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На ПП имеются разъёмы, которые повышают технологичность.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основном блоке стабилизатора имеются оригинальные детали (плата, планка, скобы) при чём следует отметить, что они изготовлены из недефицитных материалов и выполнены методами, позволяющими изготовить их в единичном производстве.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основном блоке стабилизатора тока применены в широком ассортименте стойки по ГОСТ 20865-81, что значительно увеличивает технологичность.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 w:rsidRPr="00387FA8">
        <w:rPr>
          <w:b/>
          <w:bCs/>
          <w:noProof w:val="0"/>
        </w:rPr>
        <w:t>5.4 Обеспечение требований теплового режима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стабилизации тока и блок дросселей являются теплонагруженными блоками, поэтому их корпуса имеют перфорацию.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Наиболее теплонагруженным является блок дросселей, который выполнен в отдельном блоке.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Расчёт радиатора приведён в подразделе 8.1.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 xml:space="preserve">После анализа элементной базы выделены теплонагруженные элементы, которые необходимо установить на радиаторы (транзисторы </w:t>
      </w:r>
      <w:r w:rsidRPr="00387FA8">
        <w:rPr>
          <w:noProof w:val="0"/>
          <w:lang w:val="en-US"/>
        </w:rPr>
        <w:t>VT</w:t>
      </w:r>
      <w:r w:rsidRPr="00387FA8">
        <w:rPr>
          <w:noProof w:val="0"/>
        </w:rPr>
        <w:t xml:space="preserve">1 и </w:t>
      </w:r>
      <w:r w:rsidRPr="00387FA8">
        <w:rPr>
          <w:noProof w:val="0"/>
          <w:lang w:val="en-US"/>
        </w:rPr>
        <w:t>VT</w:t>
      </w:r>
      <w:r w:rsidRPr="00387FA8">
        <w:rPr>
          <w:noProof w:val="0"/>
        </w:rPr>
        <w:t>2). Остальные элементы, имеющие большую рассеиваемую мощность (</w:t>
      </w:r>
      <w:r w:rsidRPr="00387FA8">
        <w:rPr>
          <w:noProof w:val="0"/>
          <w:lang w:val="en-US"/>
        </w:rPr>
        <w:t>VS</w:t>
      </w:r>
      <w:r w:rsidRPr="00387FA8">
        <w:rPr>
          <w:noProof w:val="0"/>
        </w:rPr>
        <w:t>1…</w:t>
      </w:r>
      <w:r w:rsidRPr="00387FA8">
        <w:rPr>
          <w:noProof w:val="0"/>
          <w:lang w:val="en-US"/>
        </w:rPr>
        <w:t>VS</w:t>
      </w:r>
      <w:r w:rsidRPr="00387FA8">
        <w:rPr>
          <w:noProof w:val="0"/>
        </w:rPr>
        <w:t xml:space="preserve">3, </w:t>
      </w:r>
      <w:r w:rsidRPr="00387FA8">
        <w:rPr>
          <w:noProof w:val="0"/>
          <w:lang w:val="en-US"/>
        </w:rPr>
        <w:t>VD</w:t>
      </w:r>
      <w:r w:rsidRPr="00387FA8">
        <w:rPr>
          <w:noProof w:val="0"/>
        </w:rPr>
        <w:t>1…</w:t>
      </w:r>
      <w:r w:rsidRPr="00387FA8">
        <w:rPr>
          <w:noProof w:val="0"/>
          <w:lang w:val="en-US"/>
        </w:rPr>
        <w:t>VD</w:t>
      </w:r>
      <w:r w:rsidRPr="00387FA8">
        <w:rPr>
          <w:noProof w:val="0"/>
        </w:rPr>
        <w:t>4) устанавливаются вместе с радиаторами, входящими в состав элементов.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Для обеспечения нормального теплового режима блока стабилизатора тока в него устанавливается вентилятор.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Компоновка мощных элементов, как на платах, так и в блоке в целом выполнено таким образом, что они располагаются выше маломощных, тем самым не нагревая их.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b/>
          <w:bCs/>
          <w:noProof w:val="0"/>
        </w:rPr>
      </w:pPr>
      <w:r>
        <w:rPr>
          <w:noProof w:val="0"/>
        </w:rPr>
        <w:br w:type="page"/>
      </w:r>
      <w:r w:rsidRPr="00387FA8">
        <w:rPr>
          <w:b/>
          <w:bCs/>
          <w:noProof w:val="0"/>
        </w:rPr>
        <w:t>5.5 Обеспечение требований эргономики и эстетики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Из всех эргономических показателей наиболее важными являются психофизиологические показатели человека и их доминирующий фактор – зрение. Это обусловлено тем, что с помощью зрения человек получает 80 ... 90 %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</w:rPr>
        <w:t>всей информации.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Корпус блока управления выполнен в виде прямоугольного параллелепипеда продолговатой формы. Амперметры расположены на передней панели слева на право, резисторы управления соответственно находятся под ними.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имеет ножки – амортизаторы, угол наклона которых регулируется, что обеспечивает угол наклона блока для удобства оператора при работе.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</w:pPr>
      <w:r w:rsidRPr="00387FA8">
        <w:t>Оператору удобен блок управления как в положении сидя, так и в положении стоя, то есть неболшое изменение расстояния к блоку управления не вызывает затруднений для контроля за стабилизатором тока.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</w:pPr>
      <w:r w:rsidRPr="00387FA8">
        <w:t>Расстояние между ручками регулировка током находятся на достаточном расстоянии и позволяют небольшим усилием регулировать ток.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</w:pPr>
      <w:r w:rsidRPr="00387FA8">
        <w:t>Конструкция обеспечивает удобство обслуживания и ремонта стабилизатора тока, то есть для открытия блока стабилизатора тока достаточно открыть дверцы.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</w:pPr>
      <w:r w:rsidRPr="00387FA8">
        <w:rPr>
          <w:noProof w:val="0"/>
        </w:rPr>
        <w:t>Ручки управления стабилизатором тока размещены на оптимальном расстоянии в поле зрения, деления шкал видны достаточно чётко, индикаторы расположены достаточно близко от соответствующих органов управления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однотипной аппаратуре (стабилизаторах тока) органы управления расположены одинаково, и по положению индикации можно быстро определить рабочее состояние стабилизатора тока.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Ручки при перемещении органов управления не закрывают шкалы индикатора.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Режим работы оператора допускает правильное чередование работы и отдыха, а также динамические и статические виды нагрузок, за счёт управления одним оператором стабилизатором тока и установкой плазменного напыления.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При небольшом изменении тока достаточно незначительной регулировки соответствующей ручки на блоке управления.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Органы управления (регулировочные резисторы) и индикации размещены в последовательности, соответствующей номерам блоков, которыми они управляют.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Физическая и психофизиологическая нагрузка при работе соответствует возможностям оператора.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 учётом того, что аппаратура будет выставлена на рынок данного технологического оборудования, она должна отвечать эстетическим требованиям, в которых значительное место отводится внешнему виду стабилизатора тока, поэтому очень актуальным явился тот фактор, что применилась БНК фирмы “</w:t>
      </w:r>
      <w:r w:rsidRPr="00387FA8">
        <w:rPr>
          <w:noProof w:val="0"/>
          <w:lang w:val="en-US"/>
        </w:rPr>
        <w:t>BOPLA</w:t>
      </w:r>
      <w:r w:rsidRPr="00387FA8">
        <w:rPr>
          <w:noProof w:val="0"/>
        </w:rPr>
        <w:t>”, которая отвечает всем эстетическим требованиям, применяемым к данному классу изделий.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6 Обоснование выбора конструкции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изготовляется на заводе “Мотор-Сич”, не имеющем радиотехнической направленности, в единичном производстве.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При выборе конструкции блока управления стабилизатором тока было решено использовать БНК фирмы “</w:t>
      </w:r>
      <w:r w:rsidRPr="00387FA8">
        <w:rPr>
          <w:noProof w:val="0"/>
          <w:lang w:val="en-US"/>
        </w:rPr>
        <w:t>BOPLA</w:t>
      </w:r>
      <w:r w:rsidRPr="00387FA8">
        <w:rPr>
          <w:noProof w:val="0"/>
        </w:rPr>
        <w:t>”, так как даже предприятия с радиотехнической направленностью при единичном производстве используют БНК фирмы “</w:t>
      </w:r>
      <w:r w:rsidRPr="00387FA8">
        <w:rPr>
          <w:noProof w:val="0"/>
          <w:lang w:val="en-US"/>
        </w:rPr>
        <w:t>BOPLA</w:t>
      </w:r>
      <w:r w:rsidRPr="00387FA8">
        <w:rPr>
          <w:noProof w:val="0"/>
        </w:rPr>
        <w:t>”.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Использование БНК имеет ряд достоинств: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сокращается время на конструкторско-технологические работы;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повышается эстетичный вид изделия, что особо важно при рыночных отношениях.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Однако БНК имеет и ряд недостатков: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высокая стоимость;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возможность завышенных масса габаритных параметров.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БНК состоит из передней и задней панели, соединяемых с помощью шести винтов.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Ножки на блоке управления служат для удобства работы оператора и так как все элементы закреплены на передней панели, обеспечивают устойчивое положение блока.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  <w:color w:val="000000"/>
        </w:rPr>
        <w:t xml:space="preserve">После проработки вышесказанного можно сделать вывод, что разработанная конструкция является наиболее оптимальной, и была одобрена руководством цеха №15 </w:t>
      </w:r>
      <w:r w:rsidRPr="00387FA8">
        <w:rPr>
          <w:noProof w:val="0"/>
        </w:rPr>
        <w:t>завода “Мотор-Сич”</w:t>
      </w:r>
      <w:r w:rsidRPr="00387FA8">
        <w:rPr>
          <w:noProof w:val="0"/>
          <w:color w:val="000000"/>
        </w:rPr>
        <w:t>.</w:t>
      </w:r>
    </w:p>
    <w:p w:rsidR="00482BB6" w:rsidRDefault="00482BB6" w:rsidP="00387FA8">
      <w:pPr>
        <w:pStyle w:val="aff0"/>
        <w:ind w:firstLine="709"/>
        <w:rPr>
          <w:noProof w:val="0"/>
          <w:color w:val="000000"/>
        </w:rPr>
      </w:pPr>
      <w:r w:rsidRPr="00387FA8">
        <w:rPr>
          <w:noProof w:val="0"/>
          <w:color w:val="000000"/>
        </w:rPr>
        <w:t>Конструкция разработанного стабилизатора тока приведена на рисунке 6.1.</w:t>
      </w:r>
    </w:p>
    <w:p w:rsidR="00482BB6" w:rsidRPr="00387FA8" w:rsidRDefault="00482BB6" w:rsidP="00387FA8">
      <w:pPr>
        <w:pStyle w:val="aff0"/>
        <w:ind w:firstLine="709"/>
        <w:rPr>
          <w:noProof w:val="0"/>
          <w:color w:val="000000"/>
        </w:rPr>
      </w:pPr>
      <w:r>
        <w:rPr>
          <w:noProof w:val="0"/>
          <w:color w:val="000000"/>
        </w:rPr>
        <w:br w:type="page"/>
      </w:r>
      <w:r w:rsidR="001370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02.5pt">
            <v:imagedata r:id="rId7" o:title=""/>
          </v:shape>
        </w:pict>
      </w:r>
    </w:p>
    <w:p w:rsidR="00482BB6" w:rsidRPr="00387FA8" w:rsidRDefault="00482BB6" w:rsidP="00482BB6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 xml:space="preserve">Рисунок 6.1 – </w:t>
      </w:r>
      <w:r w:rsidRPr="00387FA8">
        <w:rPr>
          <w:noProof w:val="0"/>
          <w:color w:val="000000"/>
        </w:rPr>
        <w:t>Конструкция разработанного стабилизатора тока</w:t>
      </w:r>
      <w:r w:rsidRPr="00482BB6">
        <w:rPr>
          <w:noProof w:val="0"/>
          <w:color w:val="000000"/>
        </w:rPr>
        <w:t xml:space="preserve">. </w:t>
      </w:r>
      <w:r w:rsidRPr="00387FA8">
        <w:rPr>
          <w:noProof w:val="0"/>
        </w:rPr>
        <w:t>1 – блок управления;</w:t>
      </w:r>
      <w:r w:rsidRPr="00482BB6">
        <w:rPr>
          <w:noProof w:val="0"/>
        </w:rPr>
        <w:t xml:space="preserve"> </w:t>
      </w:r>
      <w:r w:rsidRPr="00387FA8">
        <w:rPr>
          <w:noProof w:val="0"/>
        </w:rPr>
        <w:t>2 – блок стабилизации тока;</w:t>
      </w:r>
      <w:r w:rsidRPr="00482BB6">
        <w:rPr>
          <w:noProof w:val="0"/>
        </w:rPr>
        <w:t xml:space="preserve"> </w:t>
      </w:r>
      <w:r w:rsidRPr="00387FA8">
        <w:rPr>
          <w:noProof w:val="0"/>
        </w:rPr>
        <w:t>3 – блок дросселей.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7 Описание конструкции стабилизатора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Стабилизатор тока состоит из следующих составных частей: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блока управления, поз.1;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блока стабилизации тока, поз.2;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блока дросселей, поз.3.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Для их электрического соединения используются кабели, при распайке кабелей применяются трубки электроизоляционные поз.4.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управления стабилизатором тока имеет форме параллелепипеда с размерами (560х172х120) мм и состоит из следующих элементов: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панели передней, поз.4;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панели задней, поз.5.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Панель передняя поз.4 закрепляется с задней панелью поз.5 при помощи винтов поз.8 (6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На передней панели имеются амперметры поз.13 (4 шт.) с соответствующими резисторами поз.14 (4 шт.), для регулировки снабжены ручками поз.12, которые закреплены винтами поз.7 (по 2 шт. на 1 ручку).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блоке управления применены амортизационные ножки поз.1 и поз.2 для их закрепления к блоку применяются винты поз.6 (по 2 шт. на 1 ножку) и гайки поз.9 (по 2 шт. на 1 ножку).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Провод поз.15 служит для внутреннего электромонтажа блока управления.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стабилизатора тока является самым большим блоком данной конструкции выполненный в форме параллелепипеда с размерами (1490х780х580) мм.</w:t>
      </w:r>
    </w:p>
    <w:p w:rsidR="00482BB6" w:rsidRPr="00387FA8" w:rsidRDefault="00482BB6" w:rsidP="00387FA8">
      <w:pPr>
        <w:pStyle w:val="22"/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Блока стабилизатора тока состоит из следующих элементов: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шкафа, поз.1;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автомата входного, поз.2;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блока автоматики, поз.3;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блока питания, поз.4;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 обдува, поз.5;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панели входа/выхода, поз.7;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блоков основных, поз.8 (4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Автомат входной поз.2 присоединяется к шкафу поз.1 при помощи винтов поз.10 (4 шт.), гаек поз.11 (4 шт.) и шайб поз.12 (4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автоматики поз.3 присоединяется к шкафу поз.1 при помощи винтов поз.10 (4 шт.), гаек поз.11 (4 шт.), шайб поз.12 (4 шт.) и используя амортизаторы поз.9 (4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питания поз.4 присоединяется к шкафу поз.1 при помощи винтов поз.10 (6 шт.), гаек поз.11 (6 шт.), шайб поз.12 (6 шт.) и используя амортизаторы поз.9 (6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обдува поз.5 присоединяется к шкафу поз.1 при помощи винтов поз.10 (8 шт.), гаек поз.11 (8 шт.), шайб поз.12 (8 шт.) и используя амортизаторы поз.9 (8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Панель входа/выхода поз.7 присоединяется к шкафу поз.1 при помощи винтов поз.10 (4 шт.), гаек поз.11 (4 шт.) и шайб поз.12 (4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Блоки основные поз.8 (4 шт.) присоединяется к шкафу поз.1 при помощи винтов поз.10 (4 шт. для 1 блока), гаек поз.11 (4 шт. для 1 блока) и шайб поз.12</w:t>
      </w:r>
      <w:r w:rsidR="00387FA8" w:rsidRPr="00387FA8">
        <w:rPr>
          <w:noProof w:val="0"/>
        </w:rPr>
        <w:t xml:space="preserve"> </w:t>
      </w:r>
      <w:r w:rsidRPr="00387FA8">
        <w:rPr>
          <w:noProof w:val="0"/>
        </w:rPr>
        <w:t>(4 шт. для 1 блока).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Кабели, поз.6 (20 шт.) используются для соединения панель входа/выхода поз.7 с щитом сети.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Провод поз.13 служит для внутреннего электромонтажа блока стабилизатора тока.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дипломном проекте была разработана КД на блок основной.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Блок основной стабилизатора тока состоит из следующих элементов: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плат, поз.1 (3 шт.);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платы, поз.2;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планки, поз.3;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платы, поз.5;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шунта, поз.6;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диодов, поз.19 (3 шт.);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диода, поз.20;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– тиристоров, поз.21 (3 шт.).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Платы поз.1 и поз.2 устанавливаются в розетки поз.24 и поз.23 соответственно, сверху фиксирует положение плат планка поз.3, установленная на стойки поз.17 (2 шт.), при помощи винтов поз.7 (4 шт.) и шайб поз.13 (4 шт.).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Розетка поз.23 устанавливается на стойках поз.18 при помощи винтов поз.8 (2 шт.) и шайб поз.14 (2 шт.).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Розетки поз.24 устанавливается на стойках поз.18 при помощи винтов поз.8 (2 шт. для 1 розетки) и шайб поз.14 (2 шт. для 1 розетки).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Шунт поз.6 закрепляется к скобам поз.4 при помощи винтов поз.9 (2 шт. для 1 скобы), гаек поз.12 (2 шт. для 1 скобы) и шайб поз.14 (2 шт. для 1 скобы).</w:t>
      </w:r>
    </w:p>
    <w:p w:rsidR="00482BB6" w:rsidRPr="00387FA8" w:rsidRDefault="00482BB6" w:rsidP="00387FA8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Соединитель поз.22 устанавливается на стойки поз.7 (4 шт.) при помощи винтов поз.7 (4 шт.) и шайб поз.13 (4 шт.).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Диоды поз.19 (3 шт.), диод поз.20 и тиристоры поз.21 (3 шт.) устанавливаются на плату поз.5 со своими радиаторами при помощи винтов поз.10 (по 4 шт. для одного элемента) и шайб поз.15 (по 4 шт. для одного элемента).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noProof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ВЫВОДЫ</w:t>
      </w:r>
    </w:p>
    <w:p w:rsidR="00482BB6" w:rsidRPr="00387FA8" w:rsidRDefault="00482BB6" w:rsidP="00387FA8">
      <w:pPr>
        <w:pStyle w:val="ae"/>
        <w:widowControl w:val="0"/>
        <w:spacing w:after="0" w:line="360" w:lineRule="auto"/>
        <w:ind w:left="0" w:firstLine="709"/>
        <w:rPr>
          <w:noProof w:val="0"/>
          <w:lang w:val="uk-UA"/>
        </w:rPr>
      </w:pP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 результате выполнения дипломного проекта был разработан частичный комплект конструкторской документации для изготовления и производства стабилизатора тока в условиях единичного производства на заводе “Мотор-Сич”.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При разработке стабилизатора тока выполнены требования эксплуатации, техники безопасности, технологичности, теплового режима, а также требования эргономики и эстетики.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Было выполнено обоснование выбора конструкции, а также её описание.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Выполнены конструкторские расчёты: радиатора, надёжности и расчёт винта на срез.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  <w:r w:rsidRPr="00387FA8">
        <w:rPr>
          <w:noProof w:val="0"/>
        </w:rPr>
        <w:t>Использование БНК фирмы “</w:t>
      </w:r>
      <w:r w:rsidRPr="00387FA8">
        <w:rPr>
          <w:noProof w:val="0"/>
          <w:lang w:val="en-US"/>
        </w:rPr>
        <w:t>BOPLA</w:t>
      </w:r>
      <w:r w:rsidRPr="00387FA8">
        <w:rPr>
          <w:noProof w:val="0"/>
        </w:rPr>
        <w:t>” позволило сократить время на конструкторско-технологические разработки и обеспечило высокий уровень конкурентоспособности стабилизатора в рыночных отношениях.</w:t>
      </w:r>
    </w:p>
    <w:p w:rsidR="00482BB6" w:rsidRPr="00387FA8" w:rsidRDefault="00482BB6" w:rsidP="00387FA8">
      <w:pPr>
        <w:pStyle w:val="a3"/>
        <w:keepNext w:val="0"/>
        <w:keepLines w:val="0"/>
        <w:pageBreakBefore w:val="0"/>
        <w:widowControl w:val="0"/>
        <w:suppressLineNumbers w:val="0"/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noProof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 w:val="0"/>
          <w:kern w:val="0"/>
          <w:sz w:val="28"/>
          <w:szCs w:val="28"/>
        </w:rPr>
        <w:br w:type="page"/>
      </w:r>
      <w:r w:rsidRPr="00387FA8">
        <w:rPr>
          <w:rFonts w:ascii="Times New Roman" w:hAnsi="Times New Roman" w:cs="Times New Roman"/>
          <w:noProof w:val="0"/>
          <w:kern w:val="0"/>
          <w:sz w:val="28"/>
          <w:szCs w:val="28"/>
        </w:rPr>
        <w:t>ПЕРЕЧЕНЬ ССЫЛОК</w:t>
      </w:r>
    </w:p>
    <w:p w:rsidR="00482BB6" w:rsidRPr="00387FA8" w:rsidRDefault="00482BB6" w:rsidP="00387FA8">
      <w:pPr>
        <w:widowControl w:val="0"/>
        <w:spacing w:line="360" w:lineRule="auto"/>
        <w:ind w:firstLine="709"/>
        <w:rPr>
          <w:noProof w:val="0"/>
        </w:rPr>
      </w:pP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1. Гелль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П.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П., Иванов-Есипович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Н.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К. Конструирование и микро-миниатюризация радиоэлектронной аппаратуры: Учебник для ВУЗов. – Л.: Энергоиздат. Ленинградское отделение. 1984. – 536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2. В.Т. Белинский, В.П. Гондюл и др. Практическое пособие по учебному конструированию РЭА. – М.: Высшая школа, 1992. – 493с.</w:t>
      </w:r>
    </w:p>
    <w:p w:rsidR="00482BB6" w:rsidRPr="00387FA8" w:rsidRDefault="00482BB6" w:rsidP="00482BB6">
      <w:pPr>
        <w:widowControl w:val="0"/>
        <w:spacing w:line="360" w:lineRule="auto"/>
        <w:ind w:firstLine="0"/>
      </w:pPr>
      <w:r w:rsidRPr="00387FA8">
        <w:rPr>
          <w:noProof w:val="0"/>
        </w:rPr>
        <w:t>3.</w:t>
      </w:r>
      <w:r w:rsidRPr="00387FA8">
        <w:t>Технология и автоматизация производства радиоэлектронной аппаратуры: Учебник для вузов/ И.П. Бушминский, О.Ш. Даутов, А.П. Достанко и др.; Под ред. А.П. Достанко, Ш.М. Чабдарова. – М.: Радио и связь. 1989. –</w:t>
      </w:r>
      <w:r w:rsidR="00387FA8" w:rsidRPr="00387FA8">
        <w:t xml:space="preserve"> </w:t>
      </w:r>
      <w:r w:rsidRPr="00387FA8">
        <w:t>624 с.: ил.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4. Амиров Ю.Д. Технологичность конструкций изделий. – М.: Машиностроение, 1990. – 768с.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 xml:space="preserve">5. </w:t>
      </w:r>
      <w:r w:rsidRPr="00387FA8">
        <w:t>Буловский П.И., Миронов В.М. Технология радиоэлектронного аппаратостроения. Учебник для студентов высш. техн. учеб. заведений. – М.: Энергия, 1971.-344 с.: ил.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6. Ненашев А.П., Комдов Л.А. Конструирование радиоэлектронных средств. – М.: Высшая школа, 1990. – 431с.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7. Справочник конструктора РЭА: общие принципы конструирования / Под ред. Р.Г. Варламова. – М.: Радио и связь, 1980. – 840с.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8. Проектирование конструкции радиоэлектронной аппаратуры /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Е.М. Парфенов, Э.М. Каминская. – М.: Радио и связь, 1989. - 272с.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9. Методические указания к циклу лабораторных работ по курсу КРЭС «Системный анализ» для студентов всех форм обучения специальностей 7.091.002 и 7.091.701 /Составители: Перегрин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Г.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Р, Поспеева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И.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Е,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Башмакова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Л.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И – Запорожье: ЗГТУ, 1997-36с.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10. ОСТ4.012.001 Радиаторы охлаждения полупроводниковых приборов. Методы расчёта. – М. 1979. – 63с.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11. Дульнев Г.Н. Тепло- и массообмен в РЭА. – М.: Высшая школа, 1984. – 247с.</w:t>
      </w:r>
    </w:p>
    <w:p w:rsidR="00482BB6" w:rsidRPr="00387FA8" w:rsidRDefault="00482BB6" w:rsidP="00482BB6">
      <w:pPr>
        <w:widowControl w:val="0"/>
        <w:spacing w:line="360" w:lineRule="auto"/>
        <w:ind w:firstLine="0"/>
      </w:pPr>
      <w:r w:rsidRPr="00387FA8">
        <w:rPr>
          <w:noProof w:val="0"/>
        </w:rPr>
        <w:t xml:space="preserve">12. </w:t>
      </w:r>
      <w:r w:rsidRPr="00387FA8">
        <w:t>Роткоп Л.Л., Спокойный Ю.Е. Обеспечение тепловых режимов при конструировании РЭА.- М.: Сов. радио, 1976. – 232 с.</w:t>
      </w:r>
    </w:p>
    <w:p w:rsidR="00482BB6" w:rsidRPr="00387FA8" w:rsidRDefault="00482BB6" w:rsidP="00482BB6">
      <w:pPr>
        <w:pStyle w:val="22"/>
        <w:widowControl w:val="0"/>
        <w:spacing w:line="360" w:lineRule="auto"/>
        <w:ind w:firstLine="0"/>
      </w:pPr>
      <w:r w:rsidRPr="00387FA8">
        <w:t>13. Тепловое конструирование электронного аппарата. Методические указания к расчетно-графического задания по дисциплине «Тепло- массообмен в РЭС» для студентов по профессиональному направлению «Электронные аппараты» по специальности 8.091001 «Производство электронных средств» всех форм обучения / Сост.: Гапоненко Н.П., Поспеева И.Е. – Запорожье: ЗНТУ, 2001.-44 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14. Методические указания по расчету надежности РЭА в дипломных и курсовых проектах радиотехнических специальностей. – Запорожье: ЗГТУ, 1991. – 40</w:t>
      </w:r>
      <w:r w:rsidR="002F6270">
        <w:rPr>
          <w:noProof w:val="0"/>
        </w:rPr>
        <w:t xml:space="preserve"> </w:t>
      </w:r>
      <w:r w:rsidRPr="00387FA8">
        <w:rPr>
          <w:noProof w:val="0"/>
        </w:rPr>
        <w:t>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15. Яншин А.А. Теоретические основы конструирования технологии и надежности ЭВА. – М.: Радио и связь, 1983. – 312с.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16. Методические указания по расчету винтов на срез. – Запорожье: ЗГТУ, 1994. – 24с.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  <w:lang w:val="uk-UA"/>
        </w:rPr>
      </w:pPr>
      <w:r w:rsidRPr="00387FA8">
        <w:rPr>
          <w:noProof w:val="0"/>
        </w:rPr>
        <w:t xml:space="preserve">17. </w:t>
      </w:r>
      <w:r w:rsidRPr="00387FA8">
        <w:rPr>
          <w:noProof w:val="0"/>
          <w:lang w:val="uk-UA"/>
        </w:rPr>
        <w:t xml:space="preserve">Методичні вказівки до економічного обгрунтування дипломних проектів для студентів спеціальності 8.090801 </w:t>
      </w:r>
      <w:r w:rsidRPr="00387FA8">
        <w:rPr>
          <w:noProof w:val="0"/>
        </w:rPr>
        <w:t>“</w:t>
      </w:r>
      <w:r w:rsidRPr="00387FA8">
        <w:rPr>
          <w:noProof w:val="0"/>
          <w:lang w:val="uk-UA"/>
        </w:rPr>
        <w:t>Мікроелектроніка та напівпровідникові прилади</w:t>
      </w:r>
      <w:r w:rsidRPr="00387FA8">
        <w:rPr>
          <w:noProof w:val="0"/>
        </w:rPr>
        <w:t>”</w:t>
      </w:r>
      <w:r w:rsidRPr="00387FA8">
        <w:rPr>
          <w:noProof w:val="0"/>
          <w:lang w:val="uk-UA"/>
        </w:rPr>
        <w:t>/ Уклали: Варинська Л.О., Антоненко Т.А. – Запоріжжя: ЗНТУ, 2002. – 27с.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  <w:lang w:val="uk-UA"/>
        </w:rPr>
      </w:pPr>
      <w:r w:rsidRPr="00387FA8">
        <w:rPr>
          <w:noProof w:val="0"/>
          <w:lang w:val="uk-UA"/>
        </w:rPr>
        <w:t>18. Методичні вказівки до економічного обгрунтування дипломних проектів для студентів спеціальності 8.090701 “Радіотехніка”/ Укладачі: Є.М.Касьян, Т.А.Антоненко, Л.М.Біла – Запоріжжя: ЗНТУ, 2002. – 30с.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  <w:lang w:val="uk-UA"/>
        </w:rPr>
        <w:t xml:space="preserve">19. </w:t>
      </w:r>
      <w:r w:rsidRPr="00387FA8">
        <w:rPr>
          <w:noProof w:val="0"/>
        </w:rPr>
        <w:t>Экономика радиотехнической промышленности: Учебник для радиотехн. Спец. Вузов / Под ред. В.К.Беклешова. – М.: Высш.шк., 1987. – 217с.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>20. Технико-экономическое обоснование в дипломных проектах / Под ред. Ф.И. Типицкого. – Минск: Высшая школа, 1985. – 133с.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  <w:lang w:val="uk-UA"/>
        </w:rPr>
      </w:pPr>
      <w:r w:rsidRPr="00387FA8">
        <w:rPr>
          <w:noProof w:val="0"/>
        </w:rPr>
        <w:t xml:space="preserve">21. </w:t>
      </w:r>
      <w:r w:rsidRPr="00387FA8">
        <w:rPr>
          <w:noProof w:val="0"/>
          <w:lang w:val="uk-UA"/>
        </w:rPr>
        <w:t xml:space="preserve">Завдання до спеціальної частини розділу </w:t>
      </w:r>
      <w:r w:rsidRPr="00387FA8">
        <w:rPr>
          <w:noProof w:val="0"/>
        </w:rPr>
        <w:t>“</w:t>
      </w:r>
      <w:r w:rsidRPr="00387FA8">
        <w:rPr>
          <w:noProof w:val="0"/>
          <w:lang w:val="uk-UA"/>
        </w:rPr>
        <w:t>Охорона праці</w:t>
      </w:r>
      <w:r w:rsidRPr="00387FA8">
        <w:rPr>
          <w:noProof w:val="0"/>
        </w:rPr>
        <w:t>”</w:t>
      </w:r>
      <w:r w:rsidRPr="00387FA8">
        <w:rPr>
          <w:noProof w:val="0"/>
          <w:lang w:val="uk-UA"/>
        </w:rPr>
        <w:t xml:space="preserve"> в дипломному проекті для студентів електротехнічного факультету / Укл.: О.М.Савчук. – Запоріжжя: ЗДТУ, 2000. – 16с.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</w:rPr>
        <w:t xml:space="preserve">22. Охрана труда в радиоэлектронной промышленности: Учебник для техникумов. – </w:t>
      </w:r>
      <w:r w:rsidRPr="00387FA8">
        <w:rPr>
          <w:noProof w:val="0"/>
          <w:lang w:val="uk-UA"/>
        </w:rPr>
        <w:t>ІІ издание</w:t>
      </w:r>
      <w:r w:rsidRPr="00387FA8">
        <w:rPr>
          <w:noProof w:val="0"/>
        </w:rPr>
        <w:t>, перераб. и доп. С.П. Павлов и др. – М.: Радио и связь, 1985. – 200с.</w:t>
      </w:r>
    </w:p>
    <w:p w:rsidR="00482BB6" w:rsidRPr="00387FA8" w:rsidRDefault="00482BB6" w:rsidP="00482BB6">
      <w:pPr>
        <w:widowControl w:val="0"/>
        <w:spacing w:line="360" w:lineRule="auto"/>
        <w:ind w:firstLine="0"/>
      </w:pPr>
      <w:r w:rsidRPr="00387FA8">
        <w:t>23. Методические указания по дипломному проектированию раздела «Охрана труда» / Сост.: Г.И. Дудник, В.П. Порохненко, А.А. Потуремец, А.О. Писарский, О.В. Коваленко, О.М. Савчук. – Запорожье: ЗНТУ, 2000. – 60 с.</w:t>
      </w:r>
    </w:p>
    <w:p w:rsidR="00482BB6" w:rsidRPr="00387FA8" w:rsidRDefault="00482BB6" w:rsidP="00482BB6">
      <w:pPr>
        <w:pStyle w:val="22"/>
        <w:widowControl w:val="0"/>
        <w:spacing w:line="360" w:lineRule="auto"/>
        <w:ind w:firstLine="0"/>
      </w:pPr>
      <w:r w:rsidRPr="00387FA8">
        <w:t>24. Депутат О.П., Коваленко И.В., Мужик И.С. Гражданская оборона. Учебное пособие / Под ред. полковника В.С. Франчука. – 2-е изд., доп. – Львов, Афиша, 2001– 336 с.</w:t>
      </w:r>
    </w:p>
    <w:p w:rsidR="00482BB6" w:rsidRPr="00387FA8" w:rsidRDefault="00482BB6" w:rsidP="00482BB6">
      <w:pPr>
        <w:pStyle w:val="afe"/>
        <w:widowControl w:val="0"/>
        <w:tabs>
          <w:tab w:val="clear" w:pos="4153"/>
          <w:tab w:val="clear" w:pos="8306"/>
        </w:tabs>
        <w:spacing w:line="360" w:lineRule="auto"/>
        <w:ind w:firstLine="0"/>
      </w:pPr>
      <w:r w:rsidRPr="00387FA8">
        <w:t>25. Атаманюк В.Г. и др. Гражданская оборона: Учебник для вузов /</w:t>
      </w:r>
    </w:p>
    <w:p w:rsidR="00482BB6" w:rsidRPr="00387FA8" w:rsidRDefault="00482BB6" w:rsidP="00482BB6">
      <w:pPr>
        <w:widowControl w:val="0"/>
        <w:spacing w:line="360" w:lineRule="auto"/>
        <w:ind w:firstLine="0"/>
      </w:pPr>
      <w:r w:rsidRPr="00387FA8">
        <w:t>В.Г. Атаманюк, Л.Г. Ширшев, Н.И. Акимов. Под ред. Д.И. Михайлика. – М.: Высш. шк., 1986. – 207 с.: ил.</w:t>
      </w:r>
    </w:p>
    <w:p w:rsidR="00482BB6" w:rsidRPr="00387FA8" w:rsidRDefault="00482BB6" w:rsidP="00482BB6">
      <w:pPr>
        <w:widowControl w:val="0"/>
        <w:spacing w:line="360" w:lineRule="auto"/>
        <w:ind w:firstLine="0"/>
        <w:rPr>
          <w:noProof w:val="0"/>
        </w:rPr>
      </w:pPr>
      <w:r w:rsidRPr="00387FA8">
        <w:rPr>
          <w:noProof w:val="0"/>
          <w:lang w:val="uk-UA"/>
        </w:rPr>
        <w:t>26</w:t>
      </w:r>
      <w:r w:rsidRPr="00387FA8">
        <w:rPr>
          <w:noProof w:val="0"/>
        </w:rPr>
        <w:t>. СТП 15-96 Пояснительная записка к курсовым и дипломным проектам. Требования и правила оформления. – Запорожье: ЗГТУ, 1996. – 36с.</w:t>
      </w:r>
      <w:bookmarkStart w:id="5" w:name="_GoBack"/>
      <w:bookmarkEnd w:id="5"/>
    </w:p>
    <w:sectPr w:rsidR="00482BB6" w:rsidRPr="00387FA8" w:rsidSect="00387FA8">
      <w:endnotePr>
        <w:numFmt w:val="decimal"/>
      </w:endnotePr>
      <w:type w:val="nextColumn"/>
      <w:pgSz w:w="11907" w:h="16840" w:code="9"/>
      <w:pgMar w:top="1134" w:right="850" w:bottom="1134" w:left="1701" w:header="680" w:footer="680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C2" w:rsidRDefault="007732C2">
      <w:r>
        <w:separator/>
      </w:r>
    </w:p>
  </w:endnote>
  <w:endnote w:type="continuationSeparator" w:id="0">
    <w:p w:rsidR="007732C2" w:rsidRDefault="0077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C2" w:rsidRDefault="007732C2">
      <w:r>
        <w:separator/>
      </w:r>
    </w:p>
  </w:footnote>
  <w:footnote w:type="continuationSeparator" w:id="0">
    <w:p w:rsidR="007732C2" w:rsidRDefault="0077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2E9"/>
    <w:multiLevelType w:val="singleLevel"/>
    <w:tmpl w:val="35EE6A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754E7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">
    <w:nsid w:val="0C3044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D2C1471"/>
    <w:multiLevelType w:val="singleLevel"/>
    <w:tmpl w:val="21041FA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D3E3BDF"/>
    <w:multiLevelType w:val="singleLevel"/>
    <w:tmpl w:val="A93A93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002594F"/>
    <w:multiLevelType w:val="hybridMultilevel"/>
    <w:tmpl w:val="D0DE6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866881"/>
    <w:multiLevelType w:val="hybridMultilevel"/>
    <w:tmpl w:val="222AF70E"/>
    <w:lvl w:ilvl="0" w:tplc="74DA2D8E">
      <w:start w:val="9"/>
      <w:numFmt w:val="bullet"/>
      <w:lvlText w:val="-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0A1607"/>
    <w:multiLevelType w:val="singleLevel"/>
    <w:tmpl w:val="609EFD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FBB08F8"/>
    <w:multiLevelType w:val="singleLevel"/>
    <w:tmpl w:val="6FF8D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21CF28D5"/>
    <w:multiLevelType w:val="hybridMultilevel"/>
    <w:tmpl w:val="F1E0DCE2"/>
    <w:lvl w:ilvl="0" w:tplc="8D6CC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20A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64EF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4C5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7C0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24C3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9AA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7A1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7C5E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7FA6DC3"/>
    <w:multiLevelType w:val="singleLevel"/>
    <w:tmpl w:val="3AC88D58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7FC3AC6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>
    <w:nsid w:val="28D22D42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>
    <w:nsid w:val="2BF752AB"/>
    <w:multiLevelType w:val="singleLevel"/>
    <w:tmpl w:val="A93A93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56C20A6"/>
    <w:multiLevelType w:val="multilevel"/>
    <w:tmpl w:val="2A32279A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480063B7"/>
    <w:multiLevelType w:val="singleLevel"/>
    <w:tmpl w:val="5C3845B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C871729"/>
    <w:multiLevelType w:val="hybridMultilevel"/>
    <w:tmpl w:val="1B8881DC"/>
    <w:lvl w:ilvl="0" w:tplc="EE1C25F8">
      <w:start w:val="5"/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>
    <w:nsid w:val="50DA70D7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8">
    <w:nsid w:val="513769A5"/>
    <w:multiLevelType w:val="hybridMultilevel"/>
    <w:tmpl w:val="7960F49A"/>
    <w:lvl w:ilvl="0" w:tplc="21041FA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0B2F84"/>
    <w:multiLevelType w:val="singleLevel"/>
    <w:tmpl w:val="26F25C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0">
    <w:nsid w:val="565F408D"/>
    <w:multiLevelType w:val="singleLevel"/>
    <w:tmpl w:val="A93A93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951356A"/>
    <w:multiLevelType w:val="singleLevel"/>
    <w:tmpl w:val="A93A93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CEE53E5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3">
    <w:nsid w:val="5CF84EB7"/>
    <w:multiLevelType w:val="singleLevel"/>
    <w:tmpl w:val="5040051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4">
    <w:nsid w:val="61E44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5E55E4B"/>
    <w:multiLevelType w:val="singleLevel"/>
    <w:tmpl w:val="CE2C25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823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9B81260"/>
    <w:multiLevelType w:val="singleLevel"/>
    <w:tmpl w:val="61880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8">
    <w:nsid w:val="705404F8"/>
    <w:multiLevelType w:val="singleLevel"/>
    <w:tmpl w:val="3AC88D58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1CD0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4610FFB"/>
    <w:multiLevelType w:val="singleLevel"/>
    <w:tmpl w:val="61880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1">
    <w:nsid w:val="7B280E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7E1E1DB9"/>
    <w:multiLevelType w:val="singleLevel"/>
    <w:tmpl w:val="A93A93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7EC51F5B"/>
    <w:multiLevelType w:val="singleLevel"/>
    <w:tmpl w:val="0388BB00"/>
    <w:lvl w:ilvl="0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31"/>
  </w:num>
  <w:num w:numId="6">
    <w:abstractNumId w:val="7"/>
  </w:num>
  <w:num w:numId="7">
    <w:abstractNumId w:val="19"/>
  </w:num>
  <w:num w:numId="8">
    <w:abstractNumId w:val="15"/>
  </w:num>
  <w:num w:numId="9">
    <w:abstractNumId w:val="24"/>
  </w:num>
  <w:num w:numId="10">
    <w:abstractNumId w:val="0"/>
  </w:num>
  <w:num w:numId="11">
    <w:abstractNumId w:val="20"/>
  </w:num>
  <w:num w:numId="12">
    <w:abstractNumId w:val="21"/>
  </w:num>
  <w:num w:numId="13">
    <w:abstractNumId w:val="27"/>
  </w:num>
  <w:num w:numId="14">
    <w:abstractNumId w:val="30"/>
  </w:num>
  <w:num w:numId="15">
    <w:abstractNumId w:val="32"/>
  </w:num>
  <w:num w:numId="16">
    <w:abstractNumId w:val="26"/>
  </w:num>
  <w:num w:numId="17">
    <w:abstractNumId w:val="4"/>
  </w:num>
  <w:num w:numId="18">
    <w:abstractNumId w:val="8"/>
  </w:num>
  <w:num w:numId="19">
    <w:abstractNumId w:val="13"/>
  </w:num>
  <w:num w:numId="20">
    <w:abstractNumId w:val="10"/>
  </w:num>
  <w:num w:numId="21">
    <w:abstractNumId w:val="28"/>
  </w:num>
  <w:num w:numId="22">
    <w:abstractNumId w:val="23"/>
  </w:num>
  <w:num w:numId="23">
    <w:abstractNumId w:val="17"/>
  </w:num>
  <w:num w:numId="24">
    <w:abstractNumId w:val="12"/>
  </w:num>
  <w:num w:numId="25">
    <w:abstractNumId w:val="33"/>
  </w:num>
  <w:num w:numId="26">
    <w:abstractNumId w:val="11"/>
  </w:num>
  <w:num w:numId="27">
    <w:abstractNumId w:val="1"/>
  </w:num>
  <w:num w:numId="28">
    <w:abstractNumId w:val="22"/>
  </w:num>
  <w:num w:numId="29">
    <w:abstractNumId w:val="25"/>
  </w:num>
  <w:num w:numId="30">
    <w:abstractNumId w:val="2"/>
  </w:num>
  <w:num w:numId="31">
    <w:abstractNumId w:val="3"/>
  </w:num>
  <w:num w:numId="32">
    <w:abstractNumId w:val="29"/>
  </w:num>
  <w:num w:numId="33">
    <w:abstractNumId w:val="9"/>
  </w:num>
  <w:num w:numId="34">
    <w:abstractNumId w:val="5"/>
  </w:num>
  <w:num w:numId="35">
    <w:abstractNumId w:val="18"/>
  </w:num>
  <w:num w:numId="36">
    <w:abstractNumId w:val="1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hyphenationZone w:val="357"/>
  <w:doNotHyphenateCaps/>
  <w:drawingGridHorizontalSpacing w:val="109"/>
  <w:drawingGridVerticalSpacing w:val="28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A8"/>
    <w:rsid w:val="000F33D4"/>
    <w:rsid w:val="00123F17"/>
    <w:rsid w:val="001370F4"/>
    <w:rsid w:val="002F6270"/>
    <w:rsid w:val="00375292"/>
    <w:rsid w:val="00387FA8"/>
    <w:rsid w:val="0039304E"/>
    <w:rsid w:val="004673C6"/>
    <w:rsid w:val="00482BB6"/>
    <w:rsid w:val="004C160F"/>
    <w:rsid w:val="0053433B"/>
    <w:rsid w:val="0069117A"/>
    <w:rsid w:val="006F7634"/>
    <w:rsid w:val="0072425C"/>
    <w:rsid w:val="007732C2"/>
    <w:rsid w:val="007E033F"/>
    <w:rsid w:val="009F5584"/>
    <w:rsid w:val="00D0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96B0B22-5CC3-4190-A463-098111F8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noProof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ageBreakBefore/>
      <w:numPr>
        <w:numId w:val="1"/>
      </w:numPr>
      <w:suppressLineNumbers/>
      <w:spacing w:after="240"/>
      <w:ind w:left="431" w:hanging="431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360" w:after="360"/>
      <w:ind w:left="720" w:firstLine="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0"/>
      <w:jc w:val="center"/>
      <w:outlineLvl w:val="6"/>
    </w:pPr>
    <w:rPr>
      <w:sz w:val="32"/>
      <w:szCs w:val="32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0"/>
      <w:jc w:val="center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0"/>
      <w:jc w:val="left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noProof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noProof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noProof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noProof/>
    </w:rPr>
  </w:style>
  <w:style w:type="paragraph" w:customStyle="1" w:styleId="a3">
    <w:name w:val="Заголовок"/>
    <w:basedOn w:val="1"/>
    <w:next w:val="a"/>
    <w:uiPriority w:val="99"/>
    <w:pPr>
      <w:numPr>
        <w:numId w:val="0"/>
      </w:numPr>
      <w:suppressAutoHyphens/>
    </w:pPr>
  </w:style>
  <w:style w:type="paragraph" w:styleId="a4">
    <w:name w:val="Title"/>
    <w:basedOn w:val="a"/>
    <w:link w:val="a5"/>
    <w:uiPriority w:val="99"/>
    <w:qFormat/>
    <w:pPr>
      <w:jc w:val="center"/>
    </w:pPr>
    <w:rPr>
      <w:sz w:val="40"/>
      <w:szCs w:val="40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jc w:val="center"/>
    </w:pPr>
    <w:rPr>
      <w:noProof w:val="0"/>
      <w:lang w:val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noProof/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noProof/>
      <w:sz w:val="28"/>
      <w:szCs w:val="28"/>
    </w:rPr>
  </w:style>
  <w:style w:type="paragraph" w:styleId="aa">
    <w:name w:val="caption"/>
    <w:basedOn w:val="a"/>
    <w:next w:val="a"/>
    <w:uiPriority w:val="99"/>
    <w:qFormat/>
    <w:pPr>
      <w:keepNext/>
      <w:keepLines/>
      <w:tabs>
        <w:tab w:val="left" w:pos="8505"/>
      </w:tabs>
      <w:spacing w:before="120" w:after="120"/>
      <w:ind w:firstLine="0"/>
      <w:jc w:val="center"/>
    </w:pPr>
    <w:rPr>
      <w:b/>
      <w:bCs/>
    </w:rPr>
  </w:style>
  <w:style w:type="character" w:styleId="ab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pPr>
      <w:tabs>
        <w:tab w:val="left" w:pos="480"/>
        <w:tab w:val="right" w:leader="dot" w:pos="9912"/>
      </w:tabs>
      <w:spacing w:before="120" w:after="120"/>
      <w:ind w:firstLine="0"/>
      <w:jc w:val="left"/>
    </w:pPr>
    <w:rPr>
      <w:b/>
      <w:bCs/>
      <w:caps/>
      <w:noProof w:val="0"/>
    </w:rPr>
  </w:style>
  <w:style w:type="paragraph" w:styleId="21">
    <w:name w:val="toc 2"/>
    <w:basedOn w:val="a"/>
    <w:next w:val="a"/>
    <w:autoRedefine/>
    <w:uiPriority w:val="99"/>
    <w:semiHidden/>
    <w:pPr>
      <w:tabs>
        <w:tab w:val="left" w:pos="720"/>
        <w:tab w:val="right" w:leader="dot" w:pos="9912"/>
      </w:tabs>
      <w:ind w:left="238" w:firstLine="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tabs>
        <w:tab w:val="left" w:pos="1200"/>
        <w:tab w:val="right" w:leader="dot" w:pos="9912"/>
      </w:tabs>
      <w:ind w:left="482" w:firstLine="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pPr>
      <w:jc w:val="left"/>
    </w:pPr>
    <w:rPr>
      <w:b/>
      <w:bCs/>
      <w:i/>
      <w:iCs/>
    </w:rPr>
  </w:style>
  <w:style w:type="paragraph" w:customStyle="1" w:styleId="ac">
    <w:name w:val="Таблица"/>
    <w:basedOn w:val="a"/>
    <w:next w:val="a"/>
    <w:uiPriority w:val="99"/>
    <w:pPr>
      <w:keepNext/>
      <w:keepLines/>
      <w:tabs>
        <w:tab w:val="left" w:pos="567"/>
      </w:tabs>
      <w:ind w:firstLine="0"/>
      <w:jc w:val="center"/>
    </w:pPr>
  </w:style>
  <w:style w:type="character" w:styleId="ad">
    <w:name w:val="Emphasis"/>
    <w:uiPriority w:val="99"/>
    <w:qFormat/>
    <w:rPr>
      <w:rFonts w:cs="Times New Roman"/>
      <w:i/>
      <w:iCs/>
    </w:r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noProof/>
      <w:sz w:val="28"/>
      <w:szCs w:val="28"/>
    </w:rPr>
  </w:style>
  <w:style w:type="paragraph" w:styleId="af0">
    <w:name w:val="end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Pr>
      <w:rFonts w:cs="Times New Roman"/>
      <w:noProof/>
      <w:sz w:val="20"/>
      <w:szCs w:val="20"/>
    </w:rPr>
  </w:style>
  <w:style w:type="paragraph" w:customStyle="1" w:styleId="af2">
    <w:name w:val="Название проекта"/>
    <w:basedOn w:val="a"/>
    <w:uiPriority w:val="99"/>
    <w:pPr>
      <w:ind w:firstLine="0"/>
      <w:jc w:val="center"/>
    </w:pPr>
    <w:rPr>
      <w:caps/>
      <w:sz w:val="48"/>
      <w:szCs w:val="48"/>
    </w:rPr>
  </w:style>
  <w:style w:type="character" w:styleId="af3">
    <w:name w:val="endnote reference"/>
    <w:uiPriority w:val="99"/>
    <w:semiHidden/>
    <w:rPr>
      <w:rFonts w:cs="Times New Roman"/>
      <w:vertAlign w:val="superscript"/>
    </w:rPr>
  </w:style>
  <w:style w:type="character" w:styleId="af4">
    <w:name w:val="Hyperlink"/>
    <w:uiPriority w:val="99"/>
    <w:rPr>
      <w:rFonts w:cs="Times New Roman"/>
      <w:color w:val="0000FF"/>
      <w:u w:val="single"/>
    </w:rPr>
  </w:style>
  <w:style w:type="character" w:styleId="af5">
    <w:name w:val="FollowedHyperlink"/>
    <w:uiPriority w:val="99"/>
    <w:rPr>
      <w:rFonts w:cs="Times New Roman"/>
      <w:color w:val="800080"/>
      <w:u w:val="single"/>
    </w:rPr>
  </w:style>
  <w:style w:type="paragraph" w:styleId="af6">
    <w:name w:val="table of figures"/>
    <w:basedOn w:val="a"/>
    <w:next w:val="a"/>
    <w:uiPriority w:val="99"/>
    <w:semiHidden/>
    <w:pPr>
      <w:ind w:left="480" w:hanging="480"/>
    </w:pPr>
  </w:style>
  <w:style w:type="paragraph" w:styleId="af7">
    <w:name w:val="Plain Text"/>
    <w:basedOn w:val="a"/>
    <w:link w:val="af8"/>
    <w:uiPriority w:val="99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link w:val="af7"/>
    <w:uiPriority w:val="99"/>
    <w:semiHidden/>
    <w:locked/>
    <w:rPr>
      <w:rFonts w:ascii="Courier New" w:hAnsi="Courier New" w:cs="Courier New"/>
      <w:noProof/>
      <w:sz w:val="20"/>
      <w:szCs w:val="20"/>
    </w:rPr>
  </w:style>
  <w:style w:type="paragraph" w:styleId="22">
    <w:name w:val="Body Text Indent 2"/>
    <w:basedOn w:val="a"/>
    <w:link w:val="23"/>
    <w:uiPriority w:val="99"/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noProof/>
      <w:sz w:val="28"/>
      <w:szCs w:val="28"/>
    </w:rPr>
  </w:style>
  <w:style w:type="paragraph" w:styleId="af9">
    <w:name w:val="Document Map"/>
    <w:basedOn w:val="a"/>
    <w:link w:val="af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locked/>
    <w:rPr>
      <w:rFonts w:ascii="Tahoma" w:hAnsi="Tahoma" w:cs="Tahoma"/>
      <w:noProof/>
      <w:sz w:val="16"/>
      <w:szCs w:val="16"/>
    </w:rPr>
  </w:style>
  <w:style w:type="character" w:styleId="afb">
    <w:name w:val="annotation reference"/>
    <w:uiPriority w:val="99"/>
    <w:semiHidden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locked/>
    <w:rPr>
      <w:rFonts w:cs="Times New Roman"/>
      <w:noProof/>
      <w:sz w:val="20"/>
      <w:szCs w:val="20"/>
    </w:rPr>
  </w:style>
  <w:style w:type="paragraph" w:styleId="32">
    <w:name w:val="Body Text Indent 3"/>
    <w:basedOn w:val="a"/>
    <w:link w:val="33"/>
    <w:uiPriority w:val="99"/>
    <w:rPr>
      <w:noProof w:val="0"/>
      <w:sz w:val="22"/>
      <w:szCs w:val="22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noProof/>
      <w:sz w:val="16"/>
      <w:szCs w:val="16"/>
    </w:rPr>
  </w:style>
  <w:style w:type="paragraph" w:styleId="24">
    <w:name w:val="Body Text 2"/>
    <w:basedOn w:val="a"/>
    <w:link w:val="25"/>
    <w:uiPriority w:val="99"/>
    <w:pPr>
      <w:ind w:firstLine="0"/>
      <w:jc w:val="center"/>
      <w:outlineLvl w:val="0"/>
    </w:pPr>
    <w:rPr>
      <w:sz w:val="32"/>
      <w:szCs w:val="32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noProof/>
      <w:sz w:val="28"/>
      <w:szCs w:val="28"/>
    </w:rPr>
  </w:style>
  <w:style w:type="paragraph" w:styleId="34">
    <w:name w:val="Body Text 3"/>
    <w:basedOn w:val="a"/>
    <w:link w:val="35"/>
    <w:uiPriority w:val="99"/>
    <w:pPr>
      <w:ind w:firstLine="0"/>
      <w:jc w:val="left"/>
    </w:pPr>
    <w:rPr>
      <w:sz w:val="26"/>
      <w:szCs w:val="26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noProof/>
      <w:sz w:val="16"/>
      <w:szCs w:val="16"/>
    </w:rPr>
  </w:style>
  <w:style w:type="paragraph" w:styleId="afe">
    <w:name w:val="footer"/>
    <w:basedOn w:val="a"/>
    <w:link w:val="aff"/>
    <w:uiPriority w:val="99"/>
    <w:pPr>
      <w:tabs>
        <w:tab w:val="center" w:pos="4153"/>
        <w:tab w:val="right" w:pos="8306"/>
      </w:tabs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cs="Times New Roman"/>
      <w:noProof/>
      <w:sz w:val="28"/>
      <w:szCs w:val="28"/>
    </w:rPr>
  </w:style>
  <w:style w:type="paragraph" w:customStyle="1" w:styleId="aff0">
    <w:name w:val="АБЗАЦ"/>
    <w:basedOn w:val="a"/>
    <w:uiPriority w:val="99"/>
    <w:pPr>
      <w:widowControl w:val="0"/>
      <w:spacing w:line="360" w:lineRule="auto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55;&#104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ПЗ.dot</Template>
  <TotalTime>0</TotalTime>
  <Pages>1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Manager>Башмакова Л.И.</Manager>
  <Company>"Мотор-Сич"</Company>
  <LinksUpToDate>false</LinksUpToDate>
  <CharactersWithSpaces>31950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Разработка конструкции стабилизатора тока</dc:subject>
  <dc:creator>Пешиков С.А.</dc:creator>
  <cp:keywords>Стабилизатор тока</cp:keywords>
  <dc:description/>
  <cp:lastModifiedBy>admin</cp:lastModifiedBy>
  <cp:revision>2</cp:revision>
  <cp:lastPrinted>2003-06-02T07:04:00Z</cp:lastPrinted>
  <dcterms:created xsi:type="dcterms:W3CDTF">2014-03-20T02:08:00Z</dcterms:created>
  <dcterms:modified xsi:type="dcterms:W3CDTF">2014-03-20T02:08:00Z</dcterms:modified>
  <cp:category>1</cp:category>
</cp:coreProperties>
</file>