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43D2" w:rsidRPr="003008C6" w:rsidRDefault="00EC43D2" w:rsidP="00402814">
      <w:pPr>
        <w:shd w:val="clear" w:color="000000" w:fill="auto"/>
        <w:suppressAutoHyphens/>
        <w:spacing w:line="360" w:lineRule="auto"/>
        <w:jc w:val="center"/>
        <w:rPr>
          <w:color w:val="000000" w:themeColor="text1"/>
          <w:sz w:val="28"/>
          <w:szCs w:val="28"/>
        </w:rPr>
      </w:pPr>
      <w:bookmarkStart w:id="0" w:name="_Toc219368568"/>
      <w:r w:rsidRPr="003008C6">
        <w:rPr>
          <w:color w:val="000000" w:themeColor="text1"/>
          <w:sz w:val="28"/>
          <w:szCs w:val="28"/>
        </w:rPr>
        <w:t>ФЕДЕРАЛЬНОЕ АГЕНТСТВО ПО ОБРАЗОВАНИЮ</w:t>
      </w:r>
    </w:p>
    <w:p w:rsidR="00EC43D2" w:rsidRPr="003008C6" w:rsidRDefault="00EC43D2" w:rsidP="00402814">
      <w:pPr>
        <w:shd w:val="clear" w:color="000000" w:fill="auto"/>
        <w:suppressAutoHyphens/>
        <w:spacing w:line="360" w:lineRule="auto"/>
        <w:jc w:val="center"/>
        <w:rPr>
          <w:color w:val="000000" w:themeColor="text1"/>
          <w:sz w:val="28"/>
          <w:szCs w:val="28"/>
        </w:rPr>
      </w:pPr>
      <w:r w:rsidRPr="003008C6">
        <w:rPr>
          <w:color w:val="000000" w:themeColor="text1"/>
          <w:sz w:val="28"/>
          <w:szCs w:val="28"/>
        </w:rPr>
        <w:t>ФЕДЕРАЛЬНОЕ ГОСУДАРСТВЕННОЕ ОБРАЗОВАТЕЛЬНОЕ УЧРЕЖДЕНИЕ</w:t>
      </w:r>
    </w:p>
    <w:p w:rsidR="00EC43D2" w:rsidRPr="003008C6" w:rsidRDefault="00EC43D2" w:rsidP="00402814">
      <w:pPr>
        <w:shd w:val="clear" w:color="000000" w:fill="auto"/>
        <w:suppressAutoHyphens/>
        <w:spacing w:line="360" w:lineRule="auto"/>
        <w:jc w:val="center"/>
        <w:rPr>
          <w:color w:val="000000" w:themeColor="text1"/>
          <w:sz w:val="28"/>
          <w:szCs w:val="28"/>
        </w:rPr>
      </w:pPr>
      <w:r w:rsidRPr="003008C6">
        <w:rPr>
          <w:color w:val="000000" w:themeColor="text1"/>
          <w:sz w:val="28"/>
          <w:szCs w:val="28"/>
        </w:rPr>
        <w:t>ВЫСШЕГО ПРОФЕССИОНАЛЬНОГО ОБРАЗОВАНИЯ</w:t>
      </w:r>
    </w:p>
    <w:p w:rsidR="00EC43D2" w:rsidRPr="003008C6" w:rsidRDefault="00EC43D2" w:rsidP="00402814">
      <w:pPr>
        <w:shd w:val="clear" w:color="000000" w:fill="auto"/>
        <w:suppressAutoHyphens/>
        <w:spacing w:line="360" w:lineRule="auto"/>
        <w:jc w:val="center"/>
        <w:rPr>
          <w:color w:val="000000" w:themeColor="text1"/>
          <w:sz w:val="28"/>
          <w:szCs w:val="28"/>
        </w:rPr>
      </w:pPr>
      <w:r w:rsidRPr="003008C6">
        <w:rPr>
          <w:color w:val="000000" w:themeColor="text1"/>
          <w:sz w:val="28"/>
          <w:szCs w:val="28"/>
        </w:rPr>
        <w:t>«ГОСУДАРСТВЕННЫЙ ТЕХНОЛОГИЧЕСКИЙ УНИВЕРСИТЕТ</w:t>
      </w:r>
    </w:p>
    <w:p w:rsidR="00EC43D2" w:rsidRPr="003008C6" w:rsidRDefault="00EC43D2" w:rsidP="00402814">
      <w:pPr>
        <w:shd w:val="clear" w:color="000000" w:fill="auto"/>
        <w:suppressAutoHyphens/>
        <w:spacing w:line="360" w:lineRule="auto"/>
        <w:jc w:val="center"/>
        <w:rPr>
          <w:color w:val="000000" w:themeColor="text1"/>
          <w:sz w:val="28"/>
          <w:szCs w:val="28"/>
        </w:rPr>
      </w:pPr>
      <w:r w:rsidRPr="003008C6">
        <w:rPr>
          <w:color w:val="000000" w:themeColor="text1"/>
          <w:sz w:val="28"/>
          <w:szCs w:val="28"/>
        </w:rPr>
        <w:t>«МОСКОВСКИЙ ИНСТИТУТ СТАЛИ И СПЛАВОВ»</w:t>
      </w:r>
    </w:p>
    <w:p w:rsidR="00EC43D2" w:rsidRPr="003008C6" w:rsidRDefault="00EC43D2" w:rsidP="00402814">
      <w:pPr>
        <w:shd w:val="clear" w:color="000000" w:fill="auto"/>
        <w:suppressAutoHyphens/>
        <w:spacing w:line="360" w:lineRule="auto"/>
        <w:jc w:val="center"/>
        <w:rPr>
          <w:color w:val="000000" w:themeColor="text1"/>
          <w:sz w:val="28"/>
          <w:szCs w:val="28"/>
        </w:rPr>
      </w:pPr>
      <w:r w:rsidRPr="003008C6">
        <w:rPr>
          <w:color w:val="000000" w:themeColor="text1"/>
          <w:sz w:val="28"/>
          <w:szCs w:val="28"/>
        </w:rPr>
        <w:t>НОВОТРОИЦКИЙ ФИЛИАЛ</w:t>
      </w:r>
    </w:p>
    <w:p w:rsidR="00EC43D2" w:rsidRPr="003008C6" w:rsidRDefault="00EC43D2" w:rsidP="00402814">
      <w:pPr>
        <w:shd w:val="clear" w:color="000000" w:fill="auto"/>
        <w:suppressAutoHyphens/>
        <w:spacing w:line="360" w:lineRule="auto"/>
        <w:jc w:val="center"/>
        <w:rPr>
          <w:color w:val="000000" w:themeColor="text1"/>
          <w:sz w:val="28"/>
          <w:szCs w:val="28"/>
        </w:rPr>
      </w:pPr>
    </w:p>
    <w:p w:rsidR="00402814" w:rsidRPr="003008C6" w:rsidRDefault="00EC43D2" w:rsidP="00402814">
      <w:pPr>
        <w:pStyle w:val="af2"/>
        <w:widowControl/>
        <w:shd w:val="clear" w:color="000000" w:fill="auto"/>
        <w:spacing w:line="360" w:lineRule="auto"/>
        <w:ind w:firstLine="0"/>
        <w:jc w:val="center"/>
        <w:rPr>
          <w:b/>
          <w:color w:val="000000" w:themeColor="text1"/>
          <w:sz w:val="28"/>
          <w:szCs w:val="28"/>
        </w:rPr>
      </w:pPr>
      <w:r w:rsidRPr="003008C6">
        <w:rPr>
          <w:b/>
          <w:color w:val="000000" w:themeColor="text1"/>
          <w:sz w:val="28"/>
          <w:szCs w:val="28"/>
        </w:rPr>
        <w:t>ФАКУЛЬТЕТ</w:t>
      </w:r>
    </w:p>
    <w:p w:rsidR="00402814" w:rsidRPr="003008C6" w:rsidRDefault="00EC43D2" w:rsidP="00402814">
      <w:pPr>
        <w:pStyle w:val="af2"/>
        <w:widowControl/>
        <w:shd w:val="clear" w:color="000000" w:fill="auto"/>
        <w:spacing w:line="360" w:lineRule="auto"/>
        <w:ind w:firstLine="0"/>
        <w:jc w:val="center"/>
        <w:rPr>
          <w:b/>
          <w:color w:val="000000" w:themeColor="text1"/>
          <w:sz w:val="28"/>
          <w:szCs w:val="28"/>
        </w:rPr>
      </w:pPr>
      <w:r w:rsidRPr="003008C6">
        <w:rPr>
          <w:b/>
          <w:color w:val="000000" w:themeColor="text1"/>
          <w:sz w:val="28"/>
          <w:szCs w:val="28"/>
        </w:rPr>
        <w:t>КАФЕДРА</w:t>
      </w:r>
    </w:p>
    <w:p w:rsidR="00EC43D2" w:rsidRPr="003008C6" w:rsidRDefault="00EC43D2" w:rsidP="00402814">
      <w:pPr>
        <w:pStyle w:val="af2"/>
        <w:widowControl/>
        <w:shd w:val="clear" w:color="000000" w:fill="auto"/>
        <w:spacing w:line="360" w:lineRule="auto"/>
        <w:ind w:firstLine="0"/>
        <w:jc w:val="center"/>
        <w:rPr>
          <w:b/>
          <w:color w:val="000000" w:themeColor="text1"/>
          <w:sz w:val="28"/>
          <w:szCs w:val="28"/>
        </w:rPr>
      </w:pPr>
      <w:r w:rsidRPr="003008C6">
        <w:rPr>
          <w:b/>
          <w:color w:val="000000" w:themeColor="text1"/>
          <w:sz w:val="28"/>
          <w:szCs w:val="28"/>
        </w:rPr>
        <w:t>СПЕЦИАЛЬНОСТЬ</w:t>
      </w:r>
      <w:r w:rsidR="00402814" w:rsidRPr="003008C6">
        <w:rPr>
          <w:b/>
          <w:color w:val="000000" w:themeColor="text1"/>
          <w:sz w:val="28"/>
          <w:szCs w:val="28"/>
        </w:rPr>
        <w:t xml:space="preserve"> </w:t>
      </w:r>
      <w:r w:rsidRPr="003008C6">
        <w:rPr>
          <w:b/>
          <w:color w:val="000000" w:themeColor="text1"/>
          <w:sz w:val="28"/>
          <w:szCs w:val="28"/>
        </w:rPr>
        <w:t>150101 «МЕТАЛЛУРГИЯ</w:t>
      </w:r>
      <w:r w:rsidR="00402814" w:rsidRPr="003008C6">
        <w:rPr>
          <w:b/>
          <w:color w:val="000000" w:themeColor="text1"/>
          <w:sz w:val="28"/>
          <w:szCs w:val="28"/>
        </w:rPr>
        <w:t xml:space="preserve"> </w:t>
      </w:r>
      <w:r w:rsidRPr="003008C6">
        <w:rPr>
          <w:b/>
          <w:color w:val="000000" w:themeColor="text1"/>
          <w:sz w:val="28"/>
          <w:szCs w:val="28"/>
        </w:rPr>
        <w:t>ЧЕРНЫХ</w:t>
      </w:r>
      <w:r w:rsidR="00402814" w:rsidRPr="003008C6">
        <w:rPr>
          <w:b/>
          <w:color w:val="000000" w:themeColor="text1"/>
          <w:sz w:val="28"/>
          <w:szCs w:val="28"/>
        </w:rPr>
        <w:t xml:space="preserve"> </w:t>
      </w:r>
      <w:r w:rsidRPr="003008C6">
        <w:rPr>
          <w:b/>
          <w:color w:val="000000" w:themeColor="text1"/>
          <w:sz w:val="28"/>
          <w:szCs w:val="28"/>
        </w:rPr>
        <w:t>МЕТАЛЛОВ»</w:t>
      </w:r>
    </w:p>
    <w:p w:rsidR="00EC43D2" w:rsidRPr="003008C6" w:rsidRDefault="00EC43D2" w:rsidP="00402814">
      <w:pPr>
        <w:pStyle w:val="af2"/>
        <w:widowControl/>
        <w:shd w:val="clear" w:color="000000" w:fill="auto"/>
        <w:spacing w:line="360" w:lineRule="auto"/>
        <w:ind w:firstLine="0"/>
        <w:jc w:val="center"/>
        <w:rPr>
          <w:b/>
          <w:color w:val="000000" w:themeColor="text1"/>
          <w:sz w:val="28"/>
          <w:szCs w:val="28"/>
        </w:rPr>
      </w:pPr>
    </w:p>
    <w:p w:rsidR="00EC43D2" w:rsidRPr="003008C6" w:rsidRDefault="00EC43D2" w:rsidP="00402814">
      <w:pPr>
        <w:pStyle w:val="af2"/>
        <w:widowControl/>
        <w:shd w:val="clear" w:color="000000" w:fill="auto"/>
        <w:spacing w:line="360" w:lineRule="auto"/>
        <w:rPr>
          <w:color w:val="000000" w:themeColor="text1"/>
          <w:sz w:val="28"/>
          <w:szCs w:val="28"/>
        </w:rPr>
      </w:pPr>
    </w:p>
    <w:p w:rsidR="00EC43D2" w:rsidRPr="003008C6" w:rsidRDefault="00EC43D2" w:rsidP="00402814">
      <w:pPr>
        <w:pStyle w:val="af2"/>
        <w:widowControl/>
        <w:shd w:val="clear" w:color="000000" w:fill="auto"/>
        <w:spacing w:line="360" w:lineRule="auto"/>
        <w:rPr>
          <w:color w:val="000000" w:themeColor="text1"/>
          <w:sz w:val="28"/>
          <w:szCs w:val="28"/>
        </w:rPr>
      </w:pPr>
    </w:p>
    <w:p w:rsidR="00EC43D2" w:rsidRPr="003008C6" w:rsidRDefault="00EC43D2" w:rsidP="00402814">
      <w:pPr>
        <w:pStyle w:val="af2"/>
        <w:widowControl/>
        <w:shd w:val="clear" w:color="000000" w:fill="auto"/>
        <w:spacing w:line="360" w:lineRule="auto"/>
        <w:rPr>
          <w:color w:val="000000" w:themeColor="text1"/>
          <w:sz w:val="28"/>
          <w:szCs w:val="28"/>
        </w:rPr>
      </w:pPr>
    </w:p>
    <w:p w:rsidR="00EC43D2" w:rsidRPr="003008C6" w:rsidRDefault="00EC43D2" w:rsidP="00402814">
      <w:pPr>
        <w:shd w:val="clear" w:color="000000" w:fill="auto"/>
        <w:suppressAutoHyphens/>
        <w:spacing w:line="360" w:lineRule="auto"/>
        <w:jc w:val="center"/>
        <w:rPr>
          <w:b/>
          <w:color w:val="000000" w:themeColor="text1"/>
          <w:sz w:val="28"/>
          <w:szCs w:val="56"/>
        </w:rPr>
      </w:pPr>
      <w:r w:rsidRPr="003008C6">
        <w:rPr>
          <w:b/>
          <w:color w:val="000000" w:themeColor="text1"/>
          <w:sz w:val="28"/>
          <w:szCs w:val="56"/>
        </w:rPr>
        <w:t>ДИПЛОМНАЯ</w:t>
      </w:r>
      <w:r w:rsidR="00402814" w:rsidRPr="003008C6">
        <w:rPr>
          <w:b/>
          <w:color w:val="000000" w:themeColor="text1"/>
          <w:sz w:val="28"/>
          <w:szCs w:val="56"/>
        </w:rPr>
        <w:t xml:space="preserve"> </w:t>
      </w:r>
      <w:r w:rsidRPr="003008C6">
        <w:rPr>
          <w:b/>
          <w:color w:val="000000" w:themeColor="text1"/>
          <w:sz w:val="28"/>
          <w:szCs w:val="56"/>
        </w:rPr>
        <w:t>РАБОТА</w:t>
      </w:r>
    </w:p>
    <w:p w:rsidR="00EC43D2" w:rsidRPr="003008C6" w:rsidRDefault="00EC43D2" w:rsidP="00402814">
      <w:pPr>
        <w:shd w:val="clear" w:color="000000" w:fill="auto"/>
        <w:suppressAutoHyphens/>
        <w:spacing w:line="360" w:lineRule="auto"/>
        <w:jc w:val="center"/>
        <w:rPr>
          <w:b/>
          <w:color w:val="000000" w:themeColor="text1"/>
          <w:sz w:val="28"/>
          <w:szCs w:val="28"/>
        </w:rPr>
      </w:pPr>
      <w:r w:rsidRPr="003008C6">
        <w:rPr>
          <w:b/>
          <w:color w:val="000000" w:themeColor="text1"/>
          <w:sz w:val="28"/>
          <w:szCs w:val="28"/>
        </w:rPr>
        <w:t>на тему: РАЗРАБОТКА ТЕХНОЛОГИИ ВЫПЛАВКИ НИЗКО- И СРЕДНЕЛЕГИРОВАННЫХ СТАЛЕЙ С ПОНИЖЕННЫМ СОДЕРЖАНИЕМ АЗОТА</w:t>
      </w:r>
    </w:p>
    <w:p w:rsidR="00EC43D2" w:rsidRPr="003008C6" w:rsidRDefault="00EC43D2" w:rsidP="00402814">
      <w:pPr>
        <w:pStyle w:val="af2"/>
        <w:widowControl/>
        <w:shd w:val="clear" w:color="000000" w:fill="auto"/>
        <w:spacing w:line="360" w:lineRule="auto"/>
        <w:rPr>
          <w:color w:val="000000" w:themeColor="text1"/>
          <w:sz w:val="28"/>
          <w:szCs w:val="28"/>
        </w:rPr>
      </w:pPr>
    </w:p>
    <w:p w:rsidR="00EC43D2" w:rsidRPr="003008C6" w:rsidRDefault="00EC43D2" w:rsidP="00402814">
      <w:pPr>
        <w:shd w:val="clear" w:color="000000" w:fill="auto"/>
        <w:suppressAutoHyphens/>
        <w:spacing w:line="360" w:lineRule="auto"/>
        <w:jc w:val="center"/>
        <w:rPr>
          <w:b/>
          <w:color w:val="000000" w:themeColor="text1"/>
          <w:sz w:val="28"/>
          <w:szCs w:val="56"/>
        </w:rPr>
      </w:pPr>
      <w:r w:rsidRPr="003008C6">
        <w:rPr>
          <w:b/>
          <w:color w:val="000000" w:themeColor="text1"/>
          <w:sz w:val="28"/>
          <w:szCs w:val="28"/>
        </w:rPr>
        <w:br w:type="page"/>
      </w:r>
      <w:r w:rsidRPr="003008C6">
        <w:rPr>
          <w:b/>
          <w:color w:val="000000" w:themeColor="text1"/>
          <w:sz w:val="28"/>
          <w:szCs w:val="56"/>
        </w:rPr>
        <w:lastRenderedPageBreak/>
        <w:t>ДИПЛОМНОЕ</w:t>
      </w:r>
      <w:r w:rsidR="00402814" w:rsidRPr="003008C6">
        <w:rPr>
          <w:b/>
          <w:color w:val="000000" w:themeColor="text1"/>
          <w:sz w:val="28"/>
          <w:szCs w:val="56"/>
        </w:rPr>
        <w:t xml:space="preserve"> </w:t>
      </w:r>
      <w:r w:rsidRPr="003008C6">
        <w:rPr>
          <w:b/>
          <w:color w:val="000000" w:themeColor="text1"/>
          <w:sz w:val="28"/>
          <w:szCs w:val="56"/>
        </w:rPr>
        <w:t>ЗАДАНИЕ</w:t>
      </w:r>
    </w:p>
    <w:p w:rsidR="00EC43D2" w:rsidRPr="003008C6" w:rsidRDefault="00EC43D2" w:rsidP="00402814">
      <w:pPr>
        <w:shd w:val="clear" w:color="000000" w:fill="auto"/>
        <w:suppressAutoHyphens/>
        <w:spacing w:line="360" w:lineRule="auto"/>
        <w:ind w:firstLine="709"/>
        <w:rPr>
          <w:color w:val="000000" w:themeColor="text1"/>
          <w:sz w:val="28"/>
          <w:szCs w:val="24"/>
        </w:rPr>
      </w:pPr>
    </w:p>
    <w:p w:rsidR="00EC43D2" w:rsidRPr="003008C6" w:rsidRDefault="00EC43D2" w:rsidP="00402814">
      <w:pPr>
        <w:shd w:val="clear" w:color="000000" w:fill="auto"/>
        <w:suppressAutoHyphens/>
        <w:spacing w:line="360" w:lineRule="auto"/>
        <w:ind w:firstLine="709"/>
        <w:jc w:val="both"/>
        <w:rPr>
          <w:color w:val="000000" w:themeColor="text1"/>
          <w:sz w:val="28"/>
          <w:szCs w:val="24"/>
        </w:rPr>
      </w:pPr>
      <w:r w:rsidRPr="003008C6">
        <w:rPr>
          <w:b/>
          <w:color w:val="000000" w:themeColor="text1"/>
          <w:sz w:val="28"/>
          <w:szCs w:val="24"/>
        </w:rPr>
        <w:t>Студенту группы</w:t>
      </w:r>
      <w:r w:rsidRPr="003008C6">
        <w:rPr>
          <w:color w:val="000000" w:themeColor="text1"/>
          <w:sz w:val="28"/>
          <w:szCs w:val="24"/>
        </w:rPr>
        <w:t xml:space="preserve"> ___________________________________</w:t>
      </w:r>
    </w:p>
    <w:p w:rsidR="00EC43D2" w:rsidRPr="003008C6" w:rsidRDefault="00EC43D2" w:rsidP="00402814">
      <w:pPr>
        <w:shd w:val="clear" w:color="000000" w:fill="auto"/>
        <w:suppressAutoHyphens/>
        <w:spacing w:line="360" w:lineRule="auto"/>
        <w:ind w:firstLine="709"/>
        <w:jc w:val="center"/>
        <w:rPr>
          <w:snapToGrid w:val="0"/>
          <w:color w:val="000000" w:themeColor="text1"/>
          <w:sz w:val="28"/>
          <w:szCs w:val="24"/>
        </w:rPr>
      </w:pPr>
      <w:r w:rsidRPr="003008C6">
        <w:rPr>
          <w:snapToGrid w:val="0"/>
          <w:color w:val="000000" w:themeColor="text1"/>
          <w:sz w:val="28"/>
          <w:szCs w:val="24"/>
        </w:rPr>
        <w:t>(Ф.И.О. полностью)</w:t>
      </w:r>
    </w:p>
    <w:p w:rsidR="00402814" w:rsidRPr="003008C6" w:rsidRDefault="00EC43D2" w:rsidP="00402814">
      <w:pPr>
        <w:shd w:val="clear" w:color="000000" w:fill="auto"/>
        <w:suppressAutoHyphens/>
        <w:spacing w:line="360" w:lineRule="auto"/>
        <w:ind w:firstLine="709"/>
        <w:jc w:val="both"/>
        <w:rPr>
          <w:color w:val="000000" w:themeColor="text1"/>
          <w:sz w:val="28"/>
          <w:szCs w:val="24"/>
        </w:rPr>
      </w:pPr>
      <w:r w:rsidRPr="003008C6">
        <w:rPr>
          <w:snapToGrid w:val="0"/>
          <w:color w:val="000000" w:themeColor="text1"/>
          <w:sz w:val="28"/>
          <w:szCs w:val="24"/>
        </w:rPr>
        <w:t xml:space="preserve">1. Тема дипломной работы. </w:t>
      </w:r>
      <w:r w:rsidRPr="003008C6">
        <w:rPr>
          <w:color w:val="000000" w:themeColor="text1"/>
          <w:sz w:val="28"/>
          <w:szCs w:val="24"/>
        </w:rPr>
        <w:t>Разработка технологии выплавки низко- и среднелегированных сталей с пониженным содержанием азота</w:t>
      </w:r>
    </w:p>
    <w:p w:rsidR="00402814" w:rsidRPr="003008C6" w:rsidRDefault="00EC43D2" w:rsidP="00402814">
      <w:pPr>
        <w:shd w:val="clear" w:color="000000" w:fill="auto"/>
        <w:suppressAutoHyphens/>
        <w:spacing w:line="360" w:lineRule="auto"/>
        <w:ind w:firstLine="709"/>
        <w:jc w:val="both"/>
        <w:rPr>
          <w:color w:val="000000" w:themeColor="text1"/>
          <w:sz w:val="28"/>
          <w:szCs w:val="24"/>
        </w:rPr>
      </w:pPr>
      <w:r w:rsidRPr="003008C6">
        <w:rPr>
          <w:color w:val="000000" w:themeColor="text1"/>
          <w:sz w:val="28"/>
          <w:szCs w:val="24"/>
        </w:rPr>
        <w:t>2. Цели дипломной работы. Разработка рациональной технологии получения в стали содержания азота ниже 0,008 %</w:t>
      </w:r>
      <w:r w:rsidR="00402814" w:rsidRPr="003008C6">
        <w:rPr>
          <w:color w:val="000000" w:themeColor="text1"/>
          <w:sz w:val="28"/>
          <w:szCs w:val="24"/>
        </w:rPr>
        <w:t xml:space="preserve"> </w:t>
      </w:r>
      <w:r w:rsidRPr="003008C6">
        <w:rPr>
          <w:color w:val="000000" w:themeColor="text1"/>
          <w:sz w:val="28"/>
          <w:szCs w:val="24"/>
        </w:rPr>
        <w:t>.</w:t>
      </w:r>
    </w:p>
    <w:p w:rsidR="00EC43D2" w:rsidRPr="003008C6" w:rsidRDefault="00EC43D2" w:rsidP="00402814">
      <w:pPr>
        <w:shd w:val="clear" w:color="000000" w:fill="auto"/>
        <w:suppressAutoHyphens/>
        <w:spacing w:line="360" w:lineRule="auto"/>
        <w:ind w:firstLine="709"/>
        <w:jc w:val="both"/>
        <w:rPr>
          <w:color w:val="000000" w:themeColor="text1"/>
          <w:sz w:val="28"/>
          <w:szCs w:val="24"/>
        </w:rPr>
      </w:pPr>
      <w:r w:rsidRPr="003008C6">
        <w:rPr>
          <w:color w:val="000000" w:themeColor="text1"/>
          <w:sz w:val="28"/>
          <w:szCs w:val="24"/>
        </w:rPr>
        <w:t>3. Исходные данные. Материалы преддипломной и инженерной практик.</w:t>
      </w:r>
    </w:p>
    <w:p w:rsidR="00EC43D2" w:rsidRPr="003008C6" w:rsidRDefault="00EC43D2" w:rsidP="00402814">
      <w:pPr>
        <w:shd w:val="clear" w:color="000000" w:fill="auto"/>
        <w:suppressAutoHyphens/>
        <w:spacing w:line="360" w:lineRule="auto"/>
        <w:ind w:firstLine="709"/>
        <w:jc w:val="both"/>
        <w:rPr>
          <w:color w:val="000000" w:themeColor="text1"/>
          <w:sz w:val="28"/>
          <w:szCs w:val="24"/>
        </w:rPr>
      </w:pPr>
      <w:r w:rsidRPr="003008C6">
        <w:rPr>
          <w:color w:val="000000" w:themeColor="text1"/>
          <w:sz w:val="28"/>
          <w:szCs w:val="24"/>
        </w:rPr>
        <w:t>4. Основная литература, в том числе:</w:t>
      </w:r>
    </w:p>
    <w:p w:rsidR="00402814" w:rsidRPr="003008C6" w:rsidRDefault="00EC43D2" w:rsidP="00402814">
      <w:pPr>
        <w:shd w:val="clear" w:color="000000" w:fill="auto"/>
        <w:suppressAutoHyphens/>
        <w:spacing w:line="360" w:lineRule="auto"/>
        <w:ind w:firstLine="709"/>
        <w:jc w:val="both"/>
        <w:rPr>
          <w:color w:val="000000" w:themeColor="text1"/>
          <w:sz w:val="28"/>
          <w:szCs w:val="24"/>
        </w:rPr>
      </w:pPr>
      <w:r w:rsidRPr="003008C6">
        <w:rPr>
          <w:color w:val="000000" w:themeColor="text1"/>
          <w:sz w:val="28"/>
          <w:szCs w:val="24"/>
        </w:rPr>
        <w:t>4.1. Монографии, учебники и т.п. Металлургия стали / В.И.Явойский и др.; Водород и азот в стали / А.Н.Морозов; Термодинамика и кинетика взаимодействия газов с жидкими металлами / Б.В Линчевский.</w:t>
      </w:r>
    </w:p>
    <w:p w:rsidR="00EC43D2" w:rsidRPr="003008C6" w:rsidRDefault="00EC43D2" w:rsidP="00402814">
      <w:pPr>
        <w:shd w:val="clear" w:color="000000" w:fill="auto"/>
        <w:suppressAutoHyphens/>
        <w:spacing w:line="360" w:lineRule="auto"/>
        <w:ind w:firstLine="709"/>
        <w:jc w:val="both"/>
        <w:rPr>
          <w:color w:val="000000" w:themeColor="text1"/>
          <w:sz w:val="28"/>
          <w:szCs w:val="24"/>
        </w:rPr>
      </w:pPr>
      <w:r w:rsidRPr="003008C6">
        <w:rPr>
          <w:color w:val="000000" w:themeColor="text1"/>
          <w:sz w:val="28"/>
          <w:szCs w:val="24"/>
        </w:rPr>
        <w:t>4.2. Отчеты по НИР. Отчет о НИР: «Отработка технологии производства стали с массовой долей азота не более 0,008%.</w:t>
      </w:r>
    </w:p>
    <w:p w:rsidR="00EC43D2" w:rsidRPr="003008C6" w:rsidRDefault="00EC43D2" w:rsidP="00402814">
      <w:pPr>
        <w:shd w:val="clear" w:color="000000" w:fill="auto"/>
        <w:suppressAutoHyphens/>
        <w:spacing w:line="360" w:lineRule="auto"/>
        <w:ind w:firstLine="709"/>
        <w:jc w:val="both"/>
        <w:rPr>
          <w:color w:val="000000" w:themeColor="text1"/>
          <w:sz w:val="28"/>
          <w:szCs w:val="24"/>
        </w:rPr>
      </w:pPr>
      <w:r w:rsidRPr="003008C6">
        <w:rPr>
          <w:color w:val="000000" w:themeColor="text1"/>
          <w:sz w:val="28"/>
          <w:szCs w:val="24"/>
        </w:rPr>
        <w:t>4.3. Периодическая литература. Журналы «Электрометаллургия», «Сталь».</w:t>
      </w:r>
    </w:p>
    <w:p w:rsidR="00402814" w:rsidRPr="003008C6" w:rsidRDefault="00EC43D2" w:rsidP="00402814">
      <w:pPr>
        <w:shd w:val="clear" w:color="000000" w:fill="auto"/>
        <w:suppressAutoHyphens/>
        <w:spacing w:line="360" w:lineRule="auto"/>
        <w:ind w:firstLine="709"/>
        <w:jc w:val="both"/>
        <w:rPr>
          <w:color w:val="000000" w:themeColor="text1"/>
          <w:sz w:val="28"/>
          <w:szCs w:val="24"/>
        </w:rPr>
      </w:pPr>
      <w:r w:rsidRPr="003008C6">
        <w:rPr>
          <w:color w:val="000000" w:themeColor="text1"/>
          <w:sz w:val="28"/>
          <w:szCs w:val="24"/>
        </w:rPr>
        <w:t>4.4. Справочная и методическая литература (в том числе литература по методам обработки экспериментальных данных). Каблуковский А.Ф., Молчанов О.Е., Каблуковская М.А. Краткий справочник электросталевара.</w:t>
      </w:r>
    </w:p>
    <w:p w:rsidR="00EC43D2" w:rsidRPr="003008C6" w:rsidRDefault="00EC43D2" w:rsidP="00402814">
      <w:pPr>
        <w:shd w:val="clear" w:color="000000" w:fill="auto"/>
        <w:suppressAutoHyphens/>
        <w:spacing w:line="360" w:lineRule="auto"/>
        <w:ind w:firstLine="709"/>
        <w:jc w:val="both"/>
        <w:rPr>
          <w:color w:val="000000" w:themeColor="text1"/>
          <w:sz w:val="28"/>
          <w:szCs w:val="24"/>
        </w:rPr>
      </w:pPr>
      <w:r w:rsidRPr="003008C6">
        <w:rPr>
          <w:color w:val="000000" w:themeColor="text1"/>
          <w:sz w:val="28"/>
          <w:szCs w:val="24"/>
        </w:rPr>
        <w:t>5. Перечень основных этапов исследования и форма промежуточной отчетности по каждому этапу. Аналитический обзор литературы по производству сталис низким содержанием азота, анализ производственных данных.</w:t>
      </w:r>
    </w:p>
    <w:p w:rsidR="00EC43D2" w:rsidRPr="003008C6" w:rsidRDefault="00EC43D2" w:rsidP="00402814">
      <w:pPr>
        <w:shd w:val="clear" w:color="000000" w:fill="auto"/>
        <w:suppressAutoHyphens/>
        <w:spacing w:line="360" w:lineRule="auto"/>
        <w:ind w:firstLine="709"/>
        <w:jc w:val="both"/>
        <w:rPr>
          <w:color w:val="000000" w:themeColor="text1"/>
          <w:sz w:val="28"/>
          <w:szCs w:val="24"/>
        </w:rPr>
      </w:pPr>
      <w:r w:rsidRPr="003008C6">
        <w:rPr>
          <w:color w:val="000000" w:themeColor="text1"/>
          <w:sz w:val="28"/>
          <w:szCs w:val="24"/>
        </w:rPr>
        <w:t xml:space="preserve">6. Использование ЭВМ. _Построение диаграмм и графиков - </w:t>
      </w:r>
      <w:r w:rsidRPr="003008C6">
        <w:rPr>
          <w:color w:val="000000" w:themeColor="text1"/>
          <w:sz w:val="28"/>
          <w:szCs w:val="24"/>
          <w:lang w:val="en-US"/>
        </w:rPr>
        <w:t>MS</w:t>
      </w:r>
      <w:r w:rsidRPr="003008C6">
        <w:rPr>
          <w:color w:val="000000" w:themeColor="text1"/>
          <w:sz w:val="28"/>
          <w:szCs w:val="24"/>
        </w:rPr>
        <w:t> </w:t>
      </w:r>
      <w:r w:rsidRPr="003008C6">
        <w:rPr>
          <w:color w:val="000000" w:themeColor="text1"/>
          <w:sz w:val="28"/>
          <w:szCs w:val="24"/>
          <w:lang w:val="en-US"/>
        </w:rPr>
        <w:t>Excel</w:t>
      </w:r>
      <w:r w:rsidRPr="003008C6">
        <w:rPr>
          <w:color w:val="000000" w:themeColor="text1"/>
          <w:sz w:val="28"/>
          <w:szCs w:val="24"/>
        </w:rPr>
        <w:t>,. оформление</w:t>
      </w:r>
      <w:r w:rsidR="00402814" w:rsidRPr="003008C6">
        <w:rPr>
          <w:color w:val="000000" w:themeColor="text1"/>
          <w:sz w:val="28"/>
          <w:szCs w:val="24"/>
        </w:rPr>
        <w:t xml:space="preserve"> </w:t>
      </w:r>
      <w:r w:rsidRPr="003008C6">
        <w:rPr>
          <w:color w:val="000000" w:themeColor="text1"/>
          <w:sz w:val="28"/>
          <w:szCs w:val="24"/>
        </w:rPr>
        <w:t xml:space="preserve">дипломной работы– </w:t>
      </w:r>
      <w:r w:rsidRPr="003008C6">
        <w:rPr>
          <w:color w:val="000000" w:themeColor="text1"/>
          <w:sz w:val="28"/>
          <w:szCs w:val="24"/>
          <w:lang w:val="en-US"/>
        </w:rPr>
        <w:t>MS</w:t>
      </w:r>
      <w:r w:rsidRPr="003008C6">
        <w:rPr>
          <w:color w:val="000000" w:themeColor="text1"/>
          <w:sz w:val="28"/>
          <w:szCs w:val="24"/>
        </w:rPr>
        <w:t xml:space="preserve"> </w:t>
      </w:r>
      <w:r w:rsidRPr="003008C6">
        <w:rPr>
          <w:color w:val="000000" w:themeColor="text1"/>
          <w:sz w:val="28"/>
          <w:szCs w:val="24"/>
          <w:lang w:val="en-US"/>
        </w:rPr>
        <w:t>Word</w:t>
      </w:r>
      <w:r w:rsidRPr="003008C6">
        <w:rPr>
          <w:color w:val="000000" w:themeColor="text1"/>
          <w:sz w:val="28"/>
          <w:szCs w:val="24"/>
        </w:rPr>
        <w:t>.</w:t>
      </w:r>
    </w:p>
    <w:p w:rsidR="00EC43D2" w:rsidRPr="003008C6" w:rsidRDefault="00EC43D2" w:rsidP="00402814">
      <w:pPr>
        <w:shd w:val="clear" w:color="000000" w:fill="auto"/>
        <w:suppressAutoHyphens/>
        <w:spacing w:line="360" w:lineRule="auto"/>
        <w:ind w:firstLine="709"/>
        <w:jc w:val="both"/>
        <w:rPr>
          <w:color w:val="000000" w:themeColor="text1"/>
          <w:sz w:val="28"/>
          <w:szCs w:val="24"/>
        </w:rPr>
      </w:pPr>
      <w:r w:rsidRPr="003008C6">
        <w:rPr>
          <w:color w:val="000000" w:themeColor="text1"/>
          <w:sz w:val="28"/>
          <w:szCs w:val="24"/>
        </w:rPr>
        <w:t>7. Перечень подлежащих разработке вопросов по экономике. _Расчитать основные техноко-экономические показатели новой технологии. Рассмотреть вопросы организации труда, оценить экономическую эффективность предложенных мероприятий.</w:t>
      </w:r>
    </w:p>
    <w:p w:rsidR="00EC43D2" w:rsidRPr="003008C6" w:rsidRDefault="00EC43D2" w:rsidP="00402814">
      <w:pPr>
        <w:shd w:val="clear" w:color="000000" w:fill="auto"/>
        <w:suppressAutoHyphens/>
        <w:spacing w:line="360" w:lineRule="auto"/>
        <w:ind w:firstLine="709"/>
        <w:jc w:val="both"/>
        <w:rPr>
          <w:color w:val="000000" w:themeColor="text1"/>
          <w:sz w:val="28"/>
          <w:szCs w:val="24"/>
        </w:rPr>
      </w:pPr>
      <w:r w:rsidRPr="003008C6">
        <w:rPr>
          <w:color w:val="000000" w:themeColor="text1"/>
          <w:sz w:val="28"/>
          <w:szCs w:val="24"/>
        </w:rPr>
        <w:t>8. Перечень подлежащих разработке вопросов безопасности жизнедеятельности. Провести анализ потенциально опасных и вредных производственных факторов, разработать технические меры защиты от одного из факторов.</w:t>
      </w:r>
    </w:p>
    <w:p w:rsidR="00EC43D2" w:rsidRPr="003008C6" w:rsidRDefault="00EC43D2" w:rsidP="00402814">
      <w:pPr>
        <w:shd w:val="clear" w:color="000000" w:fill="auto"/>
        <w:suppressAutoHyphens/>
        <w:spacing w:line="360" w:lineRule="auto"/>
        <w:ind w:firstLine="709"/>
        <w:jc w:val="both"/>
        <w:rPr>
          <w:color w:val="000000" w:themeColor="text1"/>
          <w:sz w:val="28"/>
          <w:szCs w:val="24"/>
        </w:rPr>
      </w:pPr>
      <w:r w:rsidRPr="003008C6">
        <w:rPr>
          <w:color w:val="000000" w:themeColor="text1"/>
          <w:sz w:val="28"/>
          <w:szCs w:val="24"/>
        </w:rPr>
        <w:t>9. Перечень подлежащих разработке вопросов по охране окружающей природной среды. Предусмотреть выполнение требований по защите окружающей среды при производстве электростали.</w:t>
      </w:r>
    </w:p>
    <w:p w:rsidR="00EC43D2" w:rsidRPr="003008C6" w:rsidRDefault="00EC43D2" w:rsidP="00402814">
      <w:pPr>
        <w:shd w:val="clear" w:color="000000" w:fill="auto"/>
        <w:suppressAutoHyphens/>
        <w:spacing w:line="360" w:lineRule="auto"/>
        <w:ind w:firstLine="709"/>
        <w:jc w:val="both"/>
        <w:rPr>
          <w:color w:val="000000" w:themeColor="text1"/>
          <w:sz w:val="28"/>
          <w:szCs w:val="24"/>
        </w:rPr>
      </w:pPr>
      <w:r w:rsidRPr="003008C6">
        <w:rPr>
          <w:color w:val="000000" w:themeColor="text1"/>
          <w:sz w:val="28"/>
          <w:szCs w:val="24"/>
        </w:rPr>
        <w:t>10. Перечень (примерный) основных вопросов, которые должны быть рассмотрены и проанализированы в литературном обзоре. Опыт производства стали с низким содержанием азота на различных металлургических предприятиях</w:t>
      </w:r>
    </w:p>
    <w:p w:rsidR="00EC43D2" w:rsidRPr="003008C6" w:rsidRDefault="00EC43D2" w:rsidP="00402814">
      <w:pPr>
        <w:shd w:val="clear" w:color="000000" w:fill="auto"/>
        <w:suppressAutoHyphens/>
        <w:spacing w:line="360" w:lineRule="auto"/>
        <w:ind w:firstLine="709"/>
        <w:jc w:val="both"/>
        <w:rPr>
          <w:color w:val="000000" w:themeColor="text1"/>
          <w:sz w:val="28"/>
          <w:szCs w:val="24"/>
        </w:rPr>
      </w:pPr>
      <w:r w:rsidRPr="003008C6">
        <w:rPr>
          <w:color w:val="000000" w:themeColor="text1"/>
          <w:sz w:val="28"/>
          <w:szCs w:val="24"/>
        </w:rPr>
        <w:t>11. Перечень (примерный) графического и иллюстративного материала. Результаты анализа производственных данных в виде таблиц и графических зависимостей (6-7 плакатов); результаты расчета экономической эффективности предложенных мероприятий (2 плаката).</w:t>
      </w:r>
    </w:p>
    <w:p w:rsidR="00EC43D2" w:rsidRPr="003008C6" w:rsidRDefault="00EC43D2" w:rsidP="00402814">
      <w:pPr>
        <w:shd w:val="clear" w:color="000000" w:fill="auto"/>
        <w:suppressAutoHyphens/>
        <w:spacing w:line="360" w:lineRule="auto"/>
        <w:ind w:firstLine="709"/>
        <w:jc w:val="both"/>
        <w:rPr>
          <w:color w:val="000000" w:themeColor="text1"/>
          <w:sz w:val="28"/>
          <w:szCs w:val="24"/>
        </w:rPr>
      </w:pPr>
      <w:r w:rsidRPr="003008C6">
        <w:rPr>
          <w:color w:val="000000" w:themeColor="text1"/>
          <w:sz w:val="28"/>
          <w:szCs w:val="24"/>
        </w:rPr>
        <w:t>12. Срок сдачи работы руководителю ___</w:t>
      </w:r>
    </w:p>
    <w:p w:rsidR="00EC43D2" w:rsidRPr="003008C6" w:rsidRDefault="00EC43D2" w:rsidP="00402814">
      <w:pPr>
        <w:shd w:val="clear" w:color="000000" w:fill="auto"/>
        <w:suppressAutoHyphens/>
        <w:spacing w:line="360" w:lineRule="auto"/>
        <w:ind w:firstLine="709"/>
        <w:jc w:val="both"/>
        <w:rPr>
          <w:color w:val="000000" w:themeColor="text1"/>
          <w:sz w:val="28"/>
          <w:szCs w:val="24"/>
        </w:rPr>
      </w:pPr>
      <w:r w:rsidRPr="003008C6">
        <w:rPr>
          <w:color w:val="000000" w:themeColor="text1"/>
          <w:sz w:val="28"/>
          <w:szCs w:val="24"/>
        </w:rPr>
        <w:t>13. Консультанты по работе:</w:t>
      </w:r>
    </w:p>
    <w:p w:rsidR="00EC43D2" w:rsidRPr="003008C6" w:rsidRDefault="00EC43D2" w:rsidP="00402814">
      <w:pPr>
        <w:shd w:val="clear" w:color="000000" w:fill="auto"/>
        <w:suppressAutoHyphens/>
        <w:spacing w:line="360" w:lineRule="auto"/>
        <w:ind w:firstLine="709"/>
        <w:jc w:val="both"/>
        <w:rPr>
          <w:b/>
          <w:color w:val="000000" w:themeColor="text1"/>
          <w:sz w:val="28"/>
          <w:szCs w:val="24"/>
        </w:rPr>
      </w:pPr>
      <w:r w:rsidRPr="003008C6">
        <w:rPr>
          <w:b/>
          <w:i/>
          <w:color w:val="000000" w:themeColor="text1"/>
          <w:sz w:val="28"/>
          <w:szCs w:val="24"/>
        </w:rPr>
        <w:t>по экономике и управлению производством</w:t>
      </w:r>
      <w:r w:rsidRPr="003008C6">
        <w:rPr>
          <w:b/>
          <w:color w:val="000000" w:themeColor="text1"/>
          <w:sz w:val="28"/>
          <w:szCs w:val="24"/>
        </w:rPr>
        <w:t>_______________/_</w:t>
      </w:r>
      <w:r w:rsidR="007236B6" w:rsidRPr="003008C6">
        <w:rPr>
          <w:b/>
          <w:color w:val="000000" w:themeColor="text1"/>
          <w:sz w:val="28"/>
          <w:szCs w:val="24"/>
        </w:rPr>
        <w:t xml:space="preserve"> </w:t>
      </w:r>
      <w:r w:rsidRPr="003008C6">
        <w:rPr>
          <w:b/>
          <w:color w:val="000000" w:themeColor="text1"/>
          <w:sz w:val="28"/>
          <w:szCs w:val="24"/>
        </w:rPr>
        <w:t>_/</w:t>
      </w:r>
    </w:p>
    <w:p w:rsidR="00EC43D2" w:rsidRPr="003008C6" w:rsidRDefault="00EC43D2" w:rsidP="00402814">
      <w:pPr>
        <w:shd w:val="clear" w:color="000000" w:fill="auto"/>
        <w:suppressAutoHyphens/>
        <w:spacing w:line="360" w:lineRule="auto"/>
        <w:ind w:firstLine="709"/>
        <w:jc w:val="both"/>
        <w:rPr>
          <w:b/>
          <w:color w:val="000000" w:themeColor="text1"/>
          <w:sz w:val="28"/>
          <w:szCs w:val="24"/>
        </w:rPr>
      </w:pPr>
      <w:r w:rsidRPr="003008C6">
        <w:rPr>
          <w:b/>
          <w:i/>
          <w:color w:val="000000" w:themeColor="text1"/>
          <w:sz w:val="28"/>
          <w:szCs w:val="24"/>
        </w:rPr>
        <w:t>по безопасности жизнедеятельности</w:t>
      </w:r>
      <w:r w:rsidRPr="003008C6">
        <w:rPr>
          <w:b/>
          <w:color w:val="000000" w:themeColor="text1"/>
          <w:sz w:val="28"/>
          <w:szCs w:val="24"/>
        </w:rPr>
        <w:t>_______________/_</w:t>
      </w:r>
      <w:r w:rsidR="007236B6" w:rsidRPr="003008C6">
        <w:rPr>
          <w:b/>
          <w:color w:val="000000" w:themeColor="text1"/>
          <w:sz w:val="28"/>
          <w:szCs w:val="24"/>
        </w:rPr>
        <w:t xml:space="preserve"> </w:t>
      </w:r>
      <w:r w:rsidRPr="003008C6">
        <w:rPr>
          <w:b/>
          <w:color w:val="000000" w:themeColor="text1"/>
          <w:sz w:val="28"/>
          <w:szCs w:val="24"/>
        </w:rPr>
        <w:t>_/</w:t>
      </w:r>
    </w:p>
    <w:p w:rsidR="00EC43D2" w:rsidRPr="003008C6" w:rsidRDefault="00EC43D2" w:rsidP="00402814">
      <w:pPr>
        <w:shd w:val="clear" w:color="000000" w:fill="auto"/>
        <w:suppressAutoHyphens/>
        <w:spacing w:line="360" w:lineRule="auto"/>
        <w:ind w:firstLine="709"/>
        <w:jc w:val="both"/>
        <w:rPr>
          <w:b/>
          <w:color w:val="000000" w:themeColor="text1"/>
          <w:sz w:val="28"/>
          <w:szCs w:val="24"/>
        </w:rPr>
      </w:pPr>
      <w:r w:rsidRPr="003008C6">
        <w:rPr>
          <w:b/>
          <w:i/>
          <w:color w:val="000000" w:themeColor="text1"/>
          <w:sz w:val="28"/>
          <w:szCs w:val="24"/>
        </w:rPr>
        <w:t>по охране окружающей природной среды</w:t>
      </w:r>
      <w:r w:rsidRPr="003008C6">
        <w:rPr>
          <w:b/>
          <w:color w:val="000000" w:themeColor="text1"/>
          <w:sz w:val="28"/>
          <w:szCs w:val="24"/>
        </w:rPr>
        <w:t>_______________/_</w:t>
      </w:r>
      <w:r w:rsidR="007236B6" w:rsidRPr="003008C6">
        <w:rPr>
          <w:color w:val="000000" w:themeColor="text1"/>
          <w:sz w:val="28"/>
          <w:szCs w:val="24"/>
        </w:rPr>
        <w:t xml:space="preserve"> </w:t>
      </w:r>
      <w:r w:rsidRPr="003008C6">
        <w:rPr>
          <w:color w:val="000000" w:themeColor="text1"/>
          <w:sz w:val="28"/>
          <w:szCs w:val="24"/>
        </w:rPr>
        <w:t>_</w:t>
      </w:r>
      <w:r w:rsidRPr="003008C6">
        <w:rPr>
          <w:b/>
          <w:color w:val="000000" w:themeColor="text1"/>
          <w:sz w:val="28"/>
          <w:szCs w:val="24"/>
        </w:rPr>
        <w:t>/</w:t>
      </w:r>
    </w:p>
    <w:p w:rsidR="00EC43D2" w:rsidRPr="003008C6" w:rsidRDefault="00EC43D2" w:rsidP="00402814">
      <w:pPr>
        <w:shd w:val="clear" w:color="000000" w:fill="auto"/>
        <w:suppressAutoHyphens/>
        <w:spacing w:line="360" w:lineRule="auto"/>
        <w:ind w:firstLine="709"/>
        <w:jc w:val="both"/>
        <w:rPr>
          <w:b/>
          <w:color w:val="000000" w:themeColor="text1"/>
          <w:sz w:val="28"/>
          <w:szCs w:val="24"/>
        </w:rPr>
      </w:pPr>
      <w:r w:rsidRPr="003008C6">
        <w:rPr>
          <w:b/>
          <w:color w:val="000000" w:themeColor="text1"/>
          <w:sz w:val="28"/>
          <w:szCs w:val="24"/>
        </w:rPr>
        <w:t>Нормоконтроль</w:t>
      </w:r>
      <w:r w:rsidR="00402814" w:rsidRPr="003008C6">
        <w:rPr>
          <w:b/>
          <w:color w:val="000000" w:themeColor="text1"/>
          <w:sz w:val="28"/>
          <w:szCs w:val="24"/>
        </w:rPr>
        <w:t xml:space="preserve"> </w:t>
      </w:r>
      <w:r w:rsidRPr="003008C6">
        <w:rPr>
          <w:b/>
          <w:color w:val="000000" w:themeColor="text1"/>
          <w:sz w:val="28"/>
          <w:szCs w:val="24"/>
        </w:rPr>
        <w:t>_______________/_</w:t>
      </w:r>
      <w:r w:rsidR="007236B6" w:rsidRPr="003008C6">
        <w:rPr>
          <w:color w:val="000000" w:themeColor="text1"/>
          <w:sz w:val="28"/>
          <w:szCs w:val="24"/>
        </w:rPr>
        <w:t xml:space="preserve"> </w:t>
      </w:r>
      <w:r w:rsidRPr="003008C6">
        <w:rPr>
          <w:color w:val="000000" w:themeColor="text1"/>
          <w:sz w:val="28"/>
          <w:szCs w:val="24"/>
        </w:rPr>
        <w:t>_</w:t>
      </w:r>
      <w:r w:rsidRPr="003008C6">
        <w:rPr>
          <w:b/>
          <w:color w:val="000000" w:themeColor="text1"/>
          <w:sz w:val="28"/>
          <w:szCs w:val="24"/>
        </w:rPr>
        <w:t>/</w:t>
      </w:r>
    </w:p>
    <w:p w:rsidR="00EC43D2" w:rsidRPr="003008C6" w:rsidRDefault="00EC43D2" w:rsidP="00402814">
      <w:pPr>
        <w:shd w:val="clear" w:color="000000" w:fill="auto"/>
        <w:suppressAutoHyphens/>
        <w:spacing w:line="360" w:lineRule="auto"/>
        <w:ind w:firstLine="709"/>
        <w:jc w:val="both"/>
        <w:rPr>
          <w:b/>
          <w:color w:val="000000" w:themeColor="text1"/>
          <w:sz w:val="28"/>
          <w:szCs w:val="24"/>
        </w:rPr>
      </w:pPr>
    </w:p>
    <w:p w:rsidR="00EC43D2" w:rsidRPr="003008C6" w:rsidRDefault="00EC43D2" w:rsidP="00402814">
      <w:pPr>
        <w:shd w:val="clear" w:color="000000" w:fill="auto"/>
        <w:suppressAutoHyphens/>
        <w:spacing w:line="360" w:lineRule="auto"/>
        <w:ind w:firstLine="709"/>
        <w:jc w:val="both"/>
        <w:rPr>
          <w:color w:val="000000" w:themeColor="text1"/>
          <w:sz w:val="28"/>
          <w:szCs w:val="24"/>
        </w:rPr>
      </w:pPr>
      <w:r w:rsidRPr="003008C6">
        <w:rPr>
          <w:b/>
          <w:color w:val="000000" w:themeColor="text1"/>
          <w:sz w:val="28"/>
          <w:szCs w:val="24"/>
        </w:rPr>
        <w:t xml:space="preserve">Дата выдачи задания </w:t>
      </w:r>
      <w:r w:rsidRPr="003008C6">
        <w:rPr>
          <w:color w:val="000000" w:themeColor="text1"/>
          <w:sz w:val="28"/>
          <w:szCs w:val="24"/>
        </w:rPr>
        <w:t>__________________________________</w:t>
      </w:r>
    </w:p>
    <w:p w:rsidR="00EC43D2" w:rsidRPr="003008C6" w:rsidRDefault="00EC43D2" w:rsidP="00402814">
      <w:pPr>
        <w:shd w:val="clear" w:color="000000" w:fill="auto"/>
        <w:suppressAutoHyphens/>
        <w:spacing w:line="360" w:lineRule="auto"/>
        <w:ind w:firstLine="709"/>
        <w:jc w:val="both"/>
        <w:rPr>
          <w:b/>
          <w:color w:val="000000" w:themeColor="text1"/>
          <w:sz w:val="28"/>
          <w:szCs w:val="24"/>
        </w:rPr>
      </w:pPr>
      <w:r w:rsidRPr="003008C6">
        <w:rPr>
          <w:b/>
          <w:color w:val="000000" w:themeColor="text1"/>
          <w:sz w:val="28"/>
          <w:szCs w:val="24"/>
        </w:rPr>
        <w:t>Руководитель проекта_______________/_</w:t>
      </w:r>
      <w:r w:rsidR="007236B6" w:rsidRPr="003008C6">
        <w:rPr>
          <w:b/>
          <w:color w:val="000000" w:themeColor="text1"/>
          <w:sz w:val="28"/>
          <w:szCs w:val="24"/>
        </w:rPr>
        <w:t xml:space="preserve"> </w:t>
      </w:r>
      <w:r w:rsidRPr="003008C6">
        <w:rPr>
          <w:b/>
          <w:color w:val="000000" w:themeColor="text1"/>
          <w:sz w:val="28"/>
          <w:szCs w:val="24"/>
        </w:rPr>
        <w:t>_/</w:t>
      </w:r>
    </w:p>
    <w:p w:rsidR="00EC43D2" w:rsidRPr="003008C6" w:rsidRDefault="00EC43D2" w:rsidP="00402814">
      <w:pPr>
        <w:shd w:val="clear" w:color="000000" w:fill="auto"/>
        <w:suppressAutoHyphens/>
        <w:spacing w:line="360" w:lineRule="auto"/>
        <w:ind w:firstLine="709"/>
        <w:jc w:val="both"/>
        <w:rPr>
          <w:b/>
          <w:color w:val="000000" w:themeColor="text1"/>
          <w:sz w:val="28"/>
          <w:szCs w:val="24"/>
        </w:rPr>
      </w:pPr>
    </w:p>
    <w:p w:rsidR="00EC43D2" w:rsidRPr="003008C6" w:rsidRDefault="00EC43D2" w:rsidP="00402814">
      <w:pPr>
        <w:shd w:val="clear" w:color="000000" w:fill="auto"/>
        <w:suppressAutoHyphens/>
        <w:spacing w:line="360" w:lineRule="auto"/>
        <w:ind w:firstLine="709"/>
        <w:jc w:val="both"/>
        <w:rPr>
          <w:b/>
          <w:color w:val="000000" w:themeColor="text1"/>
          <w:sz w:val="28"/>
          <w:szCs w:val="24"/>
        </w:rPr>
      </w:pPr>
      <w:r w:rsidRPr="003008C6">
        <w:rPr>
          <w:b/>
          <w:color w:val="000000" w:themeColor="text1"/>
          <w:sz w:val="28"/>
          <w:szCs w:val="24"/>
        </w:rPr>
        <w:t>Задание принял к исполнению студент</w:t>
      </w:r>
      <w:r w:rsidR="00402814" w:rsidRPr="003008C6">
        <w:rPr>
          <w:b/>
          <w:color w:val="000000" w:themeColor="text1"/>
          <w:sz w:val="28"/>
          <w:szCs w:val="24"/>
        </w:rPr>
        <w:t xml:space="preserve"> </w:t>
      </w:r>
      <w:r w:rsidRPr="003008C6">
        <w:rPr>
          <w:b/>
          <w:color w:val="000000" w:themeColor="text1"/>
          <w:sz w:val="28"/>
          <w:szCs w:val="24"/>
        </w:rPr>
        <w:t>___________/_</w:t>
      </w:r>
      <w:r w:rsidR="007236B6" w:rsidRPr="003008C6">
        <w:rPr>
          <w:b/>
          <w:color w:val="000000" w:themeColor="text1"/>
          <w:sz w:val="28"/>
          <w:szCs w:val="24"/>
        </w:rPr>
        <w:t xml:space="preserve"> </w:t>
      </w:r>
      <w:r w:rsidRPr="003008C6">
        <w:rPr>
          <w:b/>
          <w:color w:val="000000" w:themeColor="text1"/>
          <w:sz w:val="28"/>
          <w:szCs w:val="24"/>
        </w:rPr>
        <w:t>_/</w:t>
      </w:r>
    </w:p>
    <w:p w:rsidR="00402814" w:rsidRPr="003008C6" w:rsidRDefault="00402814" w:rsidP="00402814">
      <w:pPr>
        <w:shd w:val="clear" w:color="000000" w:fill="auto"/>
        <w:suppressAutoHyphens/>
        <w:spacing w:line="360" w:lineRule="auto"/>
        <w:ind w:firstLine="709"/>
        <w:jc w:val="both"/>
        <w:rPr>
          <w:b/>
          <w:color w:val="000000" w:themeColor="text1"/>
          <w:sz w:val="28"/>
          <w:szCs w:val="24"/>
        </w:rPr>
      </w:pPr>
    </w:p>
    <w:p w:rsidR="00402814" w:rsidRPr="003008C6" w:rsidRDefault="00402814" w:rsidP="00402814">
      <w:pPr>
        <w:shd w:val="clear" w:color="000000" w:fill="auto"/>
        <w:suppressAutoHyphens/>
        <w:spacing w:line="360" w:lineRule="auto"/>
        <w:ind w:firstLine="709"/>
        <w:jc w:val="both"/>
        <w:rPr>
          <w:b/>
          <w:color w:val="000000" w:themeColor="text1"/>
          <w:sz w:val="28"/>
          <w:szCs w:val="24"/>
        </w:rPr>
        <w:sectPr w:rsidR="00402814" w:rsidRPr="003008C6" w:rsidSect="00402814">
          <w:footerReference w:type="even" r:id="rId8"/>
          <w:pgSz w:w="11906" w:h="16838"/>
          <w:pgMar w:top="1134" w:right="850" w:bottom="1134" w:left="1701" w:header="720" w:footer="720" w:gutter="0"/>
          <w:cols w:space="708"/>
          <w:docGrid w:linePitch="360"/>
        </w:sectPr>
      </w:pPr>
    </w:p>
    <w:tbl>
      <w:tblPr>
        <w:tblStyle w:val="ae"/>
        <w:tblW w:w="9310" w:type="dxa"/>
        <w:jc w:val="center"/>
        <w:tblLayout w:type="fixed"/>
        <w:tblLook w:val="04A0" w:firstRow="1" w:lastRow="0" w:firstColumn="1" w:lastColumn="0" w:noHBand="0" w:noVBand="1"/>
      </w:tblPr>
      <w:tblGrid>
        <w:gridCol w:w="404"/>
        <w:gridCol w:w="561"/>
        <w:gridCol w:w="1299"/>
        <w:gridCol w:w="549"/>
        <w:gridCol w:w="638"/>
        <w:gridCol w:w="2884"/>
        <w:gridCol w:w="325"/>
        <w:gridCol w:w="167"/>
        <w:gridCol w:w="69"/>
        <w:gridCol w:w="248"/>
        <w:gridCol w:w="521"/>
        <w:gridCol w:w="675"/>
        <w:gridCol w:w="970"/>
      </w:tblGrid>
      <w:tr w:rsidR="00EC43D2" w:rsidRPr="003008C6" w:rsidTr="00402814">
        <w:trPr>
          <w:trHeight w:hRule="exact" w:val="1134"/>
          <w:jc w:val="center"/>
        </w:trPr>
        <w:tc>
          <w:tcPr>
            <w:tcW w:w="404" w:type="dxa"/>
            <w:textDirection w:val="btLr"/>
            <w:vAlign w:val="center"/>
          </w:tcPr>
          <w:p w:rsidR="00EC43D2" w:rsidRPr="003008C6" w:rsidRDefault="007236B6" w:rsidP="00402814">
            <w:pPr>
              <w:pStyle w:val="af2"/>
              <w:widowControl/>
              <w:shd w:val="clear" w:color="000000" w:fill="auto"/>
              <w:spacing w:line="360" w:lineRule="auto"/>
              <w:ind w:firstLine="0"/>
              <w:jc w:val="left"/>
              <w:rPr>
                <w:color w:val="000000" w:themeColor="text1"/>
                <w:sz w:val="20"/>
                <w:szCs w:val="28"/>
              </w:rPr>
            </w:pPr>
            <w:r w:rsidRPr="003008C6">
              <w:rPr>
                <w:color w:val="000000" w:themeColor="text1"/>
                <w:sz w:val="20"/>
              </w:rPr>
              <w:br w:type="page"/>
            </w:r>
            <w:r w:rsidRPr="003008C6">
              <w:rPr>
                <w:color w:val="000000" w:themeColor="text1"/>
                <w:sz w:val="20"/>
              </w:rPr>
              <w:br w:type="page"/>
            </w:r>
            <w:r w:rsidR="00EC43D2" w:rsidRPr="003008C6">
              <w:rPr>
                <w:color w:val="000000" w:themeColor="text1"/>
                <w:sz w:val="20"/>
                <w:szCs w:val="28"/>
              </w:rPr>
              <w:br w:type="page"/>
              <w:t>Формат</w:t>
            </w:r>
          </w:p>
        </w:tc>
        <w:tc>
          <w:tcPr>
            <w:tcW w:w="2409"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8"/>
              </w:rPr>
            </w:pPr>
            <w:r w:rsidRPr="003008C6">
              <w:rPr>
                <w:color w:val="000000" w:themeColor="text1"/>
                <w:sz w:val="20"/>
                <w:szCs w:val="28"/>
              </w:rPr>
              <w:t xml:space="preserve">Обозначение </w:t>
            </w:r>
          </w:p>
        </w:tc>
        <w:tc>
          <w:tcPr>
            <w:tcW w:w="4014" w:type="dxa"/>
            <w:gridSpan w:val="4"/>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8"/>
              </w:rPr>
            </w:pPr>
            <w:r w:rsidRPr="003008C6">
              <w:rPr>
                <w:color w:val="000000" w:themeColor="text1"/>
                <w:sz w:val="20"/>
                <w:szCs w:val="28"/>
              </w:rPr>
              <w:t>Наименование</w:t>
            </w:r>
          </w:p>
        </w:tc>
        <w:tc>
          <w:tcPr>
            <w:tcW w:w="838" w:type="dxa"/>
            <w:gridSpan w:val="3"/>
            <w:textDirection w:val="btLr"/>
            <w:vAlign w:val="center"/>
          </w:tcPr>
          <w:p w:rsidR="00EC43D2" w:rsidRPr="003008C6" w:rsidRDefault="00EC43D2" w:rsidP="00402814">
            <w:pPr>
              <w:pStyle w:val="af2"/>
              <w:widowControl/>
              <w:shd w:val="clear" w:color="000000" w:fill="auto"/>
              <w:spacing w:line="360" w:lineRule="auto"/>
              <w:ind w:firstLine="0"/>
              <w:jc w:val="left"/>
              <w:rPr>
                <w:color w:val="000000" w:themeColor="text1"/>
                <w:kern w:val="28"/>
                <w:sz w:val="20"/>
                <w:szCs w:val="28"/>
              </w:rPr>
            </w:pPr>
            <w:r w:rsidRPr="003008C6">
              <w:rPr>
                <w:color w:val="000000" w:themeColor="text1"/>
                <w:kern w:val="28"/>
                <w:sz w:val="20"/>
                <w:szCs w:val="28"/>
              </w:rPr>
              <w:t>Кол.</w:t>
            </w:r>
          </w:p>
          <w:p w:rsidR="00EC43D2" w:rsidRPr="003008C6" w:rsidRDefault="00EC43D2" w:rsidP="00402814">
            <w:pPr>
              <w:pStyle w:val="af2"/>
              <w:widowControl/>
              <w:shd w:val="clear" w:color="000000" w:fill="auto"/>
              <w:spacing w:line="360" w:lineRule="auto"/>
              <w:ind w:firstLine="0"/>
              <w:jc w:val="left"/>
              <w:rPr>
                <w:color w:val="000000" w:themeColor="text1"/>
                <w:sz w:val="20"/>
                <w:szCs w:val="28"/>
              </w:rPr>
            </w:pPr>
            <w:r w:rsidRPr="003008C6">
              <w:rPr>
                <w:color w:val="000000" w:themeColor="text1"/>
                <w:kern w:val="28"/>
                <w:sz w:val="20"/>
                <w:szCs w:val="28"/>
              </w:rPr>
              <w:t>листо</w:t>
            </w:r>
            <w:r w:rsidRPr="003008C6">
              <w:rPr>
                <w:color w:val="000000" w:themeColor="text1"/>
                <w:sz w:val="20"/>
                <w:szCs w:val="28"/>
              </w:rPr>
              <w:t>в</w:t>
            </w:r>
          </w:p>
        </w:tc>
        <w:tc>
          <w:tcPr>
            <w:tcW w:w="1645" w:type="dxa"/>
            <w:gridSpan w:val="2"/>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8"/>
              </w:rPr>
            </w:pPr>
            <w:r w:rsidRPr="003008C6">
              <w:rPr>
                <w:color w:val="000000" w:themeColor="text1"/>
                <w:sz w:val="20"/>
                <w:szCs w:val="28"/>
              </w:rPr>
              <w:t>Примечание</w:t>
            </w:r>
          </w:p>
        </w:tc>
      </w:tr>
      <w:tr w:rsidR="00EC43D2" w:rsidRPr="003008C6" w:rsidTr="00402814">
        <w:trPr>
          <w:trHeight w:hRule="exact" w:val="705"/>
          <w:jc w:val="center"/>
        </w:trPr>
        <w:tc>
          <w:tcPr>
            <w:tcW w:w="404"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А4</w:t>
            </w:r>
          </w:p>
        </w:tc>
        <w:tc>
          <w:tcPr>
            <w:tcW w:w="2409"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03.Р.09.03.19ПЗ</w:t>
            </w:r>
          </w:p>
        </w:tc>
        <w:tc>
          <w:tcPr>
            <w:tcW w:w="4014" w:type="dxa"/>
            <w:gridSpan w:val="4"/>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 xml:space="preserve">Пояснительная записка </w:t>
            </w:r>
          </w:p>
        </w:tc>
        <w:tc>
          <w:tcPr>
            <w:tcW w:w="838"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106</w:t>
            </w:r>
          </w:p>
        </w:tc>
        <w:tc>
          <w:tcPr>
            <w:tcW w:w="1645" w:type="dxa"/>
            <w:gridSpan w:val="2"/>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r>
      <w:tr w:rsidR="00EC43D2" w:rsidRPr="003008C6" w:rsidTr="00402814">
        <w:trPr>
          <w:trHeight w:hRule="exact" w:val="454"/>
          <w:jc w:val="center"/>
        </w:trPr>
        <w:tc>
          <w:tcPr>
            <w:tcW w:w="404"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2409"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03.Р.09.03.19ПЛ</w:t>
            </w:r>
          </w:p>
        </w:tc>
        <w:tc>
          <w:tcPr>
            <w:tcW w:w="4014" w:type="dxa"/>
            <w:gridSpan w:val="4"/>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Технологическая схема производства</w:t>
            </w:r>
          </w:p>
        </w:tc>
        <w:tc>
          <w:tcPr>
            <w:tcW w:w="838"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1</w:t>
            </w:r>
          </w:p>
        </w:tc>
        <w:tc>
          <w:tcPr>
            <w:tcW w:w="1645" w:type="dxa"/>
            <w:gridSpan w:val="2"/>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Плакат</w:t>
            </w:r>
          </w:p>
        </w:tc>
      </w:tr>
      <w:tr w:rsidR="00EC43D2" w:rsidRPr="003008C6" w:rsidTr="00402814">
        <w:trPr>
          <w:trHeight w:hRule="exact" w:val="454"/>
          <w:jc w:val="center"/>
        </w:trPr>
        <w:tc>
          <w:tcPr>
            <w:tcW w:w="404"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2409"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4014" w:type="dxa"/>
            <w:gridSpan w:val="4"/>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в ЭСПЦ</w:t>
            </w:r>
          </w:p>
        </w:tc>
        <w:tc>
          <w:tcPr>
            <w:tcW w:w="838"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1645" w:type="dxa"/>
            <w:gridSpan w:val="2"/>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r>
      <w:tr w:rsidR="00EC43D2" w:rsidRPr="003008C6" w:rsidTr="00402814">
        <w:trPr>
          <w:trHeight w:hRule="exact" w:val="454"/>
          <w:jc w:val="center"/>
        </w:trPr>
        <w:tc>
          <w:tcPr>
            <w:tcW w:w="404"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2409"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4014" w:type="dxa"/>
            <w:gridSpan w:val="4"/>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 xml:space="preserve">Изменение массовой доли азота по </w:t>
            </w:r>
          </w:p>
        </w:tc>
        <w:tc>
          <w:tcPr>
            <w:tcW w:w="838"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1</w:t>
            </w:r>
          </w:p>
        </w:tc>
        <w:tc>
          <w:tcPr>
            <w:tcW w:w="1645" w:type="dxa"/>
            <w:gridSpan w:val="2"/>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Плакат</w:t>
            </w:r>
          </w:p>
        </w:tc>
      </w:tr>
      <w:tr w:rsidR="00EC43D2" w:rsidRPr="003008C6" w:rsidTr="00402814">
        <w:trPr>
          <w:trHeight w:hRule="exact" w:val="454"/>
          <w:jc w:val="center"/>
        </w:trPr>
        <w:tc>
          <w:tcPr>
            <w:tcW w:w="404"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2409"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4014" w:type="dxa"/>
            <w:gridSpan w:val="4"/>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ходу производства</w:t>
            </w:r>
          </w:p>
        </w:tc>
        <w:tc>
          <w:tcPr>
            <w:tcW w:w="838"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1645" w:type="dxa"/>
            <w:gridSpan w:val="2"/>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r>
      <w:tr w:rsidR="00EC43D2" w:rsidRPr="003008C6" w:rsidTr="00402814">
        <w:trPr>
          <w:trHeight w:hRule="exact" w:val="454"/>
          <w:jc w:val="center"/>
        </w:trPr>
        <w:tc>
          <w:tcPr>
            <w:tcW w:w="404"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2409"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4014" w:type="dxa"/>
            <w:gridSpan w:val="4"/>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Зависимость содержания азота после</w:t>
            </w:r>
          </w:p>
        </w:tc>
        <w:tc>
          <w:tcPr>
            <w:tcW w:w="838"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1</w:t>
            </w:r>
          </w:p>
        </w:tc>
        <w:tc>
          <w:tcPr>
            <w:tcW w:w="1645" w:type="dxa"/>
            <w:gridSpan w:val="2"/>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Плакат</w:t>
            </w:r>
          </w:p>
        </w:tc>
      </w:tr>
      <w:tr w:rsidR="00EC43D2" w:rsidRPr="003008C6" w:rsidTr="00402814">
        <w:trPr>
          <w:trHeight w:hRule="exact" w:val="454"/>
          <w:jc w:val="center"/>
        </w:trPr>
        <w:tc>
          <w:tcPr>
            <w:tcW w:w="404"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2409"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4014" w:type="dxa"/>
            <w:gridSpan w:val="4"/>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выпуска от расхода кислорода</w:t>
            </w:r>
          </w:p>
        </w:tc>
        <w:tc>
          <w:tcPr>
            <w:tcW w:w="838"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1645" w:type="dxa"/>
            <w:gridSpan w:val="2"/>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r>
      <w:tr w:rsidR="00EC43D2" w:rsidRPr="003008C6" w:rsidTr="00402814">
        <w:trPr>
          <w:trHeight w:hRule="exact" w:val="454"/>
          <w:jc w:val="center"/>
        </w:trPr>
        <w:tc>
          <w:tcPr>
            <w:tcW w:w="404"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2409"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4014" w:type="dxa"/>
            <w:gridSpan w:val="4"/>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Зависимость расхода кислорода от</w:t>
            </w:r>
          </w:p>
        </w:tc>
        <w:tc>
          <w:tcPr>
            <w:tcW w:w="838"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1</w:t>
            </w:r>
          </w:p>
        </w:tc>
        <w:tc>
          <w:tcPr>
            <w:tcW w:w="1645" w:type="dxa"/>
            <w:gridSpan w:val="2"/>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Плакат</w:t>
            </w:r>
          </w:p>
        </w:tc>
      </w:tr>
      <w:tr w:rsidR="00EC43D2" w:rsidRPr="003008C6" w:rsidTr="00402814">
        <w:trPr>
          <w:trHeight w:hRule="exact" w:val="454"/>
          <w:jc w:val="center"/>
        </w:trPr>
        <w:tc>
          <w:tcPr>
            <w:tcW w:w="404"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2409"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4014" w:type="dxa"/>
            <w:gridSpan w:val="4"/>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общей массы металлошихты</w:t>
            </w:r>
          </w:p>
        </w:tc>
        <w:tc>
          <w:tcPr>
            <w:tcW w:w="838"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1645" w:type="dxa"/>
            <w:gridSpan w:val="2"/>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r>
      <w:tr w:rsidR="00EC43D2" w:rsidRPr="003008C6" w:rsidTr="00402814">
        <w:trPr>
          <w:trHeight w:hRule="exact" w:val="454"/>
          <w:jc w:val="center"/>
        </w:trPr>
        <w:tc>
          <w:tcPr>
            <w:tcW w:w="404"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2409"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4014" w:type="dxa"/>
            <w:gridSpan w:val="4"/>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Зависимость массовой доли азота от</w:t>
            </w:r>
          </w:p>
        </w:tc>
        <w:tc>
          <w:tcPr>
            <w:tcW w:w="838"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1</w:t>
            </w:r>
          </w:p>
        </w:tc>
        <w:tc>
          <w:tcPr>
            <w:tcW w:w="1645" w:type="dxa"/>
            <w:gridSpan w:val="2"/>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Плакат</w:t>
            </w:r>
          </w:p>
        </w:tc>
      </w:tr>
      <w:tr w:rsidR="00EC43D2" w:rsidRPr="003008C6" w:rsidTr="00402814">
        <w:trPr>
          <w:trHeight w:hRule="exact" w:val="454"/>
          <w:jc w:val="center"/>
        </w:trPr>
        <w:tc>
          <w:tcPr>
            <w:tcW w:w="404"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2409"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4014" w:type="dxa"/>
            <w:gridSpan w:val="4"/>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общей массы металлошихты</w:t>
            </w:r>
          </w:p>
        </w:tc>
        <w:tc>
          <w:tcPr>
            <w:tcW w:w="838"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1645" w:type="dxa"/>
            <w:gridSpan w:val="2"/>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r>
      <w:tr w:rsidR="00EC43D2" w:rsidRPr="003008C6" w:rsidTr="00402814">
        <w:trPr>
          <w:trHeight w:hRule="exact" w:val="454"/>
          <w:jc w:val="center"/>
        </w:trPr>
        <w:tc>
          <w:tcPr>
            <w:tcW w:w="404"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2409"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4014" w:type="dxa"/>
            <w:gridSpan w:val="4"/>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Зависимость массовой доли азота от</w:t>
            </w:r>
          </w:p>
        </w:tc>
        <w:tc>
          <w:tcPr>
            <w:tcW w:w="838"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1</w:t>
            </w:r>
          </w:p>
        </w:tc>
        <w:tc>
          <w:tcPr>
            <w:tcW w:w="1645" w:type="dxa"/>
            <w:gridSpan w:val="2"/>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Плакат</w:t>
            </w:r>
          </w:p>
        </w:tc>
      </w:tr>
      <w:tr w:rsidR="00EC43D2" w:rsidRPr="003008C6" w:rsidTr="00402814">
        <w:trPr>
          <w:trHeight w:hRule="exact" w:val="454"/>
          <w:jc w:val="center"/>
        </w:trPr>
        <w:tc>
          <w:tcPr>
            <w:tcW w:w="404"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2409"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4014" w:type="dxa"/>
            <w:gridSpan w:val="4"/>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расхода лома типа (3А+ШЭ)</w:t>
            </w:r>
          </w:p>
        </w:tc>
        <w:tc>
          <w:tcPr>
            <w:tcW w:w="838"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1645" w:type="dxa"/>
            <w:gridSpan w:val="2"/>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r>
      <w:tr w:rsidR="00EC43D2" w:rsidRPr="003008C6" w:rsidTr="00402814">
        <w:trPr>
          <w:trHeight w:hRule="exact" w:val="454"/>
          <w:jc w:val="center"/>
        </w:trPr>
        <w:tc>
          <w:tcPr>
            <w:tcW w:w="404"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2409"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4014" w:type="dxa"/>
            <w:gridSpan w:val="4"/>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Зависимость массовой доли азота от</w:t>
            </w:r>
          </w:p>
        </w:tc>
        <w:tc>
          <w:tcPr>
            <w:tcW w:w="838"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1</w:t>
            </w:r>
          </w:p>
        </w:tc>
        <w:tc>
          <w:tcPr>
            <w:tcW w:w="1645" w:type="dxa"/>
            <w:gridSpan w:val="2"/>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Плакат</w:t>
            </w:r>
          </w:p>
        </w:tc>
      </w:tr>
      <w:tr w:rsidR="00EC43D2" w:rsidRPr="003008C6" w:rsidTr="00402814">
        <w:trPr>
          <w:trHeight w:hRule="exact" w:val="454"/>
          <w:jc w:val="center"/>
        </w:trPr>
        <w:tc>
          <w:tcPr>
            <w:tcW w:w="404"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2409"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4014" w:type="dxa"/>
            <w:gridSpan w:val="4"/>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расхода лома типа (ЛПЦ+ШЭЛ)</w:t>
            </w:r>
          </w:p>
        </w:tc>
        <w:tc>
          <w:tcPr>
            <w:tcW w:w="838"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1645" w:type="dxa"/>
            <w:gridSpan w:val="2"/>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r>
      <w:tr w:rsidR="00EC43D2" w:rsidRPr="003008C6" w:rsidTr="00402814">
        <w:trPr>
          <w:trHeight w:hRule="exact" w:val="454"/>
          <w:jc w:val="center"/>
        </w:trPr>
        <w:tc>
          <w:tcPr>
            <w:tcW w:w="404"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2409"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4014" w:type="dxa"/>
            <w:gridSpan w:val="4"/>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Зависимость массовой доли азота от</w:t>
            </w:r>
          </w:p>
        </w:tc>
        <w:tc>
          <w:tcPr>
            <w:tcW w:w="838"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1</w:t>
            </w:r>
          </w:p>
        </w:tc>
        <w:tc>
          <w:tcPr>
            <w:tcW w:w="1645" w:type="dxa"/>
            <w:gridSpan w:val="2"/>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Плакат</w:t>
            </w:r>
          </w:p>
        </w:tc>
      </w:tr>
      <w:tr w:rsidR="00EC43D2" w:rsidRPr="003008C6" w:rsidTr="00402814">
        <w:trPr>
          <w:trHeight w:hRule="exact" w:val="454"/>
          <w:jc w:val="center"/>
        </w:trPr>
        <w:tc>
          <w:tcPr>
            <w:tcW w:w="404"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2409"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4014" w:type="dxa"/>
            <w:gridSpan w:val="4"/>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расхода УСМ для вдувания на плавку</w:t>
            </w:r>
          </w:p>
        </w:tc>
        <w:tc>
          <w:tcPr>
            <w:tcW w:w="838"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1645" w:type="dxa"/>
            <w:gridSpan w:val="2"/>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r>
      <w:tr w:rsidR="00EC43D2" w:rsidRPr="003008C6" w:rsidTr="00402814">
        <w:trPr>
          <w:trHeight w:hRule="exact" w:val="454"/>
          <w:jc w:val="center"/>
        </w:trPr>
        <w:tc>
          <w:tcPr>
            <w:tcW w:w="404"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2409"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4014" w:type="dxa"/>
            <w:gridSpan w:val="4"/>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Технико-экономические показатели</w:t>
            </w:r>
          </w:p>
        </w:tc>
        <w:tc>
          <w:tcPr>
            <w:tcW w:w="838"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1</w:t>
            </w:r>
          </w:p>
        </w:tc>
        <w:tc>
          <w:tcPr>
            <w:tcW w:w="1645" w:type="dxa"/>
            <w:gridSpan w:val="2"/>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Плакат</w:t>
            </w:r>
          </w:p>
        </w:tc>
      </w:tr>
      <w:tr w:rsidR="00EC43D2" w:rsidRPr="003008C6" w:rsidTr="00402814">
        <w:trPr>
          <w:trHeight w:hRule="exact" w:val="454"/>
          <w:jc w:val="center"/>
        </w:trPr>
        <w:tc>
          <w:tcPr>
            <w:tcW w:w="404"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2409"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4014" w:type="dxa"/>
            <w:gridSpan w:val="4"/>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 xml:space="preserve">График безубыточного объема </w:t>
            </w:r>
          </w:p>
        </w:tc>
        <w:tc>
          <w:tcPr>
            <w:tcW w:w="838"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1</w:t>
            </w:r>
          </w:p>
        </w:tc>
        <w:tc>
          <w:tcPr>
            <w:tcW w:w="1645" w:type="dxa"/>
            <w:gridSpan w:val="2"/>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Плакат</w:t>
            </w:r>
          </w:p>
        </w:tc>
      </w:tr>
      <w:tr w:rsidR="00EC43D2" w:rsidRPr="003008C6" w:rsidTr="00402814">
        <w:trPr>
          <w:trHeight w:hRule="exact" w:val="454"/>
          <w:jc w:val="center"/>
        </w:trPr>
        <w:tc>
          <w:tcPr>
            <w:tcW w:w="404"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2409"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4014" w:type="dxa"/>
            <w:gridSpan w:val="4"/>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r w:rsidRPr="003008C6">
              <w:rPr>
                <w:color w:val="000000" w:themeColor="text1"/>
                <w:sz w:val="20"/>
                <w:szCs w:val="24"/>
              </w:rPr>
              <w:t>продаж</w:t>
            </w:r>
          </w:p>
        </w:tc>
        <w:tc>
          <w:tcPr>
            <w:tcW w:w="838"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c>
          <w:tcPr>
            <w:tcW w:w="1645" w:type="dxa"/>
            <w:gridSpan w:val="2"/>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4"/>
              </w:rPr>
            </w:pPr>
          </w:p>
        </w:tc>
      </w:tr>
      <w:tr w:rsidR="00EC43D2" w:rsidRPr="003008C6" w:rsidTr="00402814">
        <w:trPr>
          <w:trHeight w:hRule="exact" w:val="454"/>
          <w:jc w:val="center"/>
        </w:trPr>
        <w:tc>
          <w:tcPr>
            <w:tcW w:w="404"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2409"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4014" w:type="dxa"/>
            <w:gridSpan w:val="4"/>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838"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1645" w:type="dxa"/>
            <w:gridSpan w:val="2"/>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r>
      <w:tr w:rsidR="00EC43D2" w:rsidRPr="003008C6" w:rsidTr="00402814">
        <w:trPr>
          <w:trHeight w:hRule="exact" w:val="454"/>
          <w:jc w:val="center"/>
        </w:trPr>
        <w:tc>
          <w:tcPr>
            <w:tcW w:w="404"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2409"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4014" w:type="dxa"/>
            <w:gridSpan w:val="4"/>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838"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1645" w:type="dxa"/>
            <w:gridSpan w:val="2"/>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r>
      <w:tr w:rsidR="00EC43D2" w:rsidRPr="003008C6" w:rsidTr="00402814">
        <w:trPr>
          <w:trHeight w:hRule="exact" w:val="454"/>
          <w:jc w:val="center"/>
        </w:trPr>
        <w:tc>
          <w:tcPr>
            <w:tcW w:w="404"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2409"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4014" w:type="dxa"/>
            <w:gridSpan w:val="4"/>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838"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1645" w:type="dxa"/>
            <w:gridSpan w:val="2"/>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r>
      <w:tr w:rsidR="00EC43D2" w:rsidRPr="003008C6" w:rsidTr="00402814">
        <w:trPr>
          <w:trHeight w:hRule="exact" w:val="454"/>
          <w:jc w:val="center"/>
        </w:trPr>
        <w:tc>
          <w:tcPr>
            <w:tcW w:w="404"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2409"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4014" w:type="dxa"/>
            <w:gridSpan w:val="4"/>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838" w:type="dxa"/>
            <w:gridSpan w:val="3"/>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1645" w:type="dxa"/>
            <w:gridSpan w:val="2"/>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r>
      <w:tr w:rsidR="00EC43D2" w:rsidRPr="003008C6" w:rsidTr="00402814">
        <w:trPr>
          <w:trHeight w:hRule="exact" w:val="284"/>
          <w:jc w:val="center"/>
        </w:trPr>
        <w:tc>
          <w:tcPr>
            <w:tcW w:w="404"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561"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1299"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549"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638"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5859" w:type="dxa"/>
            <w:gridSpan w:val="8"/>
            <w:vMerge w:val="restart"/>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rPr>
            </w:pPr>
            <w:r w:rsidRPr="003008C6">
              <w:rPr>
                <w:color w:val="000000" w:themeColor="text1"/>
                <w:sz w:val="20"/>
              </w:rPr>
              <w:t>03.Р.09.03.19.ВД</w:t>
            </w:r>
          </w:p>
        </w:tc>
      </w:tr>
      <w:tr w:rsidR="00EC43D2" w:rsidRPr="003008C6" w:rsidTr="00402814">
        <w:trPr>
          <w:trHeight w:hRule="exact" w:val="284"/>
          <w:jc w:val="center"/>
        </w:trPr>
        <w:tc>
          <w:tcPr>
            <w:tcW w:w="404"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561"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1299"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549"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638"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5859" w:type="dxa"/>
            <w:gridSpan w:val="8"/>
            <w:vMerge/>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r>
      <w:tr w:rsidR="00EC43D2" w:rsidRPr="003008C6" w:rsidTr="00402814">
        <w:trPr>
          <w:trHeight w:hRule="exact" w:val="284"/>
          <w:jc w:val="center"/>
        </w:trPr>
        <w:tc>
          <w:tcPr>
            <w:tcW w:w="404"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r w:rsidRPr="003008C6">
              <w:rPr>
                <w:color w:val="000000" w:themeColor="text1"/>
                <w:sz w:val="20"/>
                <w:szCs w:val="20"/>
              </w:rPr>
              <w:t>Изм.</w:t>
            </w:r>
          </w:p>
        </w:tc>
        <w:tc>
          <w:tcPr>
            <w:tcW w:w="561"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r w:rsidRPr="003008C6">
              <w:rPr>
                <w:color w:val="000000" w:themeColor="text1"/>
                <w:sz w:val="20"/>
                <w:szCs w:val="20"/>
              </w:rPr>
              <w:t>Лист</w:t>
            </w:r>
          </w:p>
        </w:tc>
        <w:tc>
          <w:tcPr>
            <w:tcW w:w="1299"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r w:rsidRPr="003008C6">
              <w:rPr>
                <w:color w:val="000000" w:themeColor="text1"/>
                <w:sz w:val="20"/>
                <w:szCs w:val="20"/>
              </w:rPr>
              <w:t>№ докум.</w:t>
            </w:r>
          </w:p>
        </w:tc>
        <w:tc>
          <w:tcPr>
            <w:tcW w:w="549"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r w:rsidRPr="003008C6">
              <w:rPr>
                <w:color w:val="000000" w:themeColor="text1"/>
                <w:sz w:val="20"/>
                <w:szCs w:val="20"/>
              </w:rPr>
              <w:t>Дата</w:t>
            </w:r>
          </w:p>
        </w:tc>
        <w:tc>
          <w:tcPr>
            <w:tcW w:w="638"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r w:rsidRPr="003008C6">
              <w:rPr>
                <w:color w:val="000000" w:themeColor="text1"/>
                <w:sz w:val="20"/>
                <w:szCs w:val="20"/>
              </w:rPr>
              <w:t>Подпись</w:t>
            </w:r>
          </w:p>
        </w:tc>
        <w:tc>
          <w:tcPr>
            <w:tcW w:w="5859" w:type="dxa"/>
            <w:gridSpan w:val="8"/>
            <w:vMerge/>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r>
      <w:tr w:rsidR="00EC43D2" w:rsidRPr="003008C6" w:rsidTr="00402814">
        <w:trPr>
          <w:trHeight w:hRule="exact" w:val="284"/>
          <w:jc w:val="center"/>
        </w:trPr>
        <w:tc>
          <w:tcPr>
            <w:tcW w:w="965" w:type="dxa"/>
            <w:gridSpan w:val="2"/>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r w:rsidRPr="003008C6">
              <w:rPr>
                <w:color w:val="000000" w:themeColor="text1"/>
                <w:sz w:val="20"/>
                <w:szCs w:val="20"/>
              </w:rPr>
              <w:t>Студент</w:t>
            </w:r>
          </w:p>
        </w:tc>
        <w:tc>
          <w:tcPr>
            <w:tcW w:w="1299"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r w:rsidRPr="003008C6">
              <w:rPr>
                <w:color w:val="000000" w:themeColor="text1"/>
                <w:sz w:val="20"/>
                <w:szCs w:val="20"/>
              </w:rPr>
              <w:t>Петкау И.П.</w:t>
            </w:r>
          </w:p>
        </w:tc>
        <w:tc>
          <w:tcPr>
            <w:tcW w:w="549"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638"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2884" w:type="dxa"/>
            <w:vMerge w:val="restart"/>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36"/>
              </w:rPr>
            </w:pPr>
            <w:r w:rsidRPr="003008C6">
              <w:rPr>
                <w:color w:val="000000" w:themeColor="text1"/>
                <w:sz w:val="20"/>
                <w:szCs w:val="36"/>
              </w:rPr>
              <w:t>Ведомость дипломной работы</w:t>
            </w:r>
          </w:p>
        </w:tc>
        <w:tc>
          <w:tcPr>
            <w:tcW w:w="809" w:type="dxa"/>
            <w:gridSpan w:val="4"/>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r w:rsidRPr="003008C6">
              <w:rPr>
                <w:color w:val="000000" w:themeColor="text1"/>
                <w:sz w:val="20"/>
                <w:szCs w:val="20"/>
              </w:rPr>
              <w:t>Лит.</w:t>
            </w:r>
          </w:p>
        </w:tc>
        <w:tc>
          <w:tcPr>
            <w:tcW w:w="1196" w:type="dxa"/>
            <w:gridSpan w:val="2"/>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r w:rsidRPr="003008C6">
              <w:rPr>
                <w:color w:val="000000" w:themeColor="text1"/>
                <w:sz w:val="20"/>
                <w:szCs w:val="20"/>
              </w:rPr>
              <w:t>Лист</w:t>
            </w:r>
          </w:p>
        </w:tc>
        <w:tc>
          <w:tcPr>
            <w:tcW w:w="970"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r w:rsidRPr="003008C6">
              <w:rPr>
                <w:color w:val="000000" w:themeColor="text1"/>
                <w:sz w:val="20"/>
                <w:szCs w:val="20"/>
              </w:rPr>
              <w:t>Листов</w:t>
            </w:r>
          </w:p>
        </w:tc>
      </w:tr>
      <w:tr w:rsidR="00EC43D2" w:rsidRPr="003008C6" w:rsidTr="00402814">
        <w:trPr>
          <w:trHeight w:hRule="exact" w:val="284"/>
          <w:jc w:val="center"/>
        </w:trPr>
        <w:tc>
          <w:tcPr>
            <w:tcW w:w="965" w:type="dxa"/>
            <w:gridSpan w:val="2"/>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r w:rsidRPr="003008C6">
              <w:rPr>
                <w:color w:val="000000" w:themeColor="text1"/>
                <w:sz w:val="20"/>
                <w:szCs w:val="20"/>
              </w:rPr>
              <w:t>Руков.</w:t>
            </w:r>
          </w:p>
        </w:tc>
        <w:tc>
          <w:tcPr>
            <w:tcW w:w="1299"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r w:rsidRPr="003008C6">
              <w:rPr>
                <w:color w:val="000000" w:themeColor="text1"/>
                <w:sz w:val="20"/>
                <w:szCs w:val="20"/>
              </w:rPr>
              <w:t>Морозов О.Н.</w:t>
            </w:r>
          </w:p>
        </w:tc>
        <w:tc>
          <w:tcPr>
            <w:tcW w:w="549"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638"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2884" w:type="dxa"/>
            <w:vMerge/>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325"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r w:rsidRPr="003008C6">
              <w:rPr>
                <w:color w:val="000000" w:themeColor="text1"/>
                <w:sz w:val="20"/>
                <w:szCs w:val="20"/>
              </w:rPr>
              <w:t>У</w:t>
            </w:r>
          </w:p>
        </w:tc>
        <w:tc>
          <w:tcPr>
            <w:tcW w:w="236" w:type="dxa"/>
            <w:gridSpan w:val="2"/>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248"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1196" w:type="dxa"/>
            <w:gridSpan w:val="2"/>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r w:rsidRPr="003008C6">
              <w:rPr>
                <w:color w:val="000000" w:themeColor="text1"/>
                <w:sz w:val="20"/>
                <w:szCs w:val="20"/>
              </w:rPr>
              <w:t>1</w:t>
            </w:r>
          </w:p>
        </w:tc>
        <w:tc>
          <w:tcPr>
            <w:tcW w:w="970"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r>
      <w:tr w:rsidR="00EC43D2" w:rsidRPr="003008C6" w:rsidTr="00402814">
        <w:trPr>
          <w:trHeight w:hRule="exact" w:val="284"/>
          <w:jc w:val="center"/>
        </w:trPr>
        <w:tc>
          <w:tcPr>
            <w:tcW w:w="965" w:type="dxa"/>
            <w:gridSpan w:val="2"/>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1299"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549"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638"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2884" w:type="dxa"/>
            <w:vMerge/>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2975" w:type="dxa"/>
            <w:gridSpan w:val="7"/>
            <w:vMerge w:val="restart"/>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p w:rsidR="00EC43D2" w:rsidRPr="003008C6" w:rsidRDefault="00EC43D2" w:rsidP="00402814">
            <w:pPr>
              <w:pStyle w:val="af2"/>
              <w:widowControl/>
              <w:shd w:val="clear" w:color="000000" w:fill="auto"/>
              <w:spacing w:line="360" w:lineRule="auto"/>
              <w:ind w:firstLine="0"/>
              <w:jc w:val="left"/>
              <w:rPr>
                <w:color w:val="000000" w:themeColor="text1"/>
                <w:sz w:val="20"/>
                <w:szCs w:val="40"/>
              </w:rPr>
            </w:pPr>
            <w:r w:rsidRPr="003008C6">
              <w:rPr>
                <w:color w:val="000000" w:themeColor="text1"/>
                <w:sz w:val="20"/>
                <w:szCs w:val="40"/>
              </w:rPr>
              <w:t>МЧМ-03-62</w:t>
            </w:r>
          </w:p>
        </w:tc>
      </w:tr>
      <w:tr w:rsidR="00EC43D2" w:rsidRPr="003008C6" w:rsidTr="00402814">
        <w:trPr>
          <w:trHeight w:hRule="exact" w:val="284"/>
          <w:jc w:val="center"/>
        </w:trPr>
        <w:tc>
          <w:tcPr>
            <w:tcW w:w="965" w:type="dxa"/>
            <w:gridSpan w:val="2"/>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r w:rsidRPr="003008C6">
              <w:rPr>
                <w:color w:val="000000" w:themeColor="text1"/>
                <w:sz w:val="20"/>
                <w:szCs w:val="20"/>
              </w:rPr>
              <w:t>Н. контр.</w:t>
            </w:r>
          </w:p>
        </w:tc>
        <w:tc>
          <w:tcPr>
            <w:tcW w:w="1299"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r w:rsidRPr="003008C6">
              <w:rPr>
                <w:color w:val="000000" w:themeColor="text1"/>
                <w:sz w:val="20"/>
                <w:szCs w:val="20"/>
              </w:rPr>
              <w:t>Большина Е.П.</w:t>
            </w:r>
          </w:p>
        </w:tc>
        <w:tc>
          <w:tcPr>
            <w:tcW w:w="549"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638"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2884" w:type="dxa"/>
            <w:vMerge/>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2975" w:type="dxa"/>
            <w:gridSpan w:val="7"/>
            <w:vMerge/>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r>
      <w:tr w:rsidR="00EC43D2" w:rsidRPr="003008C6" w:rsidTr="00402814">
        <w:trPr>
          <w:trHeight w:hRule="exact" w:val="284"/>
          <w:jc w:val="center"/>
        </w:trPr>
        <w:tc>
          <w:tcPr>
            <w:tcW w:w="965" w:type="dxa"/>
            <w:gridSpan w:val="2"/>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r w:rsidRPr="003008C6">
              <w:rPr>
                <w:color w:val="000000" w:themeColor="text1"/>
                <w:sz w:val="20"/>
                <w:szCs w:val="20"/>
              </w:rPr>
              <w:t>Зав. каф.</w:t>
            </w:r>
          </w:p>
        </w:tc>
        <w:tc>
          <w:tcPr>
            <w:tcW w:w="1299"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r w:rsidRPr="003008C6">
              <w:rPr>
                <w:color w:val="000000" w:themeColor="text1"/>
                <w:sz w:val="20"/>
                <w:szCs w:val="20"/>
              </w:rPr>
              <w:t>Братковский</w:t>
            </w:r>
          </w:p>
        </w:tc>
        <w:tc>
          <w:tcPr>
            <w:tcW w:w="549"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638" w:type="dxa"/>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2884" w:type="dxa"/>
            <w:vMerge/>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c>
          <w:tcPr>
            <w:tcW w:w="2975" w:type="dxa"/>
            <w:gridSpan w:val="7"/>
            <w:vMerge/>
            <w:vAlign w:val="center"/>
          </w:tcPr>
          <w:p w:rsidR="00EC43D2" w:rsidRPr="003008C6" w:rsidRDefault="00EC43D2" w:rsidP="00402814">
            <w:pPr>
              <w:pStyle w:val="af2"/>
              <w:widowControl/>
              <w:shd w:val="clear" w:color="000000" w:fill="auto"/>
              <w:spacing w:line="360" w:lineRule="auto"/>
              <w:ind w:firstLine="0"/>
              <w:jc w:val="left"/>
              <w:rPr>
                <w:color w:val="000000" w:themeColor="text1"/>
                <w:sz w:val="20"/>
                <w:szCs w:val="20"/>
              </w:rPr>
            </w:pPr>
          </w:p>
        </w:tc>
      </w:tr>
    </w:tbl>
    <w:p w:rsidR="00EC43D2" w:rsidRPr="003008C6" w:rsidRDefault="00EC43D2" w:rsidP="00402814">
      <w:pPr>
        <w:shd w:val="clear" w:color="000000" w:fill="auto"/>
        <w:suppressAutoHyphens/>
        <w:spacing w:line="360" w:lineRule="auto"/>
        <w:jc w:val="center"/>
        <w:rPr>
          <w:color w:val="000000" w:themeColor="text1"/>
          <w:sz w:val="28"/>
          <w:szCs w:val="28"/>
        </w:rPr>
      </w:pPr>
      <w:r w:rsidRPr="003008C6">
        <w:rPr>
          <w:b/>
          <w:color w:val="000000" w:themeColor="text1"/>
          <w:sz w:val="28"/>
          <w:szCs w:val="28"/>
        </w:rPr>
        <w:br w:type="page"/>
        <w:t>Аннотация</w:t>
      </w:r>
    </w:p>
    <w:p w:rsidR="00EC43D2" w:rsidRPr="003008C6" w:rsidRDefault="00EC43D2" w:rsidP="00402814">
      <w:pPr>
        <w:shd w:val="clear" w:color="000000" w:fill="auto"/>
        <w:suppressAutoHyphens/>
        <w:spacing w:line="360" w:lineRule="auto"/>
        <w:ind w:firstLine="709"/>
        <w:jc w:val="both"/>
        <w:rPr>
          <w:color w:val="000000" w:themeColor="text1"/>
          <w:sz w:val="28"/>
          <w:szCs w:val="24"/>
        </w:rPr>
      </w:pPr>
    </w:p>
    <w:p w:rsidR="00EC43D2" w:rsidRPr="003008C6" w:rsidRDefault="00EC43D2" w:rsidP="00402814">
      <w:pPr>
        <w:shd w:val="clear" w:color="000000" w:fill="auto"/>
        <w:suppressAutoHyphens/>
        <w:spacing w:line="360" w:lineRule="auto"/>
        <w:ind w:firstLine="709"/>
        <w:jc w:val="both"/>
        <w:rPr>
          <w:color w:val="000000" w:themeColor="text1"/>
          <w:sz w:val="28"/>
          <w:szCs w:val="24"/>
        </w:rPr>
      </w:pPr>
      <w:r w:rsidRPr="003008C6">
        <w:rPr>
          <w:color w:val="000000" w:themeColor="text1"/>
          <w:sz w:val="28"/>
          <w:szCs w:val="24"/>
        </w:rPr>
        <w:t>В данной работе разработана технология комплексного воздействия на металлический расплав в дуговых электропечах, агрегатах внепечной обработки стали и разливки с целью получения в стали низких содержаний азота, что позволит повысить качество продукции</w:t>
      </w:r>
      <w:r w:rsidR="00402814" w:rsidRPr="003008C6">
        <w:rPr>
          <w:color w:val="000000" w:themeColor="text1"/>
          <w:sz w:val="28"/>
          <w:szCs w:val="24"/>
        </w:rPr>
        <w:t xml:space="preserve"> </w:t>
      </w:r>
      <w:r w:rsidRPr="003008C6">
        <w:rPr>
          <w:color w:val="000000" w:themeColor="text1"/>
          <w:sz w:val="28"/>
          <w:szCs w:val="24"/>
        </w:rPr>
        <w:t>и снизить процент брака.</w:t>
      </w:r>
    </w:p>
    <w:p w:rsidR="00EC43D2" w:rsidRPr="003008C6" w:rsidRDefault="00EC43D2" w:rsidP="00402814">
      <w:pPr>
        <w:shd w:val="clear" w:color="000000" w:fill="auto"/>
        <w:suppressAutoHyphens/>
        <w:spacing w:line="360" w:lineRule="auto"/>
        <w:ind w:firstLine="709"/>
        <w:jc w:val="both"/>
        <w:rPr>
          <w:color w:val="000000" w:themeColor="text1"/>
          <w:sz w:val="28"/>
          <w:szCs w:val="24"/>
        </w:rPr>
      </w:pPr>
      <w:r w:rsidRPr="003008C6">
        <w:rPr>
          <w:color w:val="000000" w:themeColor="text1"/>
          <w:sz w:val="28"/>
          <w:szCs w:val="24"/>
        </w:rPr>
        <w:t>Проведён анализ металловедческих исследований с целью выявления влияния азота на свойства стали.</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4"/>
        </w:rPr>
        <w:t xml:space="preserve">Проведены расчёты технологических параметров по предложенной </w:t>
      </w:r>
      <w:r w:rsidRPr="003008C6">
        <w:rPr>
          <w:color w:val="000000" w:themeColor="text1"/>
          <w:sz w:val="28"/>
          <w:szCs w:val="28"/>
        </w:rPr>
        <w:t>технологии для марки К60(08ГБФУ).</w:t>
      </w:r>
    </w:p>
    <w:p w:rsidR="00EC43D2" w:rsidRPr="003008C6" w:rsidRDefault="00EC43D2" w:rsidP="00402814">
      <w:pPr>
        <w:shd w:val="clear" w:color="000000" w:fill="auto"/>
        <w:suppressAutoHyphens/>
        <w:spacing w:line="360" w:lineRule="auto"/>
        <w:ind w:firstLine="709"/>
        <w:jc w:val="both"/>
        <w:rPr>
          <w:rStyle w:val="a4"/>
          <w:color w:val="000000" w:themeColor="text1"/>
          <w:sz w:val="28"/>
          <w:szCs w:val="28"/>
          <w:u w:val="none"/>
        </w:rPr>
      </w:pPr>
      <w:r w:rsidRPr="003008C6">
        <w:rPr>
          <w:rStyle w:val="a4"/>
          <w:color w:val="000000" w:themeColor="text1"/>
          <w:sz w:val="28"/>
          <w:szCs w:val="28"/>
          <w:u w:val="none"/>
        </w:rPr>
        <w:t>В экономической части дипломной работы рассчитаны основные технико-экономические показатели предлагаемых мероприятий:</w:t>
      </w:r>
      <w:r w:rsidR="00402814" w:rsidRPr="003008C6">
        <w:rPr>
          <w:rStyle w:val="a4"/>
          <w:color w:val="000000" w:themeColor="text1"/>
          <w:sz w:val="28"/>
          <w:szCs w:val="28"/>
          <w:u w:val="none"/>
        </w:rPr>
        <w:t xml:space="preserve"> </w:t>
      </w:r>
      <w:r w:rsidRPr="003008C6">
        <w:rPr>
          <w:rStyle w:val="a4"/>
          <w:color w:val="000000" w:themeColor="text1"/>
          <w:sz w:val="28"/>
          <w:szCs w:val="28"/>
          <w:u w:val="none"/>
        </w:rPr>
        <w:t>себестоимость продукции, безубыточный объем производства.</w:t>
      </w:r>
    </w:p>
    <w:p w:rsidR="00402814" w:rsidRPr="003008C6" w:rsidRDefault="00EC43D2" w:rsidP="00402814">
      <w:pPr>
        <w:shd w:val="clear" w:color="000000" w:fill="auto"/>
        <w:suppressAutoHyphens/>
        <w:spacing w:line="360" w:lineRule="auto"/>
        <w:ind w:firstLine="709"/>
        <w:jc w:val="both"/>
        <w:rPr>
          <w:rStyle w:val="a4"/>
          <w:color w:val="000000" w:themeColor="text1"/>
          <w:sz w:val="28"/>
          <w:szCs w:val="28"/>
          <w:u w:val="none"/>
        </w:rPr>
      </w:pPr>
      <w:r w:rsidRPr="003008C6">
        <w:rPr>
          <w:rStyle w:val="a4"/>
          <w:color w:val="000000" w:themeColor="text1"/>
          <w:sz w:val="28"/>
          <w:szCs w:val="28"/>
          <w:u w:val="none"/>
        </w:rPr>
        <w:t>В разделе безопасность жизнедеятельности выявлены наиболее опасные и вредные производственные факторы и предложены меры по их устранению.</w:t>
      </w:r>
    </w:p>
    <w:p w:rsidR="00EC43D2" w:rsidRPr="003008C6" w:rsidRDefault="00EC43D2" w:rsidP="00402814">
      <w:pPr>
        <w:shd w:val="clear" w:color="000000" w:fill="auto"/>
        <w:suppressAutoHyphens/>
        <w:spacing w:line="360" w:lineRule="auto"/>
        <w:ind w:firstLine="709"/>
        <w:jc w:val="both"/>
        <w:rPr>
          <w:rStyle w:val="a4"/>
          <w:color w:val="000000" w:themeColor="text1"/>
          <w:sz w:val="28"/>
          <w:szCs w:val="28"/>
          <w:u w:val="none"/>
        </w:rPr>
      </w:pPr>
      <w:r w:rsidRPr="003008C6">
        <w:rPr>
          <w:rStyle w:val="a4"/>
          <w:color w:val="000000" w:themeColor="text1"/>
          <w:sz w:val="28"/>
          <w:szCs w:val="28"/>
          <w:u w:val="none"/>
        </w:rPr>
        <w:t>В разделе охраны окружающей природной среды рассчитаны валовые выбросы основных загрязняющих веществ по металлургическому предприятию и предложены мероприятия по их частичному устранению.</w:t>
      </w:r>
    </w:p>
    <w:p w:rsidR="00EC43D2" w:rsidRPr="003008C6" w:rsidRDefault="00EC43D2" w:rsidP="00402814">
      <w:pPr>
        <w:shd w:val="clear" w:color="000000" w:fill="auto"/>
        <w:suppressAutoHyphens/>
        <w:spacing w:line="360" w:lineRule="auto"/>
        <w:ind w:firstLine="709"/>
        <w:jc w:val="both"/>
        <w:rPr>
          <w:color w:val="000000" w:themeColor="text1"/>
          <w:sz w:val="28"/>
          <w:szCs w:val="24"/>
        </w:rPr>
      </w:pPr>
      <w:r w:rsidRPr="003008C6">
        <w:rPr>
          <w:color w:val="000000" w:themeColor="text1"/>
          <w:sz w:val="28"/>
          <w:szCs w:val="24"/>
        </w:rPr>
        <w:t>Пояснительная записка выполнена на</w:t>
      </w:r>
      <w:r w:rsidR="00402814" w:rsidRPr="003008C6">
        <w:rPr>
          <w:color w:val="000000" w:themeColor="text1"/>
          <w:sz w:val="28"/>
          <w:szCs w:val="24"/>
        </w:rPr>
        <w:t xml:space="preserve"> </w:t>
      </w:r>
      <w:r w:rsidRPr="003008C6">
        <w:rPr>
          <w:color w:val="000000" w:themeColor="text1"/>
          <w:sz w:val="28"/>
          <w:szCs w:val="24"/>
        </w:rPr>
        <w:t>108 страницах, содержит</w:t>
      </w:r>
      <w:r w:rsidR="00402814" w:rsidRPr="003008C6">
        <w:rPr>
          <w:color w:val="000000" w:themeColor="text1"/>
          <w:sz w:val="28"/>
          <w:szCs w:val="24"/>
        </w:rPr>
        <w:t xml:space="preserve"> </w:t>
      </w:r>
      <w:r w:rsidRPr="003008C6">
        <w:rPr>
          <w:color w:val="000000" w:themeColor="text1"/>
          <w:sz w:val="28"/>
          <w:szCs w:val="24"/>
        </w:rPr>
        <w:t>40 таблиц, 18 рисунков, список использованных источников из 32 наименований.</w:t>
      </w:r>
    </w:p>
    <w:p w:rsidR="00402814" w:rsidRPr="003008C6" w:rsidRDefault="00402814" w:rsidP="00402814">
      <w:pPr>
        <w:pStyle w:val="a9"/>
        <w:shd w:val="clear" w:color="000000" w:fill="auto"/>
        <w:suppressAutoHyphens/>
        <w:spacing w:after="0" w:line="360" w:lineRule="auto"/>
        <w:ind w:firstLine="709"/>
        <w:jc w:val="both"/>
        <w:rPr>
          <w:color w:val="000000" w:themeColor="text1"/>
          <w:sz w:val="28"/>
        </w:rPr>
      </w:pPr>
    </w:p>
    <w:p w:rsidR="00EC43D2" w:rsidRPr="003008C6" w:rsidRDefault="00402814" w:rsidP="00402814">
      <w:pPr>
        <w:pStyle w:val="1"/>
        <w:keepNext w:val="0"/>
        <w:shd w:val="clear" w:color="000000" w:fill="auto"/>
        <w:spacing w:line="360" w:lineRule="auto"/>
        <w:ind w:left="0"/>
        <w:jc w:val="center"/>
        <w:rPr>
          <w:rFonts w:ascii="Times New Roman" w:hAnsi="Times New Roman"/>
          <w:bCs/>
          <w:color w:val="000000" w:themeColor="text1"/>
          <w:sz w:val="28"/>
        </w:rPr>
      </w:pPr>
      <w:r w:rsidRPr="003008C6">
        <w:rPr>
          <w:rFonts w:ascii="Times New Roman" w:hAnsi="Times New Roman"/>
          <w:b w:val="0"/>
          <w:color w:val="000000" w:themeColor="text1"/>
          <w:sz w:val="28"/>
          <w:szCs w:val="20"/>
        </w:rPr>
        <w:br w:type="page"/>
      </w:r>
      <w:bookmarkStart w:id="1" w:name="_Toc276652177"/>
      <w:r w:rsidR="00EC43D2" w:rsidRPr="003008C6">
        <w:rPr>
          <w:rFonts w:ascii="Times New Roman" w:hAnsi="Times New Roman"/>
          <w:bCs/>
          <w:color w:val="000000" w:themeColor="text1"/>
          <w:sz w:val="28"/>
        </w:rPr>
        <w:t>Содержание</w:t>
      </w:r>
      <w:bookmarkEnd w:id="1"/>
    </w:p>
    <w:p w:rsidR="00402814" w:rsidRPr="003008C6" w:rsidRDefault="00402814" w:rsidP="00402814">
      <w:pPr>
        <w:pStyle w:val="11"/>
        <w:suppressAutoHyphens/>
        <w:ind w:left="0" w:firstLine="0"/>
        <w:jc w:val="left"/>
        <w:rPr>
          <w:rFonts w:eastAsiaTheme="minorEastAsia"/>
          <w:noProof/>
          <w:sz w:val="28"/>
          <w:szCs w:val="22"/>
        </w:rPr>
      </w:pPr>
      <w:r w:rsidRPr="003008C6">
        <w:rPr>
          <w:bCs/>
          <w:color w:val="000000" w:themeColor="text1"/>
          <w:sz w:val="28"/>
        </w:rPr>
        <w:fldChar w:fldCharType="begin"/>
      </w:r>
      <w:r w:rsidRPr="003008C6">
        <w:rPr>
          <w:bCs/>
          <w:color w:val="000000" w:themeColor="text1"/>
          <w:sz w:val="28"/>
        </w:rPr>
        <w:instrText xml:space="preserve"> TOC \o "1-3" \n \u </w:instrText>
      </w:r>
      <w:r w:rsidRPr="003008C6">
        <w:rPr>
          <w:bCs/>
          <w:color w:val="000000" w:themeColor="text1"/>
          <w:sz w:val="28"/>
        </w:rPr>
        <w:fldChar w:fldCharType="separate"/>
      </w:r>
    </w:p>
    <w:p w:rsidR="00402814" w:rsidRPr="003008C6" w:rsidRDefault="00402814" w:rsidP="00402814">
      <w:pPr>
        <w:pStyle w:val="11"/>
        <w:suppressAutoHyphens/>
        <w:ind w:left="0" w:firstLine="0"/>
        <w:jc w:val="left"/>
        <w:rPr>
          <w:rFonts w:eastAsiaTheme="minorEastAsia"/>
          <w:noProof/>
          <w:sz w:val="28"/>
          <w:szCs w:val="22"/>
        </w:rPr>
      </w:pPr>
      <w:r w:rsidRPr="003008C6">
        <w:rPr>
          <w:bCs/>
          <w:noProof/>
          <w:color w:val="000000" w:themeColor="text1"/>
          <w:sz w:val="28"/>
        </w:rPr>
        <w:t>Введение</w:t>
      </w:r>
    </w:p>
    <w:p w:rsidR="00402814" w:rsidRPr="003008C6" w:rsidRDefault="00402814" w:rsidP="00402814">
      <w:pPr>
        <w:pStyle w:val="11"/>
        <w:suppressAutoHyphens/>
        <w:ind w:left="0" w:firstLine="0"/>
        <w:jc w:val="left"/>
        <w:rPr>
          <w:rFonts w:eastAsiaTheme="minorEastAsia"/>
          <w:noProof/>
          <w:sz w:val="28"/>
          <w:szCs w:val="22"/>
        </w:rPr>
      </w:pPr>
      <w:r w:rsidRPr="003008C6">
        <w:rPr>
          <w:bCs/>
          <w:noProof/>
          <w:color w:val="000000" w:themeColor="text1"/>
          <w:sz w:val="28"/>
        </w:rPr>
        <w:t>1 Аналитический обзор литературы</w:t>
      </w:r>
    </w:p>
    <w:p w:rsidR="00402814" w:rsidRPr="003008C6" w:rsidRDefault="00402814" w:rsidP="00402814">
      <w:pPr>
        <w:pStyle w:val="21"/>
        <w:suppressAutoHyphens/>
        <w:ind w:left="0"/>
        <w:jc w:val="left"/>
        <w:rPr>
          <w:rFonts w:eastAsiaTheme="minorEastAsia"/>
          <w:noProof/>
          <w:sz w:val="28"/>
          <w:szCs w:val="22"/>
        </w:rPr>
      </w:pPr>
      <w:r w:rsidRPr="003008C6">
        <w:rPr>
          <w:noProof/>
          <w:color w:val="000000" w:themeColor="text1"/>
          <w:sz w:val="28"/>
        </w:rPr>
        <w:t>1.1 Растворимость азота в стали</w:t>
      </w:r>
    </w:p>
    <w:p w:rsidR="00402814" w:rsidRPr="003008C6" w:rsidRDefault="00402814" w:rsidP="00402814">
      <w:pPr>
        <w:pStyle w:val="21"/>
        <w:suppressAutoHyphens/>
        <w:ind w:left="0"/>
        <w:jc w:val="left"/>
        <w:rPr>
          <w:rFonts w:eastAsiaTheme="minorEastAsia"/>
          <w:noProof/>
          <w:sz w:val="28"/>
          <w:szCs w:val="22"/>
        </w:rPr>
      </w:pPr>
      <w:r w:rsidRPr="003008C6">
        <w:rPr>
          <w:noProof/>
          <w:color w:val="000000" w:themeColor="text1"/>
          <w:sz w:val="28"/>
        </w:rPr>
        <w:t>1.2 Влияние азота на свойства стали</w:t>
      </w:r>
    </w:p>
    <w:p w:rsidR="00402814" w:rsidRPr="003008C6" w:rsidRDefault="00402814" w:rsidP="00402814">
      <w:pPr>
        <w:pStyle w:val="21"/>
        <w:suppressAutoHyphens/>
        <w:ind w:left="0"/>
        <w:jc w:val="left"/>
        <w:rPr>
          <w:rFonts w:eastAsiaTheme="minorEastAsia"/>
          <w:noProof/>
          <w:sz w:val="28"/>
          <w:szCs w:val="22"/>
        </w:rPr>
      </w:pPr>
      <w:r w:rsidRPr="003008C6">
        <w:rPr>
          <w:noProof/>
          <w:color w:val="000000" w:themeColor="text1"/>
          <w:sz w:val="28"/>
        </w:rPr>
        <w:t>1.3 Источники газов</w:t>
      </w:r>
    </w:p>
    <w:p w:rsidR="00402814" w:rsidRPr="003008C6" w:rsidRDefault="00402814" w:rsidP="00402814">
      <w:pPr>
        <w:pStyle w:val="21"/>
        <w:suppressAutoHyphens/>
        <w:ind w:left="0"/>
        <w:jc w:val="left"/>
        <w:rPr>
          <w:rFonts w:eastAsiaTheme="minorEastAsia"/>
          <w:noProof/>
          <w:sz w:val="28"/>
          <w:szCs w:val="22"/>
        </w:rPr>
      </w:pPr>
      <w:r w:rsidRPr="003008C6">
        <w:rPr>
          <w:noProof/>
          <w:color w:val="000000" w:themeColor="text1"/>
          <w:sz w:val="28"/>
        </w:rPr>
        <w:t>1.4 Изменение содержания азота по ходу плавки</w:t>
      </w:r>
    </w:p>
    <w:p w:rsidR="00402814" w:rsidRPr="003008C6" w:rsidRDefault="00402814" w:rsidP="00402814">
      <w:pPr>
        <w:pStyle w:val="11"/>
        <w:suppressAutoHyphens/>
        <w:ind w:left="0" w:firstLine="0"/>
        <w:jc w:val="left"/>
        <w:rPr>
          <w:rFonts w:eastAsiaTheme="minorEastAsia"/>
          <w:noProof/>
          <w:sz w:val="28"/>
          <w:szCs w:val="22"/>
        </w:rPr>
      </w:pPr>
      <w:r w:rsidRPr="003008C6">
        <w:rPr>
          <w:bCs/>
          <w:noProof/>
          <w:color w:val="000000" w:themeColor="text1"/>
          <w:sz w:val="28"/>
        </w:rPr>
        <w:t>2 Анализ технологических параметров выплавки стали на различных предприятиях</w:t>
      </w:r>
    </w:p>
    <w:p w:rsidR="00402814" w:rsidRPr="003008C6" w:rsidRDefault="00402814" w:rsidP="00402814">
      <w:pPr>
        <w:pStyle w:val="21"/>
        <w:suppressAutoHyphens/>
        <w:ind w:left="0"/>
        <w:jc w:val="left"/>
        <w:rPr>
          <w:rFonts w:eastAsiaTheme="minorEastAsia"/>
          <w:noProof/>
          <w:sz w:val="28"/>
          <w:szCs w:val="22"/>
        </w:rPr>
      </w:pPr>
      <w:r w:rsidRPr="003008C6">
        <w:rPr>
          <w:noProof/>
          <w:color w:val="000000" w:themeColor="text1"/>
          <w:sz w:val="28"/>
        </w:rPr>
        <w:t>2.1 Рафинирование расплавов от азота при внепечной обработке в условиях ОЭМК</w:t>
      </w:r>
    </w:p>
    <w:p w:rsidR="00402814" w:rsidRPr="003008C6" w:rsidRDefault="00402814" w:rsidP="00402814">
      <w:pPr>
        <w:pStyle w:val="21"/>
        <w:suppressAutoHyphens/>
        <w:ind w:left="0"/>
        <w:jc w:val="left"/>
        <w:rPr>
          <w:rFonts w:eastAsiaTheme="minorEastAsia"/>
          <w:noProof/>
          <w:sz w:val="28"/>
          <w:szCs w:val="22"/>
        </w:rPr>
      </w:pPr>
      <w:r w:rsidRPr="003008C6">
        <w:rPr>
          <w:noProof/>
          <w:color w:val="000000" w:themeColor="text1"/>
          <w:sz w:val="28"/>
        </w:rPr>
        <w:t>2.2 Анализ технологии производства стали в ЭСПЦ Молдавского металлургического завода (ММЗ)</w:t>
      </w:r>
    </w:p>
    <w:p w:rsidR="00402814" w:rsidRPr="003008C6" w:rsidRDefault="00402814" w:rsidP="00402814">
      <w:pPr>
        <w:pStyle w:val="11"/>
        <w:suppressAutoHyphens/>
        <w:ind w:left="0" w:firstLine="0"/>
        <w:jc w:val="left"/>
        <w:rPr>
          <w:rFonts w:eastAsiaTheme="minorEastAsia"/>
          <w:noProof/>
          <w:sz w:val="28"/>
          <w:szCs w:val="22"/>
        </w:rPr>
      </w:pPr>
      <w:r w:rsidRPr="003008C6">
        <w:rPr>
          <w:bCs/>
          <w:noProof/>
          <w:color w:val="000000" w:themeColor="text1"/>
          <w:sz w:val="28"/>
        </w:rPr>
        <w:t>3 Содержание азота в стали, выплавленной в ЭСПЦ ОАО «Уральская Сталь»</w:t>
      </w:r>
    </w:p>
    <w:p w:rsidR="00402814" w:rsidRPr="003008C6" w:rsidRDefault="00402814" w:rsidP="00402814">
      <w:pPr>
        <w:pStyle w:val="21"/>
        <w:suppressAutoHyphens/>
        <w:ind w:left="0"/>
        <w:jc w:val="left"/>
        <w:rPr>
          <w:rFonts w:eastAsiaTheme="minorEastAsia"/>
          <w:noProof/>
          <w:sz w:val="28"/>
          <w:szCs w:val="22"/>
        </w:rPr>
      </w:pPr>
      <w:r w:rsidRPr="003008C6">
        <w:rPr>
          <w:noProof/>
          <w:color w:val="000000" w:themeColor="text1"/>
          <w:sz w:val="28"/>
        </w:rPr>
        <w:t>3.1 Технологическая схема производства</w:t>
      </w:r>
    </w:p>
    <w:p w:rsidR="00402814" w:rsidRPr="003008C6" w:rsidRDefault="00402814" w:rsidP="00402814">
      <w:pPr>
        <w:pStyle w:val="21"/>
        <w:suppressAutoHyphens/>
        <w:ind w:left="0"/>
        <w:jc w:val="left"/>
        <w:rPr>
          <w:rFonts w:eastAsiaTheme="minorEastAsia"/>
          <w:noProof/>
          <w:sz w:val="28"/>
          <w:szCs w:val="22"/>
        </w:rPr>
      </w:pPr>
      <w:r w:rsidRPr="003008C6">
        <w:rPr>
          <w:noProof/>
          <w:color w:val="000000" w:themeColor="text1"/>
          <w:sz w:val="28"/>
        </w:rPr>
        <w:t>3.2 Анализ существующей технологии производства</w:t>
      </w:r>
    </w:p>
    <w:p w:rsidR="00402814" w:rsidRPr="003008C6" w:rsidRDefault="00402814" w:rsidP="00402814">
      <w:pPr>
        <w:pStyle w:val="21"/>
        <w:suppressAutoHyphens/>
        <w:ind w:left="0"/>
        <w:jc w:val="left"/>
        <w:rPr>
          <w:rFonts w:eastAsiaTheme="minorEastAsia"/>
          <w:noProof/>
          <w:sz w:val="28"/>
          <w:szCs w:val="22"/>
        </w:rPr>
      </w:pPr>
      <w:r w:rsidRPr="003008C6">
        <w:rPr>
          <w:noProof/>
          <w:color w:val="000000" w:themeColor="text1"/>
          <w:sz w:val="28"/>
        </w:rPr>
        <w:t>3.2 Предлагаемая технология</w:t>
      </w:r>
    </w:p>
    <w:p w:rsidR="00402814" w:rsidRPr="003008C6" w:rsidRDefault="00402814" w:rsidP="00402814">
      <w:pPr>
        <w:pStyle w:val="33"/>
        <w:suppressAutoHyphens/>
        <w:ind w:left="0" w:firstLine="0"/>
        <w:jc w:val="left"/>
        <w:rPr>
          <w:rFonts w:eastAsiaTheme="minorEastAsia"/>
          <w:noProof/>
          <w:sz w:val="28"/>
          <w:szCs w:val="22"/>
        </w:rPr>
      </w:pPr>
      <w:r w:rsidRPr="003008C6">
        <w:rPr>
          <w:noProof/>
          <w:color w:val="000000" w:themeColor="text1"/>
          <w:sz w:val="28"/>
        </w:rPr>
        <w:t>3.2.1 Общие требования к марке 08ГБФ-У</w:t>
      </w:r>
    </w:p>
    <w:p w:rsidR="00402814" w:rsidRPr="003008C6" w:rsidRDefault="00402814" w:rsidP="00402814">
      <w:pPr>
        <w:pStyle w:val="33"/>
        <w:suppressAutoHyphens/>
        <w:ind w:left="0" w:firstLine="0"/>
        <w:jc w:val="left"/>
        <w:rPr>
          <w:rFonts w:eastAsiaTheme="minorEastAsia"/>
          <w:noProof/>
          <w:sz w:val="28"/>
          <w:szCs w:val="22"/>
        </w:rPr>
      </w:pPr>
      <w:r w:rsidRPr="003008C6">
        <w:rPr>
          <w:noProof/>
          <w:color w:val="000000" w:themeColor="text1"/>
          <w:sz w:val="28"/>
        </w:rPr>
        <w:t>3.2.2 Технологическая схема производства стали</w:t>
      </w:r>
    </w:p>
    <w:p w:rsidR="00402814" w:rsidRPr="003008C6" w:rsidRDefault="00402814" w:rsidP="00402814">
      <w:pPr>
        <w:pStyle w:val="33"/>
        <w:suppressAutoHyphens/>
        <w:ind w:left="0" w:firstLine="0"/>
        <w:jc w:val="left"/>
        <w:rPr>
          <w:rFonts w:eastAsiaTheme="minorEastAsia"/>
          <w:noProof/>
          <w:sz w:val="28"/>
          <w:szCs w:val="22"/>
        </w:rPr>
      </w:pPr>
      <w:r w:rsidRPr="003008C6">
        <w:rPr>
          <w:rFonts w:eastAsia="MS Mincho"/>
          <w:noProof/>
          <w:color w:val="000000" w:themeColor="text1"/>
          <w:sz w:val="28"/>
        </w:rPr>
        <w:t>3.2.3 Выплавка стали в электропечи</w:t>
      </w:r>
    </w:p>
    <w:p w:rsidR="00402814" w:rsidRPr="003008C6" w:rsidRDefault="00402814" w:rsidP="00402814">
      <w:pPr>
        <w:pStyle w:val="33"/>
        <w:suppressAutoHyphens/>
        <w:ind w:left="0" w:firstLine="0"/>
        <w:jc w:val="left"/>
        <w:rPr>
          <w:rFonts w:eastAsiaTheme="minorEastAsia"/>
          <w:noProof/>
          <w:sz w:val="28"/>
          <w:szCs w:val="22"/>
        </w:rPr>
      </w:pPr>
      <w:r w:rsidRPr="003008C6">
        <w:rPr>
          <w:noProof/>
          <w:color w:val="000000" w:themeColor="text1"/>
          <w:sz w:val="28"/>
        </w:rPr>
        <w:t>3.2.4 Внепечная обработка</w:t>
      </w:r>
    </w:p>
    <w:p w:rsidR="00402814" w:rsidRPr="003008C6" w:rsidRDefault="00402814" w:rsidP="00402814">
      <w:pPr>
        <w:pStyle w:val="33"/>
        <w:suppressAutoHyphens/>
        <w:ind w:left="0" w:firstLine="0"/>
        <w:jc w:val="left"/>
        <w:rPr>
          <w:rFonts w:eastAsiaTheme="minorEastAsia"/>
          <w:noProof/>
          <w:sz w:val="28"/>
          <w:szCs w:val="22"/>
        </w:rPr>
      </w:pPr>
      <w:r w:rsidRPr="003008C6">
        <w:rPr>
          <w:noProof/>
          <w:color w:val="000000" w:themeColor="text1"/>
          <w:sz w:val="28"/>
        </w:rPr>
        <w:t>3.2.5 Разливка</w:t>
      </w:r>
    </w:p>
    <w:p w:rsidR="00402814" w:rsidRPr="003008C6" w:rsidRDefault="00402814" w:rsidP="00402814">
      <w:pPr>
        <w:pStyle w:val="11"/>
        <w:suppressAutoHyphens/>
        <w:ind w:left="0" w:firstLine="0"/>
        <w:jc w:val="left"/>
        <w:rPr>
          <w:rFonts w:eastAsiaTheme="minorEastAsia"/>
          <w:noProof/>
          <w:sz w:val="28"/>
          <w:szCs w:val="22"/>
        </w:rPr>
      </w:pPr>
      <w:r w:rsidRPr="003008C6">
        <w:rPr>
          <w:noProof/>
          <w:color w:val="000000" w:themeColor="text1"/>
          <w:sz w:val="28"/>
        </w:rPr>
        <w:t>4 Организация и экономика производства</w:t>
      </w:r>
    </w:p>
    <w:p w:rsidR="00402814" w:rsidRPr="003008C6" w:rsidRDefault="00402814" w:rsidP="00402814">
      <w:pPr>
        <w:pStyle w:val="21"/>
        <w:suppressAutoHyphens/>
        <w:ind w:left="0"/>
        <w:jc w:val="left"/>
        <w:rPr>
          <w:rFonts w:eastAsiaTheme="minorEastAsia"/>
          <w:noProof/>
          <w:sz w:val="28"/>
          <w:szCs w:val="22"/>
        </w:rPr>
      </w:pPr>
      <w:r w:rsidRPr="003008C6">
        <w:rPr>
          <w:noProof/>
          <w:color w:val="000000" w:themeColor="text1"/>
          <w:sz w:val="28"/>
        </w:rPr>
        <w:t>4.1 Структура управления электросталеплавильного цеха</w:t>
      </w:r>
    </w:p>
    <w:p w:rsidR="00402814" w:rsidRPr="003008C6" w:rsidRDefault="00402814" w:rsidP="00402814">
      <w:pPr>
        <w:pStyle w:val="21"/>
        <w:suppressAutoHyphens/>
        <w:ind w:left="0"/>
        <w:jc w:val="left"/>
        <w:rPr>
          <w:rFonts w:eastAsiaTheme="minorEastAsia"/>
          <w:noProof/>
          <w:sz w:val="28"/>
          <w:szCs w:val="22"/>
        </w:rPr>
      </w:pPr>
      <w:r w:rsidRPr="003008C6">
        <w:rPr>
          <w:noProof/>
          <w:color w:val="000000" w:themeColor="text1"/>
          <w:sz w:val="28"/>
        </w:rPr>
        <w:t>4.2 Режим работы цеха и баланс рабочего времени</w:t>
      </w:r>
    </w:p>
    <w:p w:rsidR="00402814" w:rsidRPr="003008C6" w:rsidRDefault="00402814" w:rsidP="00402814">
      <w:pPr>
        <w:pStyle w:val="21"/>
        <w:suppressAutoHyphens/>
        <w:ind w:left="0"/>
        <w:jc w:val="left"/>
        <w:rPr>
          <w:rFonts w:eastAsiaTheme="minorEastAsia"/>
          <w:noProof/>
          <w:sz w:val="28"/>
          <w:szCs w:val="22"/>
        </w:rPr>
      </w:pPr>
      <w:r w:rsidRPr="003008C6">
        <w:rPr>
          <w:noProof/>
          <w:color w:val="000000" w:themeColor="text1"/>
          <w:sz w:val="28"/>
        </w:rPr>
        <w:t>4.3 Штатное расписание</w:t>
      </w:r>
    </w:p>
    <w:p w:rsidR="00402814" w:rsidRPr="003008C6" w:rsidRDefault="00402814" w:rsidP="00402814">
      <w:pPr>
        <w:pStyle w:val="21"/>
        <w:suppressAutoHyphens/>
        <w:ind w:left="0"/>
        <w:jc w:val="left"/>
        <w:rPr>
          <w:rFonts w:eastAsiaTheme="minorEastAsia"/>
          <w:noProof/>
          <w:sz w:val="28"/>
          <w:szCs w:val="22"/>
        </w:rPr>
      </w:pPr>
      <w:r w:rsidRPr="003008C6">
        <w:rPr>
          <w:noProof/>
          <w:color w:val="000000" w:themeColor="text1"/>
          <w:sz w:val="28"/>
        </w:rPr>
        <w:t>4.4 Экономика производства</w:t>
      </w:r>
    </w:p>
    <w:p w:rsidR="00402814" w:rsidRPr="003008C6" w:rsidRDefault="00402814" w:rsidP="00402814">
      <w:pPr>
        <w:pStyle w:val="33"/>
        <w:suppressAutoHyphens/>
        <w:ind w:left="0" w:firstLine="0"/>
        <w:jc w:val="left"/>
        <w:rPr>
          <w:rFonts w:eastAsiaTheme="minorEastAsia"/>
          <w:noProof/>
          <w:sz w:val="28"/>
          <w:szCs w:val="22"/>
        </w:rPr>
      </w:pPr>
      <w:r w:rsidRPr="003008C6">
        <w:rPr>
          <w:noProof/>
          <w:color w:val="000000" w:themeColor="text1"/>
          <w:sz w:val="28"/>
        </w:rPr>
        <w:t>4.4.1 Расчет годового производства цеха</w:t>
      </w:r>
    </w:p>
    <w:p w:rsidR="00402814" w:rsidRPr="003008C6" w:rsidRDefault="00402814" w:rsidP="00402814">
      <w:pPr>
        <w:pStyle w:val="33"/>
        <w:suppressAutoHyphens/>
        <w:ind w:left="0" w:firstLine="0"/>
        <w:jc w:val="left"/>
        <w:rPr>
          <w:rFonts w:eastAsiaTheme="minorEastAsia"/>
          <w:noProof/>
          <w:sz w:val="28"/>
          <w:szCs w:val="22"/>
        </w:rPr>
      </w:pPr>
      <w:r w:rsidRPr="003008C6">
        <w:rPr>
          <w:noProof/>
          <w:color w:val="000000" w:themeColor="text1"/>
          <w:sz w:val="28"/>
        </w:rPr>
        <w:t>4.4.2 Расчет дополнительных капитальных затрат</w:t>
      </w:r>
    </w:p>
    <w:p w:rsidR="00402814" w:rsidRPr="003008C6" w:rsidRDefault="00402814" w:rsidP="00402814">
      <w:pPr>
        <w:pStyle w:val="33"/>
        <w:suppressAutoHyphens/>
        <w:ind w:left="0" w:firstLine="0"/>
        <w:jc w:val="left"/>
        <w:rPr>
          <w:rFonts w:eastAsiaTheme="minorEastAsia"/>
          <w:noProof/>
          <w:sz w:val="28"/>
          <w:szCs w:val="22"/>
        </w:rPr>
      </w:pPr>
      <w:r w:rsidRPr="003008C6">
        <w:rPr>
          <w:noProof/>
          <w:color w:val="000000" w:themeColor="text1"/>
          <w:sz w:val="28"/>
        </w:rPr>
        <w:t>4.4.3 Расчёт производительности труда</w:t>
      </w:r>
    </w:p>
    <w:p w:rsidR="00402814" w:rsidRPr="003008C6" w:rsidRDefault="00402814" w:rsidP="00402814">
      <w:pPr>
        <w:pStyle w:val="33"/>
        <w:suppressAutoHyphens/>
        <w:ind w:left="0" w:firstLine="0"/>
        <w:jc w:val="left"/>
        <w:rPr>
          <w:rFonts w:eastAsiaTheme="minorEastAsia"/>
          <w:noProof/>
          <w:sz w:val="28"/>
          <w:szCs w:val="22"/>
        </w:rPr>
      </w:pPr>
      <w:r w:rsidRPr="003008C6">
        <w:rPr>
          <w:noProof/>
          <w:color w:val="000000" w:themeColor="text1"/>
          <w:sz w:val="28"/>
        </w:rPr>
        <w:t>4.4.4 Качество продукции и выход годного</w:t>
      </w:r>
    </w:p>
    <w:p w:rsidR="00402814" w:rsidRPr="003008C6" w:rsidRDefault="00402814" w:rsidP="00402814">
      <w:pPr>
        <w:pStyle w:val="33"/>
        <w:suppressAutoHyphens/>
        <w:ind w:left="0" w:firstLine="0"/>
        <w:jc w:val="left"/>
        <w:rPr>
          <w:rFonts w:eastAsiaTheme="minorEastAsia"/>
          <w:noProof/>
          <w:sz w:val="28"/>
          <w:szCs w:val="22"/>
        </w:rPr>
      </w:pPr>
      <w:r w:rsidRPr="003008C6">
        <w:rPr>
          <w:noProof/>
          <w:color w:val="000000" w:themeColor="text1"/>
          <w:sz w:val="28"/>
        </w:rPr>
        <w:t>4.4.5 Расчет плановой калькуляции себестоимости продукции</w:t>
      </w:r>
    </w:p>
    <w:p w:rsidR="00402814" w:rsidRPr="003008C6" w:rsidRDefault="00402814" w:rsidP="00402814">
      <w:pPr>
        <w:pStyle w:val="33"/>
        <w:suppressAutoHyphens/>
        <w:ind w:left="0" w:firstLine="0"/>
        <w:jc w:val="left"/>
        <w:rPr>
          <w:rFonts w:eastAsiaTheme="minorEastAsia"/>
          <w:noProof/>
          <w:sz w:val="28"/>
          <w:szCs w:val="22"/>
        </w:rPr>
      </w:pPr>
      <w:r w:rsidRPr="003008C6">
        <w:rPr>
          <w:noProof/>
          <w:color w:val="000000" w:themeColor="text1"/>
          <w:sz w:val="28"/>
        </w:rPr>
        <w:t>4.4.6 Расчет прибыли от реализации продукции</w:t>
      </w:r>
    </w:p>
    <w:p w:rsidR="00402814" w:rsidRPr="003008C6" w:rsidRDefault="00402814" w:rsidP="00402814">
      <w:pPr>
        <w:pStyle w:val="33"/>
        <w:suppressAutoHyphens/>
        <w:ind w:left="0" w:firstLine="0"/>
        <w:jc w:val="left"/>
        <w:rPr>
          <w:rFonts w:eastAsiaTheme="minorEastAsia"/>
          <w:noProof/>
          <w:sz w:val="28"/>
          <w:szCs w:val="22"/>
        </w:rPr>
      </w:pPr>
      <w:r w:rsidRPr="003008C6">
        <w:rPr>
          <w:noProof/>
          <w:color w:val="000000" w:themeColor="text1"/>
          <w:sz w:val="28"/>
        </w:rPr>
        <w:t>4.4.7 Экономическая эффективность проектных решений</w:t>
      </w:r>
    </w:p>
    <w:p w:rsidR="00402814" w:rsidRPr="003008C6" w:rsidRDefault="00402814" w:rsidP="00402814">
      <w:pPr>
        <w:pStyle w:val="33"/>
        <w:suppressAutoHyphens/>
        <w:ind w:left="0" w:firstLine="0"/>
        <w:jc w:val="left"/>
        <w:rPr>
          <w:rFonts w:eastAsiaTheme="minorEastAsia"/>
          <w:noProof/>
          <w:sz w:val="28"/>
          <w:szCs w:val="22"/>
        </w:rPr>
      </w:pPr>
      <w:r w:rsidRPr="003008C6">
        <w:rPr>
          <w:noProof/>
          <w:color w:val="000000" w:themeColor="text1"/>
          <w:sz w:val="28"/>
        </w:rPr>
        <w:t>4.4.8 Определение объема безубыточного производства</w:t>
      </w:r>
    </w:p>
    <w:p w:rsidR="00402814" w:rsidRPr="003008C6" w:rsidRDefault="00402814" w:rsidP="00402814">
      <w:pPr>
        <w:pStyle w:val="11"/>
        <w:suppressAutoHyphens/>
        <w:ind w:left="0" w:firstLine="0"/>
        <w:jc w:val="left"/>
        <w:rPr>
          <w:rFonts w:eastAsiaTheme="minorEastAsia"/>
          <w:noProof/>
          <w:sz w:val="28"/>
          <w:szCs w:val="22"/>
        </w:rPr>
      </w:pPr>
      <w:r w:rsidRPr="003008C6">
        <w:rPr>
          <w:bCs/>
          <w:noProof/>
          <w:color w:val="000000" w:themeColor="text1"/>
          <w:sz w:val="28"/>
        </w:rPr>
        <w:t>5 Безопасность жизнедеятельности</w:t>
      </w:r>
    </w:p>
    <w:p w:rsidR="00402814" w:rsidRPr="003008C6" w:rsidRDefault="00402814" w:rsidP="00402814">
      <w:pPr>
        <w:pStyle w:val="33"/>
        <w:suppressAutoHyphens/>
        <w:ind w:left="0" w:firstLine="0"/>
        <w:jc w:val="left"/>
        <w:rPr>
          <w:rFonts w:eastAsiaTheme="minorEastAsia"/>
          <w:noProof/>
          <w:sz w:val="28"/>
          <w:szCs w:val="22"/>
        </w:rPr>
      </w:pPr>
      <w:r w:rsidRPr="003008C6">
        <w:rPr>
          <w:noProof/>
          <w:color w:val="000000" w:themeColor="text1"/>
          <w:sz w:val="28"/>
        </w:rPr>
        <w:t>5.1 Объемно-планировочные решения зданий и сооружений цеха, расположение цеха на генеральном плане</w:t>
      </w:r>
    </w:p>
    <w:p w:rsidR="00402814" w:rsidRPr="003008C6" w:rsidRDefault="00402814" w:rsidP="00402814">
      <w:pPr>
        <w:pStyle w:val="33"/>
        <w:suppressAutoHyphens/>
        <w:ind w:left="0" w:firstLine="0"/>
        <w:jc w:val="left"/>
        <w:rPr>
          <w:rFonts w:eastAsiaTheme="minorEastAsia"/>
          <w:noProof/>
          <w:sz w:val="28"/>
          <w:szCs w:val="22"/>
        </w:rPr>
      </w:pPr>
      <w:r w:rsidRPr="003008C6">
        <w:rPr>
          <w:noProof/>
          <w:color w:val="000000" w:themeColor="text1"/>
          <w:sz w:val="28"/>
        </w:rPr>
        <w:t>5.2 Идентификация потенциально опасных и вредных производственных факторов</w:t>
      </w:r>
    </w:p>
    <w:p w:rsidR="00402814" w:rsidRPr="003008C6" w:rsidRDefault="00402814" w:rsidP="00402814">
      <w:pPr>
        <w:pStyle w:val="21"/>
        <w:suppressAutoHyphens/>
        <w:ind w:left="0"/>
        <w:jc w:val="left"/>
        <w:rPr>
          <w:rFonts w:eastAsiaTheme="minorEastAsia"/>
          <w:noProof/>
          <w:sz w:val="28"/>
          <w:szCs w:val="22"/>
        </w:rPr>
      </w:pPr>
      <w:r w:rsidRPr="003008C6">
        <w:rPr>
          <w:noProof/>
          <w:color w:val="000000" w:themeColor="text1"/>
          <w:sz w:val="28"/>
        </w:rPr>
        <w:t>5.3 Санитарно-технические требования</w:t>
      </w:r>
    </w:p>
    <w:p w:rsidR="00402814" w:rsidRPr="003008C6" w:rsidRDefault="00402814" w:rsidP="00402814">
      <w:pPr>
        <w:pStyle w:val="33"/>
        <w:suppressAutoHyphens/>
        <w:ind w:left="0" w:firstLine="0"/>
        <w:jc w:val="left"/>
        <w:rPr>
          <w:rFonts w:eastAsiaTheme="minorEastAsia"/>
          <w:noProof/>
          <w:sz w:val="28"/>
          <w:szCs w:val="22"/>
        </w:rPr>
      </w:pPr>
      <w:r w:rsidRPr="003008C6">
        <w:rPr>
          <w:noProof/>
          <w:color w:val="000000" w:themeColor="text1"/>
          <w:sz w:val="28"/>
        </w:rPr>
        <w:t>5.3.1 Требования к микроклимату помещения</w:t>
      </w:r>
    </w:p>
    <w:p w:rsidR="00402814" w:rsidRPr="003008C6" w:rsidRDefault="00402814" w:rsidP="00402814">
      <w:pPr>
        <w:pStyle w:val="33"/>
        <w:suppressAutoHyphens/>
        <w:ind w:left="0" w:firstLine="0"/>
        <w:jc w:val="left"/>
        <w:rPr>
          <w:rFonts w:eastAsiaTheme="minorEastAsia"/>
          <w:noProof/>
          <w:sz w:val="28"/>
          <w:szCs w:val="22"/>
        </w:rPr>
      </w:pPr>
      <w:r w:rsidRPr="003008C6">
        <w:rPr>
          <w:noProof/>
          <w:color w:val="000000" w:themeColor="text1"/>
          <w:sz w:val="28"/>
        </w:rPr>
        <w:t>5.3.2 Требования к освещению пульта управления</w:t>
      </w:r>
    </w:p>
    <w:p w:rsidR="00402814" w:rsidRPr="003008C6" w:rsidRDefault="00402814" w:rsidP="00402814">
      <w:pPr>
        <w:pStyle w:val="21"/>
        <w:suppressAutoHyphens/>
        <w:ind w:left="0"/>
        <w:jc w:val="left"/>
        <w:rPr>
          <w:rFonts w:eastAsiaTheme="minorEastAsia"/>
          <w:noProof/>
          <w:sz w:val="28"/>
          <w:szCs w:val="22"/>
        </w:rPr>
      </w:pPr>
      <w:r w:rsidRPr="003008C6">
        <w:rPr>
          <w:noProof/>
          <w:color w:val="000000" w:themeColor="text1"/>
          <w:sz w:val="28"/>
        </w:rPr>
        <w:t>5.4 Разработка мер защиты от опасных и вредных факторов</w:t>
      </w:r>
    </w:p>
    <w:p w:rsidR="00402814" w:rsidRPr="003008C6" w:rsidRDefault="00402814" w:rsidP="00402814">
      <w:pPr>
        <w:pStyle w:val="21"/>
        <w:suppressAutoHyphens/>
        <w:ind w:left="0"/>
        <w:jc w:val="left"/>
        <w:rPr>
          <w:rFonts w:eastAsiaTheme="minorEastAsia"/>
          <w:noProof/>
          <w:sz w:val="28"/>
          <w:szCs w:val="22"/>
        </w:rPr>
      </w:pPr>
      <w:r w:rsidRPr="003008C6">
        <w:rPr>
          <w:noProof/>
          <w:color w:val="000000" w:themeColor="text1"/>
          <w:sz w:val="28"/>
        </w:rPr>
        <w:t>5.5 Безопасность жизнедеятельности в чрезвычайных ситуациях</w:t>
      </w:r>
    </w:p>
    <w:p w:rsidR="00402814" w:rsidRPr="003008C6" w:rsidRDefault="00402814" w:rsidP="00402814">
      <w:pPr>
        <w:pStyle w:val="21"/>
        <w:suppressAutoHyphens/>
        <w:ind w:left="0"/>
        <w:jc w:val="left"/>
        <w:rPr>
          <w:rFonts w:eastAsiaTheme="minorEastAsia"/>
          <w:noProof/>
          <w:sz w:val="28"/>
          <w:szCs w:val="22"/>
        </w:rPr>
      </w:pPr>
      <w:r w:rsidRPr="003008C6">
        <w:rPr>
          <w:noProof/>
          <w:color w:val="000000" w:themeColor="text1"/>
          <w:sz w:val="28"/>
        </w:rPr>
        <w:t>5.6 Расчёт теплозащитного экрана на ДСП</w:t>
      </w:r>
    </w:p>
    <w:p w:rsidR="00402814" w:rsidRPr="003008C6" w:rsidRDefault="00402814" w:rsidP="00402814">
      <w:pPr>
        <w:pStyle w:val="11"/>
        <w:suppressAutoHyphens/>
        <w:ind w:left="0" w:firstLine="0"/>
        <w:jc w:val="left"/>
        <w:rPr>
          <w:rFonts w:eastAsiaTheme="minorEastAsia"/>
          <w:noProof/>
          <w:sz w:val="28"/>
          <w:szCs w:val="22"/>
        </w:rPr>
      </w:pPr>
      <w:r w:rsidRPr="003008C6">
        <w:rPr>
          <w:bCs/>
          <w:noProof/>
          <w:color w:val="000000" w:themeColor="text1"/>
          <w:sz w:val="28"/>
        </w:rPr>
        <w:t>6 Охрана окружающей природной среды</w:t>
      </w:r>
    </w:p>
    <w:p w:rsidR="00402814" w:rsidRPr="003008C6" w:rsidRDefault="00402814" w:rsidP="00402814">
      <w:pPr>
        <w:pStyle w:val="21"/>
        <w:suppressAutoHyphens/>
        <w:ind w:left="0"/>
        <w:jc w:val="left"/>
        <w:rPr>
          <w:rFonts w:eastAsiaTheme="minorEastAsia"/>
          <w:noProof/>
          <w:sz w:val="28"/>
          <w:szCs w:val="22"/>
        </w:rPr>
      </w:pPr>
      <w:r w:rsidRPr="003008C6">
        <w:rPr>
          <w:noProof/>
          <w:color w:val="000000" w:themeColor="text1"/>
          <w:sz w:val="28"/>
        </w:rPr>
        <w:t>6.1 Экологическая характеристика ОАО «Уральская Сталь»</w:t>
      </w:r>
    </w:p>
    <w:p w:rsidR="00402814" w:rsidRPr="003008C6" w:rsidRDefault="00402814" w:rsidP="00402814">
      <w:pPr>
        <w:pStyle w:val="21"/>
        <w:suppressAutoHyphens/>
        <w:ind w:left="0"/>
        <w:jc w:val="left"/>
        <w:rPr>
          <w:rFonts w:eastAsiaTheme="minorEastAsia"/>
          <w:noProof/>
          <w:sz w:val="28"/>
          <w:szCs w:val="22"/>
        </w:rPr>
      </w:pPr>
      <w:r w:rsidRPr="003008C6">
        <w:rPr>
          <w:noProof/>
          <w:color w:val="000000" w:themeColor="text1"/>
          <w:sz w:val="28"/>
        </w:rPr>
        <w:t>6.2 Валовые выбросы основных загрязняющих веществ по предприятию</w:t>
      </w:r>
    </w:p>
    <w:p w:rsidR="00402814" w:rsidRPr="003008C6" w:rsidRDefault="00402814" w:rsidP="00402814">
      <w:pPr>
        <w:pStyle w:val="21"/>
        <w:suppressAutoHyphens/>
        <w:ind w:left="0"/>
        <w:jc w:val="left"/>
        <w:rPr>
          <w:rFonts w:eastAsiaTheme="minorEastAsia"/>
          <w:noProof/>
          <w:sz w:val="28"/>
          <w:szCs w:val="22"/>
        </w:rPr>
      </w:pPr>
      <w:r w:rsidRPr="003008C6">
        <w:rPr>
          <w:noProof/>
          <w:color w:val="000000" w:themeColor="text1"/>
          <w:sz w:val="28"/>
        </w:rPr>
        <w:t>6.3 Экологическая характеристика электросталеплавильного цеха ОАО «Уральская Сталь»</w:t>
      </w:r>
    </w:p>
    <w:p w:rsidR="00402814" w:rsidRPr="003008C6" w:rsidRDefault="00402814" w:rsidP="00402814">
      <w:pPr>
        <w:pStyle w:val="21"/>
        <w:suppressAutoHyphens/>
        <w:ind w:left="0"/>
        <w:jc w:val="left"/>
        <w:rPr>
          <w:rFonts w:eastAsiaTheme="minorEastAsia"/>
          <w:noProof/>
          <w:sz w:val="28"/>
          <w:szCs w:val="22"/>
        </w:rPr>
      </w:pPr>
      <w:r w:rsidRPr="003008C6">
        <w:rPr>
          <w:noProof/>
          <w:color w:val="000000" w:themeColor="text1"/>
          <w:sz w:val="28"/>
        </w:rPr>
        <w:t>6.4 Расчет платы за выбросы ЭСПЦ за 2005 год</w:t>
      </w:r>
    </w:p>
    <w:p w:rsidR="00402814" w:rsidRPr="003008C6" w:rsidRDefault="00402814" w:rsidP="00402814">
      <w:pPr>
        <w:pStyle w:val="21"/>
        <w:suppressAutoHyphens/>
        <w:ind w:left="0"/>
        <w:jc w:val="left"/>
        <w:rPr>
          <w:rFonts w:eastAsiaTheme="minorEastAsia"/>
          <w:noProof/>
          <w:sz w:val="28"/>
          <w:szCs w:val="22"/>
        </w:rPr>
      </w:pPr>
      <w:r w:rsidRPr="003008C6">
        <w:rPr>
          <w:noProof/>
          <w:color w:val="000000" w:themeColor="text1"/>
          <w:sz w:val="28"/>
        </w:rPr>
        <w:t>6.5 Влияние на здоровье человека загрязняющих веществ</w:t>
      </w:r>
    </w:p>
    <w:p w:rsidR="00402814" w:rsidRPr="003008C6" w:rsidRDefault="00402814" w:rsidP="00402814">
      <w:pPr>
        <w:pStyle w:val="21"/>
        <w:suppressAutoHyphens/>
        <w:ind w:left="0"/>
        <w:jc w:val="left"/>
        <w:rPr>
          <w:rFonts w:eastAsiaTheme="minorEastAsia"/>
          <w:noProof/>
          <w:sz w:val="28"/>
          <w:szCs w:val="22"/>
        </w:rPr>
      </w:pPr>
      <w:r w:rsidRPr="003008C6">
        <w:rPr>
          <w:noProof/>
          <w:color w:val="000000" w:themeColor="text1"/>
          <w:sz w:val="28"/>
        </w:rPr>
        <w:t>6.6 Мероприятия по снижению валовых выбросов</w:t>
      </w:r>
    </w:p>
    <w:p w:rsidR="00402814" w:rsidRPr="003008C6" w:rsidRDefault="00402814" w:rsidP="00402814">
      <w:pPr>
        <w:pStyle w:val="33"/>
        <w:suppressAutoHyphens/>
        <w:ind w:left="0" w:firstLine="0"/>
        <w:jc w:val="left"/>
        <w:rPr>
          <w:rFonts w:eastAsiaTheme="minorEastAsia"/>
          <w:noProof/>
          <w:sz w:val="28"/>
          <w:szCs w:val="22"/>
        </w:rPr>
      </w:pPr>
      <w:r w:rsidRPr="003008C6">
        <w:rPr>
          <w:iCs/>
          <w:noProof/>
          <w:color w:val="000000" w:themeColor="text1"/>
          <w:sz w:val="28"/>
        </w:rPr>
        <w:t>6.6.1 Характеристика газоотводящего тракта ДСП</w:t>
      </w:r>
    </w:p>
    <w:p w:rsidR="00402814" w:rsidRPr="003008C6" w:rsidRDefault="00402814" w:rsidP="00402814">
      <w:pPr>
        <w:pStyle w:val="33"/>
        <w:suppressAutoHyphens/>
        <w:ind w:left="0" w:firstLine="0"/>
        <w:jc w:val="left"/>
        <w:rPr>
          <w:rFonts w:eastAsiaTheme="minorEastAsia"/>
          <w:noProof/>
          <w:sz w:val="28"/>
          <w:szCs w:val="22"/>
        </w:rPr>
      </w:pPr>
      <w:r w:rsidRPr="003008C6">
        <w:rPr>
          <w:noProof/>
          <w:color w:val="000000" w:themeColor="text1"/>
          <w:sz w:val="28"/>
        </w:rPr>
        <w:t>6.6.2 Мероприятия по снижению пылегазовых выбросов</w:t>
      </w:r>
    </w:p>
    <w:p w:rsidR="00402814" w:rsidRPr="003008C6" w:rsidRDefault="00402814" w:rsidP="00402814">
      <w:pPr>
        <w:pStyle w:val="11"/>
        <w:suppressAutoHyphens/>
        <w:ind w:left="0" w:firstLine="0"/>
        <w:jc w:val="left"/>
        <w:rPr>
          <w:rFonts w:eastAsiaTheme="minorEastAsia"/>
          <w:noProof/>
          <w:sz w:val="28"/>
          <w:szCs w:val="22"/>
        </w:rPr>
      </w:pPr>
      <w:r w:rsidRPr="003008C6">
        <w:rPr>
          <w:bCs/>
          <w:noProof/>
          <w:color w:val="000000" w:themeColor="text1"/>
          <w:sz w:val="28"/>
        </w:rPr>
        <w:t>Заключение</w:t>
      </w:r>
    </w:p>
    <w:p w:rsidR="00402814" w:rsidRPr="003008C6" w:rsidRDefault="00402814" w:rsidP="00402814">
      <w:pPr>
        <w:pStyle w:val="11"/>
        <w:suppressAutoHyphens/>
        <w:ind w:left="0" w:firstLine="0"/>
        <w:jc w:val="left"/>
        <w:rPr>
          <w:rFonts w:eastAsiaTheme="minorEastAsia"/>
          <w:noProof/>
          <w:sz w:val="28"/>
          <w:szCs w:val="22"/>
        </w:rPr>
      </w:pPr>
      <w:r w:rsidRPr="003008C6">
        <w:rPr>
          <w:bCs/>
          <w:noProof/>
          <w:color w:val="000000" w:themeColor="text1"/>
          <w:sz w:val="28"/>
        </w:rPr>
        <w:t>Список использованных источников</w:t>
      </w:r>
    </w:p>
    <w:p w:rsidR="00EC43D2" w:rsidRPr="003008C6" w:rsidRDefault="00402814" w:rsidP="00402814">
      <w:pPr>
        <w:pStyle w:val="1"/>
        <w:keepNext w:val="0"/>
        <w:shd w:val="clear" w:color="000000" w:fill="auto"/>
        <w:spacing w:line="360" w:lineRule="auto"/>
        <w:ind w:left="0"/>
        <w:jc w:val="center"/>
        <w:rPr>
          <w:rFonts w:ascii="Times New Roman" w:hAnsi="Times New Roman"/>
          <w:bCs/>
          <w:color w:val="000000" w:themeColor="text1"/>
          <w:sz w:val="28"/>
        </w:rPr>
      </w:pPr>
      <w:r w:rsidRPr="003008C6">
        <w:rPr>
          <w:bCs/>
          <w:color w:val="000000" w:themeColor="text1"/>
          <w:sz w:val="28"/>
        </w:rPr>
        <w:fldChar w:fldCharType="end"/>
      </w:r>
      <w:r w:rsidR="00EC43D2" w:rsidRPr="003008C6">
        <w:rPr>
          <w:rFonts w:ascii="Times New Roman" w:hAnsi="Times New Roman"/>
          <w:bCs/>
          <w:color w:val="000000" w:themeColor="text1"/>
          <w:sz w:val="28"/>
        </w:rPr>
        <w:br w:type="page"/>
      </w:r>
      <w:bookmarkStart w:id="2" w:name="_Toc229204840"/>
      <w:bookmarkStart w:id="3" w:name="_Toc276652178"/>
      <w:r w:rsidR="00EC43D2" w:rsidRPr="003008C6">
        <w:rPr>
          <w:rFonts w:ascii="Times New Roman" w:hAnsi="Times New Roman"/>
          <w:bCs/>
          <w:color w:val="000000" w:themeColor="text1"/>
          <w:sz w:val="28"/>
        </w:rPr>
        <w:t>Введение</w:t>
      </w:r>
      <w:bookmarkEnd w:id="0"/>
      <w:bookmarkEnd w:id="2"/>
      <w:bookmarkEnd w:id="3"/>
    </w:p>
    <w:p w:rsidR="00EC43D2" w:rsidRPr="003008C6" w:rsidRDefault="00EC43D2" w:rsidP="00402814">
      <w:pPr>
        <w:pStyle w:val="a9"/>
        <w:shd w:val="clear" w:color="000000" w:fill="auto"/>
        <w:suppressAutoHyphens/>
        <w:spacing w:after="0" w:line="360" w:lineRule="auto"/>
        <w:ind w:firstLine="709"/>
        <w:rPr>
          <w:color w:val="000000" w:themeColor="text1"/>
          <w:sz w:val="28"/>
        </w:rPr>
      </w:pP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Настоящий период развития металлургии характеризуется возросшими требованиями новых отраслей техники к качеству многих марок стали.</w:t>
      </w:r>
      <w:r w:rsidR="00402814" w:rsidRPr="003008C6">
        <w:rPr>
          <w:color w:val="000000" w:themeColor="text1"/>
          <w:sz w:val="28"/>
        </w:rPr>
        <w:t xml:space="preserve"> </w:t>
      </w:r>
      <w:r w:rsidRPr="003008C6">
        <w:rPr>
          <w:color w:val="000000" w:themeColor="text1"/>
          <w:sz w:val="28"/>
        </w:rPr>
        <w:t>В</w:t>
      </w:r>
      <w:r w:rsidR="00402814" w:rsidRPr="003008C6">
        <w:rPr>
          <w:color w:val="000000" w:themeColor="text1"/>
          <w:sz w:val="28"/>
        </w:rPr>
        <w:t xml:space="preserve"> </w:t>
      </w:r>
      <w:r w:rsidRPr="003008C6">
        <w:rPr>
          <w:color w:val="000000" w:themeColor="text1"/>
          <w:sz w:val="28"/>
        </w:rPr>
        <w:t>результате увеличились масштабы производства стали и сплавов, содержащих ничтожно малое количество газов, неметаллических включений и других нежелательных примесей; разработаны новые способы обработки металла как в самом агрегате, так</w:t>
      </w:r>
      <w:r w:rsidR="00402814" w:rsidRPr="003008C6">
        <w:rPr>
          <w:color w:val="000000" w:themeColor="text1"/>
          <w:sz w:val="28"/>
        </w:rPr>
        <w:t xml:space="preserve"> </w:t>
      </w:r>
      <w:r w:rsidRPr="003008C6">
        <w:rPr>
          <w:color w:val="000000" w:themeColor="text1"/>
          <w:sz w:val="28"/>
        </w:rPr>
        <w:t>и</w:t>
      </w:r>
      <w:r w:rsidR="00402814" w:rsidRPr="003008C6">
        <w:rPr>
          <w:color w:val="000000" w:themeColor="text1"/>
          <w:sz w:val="28"/>
        </w:rPr>
        <w:t xml:space="preserve"> </w:t>
      </w:r>
      <w:r w:rsidRPr="003008C6">
        <w:rPr>
          <w:color w:val="000000" w:themeColor="text1"/>
          <w:sz w:val="28"/>
        </w:rPr>
        <w:t>вне</w:t>
      </w:r>
      <w:r w:rsidR="00402814" w:rsidRPr="003008C6">
        <w:rPr>
          <w:color w:val="000000" w:themeColor="text1"/>
          <w:sz w:val="28"/>
        </w:rPr>
        <w:t xml:space="preserve"> </w:t>
      </w:r>
      <w:r w:rsidRPr="003008C6">
        <w:rPr>
          <w:color w:val="000000" w:themeColor="text1"/>
          <w:sz w:val="28"/>
        </w:rPr>
        <w:t>его. Возможность получения стали</w:t>
      </w:r>
      <w:r w:rsidR="00402814" w:rsidRPr="003008C6">
        <w:rPr>
          <w:color w:val="000000" w:themeColor="text1"/>
          <w:sz w:val="28"/>
        </w:rPr>
        <w:t xml:space="preserve"> </w:t>
      </w:r>
      <w:r w:rsidRPr="003008C6">
        <w:rPr>
          <w:color w:val="000000" w:themeColor="text1"/>
          <w:sz w:val="28"/>
        </w:rPr>
        <w:t>с гарантированно низким содержанием вредных примесей при минимальном развитии ликвации</w:t>
      </w:r>
      <w:r w:rsidR="00402814" w:rsidRPr="003008C6">
        <w:rPr>
          <w:color w:val="000000" w:themeColor="text1"/>
          <w:sz w:val="28"/>
        </w:rPr>
        <w:t xml:space="preserve"> </w:t>
      </w:r>
      <w:r w:rsidRPr="003008C6">
        <w:rPr>
          <w:color w:val="000000" w:themeColor="text1"/>
          <w:sz w:val="28"/>
        </w:rPr>
        <w:t>обеспечивает возможность роста промышленного производства без существенного увеличения</w:t>
      </w:r>
      <w:r w:rsidR="00402814" w:rsidRPr="003008C6">
        <w:rPr>
          <w:color w:val="000000" w:themeColor="text1"/>
          <w:sz w:val="28"/>
        </w:rPr>
        <w:t xml:space="preserve"> </w:t>
      </w:r>
      <w:r w:rsidRPr="003008C6">
        <w:rPr>
          <w:color w:val="000000" w:themeColor="text1"/>
          <w:sz w:val="28"/>
        </w:rPr>
        <w:t>количества выплавляемой стали.</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В настоящее время на ряде металлургических предприятий в 100 тонных электропечах выплавляют сталь с массовой долей азота не более 0,008%. Обеспечение низкого содержания азота в готовой стали обусловлено необходимостью повышения качества выпускаемой продукции и завоеванием рынка сбыта металлопроката.</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Повышение качества электростали актуально и для ОАО «Уральская Сталь» с целью завоевания более прочных позиций на рынке низколегированных сталей.</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В настоящей работе проведён анализ металловедческих исследований с целью выявления влияния азота на свойства стали и на основе физико-химических исследований, использования последних достижений металлургической науки предложена технология комплексного воздействия на металлический расплав в электросталеплавильных агрегатах с целью получения в стали низкого содержания</w:t>
      </w:r>
      <w:r w:rsidR="00402814" w:rsidRPr="003008C6">
        <w:rPr>
          <w:color w:val="000000" w:themeColor="text1"/>
          <w:sz w:val="28"/>
        </w:rPr>
        <w:t xml:space="preserve"> </w:t>
      </w:r>
      <w:r w:rsidRPr="003008C6">
        <w:rPr>
          <w:color w:val="000000" w:themeColor="text1"/>
          <w:sz w:val="28"/>
        </w:rPr>
        <w:t>[</w:t>
      </w:r>
      <w:r w:rsidRPr="003008C6">
        <w:rPr>
          <w:color w:val="000000" w:themeColor="text1"/>
          <w:sz w:val="28"/>
          <w:lang w:val="en-US"/>
        </w:rPr>
        <w:t>N</w:t>
      </w:r>
      <w:r w:rsidRPr="003008C6">
        <w:rPr>
          <w:color w:val="000000" w:themeColor="text1"/>
          <w:sz w:val="28"/>
        </w:rPr>
        <w:t xml:space="preserve">] менее 0,008 % в условиях ЭСПЦ ОАО «Уральская </w:t>
      </w:r>
      <w:r w:rsidRPr="003008C6">
        <w:rPr>
          <w:color w:val="000000" w:themeColor="text1"/>
          <w:sz w:val="28"/>
          <w:lang w:val="en-US"/>
        </w:rPr>
        <w:t>C</w:t>
      </w:r>
      <w:r w:rsidRPr="003008C6">
        <w:rPr>
          <w:color w:val="000000" w:themeColor="text1"/>
          <w:sz w:val="28"/>
        </w:rPr>
        <w:t>таль»</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Возможность успешного выполнения проекта базируется на достаточно плодотворных наработках, сделанных в последние 10-15 лет и широко представленных в многочисленных публикациях в отечественных и зарубежных периодических изданиях, а также трудах международных конференций.</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p>
    <w:p w:rsidR="00EC43D2" w:rsidRPr="003008C6" w:rsidRDefault="00402814" w:rsidP="00402814">
      <w:pPr>
        <w:pStyle w:val="a9"/>
        <w:shd w:val="clear" w:color="000000" w:fill="auto"/>
        <w:suppressAutoHyphens/>
        <w:spacing w:after="0" w:line="360" w:lineRule="auto"/>
        <w:jc w:val="center"/>
        <w:rPr>
          <w:b/>
          <w:bCs/>
          <w:color w:val="000000" w:themeColor="text1"/>
          <w:sz w:val="28"/>
        </w:rPr>
      </w:pPr>
      <w:r w:rsidRPr="003008C6">
        <w:rPr>
          <w:color w:val="000000" w:themeColor="text1"/>
          <w:sz w:val="28"/>
        </w:rPr>
        <w:br w:type="page"/>
      </w:r>
      <w:bookmarkStart w:id="4" w:name="_Toc219368569"/>
      <w:bookmarkStart w:id="5" w:name="_Toc229204841"/>
      <w:bookmarkStart w:id="6" w:name="_Toc276652179"/>
      <w:r w:rsidR="00EC43D2" w:rsidRPr="003008C6">
        <w:rPr>
          <w:b/>
          <w:bCs/>
          <w:color w:val="000000" w:themeColor="text1"/>
          <w:sz w:val="28"/>
        </w:rPr>
        <w:t>1 Аналитический обзор литературы</w:t>
      </w:r>
      <w:bookmarkStart w:id="7" w:name="_Toc219368570"/>
      <w:bookmarkEnd w:id="4"/>
      <w:bookmarkEnd w:id="5"/>
      <w:bookmarkEnd w:id="6"/>
    </w:p>
    <w:p w:rsidR="00EC43D2" w:rsidRPr="003008C6" w:rsidRDefault="00EC43D2" w:rsidP="00402814">
      <w:pPr>
        <w:shd w:val="clear" w:color="000000" w:fill="auto"/>
        <w:suppressAutoHyphens/>
        <w:spacing w:line="360" w:lineRule="auto"/>
        <w:jc w:val="center"/>
        <w:rPr>
          <w:b/>
          <w:color w:val="000000" w:themeColor="text1"/>
          <w:sz w:val="28"/>
          <w:szCs w:val="28"/>
        </w:rPr>
      </w:pPr>
    </w:p>
    <w:p w:rsidR="00EC43D2" w:rsidRPr="003008C6" w:rsidRDefault="00EC43D2" w:rsidP="00402814">
      <w:pPr>
        <w:pStyle w:val="2"/>
        <w:keepNext w:val="0"/>
        <w:shd w:val="clear" w:color="000000" w:fill="auto"/>
        <w:suppressAutoHyphens/>
        <w:spacing w:before="0" w:after="0" w:line="360" w:lineRule="auto"/>
        <w:jc w:val="center"/>
        <w:rPr>
          <w:rFonts w:ascii="Times New Roman" w:hAnsi="Times New Roman" w:cs="Times New Roman"/>
          <w:i w:val="0"/>
          <w:iCs w:val="0"/>
          <w:color w:val="000000" w:themeColor="text1"/>
        </w:rPr>
      </w:pPr>
      <w:bookmarkStart w:id="8" w:name="_Toc229204842"/>
      <w:bookmarkStart w:id="9" w:name="_Toc276652180"/>
      <w:r w:rsidRPr="003008C6">
        <w:rPr>
          <w:rFonts w:ascii="Times New Roman" w:hAnsi="Times New Roman" w:cs="Times New Roman"/>
          <w:i w:val="0"/>
          <w:iCs w:val="0"/>
          <w:color w:val="000000" w:themeColor="text1"/>
        </w:rPr>
        <w:t>1.1 Растворимость азота</w:t>
      </w:r>
      <w:r w:rsidR="00402814" w:rsidRPr="003008C6">
        <w:rPr>
          <w:rFonts w:ascii="Times New Roman" w:hAnsi="Times New Roman" w:cs="Times New Roman"/>
          <w:i w:val="0"/>
          <w:iCs w:val="0"/>
          <w:color w:val="000000" w:themeColor="text1"/>
        </w:rPr>
        <w:t xml:space="preserve"> </w:t>
      </w:r>
      <w:r w:rsidRPr="003008C6">
        <w:rPr>
          <w:rFonts w:ascii="Times New Roman" w:hAnsi="Times New Roman" w:cs="Times New Roman"/>
          <w:i w:val="0"/>
          <w:iCs w:val="0"/>
          <w:color w:val="000000" w:themeColor="text1"/>
        </w:rPr>
        <w:t>в</w:t>
      </w:r>
      <w:r w:rsidR="00402814" w:rsidRPr="003008C6">
        <w:rPr>
          <w:rFonts w:ascii="Times New Roman" w:hAnsi="Times New Roman" w:cs="Times New Roman"/>
          <w:i w:val="0"/>
          <w:iCs w:val="0"/>
          <w:color w:val="000000" w:themeColor="text1"/>
        </w:rPr>
        <w:t xml:space="preserve"> </w:t>
      </w:r>
      <w:r w:rsidRPr="003008C6">
        <w:rPr>
          <w:rFonts w:ascii="Times New Roman" w:hAnsi="Times New Roman" w:cs="Times New Roman"/>
          <w:i w:val="0"/>
          <w:iCs w:val="0"/>
          <w:color w:val="000000" w:themeColor="text1"/>
        </w:rPr>
        <w:t>стали</w:t>
      </w:r>
      <w:bookmarkEnd w:id="7"/>
      <w:bookmarkEnd w:id="8"/>
      <w:bookmarkEnd w:id="9"/>
    </w:p>
    <w:p w:rsidR="00EC43D2" w:rsidRPr="003008C6" w:rsidRDefault="00EC43D2" w:rsidP="00402814">
      <w:pPr>
        <w:shd w:val="clear" w:color="000000" w:fill="auto"/>
        <w:suppressAutoHyphens/>
        <w:spacing w:line="360" w:lineRule="auto"/>
        <w:jc w:val="center"/>
        <w:rPr>
          <w:b/>
          <w:color w:val="000000" w:themeColor="text1"/>
          <w:sz w:val="28"/>
          <w:szCs w:val="28"/>
        </w:rPr>
      </w:pP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В любой стали в некоторых количествах содержатся элементы в обычных условиях являющиеся газами. К ним в первую очередь относятся кислород, азот и водород, в значительной степени влияющие на качество стали.</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Процесс, в результате которого газы оказываются в металле в атомарном, ионном состоянии или в виде химических соединений, в металлургической практике обычно называют процессом растворения газов в металле. Условно в этом процессе можно выделить несколько стадий:</w:t>
      </w:r>
    </w:p>
    <w:p w:rsidR="00402814" w:rsidRPr="003008C6" w:rsidRDefault="00EC43D2" w:rsidP="00402814">
      <w:pPr>
        <w:pStyle w:val="a9"/>
        <w:numPr>
          <w:ilvl w:val="0"/>
          <w:numId w:val="2"/>
        </w:numPr>
        <w:shd w:val="clear" w:color="000000" w:fill="auto"/>
        <w:suppressAutoHyphens/>
        <w:spacing w:after="0" w:line="360" w:lineRule="auto"/>
        <w:ind w:left="0" w:firstLine="709"/>
        <w:jc w:val="both"/>
        <w:rPr>
          <w:color w:val="000000" w:themeColor="text1"/>
          <w:sz w:val="28"/>
        </w:rPr>
      </w:pPr>
      <w:r w:rsidRPr="003008C6">
        <w:rPr>
          <w:color w:val="000000" w:themeColor="text1"/>
          <w:sz w:val="28"/>
        </w:rPr>
        <w:t>массоперенос газа к поверхности металла;</w:t>
      </w:r>
    </w:p>
    <w:p w:rsidR="00EC43D2" w:rsidRPr="003008C6" w:rsidRDefault="00EC43D2" w:rsidP="00402814">
      <w:pPr>
        <w:pStyle w:val="a9"/>
        <w:numPr>
          <w:ilvl w:val="0"/>
          <w:numId w:val="2"/>
        </w:numPr>
        <w:shd w:val="clear" w:color="000000" w:fill="auto"/>
        <w:suppressAutoHyphens/>
        <w:spacing w:after="0" w:line="360" w:lineRule="auto"/>
        <w:ind w:left="0" w:firstLine="709"/>
        <w:jc w:val="both"/>
        <w:rPr>
          <w:color w:val="000000" w:themeColor="text1"/>
          <w:sz w:val="28"/>
        </w:rPr>
      </w:pPr>
      <w:r w:rsidRPr="003008C6">
        <w:rPr>
          <w:color w:val="000000" w:themeColor="text1"/>
          <w:sz w:val="28"/>
        </w:rPr>
        <w:t>адсорбция газа на поверхности металла;</w:t>
      </w:r>
    </w:p>
    <w:p w:rsidR="00402814" w:rsidRPr="003008C6" w:rsidRDefault="00EC43D2" w:rsidP="00402814">
      <w:pPr>
        <w:pStyle w:val="a9"/>
        <w:numPr>
          <w:ilvl w:val="0"/>
          <w:numId w:val="2"/>
        </w:numPr>
        <w:shd w:val="clear" w:color="000000" w:fill="auto"/>
        <w:suppressAutoHyphens/>
        <w:spacing w:after="0" w:line="360" w:lineRule="auto"/>
        <w:ind w:left="0" w:firstLine="709"/>
        <w:jc w:val="both"/>
        <w:rPr>
          <w:color w:val="000000" w:themeColor="text1"/>
          <w:sz w:val="28"/>
        </w:rPr>
      </w:pPr>
      <w:r w:rsidRPr="003008C6">
        <w:rPr>
          <w:color w:val="000000" w:themeColor="text1"/>
          <w:sz w:val="28"/>
        </w:rPr>
        <w:t>переход через границу газ-металл;</w:t>
      </w:r>
    </w:p>
    <w:p w:rsidR="00EC43D2" w:rsidRPr="003008C6" w:rsidRDefault="00EC43D2" w:rsidP="00402814">
      <w:pPr>
        <w:pStyle w:val="a9"/>
        <w:numPr>
          <w:ilvl w:val="0"/>
          <w:numId w:val="2"/>
        </w:numPr>
        <w:shd w:val="clear" w:color="000000" w:fill="auto"/>
        <w:suppressAutoHyphens/>
        <w:spacing w:after="0" w:line="360" w:lineRule="auto"/>
        <w:ind w:left="0" w:firstLine="709"/>
        <w:jc w:val="both"/>
        <w:rPr>
          <w:color w:val="000000" w:themeColor="text1"/>
          <w:sz w:val="28"/>
        </w:rPr>
      </w:pPr>
      <w:r w:rsidRPr="003008C6">
        <w:rPr>
          <w:color w:val="000000" w:themeColor="text1"/>
          <w:sz w:val="28"/>
        </w:rPr>
        <w:t>диффузия газа в тонком перемешиваемом (диффузионном) слое жидкости;</w:t>
      </w:r>
    </w:p>
    <w:p w:rsidR="00EC43D2" w:rsidRPr="003008C6" w:rsidRDefault="00EC43D2" w:rsidP="00402814">
      <w:pPr>
        <w:pStyle w:val="a9"/>
        <w:numPr>
          <w:ilvl w:val="0"/>
          <w:numId w:val="2"/>
        </w:numPr>
        <w:shd w:val="clear" w:color="000000" w:fill="auto"/>
        <w:suppressAutoHyphens/>
        <w:spacing w:after="0" w:line="360" w:lineRule="auto"/>
        <w:ind w:left="0" w:firstLine="709"/>
        <w:jc w:val="both"/>
        <w:rPr>
          <w:color w:val="000000" w:themeColor="text1"/>
          <w:sz w:val="28"/>
        </w:rPr>
      </w:pPr>
      <w:r w:rsidRPr="003008C6">
        <w:rPr>
          <w:color w:val="000000" w:themeColor="text1"/>
          <w:sz w:val="28"/>
        </w:rPr>
        <w:t>массоперенос в толщу металла.</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Лимитирующей стадией процесса растворения газов в металле, как правило, является либо внешняя диффузия (подвод газа), либо внутренняя диффузия (массоперенос в металле).</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Обычно под растворимостью газа принимают его количество, перешедшее в раствор в металле при нормальном парциальном давлении газа.</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В зависимости от суммарного (результирующего) изменения энтальпии ∆Н</w:t>
      </w:r>
      <w:r w:rsidRPr="003008C6">
        <w:rPr>
          <w:color w:val="000000" w:themeColor="text1"/>
          <w:sz w:val="28"/>
          <w:lang w:val="en-US"/>
        </w:rPr>
        <w:t>s</w:t>
      </w:r>
      <w:r w:rsidRPr="003008C6">
        <w:rPr>
          <w:color w:val="000000" w:themeColor="text1"/>
          <w:sz w:val="28"/>
        </w:rPr>
        <w:t xml:space="preserve"> растворимость газов повышается или понижается с повышением температуры металла. В случае растворения</w:t>
      </w:r>
      <w:r w:rsidR="00402814" w:rsidRPr="003008C6">
        <w:rPr>
          <w:color w:val="000000" w:themeColor="text1"/>
          <w:sz w:val="28"/>
        </w:rPr>
        <w:t xml:space="preserve"> </w:t>
      </w:r>
      <w:r w:rsidRPr="003008C6">
        <w:rPr>
          <w:color w:val="000000" w:themeColor="text1"/>
          <w:sz w:val="28"/>
        </w:rPr>
        <w:t>в чистом железе двухатомных газов установлена четкая связь между парциальным давлением р этих газов в атмосфере над расплавом и растворимостью газа в металле:</w:t>
      </w:r>
    </w:p>
    <w:p w:rsidR="00EC43D2" w:rsidRPr="003008C6" w:rsidRDefault="00402814"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br w:type="page"/>
      </w:r>
      <w:r w:rsidR="00EC43D2" w:rsidRPr="003008C6">
        <w:rPr>
          <w:color w:val="000000" w:themeColor="text1"/>
          <w:sz w:val="28"/>
          <w:lang w:val="en-US"/>
        </w:rPr>
        <w:t>S</w:t>
      </w:r>
      <w:r w:rsidR="00EC43D2" w:rsidRPr="003008C6">
        <w:rPr>
          <w:color w:val="000000" w:themeColor="text1"/>
          <w:sz w:val="28"/>
        </w:rPr>
        <w:t>=</w:t>
      </w:r>
      <w:r w:rsidR="00EC43D2" w:rsidRPr="003008C6">
        <w:rPr>
          <w:color w:val="000000" w:themeColor="text1"/>
          <w:sz w:val="28"/>
          <w:lang w:val="en-US"/>
        </w:rPr>
        <w:t>K</w:t>
      </w:r>
      <w:r w:rsidR="00EC43D2" w:rsidRPr="003008C6">
        <w:rPr>
          <w:color w:val="000000" w:themeColor="text1"/>
          <w:sz w:val="28"/>
        </w:rPr>
        <w:t>√</w:t>
      </w:r>
      <w:r w:rsidR="00EC43D2" w:rsidRPr="003008C6">
        <w:rPr>
          <w:color w:val="000000" w:themeColor="text1"/>
          <w:sz w:val="28"/>
          <w:lang w:val="en-US"/>
        </w:rPr>
        <w:t>p</w:t>
      </w:r>
      <w:r w:rsidR="00EC43D2" w:rsidRPr="003008C6">
        <w:rPr>
          <w:color w:val="000000" w:themeColor="text1"/>
          <w:sz w:val="28"/>
        </w:rPr>
        <w:t xml:space="preserve"> ,</w:t>
      </w:r>
      <w:r w:rsidRPr="003008C6">
        <w:rPr>
          <w:color w:val="000000" w:themeColor="text1"/>
          <w:sz w:val="28"/>
        </w:rPr>
        <w:t xml:space="preserve"> </w:t>
      </w:r>
      <w:r w:rsidR="00EC43D2" w:rsidRPr="003008C6">
        <w:rPr>
          <w:color w:val="000000" w:themeColor="text1"/>
          <w:sz w:val="28"/>
        </w:rPr>
        <w:t>(1)</w:t>
      </w:r>
    </w:p>
    <w:p w:rsidR="00EC43D2" w:rsidRPr="003008C6" w:rsidRDefault="00EC43D2" w:rsidP="00402814">
      <w:pPr>
        <w:pStyle w:val="a9"/>
        <w:shd w:val="clear" w:color="000000" w:fill="auto"/>
        <w:suppressAutoHyphens/>
        <w:spacing w:after="0" w:line="360" w:lineRule="auto"/>
        <w:ind w:firstLine="709"/>
        <w:rPr>
          <w:color w:val="000000" w:themeColor="text1"/>
          <w:sz w:val="28"/>
        </w:rPr>
      </w:pP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 xml:space="preserve">где </w:t>
      </w:r>
      <w:r w:rsidRPr="003008C6">
        <w:rPr>
          <w:color w:val="000000" w:themeColor="text1"/>
          <w:sz w:val="28"/>
          <w:lang w:val="en-US"/>
        </w:rPr>
        <w:t>S</w:t>
      </w:r>
      <w:r w:rsidRPr="003008C6">
        <w:rPr>
          <w:color w:val="000000" w:themeColor="text1"/>
          <w:sz w:val="28"/>
        </w:rPr>
        <w:t>-растворимость газа в металле;</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К-константа равновесия;</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р-парциальное давление газа в атмосфере над расплавом.</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Это соотношение называют законом квадратного корня или законом Сивертса.</w:t>
      </w:r>
    </w:p>
    <w:p w:rsidR="00402814"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На основании данных об изменении растворимости азота в железе (рисунок 1) можно сделать следующие выводы:</w:t>
      </w:r>
    </w:p>
    <w:p w:rsidR="00402814"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1) растворимость азота в α- и β-</w:t>
      </w:r>
      <w:r w:rsidRPr="003008C6">
        <w:rPr>
          <w:color w:val="000000" w:themeColor="text1"/>
          <w:sz w:val="28"/>
          <w:lang w:val="en-US"/>
        </w:rPr>
        <w:t>Fe</w:t>
      </w:r>
      <w:r w:rsidRPr="003008C6">
        <w:rPr>
          <w:color w:val="000000" w:themeColor="text1"/>
          <w:sz w:val="28"/>
        </w:rPr>
        <w:t xml:space="preserve"> возрастает при повышении температуры;</w:t>
      </w:r>
    </w:p>
    <w:p w:rsidR="00402814"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2) растворимость азота в γ-</w:t>
      </w:r>
      <w:r w:rsidRPr="003008C6">
        <w:rPr>
          <w:color w:val="000000" w:themeColor="text1"/>
          <w:sz w:val="28"/>
          <w:lang w:val="en-US"/>
        </w:rPr>
        <w:t>Fe</w:t>
      </w:r>
      <w:r w:rsidRPr="003008C6">
        <w:rPr>
          <w:color w:val="000000" w:themeColor="text1"/>
          <w:sz w:val="28"/>
        </w:rPr>
        <w:t xml:space="preserve"> при повышении температуры снижается, что объясняется снижением прочности нитрида </w:t>
      </w:r>
      <w:r w:rsidRPr="003008C6">
        <w:rPr>
          <w:color w:val="000000" w:themeColor="text1"/>
          <w:sz w:val="28"/>
          <w:lang w:val="en-US"/>
        </w:rPr>
        <w:t>Fe</w:t>
      </w:r>
      <w:r w:rsidRPr="003008C6">
        <w:rPr>
          <w:color w:val="000000" w:themeColor="text1"/>
          <w:sz w:val="28"/>
        </w:rPr>
        <w:t>4</w:t>
      </w:r>
      <w:r w:rsidRPr="003008C6">
        <w:rPr>
          <w:color w:val="000000" w:themeColor="text1"/>
          <w:sz w:val="28"/>
          <w:lang w:val="en-US"/>
        </w:rPr>
        <w:t>N</w:t>
      </w:r>
      <w:r w:rsidRPr="003008C6">
        <w:rPr>
          <w:color w:val="000000" w:themeColor="text1"/>
          <w:sz w:val="28"/>
        </w:rPr>
        <w:t>;</w:t>
      </w:r>
    </w:p>
    <w:p w:rsidR="00402814"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3)</w:t>
      </w:r>
      <w:r w:rsidR="00402814" w:rsidRPr="003008C6">
        <w:rPr>
          <w:color w:val="000000" w:themeColor="text1"/>
          <w:sz w:val="28"/>
        </w:rPr>
        <w:t xml:space="preserve"> </w:t>
      </w:r>
      <w:r w:rsidRPr="003008C6">
        <w:rPr>
          <w:color w:val="000000" w:themeColor="text1"/>
          <w:sz w:val="28"/>
        </w:rPr>
        <w:t>растворимость азота при переходе из жидкого состояния в твердое и из одного аллотропического состояния в другое резко изменяется;</w:t>
      </w:r>
    </w:p>
    <w:p w:rsidR="00402814"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4) растворимость азота в жидком железе с повышением температуры возрастает.</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p>
    <w:p w:rsidR="00EC43D2" w:rsidRPr="003008C6" w:rsidRDefault="00B65ACA" w:rsidP="00402814">
      <w:pPr>
        <w:pStyle w:val="a9"/>
        <w:shd w:val="clear" w:color="000000" w:fill="auto"/>
        <w:suppressAutoHyphens/>
        <w:spacing w:after="0" w:line="360" w:lineRule="auto"/>
        <w:jc w:val="center"/>
        <w:rPr>
          <w:b/>
          <w:color w:val="000000" w:themeColor="text1"/>
          <w:sz w:val="28"/>
        </w:rPr>
      </w:pPr>
      <w:r>
        <w:rPr>
          <w:b/>
          <w:color w:val="000000" w:themeColor="text1"/>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75pt;height:145.5pt">
            <v:imagedata r:id="rId9" o:title=""/>
          </v:shape>
        </w:pict>
      </w:r>
    </w:p>
    <w:p w:rsidR="00EC43D2" w:rsidRPr="003008C6" w:rsidRDefault="00EC43D2" w:rsidP="00402814">
      <w:pPr>
        <w:pStyle w:val="a9"/>
        <w:shd w:val="clear" w:color="000000" w:fill="auto"/>
        <w:suppressAutoHyphens/>
        <w:spacing w:after="0" w:line="360" w:lineRule="auto"/>
        <w:jc w:val="center"/>
        <w:rPr>
          <w:b/>
          <w:color w:val="000000" w:themeColor="text1"/>
          <w:sz w:val="28"/>
        </w:rPr>
      </w:pPr>
      <w:r w:rsidRPr="003008C6">
        <w:rPr>
          <w:b/>
          <w:color w:val="000000" w:themeColor="text1"/>
          <w:sz w:val="28"/>
        </w:rPr>
        <w:t>Рисунок 1 - Растворимость азота в жидком железе</w:t>
      </w:r>
    </w:p>
    <w:p w:rsidR="00402814" w:rsidRPr="003008C6" w:rsidRDefault="00402814" w:rsidP="00402814">
      <w:pPr>
        <w:pStyle w:val="a9"/>
        <w:shd w:val="clear" w:color="000000" w:fill="auto"/>
        <w:suppressAutoHyphens/>
        <w:spacing w:after="0" w:line="360" w:lineRule="auto"/>
        <w:ind w:firstLine="709"/>
        <w:jc w:val="both"/>
        <w:rPr>
          <w:color w:val="000000" w:themeColor="text1"/>
          <w:sz w:val="28"/>
        </w:rPr>
      </w:pPr>
    </w:p>
    <w:p w:rsidR="00402814"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Для</w:t>
      </w:r>
      <w:r w:rsidR="00402814" w:rsidRPr="003008C6">
        <w:rPr>
          <w:color w:val="000000" w:themeColor="text1"/>
          <w:sz w:val="28"/>
        </w:rPr>
        <w:t xml:space="preserve"> </w:t>
      </w:r>
      <w:r w:rsidRPr="003008C6">
        <w:rPr>
          <w:color w:val="000000" w:themeColor="text1"/>
          <w:sz w:val="28"/>
        </w:rPr>
        <w:t>процесса</w:t>
      </w:r>
      <w:r w:rsidR="00402814" w:rsidRPr="003008C6">
        <w:rPr>
          <w:color w:val="000000" w:themeColor="text1"/>
          <w:sz w:val="28"/>
        </w:rPr>
        <w:t xml:space="preserve"> </w:t>
      </w:r>
      <w:r w:rsidRPr="003008C6">
        <w:rPr>
          <w:color w:val="000000" w:themeColor="text1"/>
          <w:sz w:val="28"/>
        </w:rPr>
        <w:t>растворения азота в жидком железе характерны, по крайней мере, две стадии:</w:t>
      </w:r>
    </w:p>
    <w:p w:rsidR="00402814"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 xml:space="preserve">1) диссоциация молекулярного азота на атомы </w:t>
      </w:r>
      <w:r w:rsidRPr="003008C6">
        <w:rPr>
          <w:color w:val="000000" w:themeColor="text1"/>
          <w:sz w:val="28"/>
          <w:lang w:val="en-US"/>
        </w:rPr>
        <w:t>N</w:t>
      </w:r>
      <w:r w:rsidRPr="003008C6">
        <w:rPr>
          <w:color w:val="000000" w:themeColor="text1"/>
          <w:sz w:val="28"/>
        </w:rPr>
        <w:t>2 → 2</w:t>
      </w:r>
      <w:r w:rsidRPr="003008C6">
        <w:rPr>
          <w:color w:val="000000" w:themeColor="text1"/>
          <w:sz w:val="28"/>
          <w:lang w:val="en-US"/>
        </w:rPr>
        <w:t>N</w:t>
      </w:r>
      <w:r w:rsidRPr="003008C6">
        <w:rPr>
          <w:color w:val="000000" w:themeColor="text1"/>
          <w:sz w:val="28"/>
        </w:rPr>
        <w:t xml:space="preserve"> — сопровождается поглощением тепла;</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2) растворение атомарного азота N → [</w:t>
      </w:r>
      <w:r w:rsidRPr="003008C6">
        <w:rPr>
          <w:color w:val="000000" w:themeColor="text1"/>
          <w:sz w:val="28"/>
          <w:lang w:val="en-US"/>
        </w:rPr>
        <w:t>N</w:t>
      </w:r>
      <w:r w:rsidRPr="003008C6">
        <w:rPr>
          <w:color w:val="000000" w:themeColor="text1"/>
          <w:sz w:val="28"/>
        </w:rPr>
        <w:t>] — сопровождается выделением тепла.</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Поскольку ∆</w:t>
      </w:r>
      <w:r w:rsidRPr="003008C6">
        <w:rPr>
          <w:color w:val="000000" w:themeColor="text1"/>
          <w:sz w:val="28"/>
          <w:lang w:val="en-US"/>
        </w:rPr>
        <w:t>H</w:t>
      </w:r>
      <w:r w:rsidRPr="003008C6">
        <w:rPr>
          <w:color w:val="000000" w:themeColor="text1"/>
          <w:sz w:val="28"/>
        </w:rPr>
        <w:t>дис&gt; ∆</w:t>
      </w:r>
      <w:r w:rsidRPr="003008C6">
        <w:rPr>
          <w:color w:val="000000" w:themeColor="text1"/>
          <w:sz w:val="28"/>
          <w:lang w:val="en-US"/>
        </w:rPr>
        <w:t>H</w:t>
      </w:r>
      <w:r w:rsidRPr="003008C6">
        <w:rPr>
          <w:color w:val="000000" w:themeColor="text1"/>
          <w:sz w:val="28"/>
        </w:rPr>
        <w:t>раст ,суммарный процесс протекает с поглощением тепла. При повышенных температурах наблюдается увеличение содержания азота в металле (например, при продувке техническим кислородом с повышенным содержанием азота, в высокотемпературной зоне дуги при электродуговом обогреве и т. п.). При 1600°С и р</w:t>
      </w:r>
      <w:r w:rsidRPr="003008C6">
        <w:rPr>
          <w:color w:val="000000" w:themeColor="text1"/>
          <w:sz w:val="28"/>
          <w:lang w:val="en-US"/>
        </w:rPr>
        <w:t>N</w:t>
      </w:r>
      <w:r w:rsidRPr="003008C6">
        <w:rPr>
          <w:color w:val="000000" w:themeColor="text1"/>
          <w:sz w:val="28"/>
        </w:rPr>
        <w:t>2=0,1МПа растворимость азота в жидком железе близка к 0,044 %. При этих условиях азот образует с железом раствор, близкий к идеальному.</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Образование нитридов железа (</w:t>
      </w:r>
      <w:r w:rsidRPr="003008C6">
        <w:rPr>
          <w:color w:val="000000" w:themeColor="text1"/>
          <w:sz w:val="28"/>
          <w:lang w:val="en-US"/>
        </w:rPr>
        <w:t>Fe</w:t>
      </w:r>
      <w:r w:rsidRPr="003008C6">
        <w:rPr>
          <w:color w:val="000000" w:themeColor="text1"/>
          <w:sz w:val="28"/>
        </w:rPr>
        <w:t>4</w:t>
      </w:r>
      <w:r w:rsidRPr="003008C6">
        <w:rPr>
          <w:color w:val="000000" w:themeColor="text1"/>
          <w:sz w:val="28"/>
          <w:lang w:val="en-US"/>
        </w:rPr>
        <w:t>N</w:t>
      </w:r>
      <w:r w:rsidRPr="003008C6">
        <w:rPr>
          <w:color w:val="000000" w:themeColor="text1"/>
          <w:sz w:val="28"/>
        </w:rPr>
        <w:t xml:space="preserve">, </w:t>
      </w:r>
      <w:r w:rsidRPr="003008C6">
        <w:rPr>
          <w:color w:val="000000" w:themeColor="text1"/>
          <w:sz w:val="28"/>
          <w:lang w:val="en-US"/>
        </w:rPr>
        <w:t>Fe</w:t>
      </w:r>
      <w:r w:rsidRPr="003008C6">
        <w:rPr>
          <w:color w:val="000000" w:themeColor="text1"/>
          <w:sz w:val="28"/>
        </w:rPr>
        <w:t>2</w:t>
      </w:r>
      <w:r w:rsidRPr="003008C6">
        <w:rPr>
          <w:color w:val="000000" w:themeColor="text1"/>
          <w:sz w:val="28"/>
          <w:lang w:val="en-US"/>
        </w:rPr>
        <w:t>N</w:t>
      </w:r>
      <w:r w:rsidRPr="003008C6">
        <w:rPr>
          <w:color w:val="000000" w:themeColor="text1"/>
          <w:sz w:val="28"/>
        </w:rPr>
        <w:t xml:space="preserve">) происходит в процессе охлаждения закристаллизовавшегося металла (в основном в области </w:t>
      </w:r>
      <w:r w:rsidRPr="003008C6">
        <w:rPr>
          <w:color w:val="000000" w:themeColor="text1"/>
          <w:sz w:val="28"/>
          <w:lang w:val="en-US"/>
        </w:rPr>
        <w:t>γ</w:t>
      </w:r>
      <w:r w:rsidRPr="003008C6">
        <w:rPr>
          <w:color w:val="000000" w:themeColor="text1"/>
          <w:sz w:val="28"/>
        </w:rPr>
        <w:t>-</w:t>
      </w:r>
      <w:r w:rsidRPr="003008C6">
        <w:rPr>
          <w:color w:val="000000" w:themeColor="text1"/>
          <w:sz w:val="28"/>
          <w:lang w:val="en-US"/>
        </w:rPr>
        <w:t>Fe</w:t>
      </w:r>
      <w:r w:rsidRPr="003008C6">
        <w:rPr>
          <w:color w:val="000000" w:themeColor="text1"/>
          <w:sz w:val="28"/>
        </w:rPr>
        <w:t>) По влиянию на растворимость азота в жидком железе элементы-примеси металла можно разделить на три группы.</w:t>
      </w:r>
    </w:p>
    <w:p w:rsidR="00EC43D2" w:rsidRPr="003008C6" w:rsidRDefault="00EC43D2" w:rsidP="00402814">
      <w:pPr>
        <w:pStyle w:val="a9"/>
        <w:numPr>
          <w:ilvl w:val="0"/>
          <w:numId w:val="4"/>
        </w:numPr>
        <w:shd w:val="clear" w:color="000000" w:fill="auto"/>
        <w:tabs>
          <w:tab w:val="clear" w:pos="720"/>
          <w:tab w:val="num" w:pos="1080"/>
        </w:tabs>
        <w:suppressAutoHyphens/>
        <w:spacing w:after="0" w:line="360" w:lineRule="auto"/>
        <w:ind w:left="0" w:firstLine="709"/>
        <w:jc w:val="both"/>
        <w:rPr>
          <w:color w:val="000000" w:themeColor="text1"/>
          <w:sz w:val="28"/>
        </w:rPr>
      </w:pPr>
      <w:r w:rsidRPr="003008C6">
        <w:rPr>
          <w:color w:val="000000" w:themeColor="text1"/>
          <w:sz w:val="28"/>
        </w:rPr>
        <w:t>Образующие прочные нитриды (ванадий, ниобий, лантан, церий, титан, алюминий). Эти элементы повышают растворимость азота в железе. Такие примеси, как хром, марганец, молибден, обычно нитридов не образуют, но они характеризуются большим химическим сродством к азоту, чем к железу, поэтому также заметно увеличивают растворимость азота.</w:t>
      </w:r>
    </w:p>
    <w:p w:rsidR="00EC43D2" w:rsidRPr="003008C6" w:rsidRDefault="00EC43D2" w:rsidP="00402814">
      <w:pPr>
        <w:pStyle w:val="a9"/>
        <w:numPr>
          <w:ilvl w:val="0"/>
          <w:numId w:val="4"/>
        </w:numPr>
        <w:shd w:val="clear" w:color="000000" w:fill="auto"/>
        <w:tabs>
          <w:tab w:val="clear" w:pos="720"/>
          <w:tab w:val="num" w:pos="1080"/>
        </w:tabs>
        <w:suppressAutoHyphens/>
        <w:spacing w:after="0" w:line="360" w:lineRule="auto"/>
        <w:ind w:left="0" w:firstLine="709"/>
        <w:jc w:val="both"/>
        <w:rPr>
          <w:color w:val="000000" w:themeColor="text1"/>
          <w:sz w:val="28"/>
        </w:rPr>
      </w:pPr>
      <w:r w:rsidRPr="003008C6">
        <w:rPr>
          <w:color w:val="000000" w:themeColor="text1"/>
          <w:sz w:val="28"/>
        </w:rPr>
        <w:t>Не образующие нитридов (углерод, никель, медь, фосфор) или образующие с азотом соединения, менее прочные, чем с железом (кремний). Эти элементы заметно снижают растворимость азота в железе.</w:t>
      </w:r>
    </w:p>
    <w:p w:rsidR="00EC43D2" w:rsidRPr="003008C6" w:rsidRDefault="00EC43D2" w:rsidP="00402814">
      <w:pPr>
        <w:pStyle w:val="a9"/>
        <w:numPr>
          <w:ilvl w:val="0"/>
          <w:numId w:val="4"/>
        </w:numPr>
        <w:shd w:val="clear" w:color="000000" w:fill="auto"/>
        <w:tabs>
          <w:tab w:val="clear" w:pos="720"/>
          <w:tab w:val="num" w:pos="1080"/>
        </w:tabs>
        <w:suppressAutoHyphens/>
        <w:spacing w:after="0" w:line="360" w:lineRule="auto"/>
        <w:ind w:left="0" w:firstLine="709"/>
        <w:jc w:val="both"/>
        <w:rPr>
          <w:color w:val="000000" w:themeColor="text1"/>
          <w:sz w:val="28"/>
        </w:rPr>
      </w:pPr>
      <w:r w:rsidRPr="003008C6">
        <w:rPr>
          <w:color w:val="000000" w:themeColor="text1"/>
          <w:sz w:val="28"/>
        </w:rPr>
        <w:t>Кислород и сера, мало влияющие на растворимость азота в железе. Являясь сильно поверхностно-активными, они оказывают существенное влияние на кинетику поглощения азота [1].</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Влияние содержания примесей железа на растворимость в нем азота видно из рисунка 2. При охлаждении стали, содержащей азот, нежелательным является скачкообразное изменение растворимости. При быстром охлаждении азот не успевает выделиться, и раствор становится пересыщенным. Процесс выделения избыточного азота протекает во время эксплуатации готового изделия и во многих случаях приводит к ухудшению свойств стали (старение и связанное с этим скачкообразное повышение прочности и понижение пластических свойств).</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p>
    <w:p w:rsidR="00EC43D2" w:rsidRPr="003008C6" w:rsidRDefault="00B65ACA" w:rsidP="00402814">
      <w:pPr>
        <w:pStyle w:val="a9"/>
        <w:shd w:val="clear" w:color="000000" w:fill="auto"/>
        <w:suppressAutoHyphens/>
        <w:spacing w:after="0" w:line="360" w:lineRule="auto"/>
        <w:jc w:val="center"/>
        <w:rPr>
          <w:b/>
          <w:color w:val="000000" w:themeColor="text1"/>
          <w:sz w:val="28"/>
        </w:rPr>
      </w:pPr>
      <w:r>
        <w:rPr>
          <w:b/>
          <w:color w:val="000000" w:themeColor="text1"/>
          <w:sz w:val="28"/>
        </w:rPr>
        <w:pict>
          <v:shape id="_x0000_i1026" type="#_x0000_t75" style="width:263.25pt;height:341.25pt">
            <v:imagedata r:id="rId10" o:title=""/>
          </v:shape>
        </w:pict>
      </w:r>
    </w:p>
    <w:p w:rsidR="00EC43D2" w:rsidRPr="003008C6" w:rsidRDefault="00EC43D2" w:rsidP="00402814">
      <w:pPr>
        <w:pStyle w:val="a9"/>
        <w:shd w:val="clear" w:color="000000" w:fill="auto"/>
        <w:suppressAutoHyphens/>
        <w:spacing w:after="0" w:line="360" w:lineRule="auto"/>
        <w:jc w:val="center"/>
        <w:rPr>
          <w:b/>
          <w:color w:val="000000" w:themeColor="text1"/>
          <w:sz w:val="28"/>
        </w:rPr>
      </w:pPr>
      <w:r w:rsidRPr="003008C6">
        <w:rPr>
          <w:b/>
          <w:color w:val="000000" w:themeColor="text1"/>
          <w:sz w:val="28"/>
        </w:rPr>
        <w:t xml:space="preserve">Рисунок 2 - Растворимость азота в сплавах железо-легирующий элемент </w:t>
      </w:r>
      <w:r w:rsidRPr="003008C6">
        <w:rPr>
          <w:b/>
          <w:color w:val="000000" w:themeColor="text1"/>
          <w:sz w:val="28"/>
          <w:lang w:val="en-US"/>
        </w:rPr>
        <w:t>R</w:t>
      </w:r>
      <w:r w:rsidRPr="003008C6">
        <w:rPr>
          <w:b/>
          <w:color w:val="000000" w:themeColor="text1"/>
          <w:sz w:val="28"/>
        </w:rPr>
        <w:t xml:space="preserve"> при нормальном давлении и температуре 1600 °С</w:t>
      </w:r>
    </w:p>
    <w:p w:rsidR="00EC43D2" w:rsidRPr="003008C6" w:rsidRDefault="00EC43D2" w:rsidP="00402814">
      <w:pPr>
        <w:pStyle w:val="a9"/>
        <w:shd w:val="clear" w:color="000000" w:fill="auto"/>
        <w:suppressAutoHyphens/>
        <w:spacing w:after="0" w:line="360" w:lineRule="auto"/>
        <w:ind w:firstLine="709"/>
        <w:jc w:val="center"/>
        <w:rPr>
          <w:color w:val="000000" w:themeColor="text1"/>
          <w:sz w:val="28"/>
        </w:rPr>
      </w:pP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 xml:space="preserve">Размеры частиц азота в металле значительно больше, чем водорода, поэтому скорости диффузии азота в железе более низкие. Коэффициент диффузии водорода в жидком железе </w:t>
      </w:r>
      <w:r w:rsidRPr="003008C6">
        <w:rPr>
          <w:color w:val="000000" w:themeColor="text1"/>
          <w:sz w:val="28"/>
          <w:lang w:val="en-US"/>
        </w:rPr>
        <w:t>D</w:t>
      </w:r>
      <w:r w:rsidRPr="003008C6">
        <w:rPr>
          <w:color w:val="000000" w:themeColor="text1"/>
          <w:sz w:val="28"/>
        </w:rPr>
        <w:t xml:space="preserve">н = (8,0 + 9,0) ∙ 10-3 см2/с, тогда как для азота </w:t>
      </w:r>
      <w:r w:rsidRPr="003008C6">
        <w:rPr>
          <w:color w:val="000000" w:themeColor="text1"/>
          <w:sz w:val="28"/>
          <w:lang w:val="en-US"/>
        </w:rPr>
        <w:t>DN</w:t>
      </w:r>
      <w:r w:rsidRPr="003008C6">
        <w:rPr>
          <w:color w:val="000000" w:themeColor="text1"/>
          <w:sz w:val="28"/>
        </w:rPr>
        <w:t xml:space="preserve"> =3,77 ∙10-5 см2/с, т. е. ниже на два порядка, поэтому при снижении давления (обработка вакуумом) водород удаляется из металла с большей интенсивностью, чем азот [2].</w:t>
      </w:r>
    </w:p>
    <w:p w:rsidR="00402814"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Наличие в железе поверхностно-активных примесей заметно влияет на процессы растворения (и соответственно выделения) азота. Так, например, кислород является поверхностно-активной примесью. В результате присутствия в расплаве кислорода образуется богатый кислородом поверхностный слой, приводящий к снижению скорости перехода азота через границу газ — жидкий металл, поэтому при малой степени раскисленности и небольшом перегреве металла над ликвидусом можно продувать сталь азотом без опасения получить чрезмерно высокое его содержание. Иное развитие у процесса, когда металл хорошо раскислен либо когда в агрегате или в какой-то локальной зоне (например, в зоне электрических дуг или в зоне подачи технического кислорода в ванну) имеют место заметные перегревы металла [3].</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p>
    <w:p w:rsidR="00EC43D2" w:rsidRPr="003008C6" w:rsidRDefault="00EC43D2" w:rsidP="00402814">
      <w:pPr>
        <w:pStyle w:val="2"/>
        <w:keepNext w:val="0"/>
        <w:shd w:val="clear" w:color="000000" w:fill="auto"/>
        <w:suppressAutoHyphens/>
        <w:spacing w:before="0" w:after="0" w:line="360" w:lineRule="auto"/>
        <w:jc w:val="center"/>
        <w:rPr>
          <w:rFonts w:ascii="Times New Roman" w:hAnsi="Times New Roman" w:cs="Times New Roman"/>
          <w:i w:val="0"/>
          <w:iCs w:val="0"/>
          <w:color w:val="000000" w:themeColor="text1"/>
        </w:rPr>
      </w:pPr>
      <w:bookmarkStart w:id="10" w:name="_Toc219368571"/>
      <w:bookmarkStart w:id="11" w:name="_Toc229204843"/>
      <w:bookmarkStart w:id="12" w:name="_Toc276652181"/>
      <w:r w:rsidRPr="003008C6">
        <w:rPr>
          <w:rFonts w:ascii="Times New Roman" w:hAnsi="Times New Roman" w:cs="Times New Roman"/>
          <w:i w:val="0"/>
          <w:iCs w:val="0"/>
          <w:color w:val="000000" w:themeColor="text1"/>
        </w:rPr>
        <w:t>1.2 Влияние азота на свойства стали</w:t>
      </w:r>
      <w:bookmarkEnd w:id="10"/>
      <w:bookmarkEnd w:id="11"/>
      <w:bookmarkEnd w:id="12"/>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p>
    <w:p w:rsidR="00402814"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При отсутствии в</w:t>
      </w:r>
      <w:r w:rsidR="00402814" w:rsidRPr="003008C6">
        <w:rPr>
          <w:color w:val="000000" w:themeColor="text1"/>
          <w:sz w:val="28"/>
        </w:rPr>
        <w:t xml:space="preserve"> </w:t>
      </w:r>
      <w:r w:rsidRPr="003008C6">
        <w:rPr>
          <w:color w:val="000000" w:themeColor="text1"/>
          <w:sz w:val="28"/>
        </w:rPr>
        <w:t>стали</w:t>
      </w:r>
      <w:r w:rsidR="00402814" w:rsidRPr="003008C6">
        <w:rPr>
          <w:color w:val="000000" w:themeColor="text1"/>
          <w:sz w:val="28"/>
        </w:rPr>
        <w:t xml:space="preserve"> </w:t>
      </w:r>
      <w:r w:rsidRPr="003008C6">
        <w:rPr>
          <w:color w:val="000000" w:themeColor="text1"/>
          <w:sz w:val="28"/>
        </w:rPr>
        <w:t>элементов, образующих нитриды при высокой температуре (</w:t>
      </w:r>
      <w:r w:rsidRPr="003008C6">
        <w:rPr>
          <w:color w:val="000000" w:themeColor="text1"/>
          <w:sz w:val="28"/>
          <w:lang w:val="en-US"/>
        </w:rPr>
        <w:t>Ti</w:t>
      </w:r>
      <w:r w:rsidRPr="003008C6">
        <w:rPr>
          <w:color w:val="000000" w:themeColor="text1"/>
          <w:sz w:val="28"/>
        </w:rPr>
        <w:t xml:space="preserve">, </w:t>
      </w:r>
      <w:r w:rsidRPr="003008C6">
        <w:rPr>
          <w:color w:val="000000" w:themeColor="text1"/>
          <w:sz w:val="28"/>
          <w:lang w:val="en-US"/>
        </w:rPr>
        <w:t>Al</w:t>
      </w:r>
      <w:r w:rsidRPr="003008C6">
        <w:rPr>
          <w:color w:val="000000" w:themeColor="text1"/>
          <w:sz w:val="28"/>
        </w:rPr>
        <w:t xml:space="preserve">, </w:t>
      </w:r>
      <w:r w:rsidRPr="003008C6">
        <w:rPr>
          <w:color w:val="000000" w:themeColor="text1"/>
          <w:sz w:val="28"/>
          <w:lang w:val="en-US"/>
        </w:rPr>
        <w:t>Zr</w:t>
      </w:r>
      <w:r w:rsidRPr="003008C6">
        <w:rPr>
          <w:color w:val="000000" w:themeColor="text1"/>
          <w:sz w:val="28"/>
        </w:rPr>
        <w:t xml:space="preserve">, </w:t>
      </w:r>
      <w:r w:rsidRPr="003008C6">
        <w:rPr>
          <w:color w:val="000000" w:themeColor="text1"/>
          <w:sz w:val="28"/>
          <w:lang w:val="en-US"/>
        </w:rPr>
        <w:t>V</w:t>
      </w:r>
      <w:r w:rsidRPr="003008C6">
        <w:rPr>
          <w:color w:val="000000" w:themeColor="text1"/>
          <w:sz w:val="28"/>
        </w:rPr>
        <w:t>), после образования α-</w:t>
      </w:r>
      <w:r w:rsidRPr="003008C6">
        <w:rPr>
          <w:color w:val="000000" w:themeColor="text1"/>
          <w:sz w:val="28"/>
          <w:lang w:val="en-US"/>
        </w:rPr>
        <w:t>Fe</w:t>
      </w:r>
      <w:r w:rsidRPr="003008C6">
        <w:rPr>
          <w:color w:val="000000" w:themeColor="text1"/>
          <w:sz w:val="28"/>
        </w:rPr>
        <w:t xml:space="preserve"> начинается выделение азота из раствора в виде включений нитридов железа (</w:t>
      </w:r>
      <w:r w:rsidRPr="003008C6">
        <w:rPr>
          <w:color w:val="000000" w:themeColor="text1"/>
          <w:sz w:val="28"/>
          <w:lang w:val="en-US"/>
        </w:rPr>
        <w:t>Fe</w:t>
      </w:r>
      <w:r w:rsidRPr="003008C6">
        <w:rPr>
          <w:color w:val="000000" w:themeColor="text1"/>
          <w:sz w:val="28"/>
        </w:rPr>
        <w:t>2</w:t>
      </w:r>
      <w:r w:rsidRPr="003008C6">
        <w:rPr>
          <w:color w:val="000000" w:themeColor="text1"/>
          <w:sz w:val="28"/>
          <w:lang w:val="en-US"/>
        </w:rPr>
        <w:t>N</w:t>
      </w:r>
      <w:r w:rsidRPr="003008C6">
        <w:rPr>
          <w:color w:val="000000" w:themeColor="text1"/>
          <w:sz w:val="28"/>
        </w:rPr>
        <w:t xml:space="preserve">, </w:t>
      </w:r>
      <w:r w:rsidRPr="003008C6">
        <w:rPr>
          <w:color w:val="000000" w:themeColor="text1"/>
          <w:sz w:val="28"/>
          <w:lang w:val="en-US"/>
        </w:rPr>
        <w:t>Fe</w:t>
      </w:r>
      <w:r w:rsidRPr="003008C6">
        <w:rPr>
          <w:color w:val="000000" w:themeColor="text1"/>
          <w:sz w:val="28"/>
        </w:rPr>
        <w:t>4</w:t>
      </w:r>
      <w:r w:rsidRPr="003008C6">
        <w:rPr>
          <w:color w:val="000000" w:themeColor="text1"/>
          <w:sz w:val="28"/>
          <w:lang w:val="en-US"/>
        </w:rPr>
        <w:t>N</w:t>
      </w:r>
      <w:r w:rsidRPr="003008C6">
        <w:rPr>
          <w:color w:val="000000" w:themeColor="text1"/>
          <w:sz w:val="28"/>
        </w:rPr>
        <w:t xml:space="preserve">, </w:t>
      </w:r>
      <w:r w:rsidRPr="003008C6">
        <w:rPr>
          <w:color w:val="000000" w:themeColor="text1"/>
          <w:sz w:val="28"/>
          <w:lang w:val="en-US"/>
        </w:rPr>
        <w:t>Fe</w:t>
      </w:r>
      <w:r w:rsidRPr="003008C6">
        <w:rPr>
          <w:color w:val="000000" w:themeColor="text1"/>
          <w:sz w:val="28"/>
        </w:rPr>
        <w:t>8</w:t>
      </w:r>
      <w:r w:rsidRPr="003008C6">
        <w:rPr>
          <w:color w:val="000000" w:themeColor="text1"/>
          <w:sz w:val="28"/>
          <w:lang w:val="en-US"/>
        </w:rPr>
        <w:t>N</w:t>
      </w:r>
      <w:r w:rsidRPr="003008C6">
        <w:rPr>
          <w:color w:val="000000" w:themeColor="text1"/>
          <w:sz w:val="28"/>
        </w:rPr>
        <w:t>). Это выделение может продолжаться длительное время после охлаждения и, так как оно происходит в основном при низкой температуре, выделившиеся включения дисперсны (размером порядка 10-3 мкм). Дисперсные включения нитридов железа располагаются по кристаллографическим плоскостям и, препятствуя перемещению дислокаций, вызывают охрупчивание металла. Результатом этого является снижение ударной вязкости и относительного сужения, при одновременном повышении твердости и прочности.</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Как и выделение нитридов железа, снижение ударной вязкости усиливается при длительном хранении или эксплуатации стальных изделий, достигая минимума через 20—40 суток, поэтому описываемое явление получило название старения. Старение может быть ускорено искусственно, если закаленное железо или сталь подвергнуть холодной пластической деформации, увеличивающей скорость распада твердого раствора и выделения нитридов железа. В результате старения ударная вязкость может уменьшиться в четыре—шесть раз, поэтому склонность к старению является пороком стали. Она характерна для малоуглеродистой стали, не раскисленной алюминием или ванадием [1].</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Влияние азота на механические свойства стали</w:t>
      </w:r>
      <w:r w:rsidR="00402814" w:rsidRPr="003008C6">
        <w:rPr>
          <w:color w:val="000000" w:themeColor="text1"/>
          <w:sz w:val="28"/>
        </w:rPr>
        <w:t xml:space="preserve"> </w:t>
      </w:r>
      <w:r w:rsidRPr="003008C6">
        <w:rPr>
          <w:color w:val="000000" w:themeColor="text1"/>
          <w:sz w:val="28"/>
        </w:rPr>
        <w:t>показано на рисунке 3.</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p>
    <w:p w:rsidR="00EC43D2" w:rsidRPr="003008C6" w:rsidRDefault="00B65ACA" w:rsidP="00402814">
      <w:pPr>
        <w:pStyle w:val="a9"/>
        <w:shd w:val="clear" w:color="000000" w:fill="auto"/>
        <w:suppressAutoHyphens/>
        <w:spacing w:after="0" w:line="360" w:lineRule="auto"/>
        <w:jc w:val="center"/>
        <w:rPr>
          <w:b/>
          <w:color w:val="000000" w:themeColor="text1"/>
          <w:sz w:val="28"/>
        </w:rPr>
      </w:pPr>
      <w:r>
        <w:rPr>
          <w:b/>
          <w:color w:val="000000" w:themeColor="text1"/>
          <w:sz w:val="28"/>
          <w:szCs w:val="28"/>
        </w:rPr>
        <w:pict>
          <v:shape id="_x0000_i1027" type="#_x0000_t75" style="width:257.25pt;height:243.75pt">
            <v:imagedata r:id="rId11" o:title=""/>
          </v:shape>
        </w:pict>
      </w:r>
    </w:p>
    <w:p w:rsidR="00EC43D2" w:rsidRPr="003008C6" w:rsidRDefault="00EC43D2" w:rsidP="00402814">
      <w:pPr>
        <w:pStyle w:val="a9"/>
        <w:shd w:val="clear" w:color="000000" w:fill="auto"/>
        <w:suppressAutoHyphens/>
        <w:spacing w:after="0" w:line="360" w:lineRule="auto"/>
        <w:jc w:val="center"/>
        <w:rPr>
          <w:b/>
          <w:color w:val="000000" w:themeColor="text1"/>
          <w:sz w:val="28"/>
        </w:rPr>
      </w:pPr>
      <w:r w:rsidRPr="003008C6">
        <w:rPr>
          <w:b/>
          <w:color w:val="000000" w:themeColor="text1"/>
          <w:sz w:val="28"/>
        </w:rPr>
        <w:t>Рисунок 3 – Влияние азота на механические свойства стали</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p>
    <w:p w:rsidR="00402814"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Присадка в сталь элементов, связывающих азот в нитриды при высоких температурах, устраняет склонность стали к старению. Такими элементами являются следующие:</w:t>
      </w:r>
    </w:p>
    <w:p w:rsidR="00402814" w:rsidRPr="003008C6" w:rsidRDefault="00EC43D2" w:rsidP="00402814">
      <w:pPr>
        <w:pStyle w:val="a9"/>
        <w:shd w:val="clear" w:color="000000" w:fill="auto"/>
        <w:tabs>
          <w:tab w:val="center" w:pos="1440"/>
        </w:tabs>
        <w:suppressAutoHyphens/>
        <w:spacing w:after="0" w:line="360" w:lineRule="auto"/>
        <w:ind w:firstLine="709"/>
        <w:jc w:val="both"/>
        <w:rPr>
          <w:color w:val="000000" w:themeColor="text1"/>
          <w:sz w:val="28"/>
        </w:rPr>
      </w:pPr>
      <w:r w:rsidRPr="003008C6">
        <w:rPr>
          <w:color w:val="000000" w:themeColor="text1"/>
          <w:sz w:val="28"/>
        </w:rPr>
        <w:t>1) алюминий, образующий нитриды в основном во время затвердевания и в твердом металле до температуры превращения γ-</w:t>
      </w:r>
      <w:r w:rsidRPr="003008C6">
        <w:rPr>
          <w:color w:val="000000" w:themeColor="text1"/>
          <w:sz w:val="28"/>
          <w:lang w:val="en-US"/>
        </w:rPr>
        <w:t>Fe</w:t>
      </w:r>
      <w:r w:rsidRPr="003008C6">
        <w:rPr>
          <w:color w:val="000000" w:themeColor="text1"/>
          <w:sz w:val="28"/>
        </w:rPr>
        <w:t xml:space="preserve"> в </w:t>
      </w:r>
      <w:r w:rsidRPr="003008C6">
        <w:rPr>
          <w:color w:val="000000" w:themeColor="text1"/>
          <w:sz w:val="28"/>
          <w:lang w:val="en-US"/>
        </w:rPr>
        <w:t>α</w:t>
      </w:r>
      <w:r w:rsidRPr="003008C6">
        <w:rPr>
          <w:color w:val="000000" w:themeColor="text1"/>
          <w:sz w:val="28"/>
        </w:rPr>
        <w:t>-</w:t>
      </w:r>
      <w:r w:rsidRPr="003008C6">
        <w:rPr>
          <w:color w:val="000000" w:themeColor="text1"/>
          <w:sz w:val="28"/>
          <w:lang w:val="en-US"/>
        </w:rPr>
        <w:t>Fe</w:t>
      </w:r>
      <w:r w:rsidRPr="003008C6">
        <w:rPr>
          <w:color w:val="000000" w:themeColor="text1"/>
          <w:sz w:val="28"/>
        </w:rPr>
        <w:t>;</w:t>
      </w:r>
    </w:p>
    <w:p w:rsidR="00402814"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2) ванадий и цирконий, образующие нитриды во время кристаллизации;</w:t>
      </w:r>
    </w:p>
    <w:p w:rsidR="00402814"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3) титан, образующий нитриды в жидкой стали и во время кристаллизации.</w:t>
      </w:r>
    </w:p>
    <w:p w:rsidR="00402814"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Наибольшее применение получил алюминий, широко применяемый и в качестве раскислителя. При обычных концентрациях азота и алюминия в твердом металле образуются нитриды. Но включения этих нитридов, выделяясь при более высокой температуре, имеют на два-три порядка большие размеры, чем включения нитридов железа, поэтому они не оказывают такого влияния на движение дислокаций и не вызывают старение.</w:t>
      </w:r>
    </w:p>
    <w:p w:rsidR="00402814"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Следовательно, спокойная сталь, раскисленная алюминием, не склонна к старению. Однако и в стали, раскисленной алюминием, может наблюдаться понижение ударной вязкости. Это проявляется при высоком содержании азота и алюминия (например, 0,01% N и 0,2% А1), когда в металле образуется межзеренный излом, проходящий по границам зерен первичного аустенита. Образование такого излома вызвано ослаблением связи между зернами вследствие выделения по их границам включений нитрида алюминия, и оно свидетельствует об ухудшении свойств металла.</w:t>
      </w:r>
    </w:p>
    <w:p w:rsidR="00EC43D2" w:rsidRPr="003008C6" w:rsidRDefault="00EC43D2" w:rsidP="00402814">
      <w:pPr>
        <w:pStyle w:val="2"/>
        <w:keepNext w:val="0"/>
        <w:shd w:val="clear" w:color="000000" w:fill="auto"/>
        <w:suppressAutoHyphens/>
        <w:spacing w:before="0" w:after="0" w:line="360" w:lineRule="auto"/>
        <w:ind w:firstLine="709"/>
        <w:jc w:val="both"/>
        <w:rPr>
          <w:rFonts w:ascii="Times New Roman" w:hAnsi="Times New Roman" w:cs="Times New Roman"/>
          <w:b w:val="0"/>
          <w:bCs w:val="0"/>
          <w:i w:val="0"/>
          <w:iCs w:val="0"/>
          <w:color w:val="000000" w:themeColor="text1"/>
        </w:rPr>
      </w:pPr>
      <w:bookmarkStart w:id="13" w:name="_Toc276652182"/>
      <w:bookmarkStart w:id="14" w:name="_Toc229204844"/>
      <w:bookmarkStart w:id="15" w:name="_Toc229205894"/>
      <w:r w:rsidRPr="003008C6">
        <w:rPr>
          <w:rStyle w:val="Normal"/>
          <w:rFonts w:ascii="Times New Roman" w:hAnsi="Times New Roman"/>
          <w:b w:val="0"/>
          <w:bCs w:val="0"/>
          <w:i w:val="0"/>
          <w:iCs w:val="0"/>
          <w:color w:val="000000" w:themeColor="text1"/>
        </w:rPr>
        <w:t xml:space="preserve">Подводя итог всему вышесказанному избыточное содержание азота в стали приводит к понижению предела текучести и временного сопротивления, к тому же он является основной причиной старения малоуглеродистых сталей. В стали, производимой в электропечах, содержится 0,008-0,012% азота. Поскольку азот является трудноудалимой примесью, его отрицательное влияние можно нейтрализовать путём введения нитридообразующего элемента для получения высокопрочных нитридов. При этом достигается в первую очередь повышение вязких свойств сталей. Но для сведения вредного влияния азота к минимуму желательно получать сталь с содержанием этого элемента меньше 0,004% </w:t>
      </w:r>
      <w:bookmarkStart w:id="16" w:name="_Toc219368573"/>
      <w:r w:rsidRPr="003008C6">
        <w:rPr>
          <w:rFonts w:ascii="Times New Roman" w:hAnsi="Times New Roman" w:cs="Times New Roman"/>
          <w:b w:val="0"/>
          <w:bCs w:val="0"/>
          <w:i w:val="0"/>
          <w:iCs w:val="0"/>
          <w:color w:val="000000" w:themeColor="text1"/>
        </w:rPr>
        <w:t>[4] .</w:t>
      </w:r>
      <w:bookmarkEnd w:id="13"/>
    </w:p>
    <w:p w:rsidR="00402814" w:rsidRPr="003008C6" w:rsidRDefault="00402814" w:rsidP="00402814">
      <w:pPr>
        <w:pStyle w:val="2"/>
        <w:keepNext w:val="0"/>
        <w:shd w:val="clear" w:color="000000" w:fill="auto"/>
        <w:suppressAutoHyphens/>
        <w:spacing w:before="0" w:after="0" w:line="360" w:lineRule="auto"/>
        <w:ind w:firstLine="709"/>
        <w:jc w:val="both"/>
        <w:rPr>
          <w:rFonts w:ascii="Times New Roman" w:hAnsi="Times New Roman" w:cs="Times New Roman"/>
          <w:b w:val="0"/>
          <w:bCs w:val="0"/>
          <w:i w:val="0"/>
          <w:iCs w:val="0"/>
          <w:color w:val="000000" w:themeColor="text1"/>
        </w:rPr>
      </w:pPr>
    </w:p>
    <w:p w:rsidR="00402814" w:rsidRPr="003008C6" w:rsidRDefault="00EC43D2" w:rsidP="00402814">
      <w:pPr>
        <w:pStyle w:val="2"/>
        <w:keepNext w:val="0"/>
        <w:shd w:val="clear" w:color="000000" w:fill="auto"/>
        <w:suppressAutoHyphens/>
        <w:spacing w:before="0" w:after="0" w:line="360" w:lineRule="auto"/>
        <w:jc w:val="center"/>
        <w:rPr>
          <w:rFonts w:ascii="Times New Roman" w:hAnsi="Times New Roman" w:cs="Times New Roman"/>
          <w:noProof/>
          <w:color w:val="000000" w:themeColor="text1"/>
        </w:rPr>
      </w:pPr>
      <w:bookmarkStart w:id="17" w:name="_Toc229204845"/>
      <w:bookmarkStart w:id="18" w:name="_Toc276652183"/>
      <w:r w:rsidRPr="003008C6">
        <w:rPr>
          <w:rFonts w:ascii="Times New Roman" w:hAnsi="Times New Roman" w:cs="Times New Roman"/>
          <w:i w:val="0"/>
          <w:iCs w:val="0"/>
          <w:noProof/>
          <w:color w:val="000000" w:themeColor="text1"/>
        </w:rPr>
        <w:t>1.3 Источники газов</w:t>
      </w:r>
      <w:bookmarkEnd w:id="14"/>
      <w:bookmarkEnd w:id="15"/>
      <w:bookmarkEnd w:id="16"/>
      <w:bookmarkEnd w:id="17"/>
      <w:bookmarkEnd w:id="18"/>
    </w:p>
    <w:p w:rsidR="00EC43D2" w:rsidRPr="003008C6" w:rsidRDefault="00EC43D2" w:rsidP="00402814">
      <w:pPr>
        <w:shd w:val="clear" w:color="000000" w:fill="auto"/>
        <w:suppressAutoHyphens/>
        <w:spacing w:line="360" w:lineRule="auto"/>
        <w:ind w:firstLine="709"/>
        <w:rPr>
          <w:color w:val="000000" w:themeColor="text1"/>
          <w:sz w:val="28"/>
          <w:szCs w:val="28"/>
        </w:rPr>
      </w:pPr>
    </w:p>
    <w:p w:rsidR="00EC43D2" w:rsidRPr="003008C6" w:rsidRDefault="00EC43D2" w:rsidP="00402814">
      <w:pPr>
        <w:pStyle w:val="a9"/>
        <w:shd w:val="clear" w:color="000000" w:fill="auto"/>
        <w:suppressAutoHyphens/>
        <w:spacing w:after="0" w:line="360" w:lineRule="auto"/>
        <w:ind w:firstLine="709"/>
        <w:jc w:val="both"/>
        <w:rPr>
          <w:noProof/>
          <w:color w:val="000000" w:themeColor="text1"/>
          <w:sz w:val="28"/>
        </w:rPr>
      </w:pPr>
      <w:r w:rsidRPr="003008C6">
        <w:rPr>
          <w:noProof/>
          <w:color w:val="000000" w:themeColor="text1"/>
          <w:sz w:val="28"/>
        </w:rPr>
        <w:t>К основным источникам газов относятся :</w:t>
      </w:r>
    </w:p>
    <w:p w:rsidR="00EC43D2" w:rsidRPr="003008C6" w:rsidRDefault="00EC43D2" w:rsidP="00402814">
      <w:pPr>
        <w:pStyle w:val="a9"/>
        <w:shd w:val="clear" w:color="000000" w:fill="auto"/>
        <w:suppressAutoHyphens/>
        <w:spacing w:after="0" w:line="360" w:lineRule="auto"/>
        <w:ind w:firstLine="709"/>
        <w:jc w:val="both"/>
        <w:rPr>
          <w:noProof/>
          <w:color w:val="000000" w:themeColor="text1"/>
          <w:sz w:val="28"/>
        </w:rPr>
      </w:pPr>
      <w:r w:rsidRPr="003008C6">
        <w:rPr>
          <w:noProof/>
          <w:color w:val="000000" w:themeColor="text1"/>
          <w:sz w:val="28"/>
        </w:rPr>
        <w:t>1) шихтовые материалы ;</w:t>
      </w:r>
    </w:p>
    <w:p w:rsidR="00402814" w:rsidRPr="003008C6" w:rsidRDefault="00EC43D2" w:rsidP="00402814">
      <w:pPr>
        <w:pStyle w:val="a9"/>
        <w:shd w:val="clear" w:color="000000" w:fill="auto"/>
        <w:suppressAutoHyphens/>
        <w:spacing w:after="0" w:line="360" w:lineRule="auto"/>
        <w:ind w:firstLine="709"/>
        <w:jc w:val="both"/>
        <w:rPr>
          <w:noProof/>
          <w:color w:val="000000" w:themeColor="text1"/>
          <w:sz w:val="28"/>
        </w:rPr>
      </w:pPr>
      <w:r w:rsidRPr="003008C6">
        <w:rPr>
          <w:noProof/>
          <w:color w:val="000000" w:themeColor="text1"/>
          <w:sz w:val="28"/>
        </w:rPr>
        <w:t>2) атмосфера плавильного агрегата, а также подаваемое на поверхность или в глубь ванны</w:t>
      </w:r>
      <w:r w:rsidRPr="003008C6">
        <w:rPr>
          <w:color w:val="000000" w:themeColor="text1"/>
          <w:sz w:val="28"/>
        </w:rPr>
        <w:t xml:space="preserve"> </w:t>
      </w:r>
      <w:r w:rsidRPr="003008C6">
        <w:rPr>
          <w:noProof/>
          <w:color w:val="000000" w:themeColor="text1"/>
          <w:sz w:val="28"/>
        </w:rPr>
        <w:t>дутье (технический кислород или воздух );</w:t>
      </w:r>
    </w:p>
    <w:p w:rsidR="00402814" w:rsidRPr="003008C6" w:rsidRDefault="00EC43D2" w:rsidP="00402814">
      <w:pPr>
        <w:pStyle w:val="a9"/>
        <w:shd w:val="clear" w:color="000000" w:fill="auto"/>
        <w:suppressAutoHyphens/>
        <w:spacing w:after="0" w:line="360" w:lineRule="auto"/>
        <w:ind w:firstLine="709"/>
        <w:jc w:val="both"/>
        <w:rPr>
          <w:noProof/>
          <w:color w:val="000000" w:themeColor="text1"/>
          <w:sz w:val="28"/>
        </w:rPr>
      </w:pPr>
      <w:r w:rsidRPr="003008C6">
        <w:rPr>
          <w:noProof/>
          <w:color w:val="000000" w:themeColor="text1"/>
          <w:sz w:val="28"/>
        </w:rPr>
        <w:t>3) ферросплавы и различные добавки, вводимые в металл или шлак по ходу плавки и разливки ;</w:t>
      </w:r>
    </w:p>
    <w:p w:rsidR="00EC43D2" w:rsidRPr="003008C6" w:rsidRDefault="00EC43D2" w:rsidP="00402814">
      <w:pPr>
        <w:pStyle w:val="a9"/>
        <w:shd w:val="clear" w:color="000000" w:fill="auto"/>
        <w:suppressAutoHyphens/>
        <w:spacing w:after="0" w:line="360" w:lineRule="auto"/>
        <w:ind w:firstLine="709"/>
        <w:jc w:val="both"/>
        <w:rPr>
          <w:noProof/>
          <w:color w:val="000000" w:themeColor="text1"/>
          <w:sz w:val="28"/>
        </w:rPr>
      </w:pPr>
      <w:r w:rsidRPr="003008C6">
        <w:rPr>
          <w:noProof/>
          <w:color w:val="000000" w:themeColor="text1"/>
          <w:sz w:val="28"/>
        </w:rPr>
        <w:t>4) атмосфера, окружающая жидкий металл при выпуске и разливке.</w:t>
      </w:r>
    </w:p>
    <w:p w:rsidR="00EC43D2" w:rsidRPr="003008C6" w:rsidRDefault="00EC43D2" w:rsidP="00402814">
      <w:pPr>
        <w:pStyle w:val="a9"/>
        <w:shd w:val="clear" w:color="000000" w:fill="auto"/>
        <w:suppressAutoHyphens/>
        <w:spacing w:after="0" w:line="360" w:lineRule="auto"/>
        <w:ind w:firstLine="709"/>
        <w:jc w:val="both"/>
        <w:rPr>
          <w:noProof/>
          <w:color w:val="000000" w:themeColor="text1"/>
          <w:sz w:val="28"/>
          <w:szCs w:val="28"/>
        </w:rPr>
      </w:pPr>
      <w:r w:rsidRPr="003008C6">
        <w:rPr>
          <w:noProof/>
          <w:color w:val="000000" w:themeColor="text1"/>
          <w:sz w:val="28"/>
          <w:szCs w:val="28"/>
        </w:rPr>
        <w:t>Большое количество газов вносит в металл шихта и, несмотря на то, что эти газы в значительной мере удаляются из металла по ходу плавки, на насыщенность шихтовых материалов газами обращают особое внимание. Лом содержит обычно 0,003-0,005% N. Чугун содержит обычно</w:t>
      </w:r>
      <w:r w:rsidR="00402814" w:rsidRPr="003008C6">
        <w:rPr>
          <w:noProof/>
          <w:color w:val="000000" w:themeColor="text1"/>
          <w:sz w:val="28"/>
          <w:szCs w:val="28"/>
        </w:rPr>
        <w:t xml:space="preserve"> </w:t>
      </w:r>
      <w:r w:rsidRPr="003008C6">
        <w:rPr>
          <w:noProof/>
          <w:color w:val="000000" w:themeColor="text1"/>
          <w:sz w:val="28"/>
          <w:szCs w:val="28"/>
        </w:rPr>
        <w:t xml:space="preserve">0,0055 N </w:t>
      </w:r>
      <w:r w:rsidRPr="003008C6">
        <w:rPr>
          <w:color w:val="000000" w:themeColor="text1"/>
          <w:sz w:val="28"/>
        </w:rPr>
        <w:t>[5].</w:t>
      </w:r>
    </w:p>
    <w:p w:rsidR="00EC43D2" w:rsidRPr="003008C6" w:rsidRDefault="00EC43D2" w:rsidP="00402814">
      <w:pPr>
        <w:pStyle w:val="a9"/>
        <w:shd w:val="clear" w:color="000000" w:fill="auto"/>
        <w:suppressAutoHyphens/>
        <w:spacing w:after="0" w:line="360" w:lineRule="auto"/>
        <w:ind w:firstLine="709"/>
        <w:jc w:val="both"/>
        <w:rPr>
          <w:noProof/>
          <w:color w:val="000000" w:themeColor="text1"/>
          <w:sz w:val="28"/>
          <w:szCs w:val="28"/>
        </w:rPr>
      </w:pPr>
    </w:p>
    <w:p w:rsidR="00EC43D2" w:rsidRPr="003008C6" w:rsidRDefault="00EC43D2" w:rsidP="00402814">
      <w:pPr>
        <w:pStyle w:val="2"/>
        <w:keepNext w:val="0"/>
        <w:shd w:val="clear" w:color="000000" w:fill="auto"/>
        <w:suppressAutoHyphens/>
        <w:spacing w:before="0" w:after="0" w:line="360" w:lineRule="auto"/>
        <w:jc w:val="center"/>
        <w:rPr>
          <w:rFonts w:ascii="Times New Roman" w:hAnsi="Times New Roman" w:cs="Times New Roman"/>
          <w:i w:val="0"/>
          <w:iCs w:val="0"/>
          <w:color w:val="000000" w:themeColor="text1"/>
        </w:rPr>
      </w:pPr>
      <w:bookmarkStart w:id="19" w:name="_Toc219368575"/>
      <w:bookmarkStart w:id="20" w:name="_Toc229204846"/>
      <w:bookmarkStart w:id="21" w:name="_Toc276652184"/>
      <w:r w:rsidRPr="003008C6">
        <w:rPr>
          <w:rFonts w:ascii="Times New Roman" w:hAnsi="Times New Roman" w:cs="Times New Roman"/>
          <w:i w:val="0"/>
          <w:iCs w:val="0"/>
          <w:color w:val="000000" w:themeColor="text1"/>
        </w:rPr>
        <w:t>1.4 Изменение содержания азота по ходу плавки</w:t>
      </w:r>
      <w:bookmarkEnd w:id="19"/>
      <w:bookmarkEnd w:id="20"/>
      <w:bookmarkEnd w:id="21"/>
    </w:p>
    <w:p w:rsidR="00EC43D2" w:rsidRPr="003008C6" w:rsidRDefault="00EC43D2" w:rsidP="00402814">
      <w:pPr>
        <w:pStyle w:val="a9"/>
        <w:shd w:val="clear" w:color="000000" w:fill="auto"/>
        <w:suppressAutoHyphens/>
        <w:spacing w:after="0" w:line="360" w:lineRule="auto"/>
        <w:ind w:firstLine="709"/>
        <w:jc w:val="both"/>
        <w:rPr>
          <w:noProof/>
          <w:color w:val="000000" w:themeColor="text1"/>
          <w:sz w:val="28"/>
        </w:rPr>
      </w:pP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Поведение азота при выплавке стали с использованием металлического лома в шихте изучали многие исследователи, которыми установлено, что после проплавления шихты и проведения окислительного периода концентрация азота зависит от химического состава стали, конкретных условий ведения плавки и от количества окисленного углерода.</w:t>
      </w:r>
    </w:p>
    <w:p w:rsidR="00402814"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Сталь, изготовленная в открытых электрических дуговых печах, содержит несколько больше азота, чем мартеновская сталь того же состава. Обычно это объясняют более высокой температурой и диссоциацией азота в зоне дуг.</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За время плавления в электрических дуговых печах протекают оба процесса: азот поглощается из атмосферы печи плавящимся в зоне дут металлом (преимущественно в начале периода плавления до появления жидкого шлака) и выделяется совместно с окисью углерода, образующейся в результате окислительного воздействия железистого шлака на жидкий металл.</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Сам факт поглощения азота из атмосферы печи подтверждается благотворным влиянием раннего шлакообразования и уменьшения засоса воздуха в ее рабочее пространство, способствующих снижению содержания азота к концу плавления. Общее количество азота, поглощенного за время плавления, видимо, невелико, так как в противном случае трудно было бы объяснить существование отчетливой зависимости между содержанием азота в шихте и его концентрацией в готовой углеродистой стали или в металле к концу окислительного периода плавки</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Окисление металла во время плавления и связанное с ним выгорание некоторого количества углерода способствуют понижению концентрации азота к концу плавления. Поэтому в плавках с затянувшимся плавлением азота и углерода в металле бывает обычно меньше. Замена извести известняком снижает содержание [</w:t>
      </w:r>
      <w:r w:rsidRPr="003008C6">
        <w:rPr>
          <w:color w:val="000000" w:themeColor="text1"/>
          <w:sz w:val="28"/>
          <w:szCs w:val="28"/>
          <w:lang w:val="en-US"/>
        </w:rPr>
        <w:t>N</w:t>
      </w:r>
      <w:r w:rsidRPr="003008C6">
        <w:rPr>
          <w:color w:val="000000" w:themeColor="text1"/>
          <w:sz w:val="28"/>
          <w:szCs w:val="28"/>
        </w:rPr>
        <w:t>] к кон</w:t>
      </w:r>
      <w:r w:rsidR="00402814" w:rsidRPr="003008C6">
        <w:rPr>
          <w:color w:val="000000" w:themeColor="text1"/>
          <w:sz w:val="28"/>
          <w:szCs w:val="28"/>
        </w:rPr>
        <w:t>цу плавления примерно на 0,002%</w:t>
      </w:r>
      <w:r w:rsidRPr="003008C6">
        <w:rPr>
          <w:color w:val="000000" w:themeColor="text1"/>
          <w:sz w:val="28"/>
          <w:szCs w:val="28"/>
        </w:rPr>
        <w:t>.</w:t>
      </w:r>
    </w:p>
    <w:p w:rsidR="00402814"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Для выражения зависимости между изменением [</w:t>
      </w:r>
      <w:r w:rsidRPr="003008C6">
        <w:rPr>
          <w:color w:val="000000" w:themeColor="text1"/>
          <w:sz w:val="28"/>
          <w:szCs w:val="28"/>
          <w:lang w:val="en-US"/>
        </w:rPr>
        <w:t>N</w:t>
      </w:r>
      <w:r w:rsidRPr="003008C6">
        <w:rPr>
          <w:color w:val="000000" w:themeColor="text1"/>
          <w:sz w:val="28"/>
          <w:szCs w:val="28"/>
        </w:rPr>
        <w:t>, %] за время кипения (Δ[</w:t>
      </w:r>
      <w:r w:rsidRPr="003008C6">
        <w:rPr>
          <w:color w:val="000000" w:themeColor="text1"/>
          <w:sz w:val="28"/>
          <w:szCs w:val="28"/>
          <w:lang w:val="en-US"/>
        </w:rPr>
        <w:t>N</w:t>
      </w:r>
      <w:r w:rsidRPr="003008C6">
        <w:rPr>
          <w:color w:val="000000" w:themeColor="text1"/>
          <w:sz w:val="28"/>
          <w:szCs w:val="28"/>
        </w:rPr>
        <w:t>, %]) и количеством выгоревшего углерода (Δ[С]) были предложены различные уравнения. Однако в действительности:</w:t>
      </w:r>
    </w:p>
    <w:p w:rsidR="00402814" w:rsidRPr="003008C6" w:rsidRDefault="00402814" w:rsidP="00402814">
      <w:pPr>
        <w:shd w:val="clear" w:color="000000" w:fill="auto"/>
        <w:tabs>
          <w:tab w:val="left" w:pos="5050"/>
        </w:tabs>
        <w:suppressAutoHyphens/>
        <w:spacing w:line="360" w:lineRule="auto"/>
        <w:ind w:firstLine="709"/>
        <w:rPr>
          <w:bCs/>
          <w:color w:val="000000" w:themeColor="text1"/>
          <w:sz w:val="28"/>
          <w:szCs w:val="28"/>
        </w:rPr>
      </w:pPr>
    </w:p>
    <w:p w:rsidR="00EC43D2" w:rsidRPr="003008C6" w:rsidRDefault="00EC43D2" w:rsidP="00402814">
      <w:pPr>
        <w:shd w:val="clear" w:color="000000" w:fill="auto"/>
        <w:tabs>
          <w:tab w:val="left" w:pos="5050"/>
        </w:tabs>
        <w:suppressAutoHyphens/>
        <w:spacing w:line="360" w:lineRule="auto"/>
        <w:ind w:firstLine="709"/>
        <w:rPr>
          <w:bCs/>
          <w:color w:val="000000" w:themeColor="text1"/>
          <w:sz w:val="28"/>
          <w:szCs w:val="28"/>
        </w:rPr>
      </w:pPr>
      <w:r w:rsidRPr="003008C6">
        <w:rPr>
          <w:bCs/>
          <w:color w:val="000000" w:themeColor="text1"/>
          <w:sz w:val="28"/>
          <w:szCs w:val="28"/>
          <w:lang w:val="en-US"/>
        </w:rPr>
        <w:t>lg</w:t>
      </w:r>
      <w:r w:rsidRPr="003008C6">
        <w:rPr>
          <w:bCs/>
          <w:color w:val="000000" w:themeColor="text1"/>
          <w:sz w:val="28"/>
          <w:szCs w:val="28"/>
        </w:rPr>
        <w:t>[</w:t>
      </w:r>
      <w:r w:rsidRPr="003008C6">
        <w:rPr>
          <w:bCs/>
          <w:color w:val="000000" w:themeColor="text1"/>
          <w:sz w:val="28"/>
          <w:szCs w:val="28"/>
          <w:lang w:val="en-US"/>
        </w:rPr>
        <w:t>N</w:t>
      </w:r>
      <w:r w:rsidRPr="003008C6">
        <w:rPr>
          <w:bCs/>
          <w:color w:val="000000" w:themeColor="text1"/>
          <w:sz w:val="28"/>
          <w:szCs w:val="28"/>
        </w:rPr>
        <w:t>]/[</w:t>
      </w:r>
      <w:r w:rsidRPr="003008C6">
        <w:rPr>
          <w:bCs/>
          <w:color w:val="000000" w:themeColor="text1"/>
          <w:sz w:val="28"/>
          <w:szCs w:val="28"/>
          <w:lang w:val="en-US"/>
        </w:rPr>
        <w:t>N</w:t>
      </w:r>
      <w:r w:rsidRPr="003008C6">
        <w:rPr>
          <w:bCs/>
          <w:color w:val="000000" w:themeColor="text1"/>
          <w:sz w:val="28"/>
          <w:szCs w:val="28"/>
        </w:rPr>
        <w:t xml:space="preserve">]0 </w:t>
      </w:r>
      <w:r w:rsidRPr="003008C6">
        <w:rPr>
          <w:color w:val="000000" w:themeColor="text1"/>
          <w:sz w:val="28"/>
          <w:szCs w:val="28"/>
        </w:rPr>
        <w:t xml:space="preserve">= </w:t>
      </w:r>
      <w:r w:rsidRPr="003008C6">
        <w:rPr>
          <w:bCs/>
          <w:color w:val="000000" w:themeColor="text1"/>
          <w:sz w:val="28"/>
          <w:szCs w:val="28"/>
        </w:rPr>
        <w:t>-</w:t>
      </w:r>
      <w:r w:rsidRPr="003008C6">
        <w:rPr>
          <w:bCs/>
          <w:color w:val="000000" w:themeColor="text1"/>
          <w:sz w:val="28"/>
          <w:szCs w:val="28"/>
          <w:lang w:val="en-US"/>
        </w:rPr>
        <w:t>k</w:t>
      </w:r>
      <w:r w:rsidRPr="003008C6">
        <w:rPr>
          <w:bCs/>
          <w:color w:val="000000" w:themeColor="text1"/>
          <w:sz w:val="28"/>
          <w:szCs w:val="28"/>
        </w:rPr>
        <w:t>([</w:t>
      </w:r>
      <w:r w:rsidRPr="003008C6">
        <w:rPr>
          <w:bCs/>
          <w:color w:val="000000" w:themeColor="text1"/>
          <w:sz w:val="28"/>
          <w:szCs w:val="28"/>
          <w:lang w:val="en-US"/>
        </w:rPr>
        <w:t>C</w:t>
      </w:r>
      <w:r w:rsidRPr="003008C6">
        <w:rPr>
          <w:bCs/>
          <w:color w:val="000000" w:themeColor="text1"/>
          <w:sz w:val="28"/>
          <w:szCs w:val="28"/>
        </w:rPr>
        <w:t>]0-[</w:t>
      </w:r>
      <w:r w:rsidRPr="003008C6">
        <w:rPr>
          <w:bCs/>
          <w:color w:val="000000" w:themeColor="text1"/>
          <w:sz w:val="28"/>
          <w:szCs w:val="28"/>
          <w:lang w:val="en-US"/>
        </w:rPr>
        <w:t>C</w:t>
      </w:r>
      <w:r w:rsidRPr="003008C6">
        <w:rPr>
          <w:bCs/>
          <w:color w:val="000000" w:themeColor="text1"/>
          <w:sz w:val="28"/>
          <w:szCs w:val="28"/>
        </w:rPr>
        <w:t>]),</w:t>
      </w:r>
      <w:r w:rsidR="00402814" w:rsidRPr="003008C6">
        <w:rPr>
          <w:bCs/>
          <w:color w:val="000000" w:themeColor="text1"/>
          <w:sz w:val="28"/>
          <w:szCs w:val="28"/>
        </w:rPr>
        <w:t xml:space="preserve"> </w:t>
      </w:r>
      <w:r w:rsidRPr="003008C6">
        <w:rPr>
          <w:bCs/>
          <w:color w:val="000000" w:themeColor="text1"/>
          <w:sz w:val="28"/>
          <w:szCs w:val="28"/>
        </w:rPr>
        <w:t>(2)</w:t>
      </w:r>
    </w:p>
    <w:p w:rsidR="00EC43D2" w:rsidRPr="003008C6" w:rsidRDefault="00EC43D2" w:rsidP="00402814">
      <w:pPr>
        <w:shd w:val="clear" w:color="000000" w:fill="auto"/>
        <w:tabs>
          <w:tab w:val="left" w:pos="5050"/>
        </w:tabs>
        <w:suppressAutoHyphens/>
        <w:spacing w:line="360" w:lineRule="auto"/>
        <w:ind w:firstLine="709"/>
        <w:jc w:val="center"/>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т. е. логарифм относительного изменения концентрации [</w:t>
      </w:r>
      <w:r w:rsidRPr="003008C6">
        <w:rPr>
          <w:color w:val="000000" w:themeColor="text1"/>
          <w:sz w:val="28"/>
          <w:szCs w:val="28"/>
          <w:lang w:val="en-US"/>
        </w:rPr>
        <w:t>N</w:t>
      </w:r>
      <w:r w:rsidRPr="003008C6">
        <w:rPr>
          <w:color w:val="000000" w:themeColor="text1"/>
          <w:sz w:val="28"/>
          <w:szCs w:val="28"/>
        </w:rPr>
        <w:t>] пропорционален количеству выгоревшего углерода.</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 xml:space="preserve">Даже в благоприятных условиях количество азота, выделяющегося из металла в окислительный период плавки, обычно не превышает 30—50% от его исходного содержания. Если в металле по расплавлении было 0,006—0,011% </w:t>
      </w:r>
      <w:r w:rsidRPr="003008C6">
        <w:rPr>
          <w:color w:val="000000" w:themeColor="text1"/>
          <w:sz w:val="28"/>
          <w:szCs w:val="28"/>
          <w:lang w:val="en-US"/>
        </w:rPr>
        <w:t>N</w:t>
      </w:r>
      <w:r w:rsidRPr="003008C6">
        <w:rPr>
          <w:color w:val="000000" w:themeColor="text1"/>
          <w:sz w:val="28"/>
          <w:szCs w:val="28"/>
        </w:rPr>
        <w:t xml:space="preserve">, то к концу окислительного периода плавки содержание его обычно находится в пределах 0,004—0,008%. В таких пределах изменение содержания азота в металле за время кипения </w:t>
      </w:r>
      <w:r w:rsidRPr="003008C6">
        <w:rPr>
          <w:color w:val="000000" w:themeColor="text1"/>
          <w:sz w:val="28"/>
          <w:szCs w:val="28"/>
          <w:lang w:val="en-US"/>
        </w:rPr>
        <w:t>Δ</w:t>
      </w:r>
      <w:r w:rsidRPr="003008C6">
        <w:rPr>
          <w:color w:val="000000" w:themeColor="text1"/>
          <w:sz w:val="28"/>
          <w:szCs w:val="28"/>
        </w:rPr>
        <w:t>[</w:t>
      </w:r>
      <w:r w:rsidRPr="003008C6">
        <w:rPr>
          <w:color w:val="000000" w:themeColor="text1"/>
          <w:sz w:val="28"/>
          <w:szCs w:val="28"/>
          <w:lang w:val="en-US"/>
        </w:rPr>
        <w:t>N</w:t>
      </w:r>
      <w:r w:rsidRPr="003008C6">
        <w:rPr>
          <w:color w:val="000000" w:themeColor="text1"/>
          <w:sz w:val="28"/>
          <w:szCs w:val="28"/>
        </w:rPr>
        <w:t xml:space="preserve">, %] примерно пропорционально </w:t>
      </w:r>
      <w:r w:rsidRPr="003008C6">
        <w:rPr>
          <w:color w:val="000000" w:themeColor="text1"/>
          <w:sz w:val="28"/>
          <w:szCs w:val="28"/>
          <w:lang w:val="en-US"/>
        </w:rPr>
        <w:t>lg</w:t>
      </w:r>
      <w:r w:rsidRPr="003008C6">
        <w:rPr>
          <w:color w:val="000000" w:themeColor="text1"/>
          <w:sz w:val="28"/>
          <w:szCs w:val="28"/>
        </w:rPr>
        <w:t>[</w:t>
      </w:r>
      <w:r w:rsidRPr="003008C6">
        <w:rPr>
          <w:color w:val="000000" w:themeColor="text1"/>
          <w:sz w:val="28"/>
          <w:szCs w:val="28"/>
          <w:lang w:val="en-US"/>
        </w:rPr>
        <w:t>N</w:t>
      </w:r>
      <w:r w:rsidRPr="003008C6">
        <w:rPr>
          <w:color w:val="000000" w:themeColor="text1"/>
          <w:sz w:val="28"/>
          <w:szCs w:val="28"/>
        </w:rPr>
        <w:t>]/[</w:t>
      </w:r>
      <w:r w:rsidRPr="003008C6">
        <w:rPr>
          <w:color w:val="000000" w:themeColor="text1"/>
          <w:sz w:val="28"/>
          <w:szCs w:val="28"/>
          <w:lang w:val="en-US"/>
        </w:rPr>
        <w:t>N</w:t>
      </w:r>
      <w:r w:rsidRPr="003008C6">
        <w:rPr>
          <w:color w:val="000000" w:themeColor="text1"/>
          <w:sz w:val="28"/>
          <w:szCs w:val="28"/>
        </w:rPr>
        <w:t>]0, а следовательно, по уравнению и ([С]0—[С]). Чтобы более полно выделить азот, необходимо значительное увеличение Δ[С,%]. Для получения стали с низким содержанием азота</w:t>
      </w:r>
      <w:r w:rsidR="00402814" w:rsidRPr="003008C6">
        <w:rPr>
          <w:color w:val="000000" w:themeColor="text1"/>
          <w:sz w:val="28"/>
          <w:szCs w:val="28"/>
        </w:rPr>
        <w:t xml:space="preserve"> </w:t>
      </w:r>
      <w:r w:rsidRPr="003008C6">
        <w:rPr>
          <w:color w:val="000000" w:themeColor="text1"/>
          <w:sz w:val="28"/>
          <w:szCs w:val="28"/>
        </w:rPr>
        <w:t>рекомендуется окислять 0,35—0,45% С (</w:t>
      </w:r>
      <w:r w:rsidRPr="003008C6">
        <w:rPr>
          <w:i/>
          <w:color w:val="000000" w:themeColor="text1"/>
          <w:sz w:val="28"/>
          <w:szCs w:val="28"/>
        </w:rPr>
        <w:t>vс</w:t>
      </w:r>
      <w:r w:rsidRPr="003008C6">
        <w:rPr>
          <w:i/>
          <w:iCs/>
          <w:color w:val="000000" w:themeColor="text1"/>
          <w:sz w:val="28"/>
          <w:szCs w:val="28"/>
        </w:rPr>
        <w:t xml:space="preserve"> </w:t>
      </w:r>
      <w:r w:rsidRPr="003008C6">
        <w:rPr>
          <w:color w:val="000000" w:themeColor="text1"/>
          <w:sz w:val="28"/>
          <w:szCs w:val="28"/>
        </w:rPr>
        <w:t>около 0,35% С в час). Эти рекомендации подтверждаются практикой работы наших заводов и последними выводами Чуйко (0,3—0,5% С для основных и 0,2— 0,3% для кислых дуговых печей) [5].</w:t>
      </w:r>
    </w:p>
    <w:p w:rsidR="00402814"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Изменение содержания азота в окислительный период плавки, проводимый с использованием газообразного кислорода, зависит от чистоты кислорода и способа его подачи в ванну. При подаче кислорода через стационарную фурму ее сопло располагается на 300—500 мм</w:t>
      </w:r>
      <w:r w:rsidRPr="003008C6">
        <w:rPr>
          <w:i/>
          <w:iCs/>
          <w:color w:val="000000" w:themeColor="text1"/>
          <w:sz w:val="28"/>
          <w:szCs w:val="28"/>
        </w:rPr>
        <w:t xml:space="preserve"> </w:t>
      </w:r>
      <w:r w:rsidRPr="003008C6">
        <w:rPr>
          <w:color w:val="000000" w:themeColor="text1"/>
          <w:sz w:val="28"/>
          <w:szCs w:val="28"/>
        </w:rPr>
        <w:t>от поверхности металла. В этом случае струя кислорода разбавляется инжектируемым воздухом и содержание азота в металле уменьшается медленнее, чем при подаче кислорода в ванну через трубки, а в отдельных случаях даже увеличивается. Подобное явление было установлено на одном из наших заводов, при изготовлении трансформаторной стали в 100-т дуговых печах. Среднее содержание азота за время продувки металла кислородом в проконтролированных плавках повышалось с 0,0053% до 0,0076% и вновь понижалось до 0,0070% после добавки чугуна (1% от веса садки), вызывавшего вскипание ванны.</w:t>
      </w:r>
    </w:p>
    <w:p w:rsidR="00402814" w:rsidRPr="003008C6" w:rsidRDefault="00EC43D2" w:rsidP="00402814">
      <w:pPr>
        <w:pStyle w:val="a9"/>
        <w:shd w:val="clear" w:color="000000" w:fill="auto"/>
        <w:suppressAutoHyphens/>
        <w:spacing w:after="0" w:line="360" w:lineRule="auto"/>
        <w:ind w:firstLine="709"/>
        <w:jc w:val="both"/>
        <w:rPr>
          <w:noProof/>
          <w:color w:val="000000" w:themeColor="text1"/>
          <w:sz w:val="28"/>
        </w:rPr>
      </w:pPr>
      <w:r w:rsidRPr="003008C6">
        <w:rPr>
          <w:noProof/>
          <w:color w:val="000000" w:themeColor="text1"/>
          <w:sz w:val="28"/>
        </w:rPr>
        <w:t>Во все периоды плавки металл в большей или меньшей мере соприкасается с печными газами. Площадь поверхности соприкосновения металла с газами зависит от типа процесса и периода операции; при выпуске металла из печи и при его разливке площадь поверхности соприкосновения металла с газом больше, чем в те периоды плавки, когда металл покрыт шлаком. При плавке стали в электропечи азот переходит в металл из печной атмосферы во время плавления. Этому способствует восстановительная атмосфера в области дуг и в общем незначительное окисление металла, а также диссоциация азота в дугах. После образования окислительного шлака, растворяющего очень мало азота (0,002-0,008%) , поступление азота в металл из печной атмосферы практически прекращается, поэтому ранее шлакообразование позволяет меньшее содержание азота в металле к началу окислительного периода. Во время окислительного периода происходит удаление части азота из металла вследствие экстрагирования его пузырями СО. Количество удаляемого азота увеличивается с ростом количества окислительного углерода. Содержание какого-либо газа в металле зависит от парциального давления этого газа в окружающей металл атмосфере. Практика показывает, например, что содержание азота в стали, полученной при продувке чугуна воздухом выше, чем при продувке чистым кислородом. Принимая во внимание это обстоятельство, наиболее чистую по содержанию газов сталь можно получать при плавке и разливке в вакууме. В этом случае металл не только не насыщается газами из атмосферы, а наоборот, содержащиеся в металле газы экстрагируются из него. В обычных условиях роль, аналогичную воздействию вакуума, играют пузыри СО, образующие при окислении углерода. Водород и азот, растворенные в металле стремятся выделиться в пузырь монооксида углерода, поскольку их парциальные давления в нем равны нулю. В тех случаях, когда металл кипит, изменения содержания газов в нем зависит от двух действующих в противоположном направлении факторов : насыщения металла газами в результате влияния атмосферы агрегата и выделение газов из металла вместе с пузырями монооксида углерода. В момент, когда кипение по каким-то причинам прекращается, прекратиться и очищающее действие СО.</w:t>
      </w:r>
    </w:p>
    <w:p w:rsidR="00402814"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noProof/>
          <w:color w:val="000000" w:themeColor="text1"/>
          <w:sz w:val="28"/>
        </w:rPr>
        <w:t xml:space="preserve">Такое же очищающее воздействие оказывает продувка металла инертным газом (например, аргоном) или разливка стали в атмосфере инертного газа. </w:t>
      </w:r>
      <w:r w:rsidRPr="003008C6">
        <w:rPr>
          <w:color w:val="000000" w:themeColor="text1"/>
          <w:sz w:val="28"/>
        </w:rPr>
        <w:t>Продувка стали аргоном - один из самых распространённых способов внепечного рафинирования. Одной из задач продувки является снижение содержания газов в металле – кислорода, азота и водорода [6].</w:t>
      </w:r>
    </w:p>
    <w:p w:rsidR="00EC43D2" w:rsidRPr="003008C6" w:rsidRDefault="00EC43D2" w:rsidP="00402814">
      <w:pPr>
        <w:pStyle w:val="a9"/>
        <w:shd w:val="clear" w:color="000000" w:fill="auto"/>
        <w:suppressAutoHyphens/>
        <w:spacing w:after="0" w:line="360" w:lineRule="auto"/>
        <w:ind w:firstLine="709"/>
        <w:jc w:val="both"/>
        <w:rPr>
          <w:noProof/>
          <w:color w:val="000000" w:themeColor="text1"/>
          <w:sz w:val="28"/>
        </w:rPr>
      </w:pPr>
      <w:r w:rsidRPr="003008C6">
        <w:rPr>
          <w:color w:val="000000" w:themeColor="text1"/>
          <w:sz w:val="28"/>
        </w:rPr>
        <w:t>При дегазации</w:t>
      </w:r>
      <w:r w:rsidR="00402814" w:rsidRPr="003008C6">
        <w:rPr>
          <w:color w:val="000000" w:themeColor="text1"/>
          <w:sz w:val="28"/>
        </w:rPr>
        <w:t xml:space="preserve"> </w:t>
      </w:r>
      <w:r w:rsidRPr="003008C6">
        <w:rPr>
          <w:color w:val="000000" w:themeColor="text1"/>
          <w:sz w:val="28"/>
        </w:rPr>
        <w:t>раскисленной стали</w:t>
      </w:r>
      <w:r w:rsidR="00402814" w:rsidRPr="003008C6">
        <w:rPr>
          <w:color w:val="000000" w:themeColor="text1"/>
          <w:sz w:val="28"/>
        </w:rPr>
        <w:t xml:space="preserve"> </w:t>
      </w:r>
      <w:r w:rsidRPr="003008C6">
        <w:rPr>
          <w:color w:val="000000" w:themeColor="text1"/>
          <w:sz w:val="28"/>
        </w:rPr>
        <w:t xml:space="preserve">удаление азота при всех способах нестабильно и незначительно, при продувке стали на воздухе или в вакууме содержание азота изменяется на 8 – 13%. Дегазация нераскисленных сталей практически не сопровождается удалением азота до момента ввода раскислителей, после чего начинается период деазотации, что объясняется образованием нитридов титана и алюминия и их удалением пузырьками аргона. Однако удаление азота в процессе продувки расплава аргоном неэффективно даже при использовании большого (более 2 м3/т) расхода аргона. </w:t>
      </w:r>
      <w:r w:rsidRPr="003008C6">
        <w:rPr>
          <w:noProof/>
          <w:color w:val="000000" w:themeColor="text1"/>
          <w:sz w:val="28"/>
        </w:rPr>
        <w:t>В ряде случаев, когда металл не содержит нитридообразующих примесей и температура металла невелика, аргон для продувки заменяют более дешевым азотом. Содержание азота при этом почти не изменяется, а содержание водорода уменьшается. Кроме указанных факторов, на содержание газов в металле влияет также вводимые по ходу плавки добавки (известь, руда, ферросплавы и т.д.)</w:t>
      </w:r>
      <w:r w:rsidRPr="003008C6">
        <w:rPr>
          <w:color w:val="000000" w:themeColor="text1"/>
          <w:sz w:val="28"/>
        </w:rPr>
        <w:t xml:space="preserve"> [7].</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При выпуске расплава из печи и его продувке происходит значительное повышение концентрации азота на 0,002 - 0,004%. Это связано с взаимодействием расплава с атмосферой и увеличением интенсивности поступления азота из шлака в металл. Следует отметить, что при более низких температурах выпуска расплава из печи (</w:t>
      </w:r>
      <w:r w:rsidRPr="003008C6">
        <w:rPr>
          <w:color w:val="000000" w:themeColor="text1"/>
          <w:sz w:val="28"/>
          <w:szCs w:val="28"/>
        </w:rPr>
        <w:sym w:font="Symbol" w:char="F03C"/>
      </w:r>
      <w:r w:rsidRPr="003008C6">
        <w:rPr>
          <w:color w:val="000000" w:themeColor="text1"/>
          <w:sz w:val="28"/>
        </w:rPr>
        <w:t xml:space="preserve"> 1640 </w:t>
      </w:r>
      <w:r w:rsidRPr="003008C6">
        <w:rPr>
          <w:color w:val="000000" w:themeColor="text1"/>
          <w:sz w:val="28"/>
          <w:szCs w:val="28"/>
        </w:rPr>
        <w:sym w:font="Symbol" w:char="F0B0"/>
      </w:r>
      <w:r w:rsidRPr="003008C6">
        <w:rPr>
          <w:color w:val="000000" w:themeColor="text1"/>
          <w:sz w:val="28"/>
        </w:rPr>
        <w:t xml:space="preserve">С), средний прирост содержания азота 0,001 - 0,002% существенно ниже, чем при температурах выше 1640 </w:t>
      </w:r>
      <w:r w:rsidRPr="003008C6">
        <w:rPr>
          <w:color w:val="000000" w:themeColor="text1"/>
          <w:sz w:val="28"/>
          <w:szCs w:val="28"/>
        </w:rPr>
        <w:sym w:font="Symbol" w:char="F0B0"/>
      </w:r>
      <w:r w:rsidRPr="003008C6">
        <w:rPr>
          <w:color w:val="000000" w:themeColor="text1"/>
          <w:sz w:val="28"/>
        </w:rPr>
        <w:t>С</w:t>
      </w:r>
      <w:r w:rsidR="00402814" w:rsidRPr="003008C6">
        <w:rPr>
          <w:color w:val="000000" w:themeColor="text1"/>
          <w:sz w:val="28"/>
        </w:rPr>
        <w:t xml:space="preserve"> </w:t>
      </w:r>
      <w:r w:rsidRPr="003008C6">
        <w:rPr>
          <w:color w:val="000000" w:themeColor="text1"/>
          <w:sz w:val="28"/>
        </w:rPr>
        <w:t>0,002 - 0,0035% [8].</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В восстановительный период содержание азота в стали возрастает в результате прекращения окисления углерода и, следовательно, удаление азота при увеличении интенсивности поступления его из шлака в металл. Последнее является следствием значительного увеличения растворимости азота в шлаке при его раскислении. В белых шлаках растворимость азота согласно исследованиям Н.М.Чуйко, составляет 0,03-0,06%, а в карбидных шлаках достигает 0,2% [8].</w:t>
      </w:r>
    </w:p>
    <w:p w:rsidR="00402814"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noProof/>
          <w:color w:val="000000" w:themeColor="text1"/>
          <w:sz w:val="28"/>
        </w:rPr>
        <w:t>Эффективным способом уменьшения количества азота, поступившего в сталь в восстановительный период, является уменьшение продолжительности восстановительного периода и отказ от работы под карбидным шлаком. В среднелегированных сталях, выплавляемых в дуговой электропечи, обычно содержится 0,006-0,012% N ( по сравнению с 0,004-0,008% N в мартеновской и 0,002-0,005% N в кислородно-конвертерной стали). В высоколегированной стали содержание азота</w:t>
      </w:r>
      <w:r w:rsidR="00402814" w:rsidRPr="003008C6">
        <w:rPr>
          <w:noProof/>
          <w:color w:val="000000" w:themeColor="text1"/>
          <w:sz w:val="28"/>
        </w:rPr>
        <w:t xml:space="preserve"> </w:t>
      </w:r>
      <w:r w:rsidRPr="003008C6">
        <w:rPr>
          <w:noProof/>
          <w:color w:val="000000" w:themeColor="text1"/>
          <w:sz w:val="28"/>
        </w:rPr>
        <w:t>выше и может достигать 0,02% в следствии увеличения растворимости азота в металле и внесения его ферросплавами ( содержание азота в феррохроме 0,004-0,05%, а в ферромарганце 0,01-0,06%).</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При вакуумной обработке стабильно достигается низкая концентрация водорода, отвечающая близкому парциальному давлению водорода в газовой фазе. Снижение азота при его исходном содержании 0,003 - 0,006% незначительно и составляет в среднем 4%, а при более высоком содержании 0,015 - 0,028% составляет 15 - 29%. Таким образом, снижение азота зависит от его исходного содержания, а конечная концентрация не достигает расчётных значений, отвечающих закону Сивертса [9].</w:t>
      </w:r>
    </w:p>
    <w:p w:rsidR="00402814" w:rsidRPr="003008C6" w:rsidRDefault="00EC43D2" w:rsidP="00402814">
      <w:pPr>
        <w:pStyle w:val="a9"/>
        <w:shd w:val="clear" w:color="000000" w:fill="auto"/>
        <w:suppressAutoHyphens/>
        <w:spacing w:after="0" w:line="360" w:lineRule="auto"/>
        <w:ind w:firstLine="709"/>
        <w:jc w:val="both"/>
        <w:rPr>
          <w:noProof/>
          <w:color w:val="000000" w:themeColor="text1"/>
          <w:sz w:val="28"/>
        </w:rPr>
      </w:pPr>
      <w:r w:rsidRPr="003008C6">
        <w:rPr>
          <w:color w:val="000000" w:themeColor="text1"/>
          <w:sz w:val="28"/>
        </w:rPr>
        <w:t>Снижение концентрации азота достигается на 10-20% лишь при вакуумировании частично или полностью раскисленного металла. Более высокое (до 40%) снижение концентрации азота наблюдали только при вакуумной обработке нераскисленного металла. Исследователи объясняют это удалением азота с оксидом углерода, образующегося при взаимодействии углерода и кислорода. В тоже время удаление азота из нераскисленного металла должно тормозиться наличием растворённого кислорода. Кислород, являясь поверхностно-активным элементом, защищает металл от насыщения азотом. Поэтому более позднее раскисление расплава алюминием способствует получению в металле низкой концентрации азота, что необходимо учитывать при выборе оптимального режима раскисления для снижения азотации металла в процессе внепечной обработки. В этой связи необходимо рассматривать процесс удаления азота из нераскисленного металла с пузырьками СО, а после раскисления с поверхности взаимодействия металл - газовая фаза</w:t>
      </w:r>
      <w:r w:rsidRPr="003008C6">
        <w:rPr>
          <w:noProof/>
          <w:color w:val="000000" w:themeColor="text1"/>
          <w:sz w:val="28"/>
        </w:rPr>
        <w:t xml:space="preserve"> </w:t>
      </w:r>
      <w:r w:rsidRPr="003008C6">
        <w:rPr>
          <w:color w:val="000000" w:themeColor="text1"/>
          <w:sz w:val="28"/>
        </w:rPr>
        <w:t>[7].</w:t>
      </w:r>
    </w:p>
    <w:p w:rsidR="00402814" w:rsidRPr="003008C6" w:rsidRDefault="00EC43D2" w:rsidP="00402814">
      <w:pPr>
        <w:pStyle w:val="a9"/>
        <w:shd w:val="clear" w:color="000000" w:fill="auto"/>
        <w:suppressAutoHyphens/>
        <w:spacing w:after="0" w:line="360" w:lineRule="auto"/>
        <w:ind w:firstLine="709"/>
        <w:jc w:val="both"/>
        <w:rPr>
          <w:b/>
          <w:noProof/>
          <w:color w:val="000000" w:themeColor="text1"/>
          <w:sz w:val="28"/>
        </w:rPr>
      </w:pPr>
      <w:r w:rsidRPr="003008C6">
        <w:rPr>
          <w:b/>
          <w:noProof/>
          <w:color w:val="000000" w:themeColor="text1"/>
          <w:sz w:val="28"/>
        </w:rPr>
        <w:t>Вывод</w:t>
      </w:r>
    </w:p>
    <w:p w:rsidR="00402814" w:rsidRPr="003008C6" w:rsidRDefault="00EC43D2" w:rsidP="00402814">
      <w:pPr>
        <w:pStyle w:val="a9"/>
        <w:shd w:val="clear" w:color="000000" w:fill="auto"/>
        <w:suppressAutoHyphens/>
        <w:spacing w:after="0" w:line="360" w:lineRule="auto"/>
        <w:ind w:firstLine="709"/>
        <w:jc w:val="both"/>
        <w:rPr>
          <w:noProof/>
          <w:color w:val="000000" w:themeColor="text1"/>
          <w:sz w:val="28"/>
        </w:rPr>
      </w:pPr>
      <w:r w:rsidRPr="003008C6">
        <w:rPr>
          <w:noProof/>
          <w:color w:val="000000" w:themeColor="text1"/>
          <w:sz w:val="28"/>
        </w:rPr>
        <w:t>Получению металла с минимальным содержанием азота способствуют следующие мероприятия :</w:t>
      </w:r>
    </w:p>
    <w:p w:rsidR="00402814" w:rsidRPr="003008C6" w:rsidRDefault="00EC43D2" w:rsidP="00402814">
      <w:pPr>
        <w:pStyle w:val="a9"/>
        <w:shd w:val="clear" w:color="000000" w:fill="auto"/>
        <w:suppressAutoHyphens/>
        <w:spacing w:after="0" w:line="360" w:lineRule="auto"/>
        <w:ind w:firstLine="709"/>
        <w:jc w:val="both"/>
        <w:rPr>
          <w:noProof/>
          <w:color w:val="000000" w:themeColor="text1"/>
          <w:sz w:val="28"/>
        </w:rPr>
      </w:pPr>
      <w:r w:rsidRPr="003008C6">
        <w:rPr>
          <w:noProof/>
          <w:color w:val="000000" w:themeColor="text1"/>
          <w:sz w:val="28"/>
        </w:rPr>
        <w:t>1) использование чистых по азоту шихтовых материалов;</w:t>
      </w:r>
    </w:p>
    <w:p w:rsidR="00402814" w:rsidRPr="003008C6" w:rsidRDefault="00EC43D2" w:rsidP="00402814">
      <w:pPr>
        <w:pStyle w:val="a9"/>
        <w:shd w:val="clear" w:color="000000" w:fill="auto"/>
        <w:suppressAutoHyphens/>
        <w:spacing w:after="0" w:line="360" w:lineRule="auto"/>
        <w:ind w:firstLine="709"/>
        <w:jc w:val="both"/>
        <w:rPr>
          <w:noProof/>
          <w:color w:val="000000" w:themeColor="text1"/>
          <w:sz w:val="28"/>
        </w:rPr>
      </w:pPr>
      <w:r w:rsidRPr="003008C6">
        <w:rPr>
          <w:noProof/>
          <w:color w:val="000000" w:themeColor="text1"/>
          <w:sz w:val="28"/>
        </w:rPr>
        <w:t>2) предохранение металла от соприкосновения с азотосодержащей атмосферой в зоне очень высоких температур или искуственное охлаждение этой зоны;</w:t>
      </w:r>
    </w:p>
    <w:p w:rsidR="00EC43D2" w:rsidRPr="003008C6" w:rsidRDefault="00EC43D2" w:rsidP="00402814">
      <w:pPr>
        <w:pStyle w:val="a9"/>
        <w:shd w:val="clear" w:color="000000" w:fill="auto"/>
        <w:suppressAutoHyphens/>
        <w:spacing w:after="0" w:line="360" w:lineRule="auto"/>
        <w:ind w:firstLine="709"/>
        <w:jc w:val="both"/>
        <w:rPr>
          <w:noProof/>
          <w:color w:val="000000" w:themeColor="text1"/>
          <w:sz w:val="28"/>
        </w:rPr>
      </w:pPr>
      <w:r w:rsidRPr="003008C6">
        <w:rPr>
          <w:noProof/>
          <w:color w:val="000000" w:themeColor="text1"/>
          <w:sz w:val="28"/>
        </w:rPr>
        <w:t>3) организация по ходу плавки кипения ванны (удаление азота с пузырьками СО) ;</w:t>
      </w:r>
    </w:p>
    <w:p w:rsidR="00EC43D2" w:rsidRPr="003008C6" w:rsidRDefault="00EC43D2" w:rsidP="00402814">
      <w:pPr>
        <w:pStyle w:val="a9"/>
        <w:shd w:val="clear" w:color="000000" w:fill="auto"/>
        <w:suppressAutoHyphens/>
        <w:spacing w:after="0" w:line="360" w:lineRule="auto"/>
        <w:ind w:firstLine="709"/>
        <w:jc w:val="both"/>
        <w:rPr>
          <w:noProof/>
          <w:color w:val="000000" w:themeColor="text1"/>
          <w:sz w:val="28"/>
        </w:rPr>
      </w:pPr>
      <w:r w:rsidRPr="003008C6">
        <w:rPr>
          <w:noProof/>
          <w:color w:val="000000" w:themeColor="text1"/>
          <w:sz w:val="28"/>
        </w:rPr>
        <w:t>4) обработка металла вакуумом ;</w:t>
      </w:r>
    </w:p>
    <w:p w:rsidR="00EC43D2" w:rsidRPr="003008C6" w:rsidRDefault="00EC43D2" w:rsidP="00402814">
      <w:pPr>
        <w:pStyle w:val="a9"/>
        <w:shd w:val="clear" w:color="000000" w:fill="auto"/>
        <w:suppressAutoHyphens/>
        <w:spacing w:after="0" w:line="360" w:lineRule="auto"/>
        <w:ind w:firstLine="709"/>
        <w:jc w:val="both"/>
        <w:rPr>
          <w:noProof/>
          <w:color w:val="000000" w:themeColor="text1"/>
          <w:sz w:val="28"/>
        </w:rPr>
      </w:pPr>
      <w:r w:rsidRPr="003008C6">
        <w:rPr>
          <w:noProof/>
          <w:color w:val="000000" w:themeColor="text1"/>
          <w:sz w:val="28"/>
        </w:rPr>
        <w:t>5) продувка металла инертными газами;</w:t>
      </w:r>
    </w:p>
    <w:p w:rsidR="00EC43D2" w:rsidRPr="003008C6" w:rsidRDefault="00EC43D2" w:rsidP="00402814">
      <w:pPr>
        <w:pStyle w:val="a9"/>
        <w:shd w:val="clear" w:color="000000" w:fill="auto"/>
        <w:suppressAutoHyphens/>
        <w:spacing w:after="0" w:line="360" w:lineRule="auto"/>
        <w:ind w:firstLine="709"/>
        <w:jc w:val="both"/>
        <w:rPr>
          <w:noProof/>
          <w:color w:val="000000" w:themeColor="text1"/>
          <w:sz w:val="28"/>
        </w:rPr>
      </w:pPr>
      <w:r w:rsidRPr="003008C6">
        <w:rPr>
          <w:noProof/>
          <w:color w:val="000000" w:themeColor="text1"/>
          <w:sz w:val="28"/>
        </w:rPr>
        <w:t>6) связывание азота в прочные нитриды при введении в сталь нитридообразующих элементов (например, алюминия).</w:t>
      </w:r>
    </w:p>
    <w:p w:rsidR="00402814" w:rsidRPr="003008C6" w:rsidRDefault="00402814" w:rsidP="00402814">
      <w:pPr>
        <w:pStyle w:val="1"/>
        <w:keepNext w:val="0"/>
        <w:shd w:val="clear" w:color="000000" w:fill="auto"/>
        <w:spacing w:line="360" w:lineRule="auto"/>
        <w:ind w:left="0" w:firstLine="709"/>
        <w:rPr>
          <w:rFonts w:ascii="Times New Roman" w:hAnsi="Times New Roman"/>
          <w:noProof/>
          <w:color w:val="000000" w:themeColor="text1"/>
          <w:sz w:val="28"/>
        </w:rPr>
      </w:pPr>
    </w:p>
    <w:p w:rsidR="00EC43D2" w:rsidRPr="003008C6" w:rsidRDefault="00EC43D2" w:rsidP="00402814">
      <w:pPr>
        <w:pStyle w:val="1"/>
        <w:keepNext w:val="0"/>
        <w:shd w:val="clear" w:color="000000" w:fill="auto"/>
        <w:spacing w:line="360" w:lineRule="auto"/>
        <w:ind w:left="0"/>
        <w:jc w:val="center"/>
        <w:rPr>
          <w:rFonts w:ascii="Times New Roman" w:hAnsi="Times New Roman"/>
          <w:bCs/>
          <w:color w:val="000000" w:themeColor="text1"/>
          <w:sz w:val="28"/>
        </w:rPr>
      </w:pPr>
      <w:r w:rsidRPr="003008C6">
        <w:rPr>
          <w:rFonts w:ascii="Times New Roman" w:hAnsi="Times New Roman"/>
          <w:noProof/>
          <w:color w:val="000000" w:themeColor="text1"/>
          <w:sz w:val="28"/>
        </w:rPr>
        <w:br w:type="page"/>
      </w:r>
      <w:bookmarkStart w:id="22" w:name="_Toc229204847"/>
      <w:bookmarkStart w:id="23" w:name="_Toc276652185"/>
      <w:bookmarkStart w:id="24" w:name="_Toc219368576"/>
      <w:r w:rsidRPr="003008C6">
        <w:rPr>
          <w:rFonts w:ascii="Times New Roman" w:hAnsi="Times New Roman"/>
          <w:bCs/>
          <w:color w:val="000000" w:themeColor="text1"/>
          <w:sz w:val="28"/>
        </w:rPr>
        <w:t>2 Анализ технологических параметров выплавки стали на различных</w:t>
      </w:r>
      <w:r w:rsidR="00402814" w:rsidRPr="003008C6">
        <w:rPr>
          <w:rFonts w:ascii="Times New Roman" w:hAnsi="Times New Roman"/>
          <w:bCs/>
          <w:color w:val="000000" w:themeColor="text1"/>
          <w:sz w:val="28"/>
        </w:rPr>
        <w:t xml:space="preserve"> </w:t>
      </w:r>
      <w:r w:rsidRPr="003008C6">
        <w:rPr>
          <w:rFonts w:ascii="Times New Roman" w:hAnsi="Times New Roman"/>
          <w:bCs/>
          <w:color w:val="000000" w:themeColor="text1"/>
          <w:sz w:val="28"/>
        </w:rPr>
        <w:t>предприятиях</w:t>
      </w:r>
      <w:bookmarkEnd w:id="22"/>
      <w:bookmarkEnd w:id="23"/>
    </w:p>
    <w:p w:rsidR="00EC43D2" w:rsidRPr="003008C6" w:rsidRDefault="00EC43D2" w:rsidP="00402814">
      <w:pPr>
        <w:pStyle w:val="a9"/>
        <w:shd w:val="clear" w:color="000000" w:fill="auto"/>
        <w:suppressAutoHyphens/>
        <w:spacing w:after="0" w:line="360" w:lineRule="auto"/>
        <w:jc w:val="center"/>
        <w:rPr>
          <w:b/>
          <w:color w:val="000000" w:themeColor="text1"/>
          <w:sz w:val="28"/>
        </w:rPr>
      </w:pPr>
    </w:p>
    <w:p w:rsidR="00EC43D2" w:rsidRPr="003008C6" w:rsidRDefault="00EC43D2" w:rsidP="00402814">
      <w:pPr>
        <w:pStyle w:val="2"/>
        <w:keepNext w:val="0"/>
        <w:shd w:val="clear" w:color="000000" w:fill="auto"/>
        <w:suppressAutoHyphens/>
        <w:spacing w:before="0" w:after="0" w:line="360" w:lineRule="auto"/>
        <w:jc w:val="center"/>
        <w:rPr>
          <w:rFonts w:ascii="Times New Roman" w:hAnsi="Times New Roman" w:cs="Times New Roman"/>
          <w:i w:val="0"/>
          <w:iCs w:val="0"/>
          <w:color w:val="000000" w:themeColor="text1"/>
        </w:rPr>
      </w:pPr>
      <w:bookmarkStart w:id="25" w:name="_Toc229204848"/>
      <w:bookmarkStart w:id="26" w:name="_Toc276652186"/>
      <w:r w:rsidRPr="003008C6">
        <w:rPr>
          <w:rFonts w:ascii="Times New Roman" w:hAnsi="Times New Roman" w:cs="Times New Roman"/>
          <w:i w:val="0"/>
          <w:iCs w:val="0"/>
          <w:color w:val="000000" w:themeColor="text1"/>
        </w:rPr>
        <w:t>2.1 Рафинирование расплавов от азота при внепечной обработке в</w:t>
      </w:r>
      <w:r w:rsidR="00402814" w:rsidRPr="003008C6">
        <w:rPr>
          <w:rFonts w:ascii="Times New Roman" w:hAnsi="Times New Roman" w:cs="Times New Roman"/>
          <w:i w:val="0"/>
          <w:iCs w:val="0"/>
          <w:color w:val="000000" w:themeColor="text1"/>
        </w:rPr>
        <w:t xml:space="preserve"> </w:t>
      </w:r>
      <w:r w:rsidRPr="003008C6">
        <w:rPr>
          <w:rFonts w:ascii="Times New Roman" w:hAnsi="Times New Roman" w:cs="Times New Roman"/>
          <w:i w:val="0"/>
          <w:iCs w:val="0"/>
          <w:color w:val="000000" w:themeColor="text1"/>
        </w:rPr>
        <w:t>условиях ОЭМК</w:t>
      </w:r>
      <w:bookmarkEnd w:id="25"/>
      <w:bookmarkEnd w:id="26"/>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Было исследовано поведение азота при различных вариантах технологии внепечной обработки стали, в том числе с применение агрегата комплексной обработки стали (АКОС) и установки порционного вакуумирования стали (УПВС). Показано, что содержание стали, выплавляемой по предложенным вариантам технологии, значительно ниже, чем по базовой. Предложенная технология внепечной обработки позволяет получить сталь с содержанием азота в прокате не более 0,008%.</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Особенностью ОЭМК (Оскольский электро-металлургический комбинат) является использование в шихте сталеплавильного производства металлизованных окатышей. Схема плавки в ДСП состоит из плавления металлического лома (20-30%) или 10-15% жидкого металла, оставленного в печи от предыдущей плавки, и непрерывной загрузки и проплавлении (65-80%) металлизованных окатышей.</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В настоящее время металл выплавляют по трем технологическим схемам:</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1) ДСП- установка продувки аргоном (УПА) - установка непрерывной разливки стали (УНРС) (отдача алюминия на выпуске);</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2) ДСП-УПА-АКОС-УНРС (отдача алюминия на выпуске);</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3) ДСП-УПА-УПВС-УНРС (отдача алюминия на выпуске).</w:t>
      </w:r>
    </w:p>
    <w:p w:rsidR="00EC43D2" w:rsidRPr="003008C6" w:rsidRDefault="00EC43D2" w:rsidP="00402814">
      <w:pPr>
        <w:pStyle w:val="a9"/>
        <w:shd w:val="clear" w:color="000000" w:fill="auto"/>
        <w:suppressAutoHyphens/>
        <w:spacing w:after="0" w:line="360" w:lineRule="auto"/>
        <w:ind w:firstLine="709"/>
        <w:jc w:val="both"/>
        <w:rPr>
          <w:i/>
          <w:color w:val="000000" w:themeColor="text1"/>
          <w:sz w:val="28"/>
        </w:rPr>
      </w:pPr>
      <w:r w:rsidRPr="003008C6">
        <w:rPr>
          <w:i/>
          <w:color w:val="000000" w:themeColor="text1"/>
          <w:sz w:val="28"/>
        </w:rPr>
        <w:t>Внепечная обработка стали по схеме ДСП -УПА - УНРС</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Были исследованы промышленные плавки среднеуглеродистой стали 2105. В процессе выплавки и внепечной обработки стали осуществляли отбор проб металла и измерение температуры.</w:t>
      </w:r>
    </w:p>
    <w:p w:rsidR="00402814"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Данные по изменению концентрации азота при выплавке стали 2105 представлены в таблице 1.</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p>
    <w:p w:rsidR="00EC43D2" w:rsidRPr="003008C6" w:rsidRDefault="00EC43D2" w:rsidP="00402814">
      <w:pPr>
        <w:pStyle w:val="a9"/>
        <w:shd w:val="clear" w:color="000000" w:fill="auto"/>
        <w:suppressAutoHyphens/>
        <w:spacing w:after="0" w:line="360" w:lineRule="auto"/>
        <w:jc w:val="center"/>
        <w:rPr>
          <w:b/>
          <w:color w:val="000000" w:themeColor="text1"/>
          <w:sz w:val="28"/>
        </w:rPr>
      </w:pPr>
      <w:r w:rsidRPr="003008C6">
        <w:rPr>
          <w:b/>
          <w:color w:val="000000" w:themeColor="text1"/>
          <w:sz w:val="28"/>
        </w:rPr>
        <w:t>Таблица 1- Изменение содержания азота в металле в процессе выплавки и</w:t>
      </w:r>
      <w:r w:rsidR="00402814" w:rsidRPr="003008C6">
        <w:rPr>
          <w:b/>
          <w:color w:val="000000" w:themeColor="text1"/>
          <w:sz w:val="28"/>
        </w:rPr>
        <w:t xml:space="preserve"> </w:t>
      </w:r>
      <w:r w:rsidRPr="003008C6">
        <w:rPr>
          <w:b/>
          <w:color w:val="000000" w:themeColor="text1"/>
          <w:sz w:val="28"/>
        </w:rPr>
        <w:t xml:space="preserve">внепечной обработки стали 2105 </w:t>
      </w:r>
    </w:p>
    <w:tbl>
      <w:tblPr>
        <w:tblStyle w:val="ae"/>
        <w:tblW w:w="4722" w:type="pct"/>
        <w:jc w:val="center"/>
        <w:tblLayout w:type="fixed"/>
        <w:tblLook w:val="04A0" w:firstRow="1" w:lastRow="0" w:firstColumn="1" w:lastColumn="0" w:noHBand="0" w:noVBand="1"/>
      </w:tblPr>
      <w:tblGrid>
        <w:gridCol w:w="977"/>
        <w:gridCol w:w="922"/>
        <w:gridCol w:w="976"/>
        <w:gridCol w:w="1045"/>
        <w:gridCol w:w="976"/>
        <w:gridCol w:w="1023"/>
        <w:gridCol w:w="976"/>
        <w:gridCol w:w="1045"/>
        <w:gridCol w:w="1099"/>
      </w:tblGrid>
      <w:tr w:rsidR="00EC43D2" w:rsidRPr="003008C6" w:rsidTr="00402814">
        <w:trPr>
          <w:trHeight w:val="506"/>
          <w:jc w:val="center"/>
        </w:trPr>
        <w:tc>
          <w:tcPr>
            <w:tcW w:w="1050" w:type="pct"/>
            <w:gridSpan w:val="2"/>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Печь</w:t>
            </w:r>
          </w:p>
        </w:tc>
        <w:tc>
          <w:tcPr>
            <w:tcW w:w="3342" w:type="pct"/>
            <w:gridSpan w:val="6"/>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Внепечная обработка па УПА</w:t>
            </w:r>
          </w:p>
        </w:tc>
        <w:tc>
          <w:tcPr>
            <w:tcW w:w="608" w:type="pct"/>
            <w:vMerge w:val="restar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Маркировочный анализ</w:t>
            </w:r>
          </w:p>
        </w:tc>
      </w:tr>
      <w:tr w:rsidR="00EC43D2" w:rsidRPr="003008C6" w:rsidTr="00402814">
        <w:trPr>
          <w:trHeight w:hRule="exact" w:val="662"/>
          <w:jc w:val="center"/>
        </w:trPr>
        <w:tc>
          <w:tcPr>
            <w:tcW w:w="1050" w:type="pct"/>
            <w:gridSpan w:val="2"/>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Последняя проба</w:t>
            </w:r>
          </w:p>
        </w:tc>
        <w:tc>
          <w:tcPr>
            <w:tcW w:w="1118" w:type="pct"/>
            <w:gridSpan w:val="2"/>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Проба 1</w:t>
            </w:r>
          </w:p>
        </w:tc>
        <w:tc>
          <w:tcPr>
            <w:tcW w:w="1106" w:type="pct"/>
            <w:gridSpan w:val="2"/>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Проба 2</w:t>
            </w:r>
          </w:p>
        </w:tc>
        <w:tc>
          <w:tcPr>
            <w:tcW w:w="1117" w:type="pct"/>
            <w:gridSpan w:val="2"/>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Проба 3</w:t>
            </w:r>
          </w:p>
        </w:tc>
        <w:tc>
          <w:tcPr>
            <w:tcW w:w="608" w:type="pct"/>
            <w:vMerge/>
            <w:vAlign w:val="center"/>
          </w:tcPr>
          <w:p w:rsidR="00EC43D2" w:rsidRPr="003008C6" w:rsidRDefault="00EC43D2" w:rsidP="00402814">
            <w:pPr>
              <w:shd w:val="clear" w:color="000000" w:fill="auto"/>
              <w:suppressAutoHyphens/>
              <w:spacing w:line="360" w:lineRule="auto"/>
              <w:rPr>
                <w:color w:val="000000" w:themeColor="text1"/>
                <w:szCs w:val="24"/>
              </w:rPr>
            </w:pPr>
          </w:p>
        </w:tc>
      </w:tr>
      <w:tr w:rsidR="00EC43D2" w:rsidRPr="003008C6" w:rsidTr="00402814">
        <w:trPr>
          <w:trHeight w:hRule="exact" w:val="371"/>
          <w:jc w:val="center"/>
        </w:trPr>
        <w:tc>
          <w:tcPr>
            <w:tcW w:w="54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w:t>
            </w:r>
            <w:r w:rsidRPr="003008C6">
              <w:rPr>
                <w:color w:val="000000" w:themeColor="text1"/>
                <w:szCs w:val="24"/>
                <w:lang w:val="en-US"/>
              </w:rPr>
              <w:t>N</w:t>
            </w:r>
            <w:r w:rsidRPr="003008C6">
              <w:rPr>
                <w:color w:val="000000" w:themeColor="text1"/>
                <w:szCs w:val="24"/>
              </w:rPr>
              <w:t>],%</w:t>
            </w:r>
            <w:r w:rsidRPr="003008C6">
              <w:rPr>
                <w:color w:val="000000" w:themeColor="text1"/>
                <w:szCs w:val="24"/>
                <w:lang w:val="en-US"/>
              </w:rPr>
              <w:t>1</w:t>
            </w:r>
            <w:r w:rsidRPr="003008C6">
              <w:rPr>
                <w:color w:val="000000" w:themeColor="text1"/>
                <w:szCs w:val="24"/>
              </w:rPr>
              <w:t>0-4</w:t>
            </w:r>
            <w:r w:rsidR="00402814" w:rsidRPr="003008C6">
              <w:rPr>
                <w:color w:val="000000" w:themeColor="text1"/>
                <w:szCs w:val="24"/>
              </w:rPr>
              <w:t xml:space="preserve"> </w:t>
            </w:r>
          </w:p>
        </w:tc>
        <w:tc>
          <w:tcPr>
            <w:tcW w:w="50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Т, о</w:t>
            </w:r>
            <w:r w:rsidRPr="003008C6">
              <w:rPr>
                <w:iCs/>
                <w:color w:val="000000" w:themeColor="text1"/>
                <w:szCs w:val="24"/>
              </w:rPr>
              <w:t>С</w:t>
            </w:r>
          </w:p>
        </w:tc>
        <w:tc>
          <w:tcPr>
            <w:tcW w:w="54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w:t>
            </w:r>
            <w:r w:rsidRPr="003008C6">
              <w:rPr>
                <w:color w:val="000000" w:themeColor="text1"/>
                <w:szCs w:val="24"/>
                <w:lang w:val="en-US"/>
              </w:rPr>
              <w:t>N</w:t>
            </w:r>
            <w:r w:rsidRPr="003008C6">
              <w:rPr>
                <w:color w:val="000000" w:themeColor="text1"/>
                <w:szCs w:val="24"/>
              </w:rPr>
              <w:t>],%10-4</w:t>
            </w:r>
            <w:r w:rsidR="00402814" w:rsidRPr="003008C6">
              <w:rPr>
                <w:color w:val="000000" w:themeColor="text1"/>
                <w:szCs w:val="24"/>
              </w:rPr>
              <w:t xml:space="preserve"> </w:t>
            </w:r>
          </w:p>
        </w:tc>
        <w:tc>
          <w:tcPr>
            <w:tcW w:w="578"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Т, оС</w:t>
            </w:r>
          </w:p>
        </w:tc>
        <w:tc>
          <w:tcPr>
            <w:tcW w:w="54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w:t>
            </w:r>
            <w:r w:rsidRPr="003008C6">
              <w:rPr>
                <w:color w:val="000000" w:themeColor="text1"/>
                <w:szCs w:val="24"/>
                <w:lang w:val="en-US"/>
              </w:rPr>
              <w:t>N</w:t>
            </w:r>
            <w:r w:rsidRPr="003008C6">
              <w:rPr>
                <w:color w:val="000000" w:themeColor="text1"/>
                <w:szCs w:val="24"/>
              </w:rPr>
              <w:t>],%10-4</w:t>
            </w:r>
            <w:r w:rsidR="00402814" w:rsidRPr="003008C6">
              <w:rPr>
                <w:color w:val="000000" w:themeColor="text1"/>
                <w:szCs w:val="24"/>
              </w:rPr>
              <w:t xml:space="preserve"> </w:t>
            </w:r>
          </w:p>
        </w:tc>
        <w:tc>
          <w:tcPr>
            <w:tcW w:w="566"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Т, о</w:t>
            </w:r>
            <w:r w:rsidRPr="003008C6">
              <w:rPr>
                <w:iCs/>
                <w:color w:val="000000" w:themeColor="text1"/>
                <w:szCs w:val="24"/>
              </w:rPr>
              <w:t>С</w:t>
            </w:r>
          </w:p>
        </w:tc>
        <w:tc>
          <w:tcPr>
            <w:tcW w:w="540" w:type="pct"/>
            <w:vAlign w:val="center"/>
          </w:tcPr>
          <w:p w:rsidR="00EC43D2" w:rsidRPr="003008C6" w:rsidRDefault="00EC43D2" w:rsidP="00402814">
            <w:pPr>
              <w:shd w:val="clear" w:color="000000" w:fill="auto"/>
              <w:suppressAutoHyphens/>
              <w:spacing w:line="360" w:lineRule="auto"/>
              <w:rPr>
                <w:color w:val="000000" w:themeColor="text1"/>
                <w:szCs w:val="24"/>
                <w:lang w:val="en-US"/>
              </w:rPr>
            </w:pPr>
            <w:r w:rsidRPr="003008C6">
              <w:rPr>
                <w:color w:val="000000" w:themeColor="text1"/>
                <w:szCs w:val="24"/>
                <w:lang w:val="en-US"/>
              </w:rPr>
              <w:t>[N],%10-4</w:t>
            </w:r>
            <w:r w:rsidR="00402814" w:rsidRPr="003008C6">
              <w:rPr>
                <w:color w:val="000000" w:themeColor="text1"/>
                <w:szCs w:val="24"/>
                <w:lang w:val="en-US"/>
              </w:rPr>
              <w:t xml:space="preserve"> </w:t>
            </w:r>
          </w:p>
        </w:tc>
        <w:tc>
          <w:tcPr>
            <w:tcW w:w="577"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lang w:val="en-US"/>
              </w:rPr>
              <w:t>T, oC</w:t>
            </w:r>
          </w:p>
        </w:tc>
        <w:tc>
          <w:tcPr>
            <w:tcW w:w="608"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w:t>
            </w:r>
            <w:r w:rsidRPr="003008C6">
              <w:rPr>
                <w:color w:val="000000" w:themeColor="text1"/>
                <w:szCs w:val="24"/>
                <w:lang w:val="en-US"/>
              </w:rPr>
              <w:t>N</w:t>
            </w:r>
            <w:r w:rsidRPr="003008C6">
              <w:rPr>
                <w:color w:val="000000" w:themeColor="text1"/>
                <w:szCs w:val="24"/>
              </w:rPr>
              <w:t>],%10-4</w:t>
            </w:r>
            <w:r w:rsidR="00402814" w:rsidRPr="003008C6">
              <w:rPr>
                <w:color w:val="000000" w:themeColor="text1"/>
                <w:szCs w:val="24"/>
              </w:rPr>
              <w:t xml:space="preserve"> </w:t>
            </w:r>
          </w:p>
        </w:tc>
      </w:tr>
      <w:tr w:rsidR="00EC43D2" w:rsidRPr="003008C6" w:rsidTr="00402814">
        <w:trPr>
          <w:trHeight w:hRule="exact" w:val="374"/>
          <w:jc w:val="center"/>
        </w:trPr>
        <w:tc>
          <w:tcPr>
            <w:tcW w:w="54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33</w:t>
            </w:r>
          </w:p>
        </w:tc>
        <w:tc>
          <w:tcPr>
            <w:tcW w:w="50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1714</w:t>
            </w:r>
          </w:p>
        </w:tc>
        <w:tc>
          <w:tcPr>
            <w:tcW w:w="54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48</w:t>
            </w:r>
          </w:p>
        </w:tc>
        <w:tc>
          <w:tcPr>
            <w:tcW w:w="578"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1619</w:t>
            </w:r>
          </w:p>
        </w:tc>
        <w:tc>
          <w:tcPr>
            <w:tcW w:w="54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49</w:t>
            </w:r>
          </w:p>
        </w:tc>
        <w:tc>
          <w:tcPr>
            <w:tcW w:w="566"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1619</w:t>
            </w:r>
          </w:p>
        </w:tc>
        <w:tc>
          <w:tcPr>
            <w:tcW w:w="54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54</w:t>
            </w:r>
          </w:p>
        </w:tc>
        <w:tc>
          <w:tcPr>
            <w:tcW w:w="577"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1565</w:t>
            </w:r>
          </w:p>
        </w:tc>
        <w:tc>
          <w:tcPr>
            <w:tcW w:w="608"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70</w:t>
            </w:r>
          </w:p>
        </w:tc>
      </w:tr>
      <w:tr w:rsidR="00EC43D2" w:rsidRPr="003008C6" w:rsidTr="00402814">
        <w:trPr>
          <w:trHeight w:hRule="exact" w:val="385"/>
          <w:jc w:val="center"/>
        </w:trPr>
        <w:tc>
          <w:tcPr>
            <w:tcW w:w="54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53</w:t>
            </w:r>
          </w:p>
        </w:tc>
        <w:tc>
          <w:tcPr>
            <w:tcW w:w="50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lang w:val="en-US"/>
              </w:rPr>
              <w:t>I</w:t>
            </w:r>
            <w:r w:rsidRPr="003008C6">
              <w:rPr>
                <w:color w:val="000000" w:themeColor="text1"/>
                <w:szCs w:val="24"/>
              </w:rPr>
              <w:t>688</w:t>
            </w:r>
          </w:p>
        </w:tc>
        <w:tc>
          <w:tcPr>
            <w:tcW w:w="54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78</w:t>
            </w:r>
          </w:p>
        </w:tc>
        <w:tc>
          <w:tcPr>
            <w:tcW w:w="578"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1610</w:t>
            </w:r>
          </w:p>
        </w:tc>
        <w:tc>
          <w:tcPr>
            <w:tcW w:w="54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85</w:t>
            </w:r>
          </w:p>
        </w:tc>
        <w:tc>
          <w:tcPr>
            <w:tcW w:w="566"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1609</w:t>
            </w:r>
          </w:p>
        </w:tc>
        <w:tc>
          <w:tcPr>
            <w:tcW w:w="54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66</w:t>
            </w:r>
          </w:p>
        </w:tc>
        <w:tc>
          <w:tcPr>
            <w:tcW w:w="577"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1576</w:t>
            </w:r>
          </w:p>
        </w:tc>
        <w:tc>
          <w:tcPr>
            <w:tcW w:w="608"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102</w:t>
            </w:r>
          </w:p>
        </w:tc>
      </w:tr>
      <w:tr w:rsidR="00EC43D2" w:rsidRPr="003008C6" w:rsidTr="00402814">
        <w:trPr>
          <w:trHeight w:hRule="exact" w:val="374"/>
          <w:jc w:val="center"/>
        </w:trPr>
        <w:tc>
          <w:tcPr>
            <w:tcW w:w="54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49</w:t>
            </w:r>
          </w:p>
        </w:tc>
        <w:tc>
          <w:tcPr>
            <w:tcW w:w="50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1675</w:t>
            </w:r>
          </w:p>
        </w:tc>
        <w:tc>
          <w:tcPr>
            <w:tcW w:w="54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71</w:t>
            </w:r>
          </w:p>
        </w:tc>
        <w:tc>
          <w:tcPr>
            <w:tcW w:w="578"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1623</w:t>
            </w:r>
          </w:p>
        </w:tc>
        <w:tc>
          <w:tcPr>
            <w:tcW w:w="54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70</w:t>
            </w:r>
          </w:p>
        </w:tc>
        <w:tc>
          <w:tcPr>
            <w:tcW w:w="566"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1583</w:t>
            </w:r>
          </w:p>
        </w:tc>
        <w:tc>
          <w:tcPr>
            <w:tcW w:w="54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76</w:t>
            </w:r>
          </w:p>
        </w:tc>
        <w:tc>
          <w:tcPr>
            <w:tcW w:w="577"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1573</w:t>
            </w:r>
          </w:p>
        </w:tc>
        <w:tc>
          <w:tcPr>
            <w:tcW w:w="608"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90</w:t>
            </w:r>
          </w:p>
        </w:tc>
      </w:tr>
      <w:tr w:rsidR="00EC43D2" w:rsidRPr="003008C6" w:rsidTr="00402814">
        <w:trPr>
          <w:trHeight w:hRule="exact" w:val="374"/>
          <w:jc w:val="center"/>
        </w:trPr>
        <w:tc>
          <w:tcPr>
            <w:tcW w:w="54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44</w:t>
            </w:r>
          </w:p>
        </w:tc>
        <w:tc>
          <w:tcPr>
            <w:tcW w:w="50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1693</w:t>
            </w:r>
          </w:p>
        </w:tc>
        <w:tc>
          <w:tcPr>
            <w:tcW w:w="54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69</w:t>
            </w:r>
          </w:p>
        </w:tc>
        <w:tc>
          <w:tcPr>
            <w:tcW w:w="578"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1641</w:t>
            </w:r>
          </w:p>
        </w:tc>
        <w:tc>
          <w:tcPr>
            <w:tcW w:w="54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71</w:t>
            </w:r>
          </w:p>
        </w:tc>
        <w:tc>
          <w:tcPr>
            <w:tcW w:w="566"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1570</w:t>
            </w:r>
          </w:p>
        </w:tc>
        <w:tc>
          <w:tcPr>
            <w:tcW w:w="54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71</w:t>
            </w:r>
          </w:p>
        </w:tc>
        <w:tc>
          <w:tcPr>
            <w:tcW w:w="577"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1570</w:t>
            </w:r>
          </w:p>
        </w:tc>
        <w:tc>
          <w:tcPr>
            <w:tcW w:w="608"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96</w:t>
            </w:r>
          </w:p>
        </w:tc>
      </w:tr>
      <w:tr w:rsidR="00EC43D2" w:rsidRPr="003008C6" w:rsidTr="00402814">
        <w:trPr>
          <w:trHeight w:hRule="exact" w:val="374"/>
          <w:jc w:val="center"/>
        </w:trPr>
        <w:tc>
          <w:tcPr>
            <w:tcW w:w="54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41</w:t>
            </w:r>
          </w:p>
        </w:tc>
        <w:tc>
          <w:tcPr>
            <w:tcW w:w="50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1720 .</w:t>
            </w:r>
          </w:p>
        </w:tc>
        <w:tc>
          <w:tcPr>
            <w:tcW w:w="54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63</w:t>
            </w:r>
          </w:p>
        </w:tc>
        <w:tc>
          <w:tcPr>
            <w:tcW w:w="578"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1619</w:t>
            </w:r>
          </w:p>
        </w:tc>
        <w:tc>
          <w:tcPr>
            <w:tcW w:w="54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71</w:t>
            </w:r>
          </w:p>
        </w:tc>
        <w:tc>
          <w:tcPr>
            <w:tcW w:w="566"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1610</w:t>
            </w:r>
          </w:p>
        </w:tc>
        <w:tc>
          <w:tcPr>
            <w:tcW w:w="54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69</w:t>
            </w:r>
          </w:p>
        </w:tc>
        <w:tc>
          <w:tcPr>
            <w:tcW w:w="577"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1600</w:t>
            </w:r>
          </w:p>
        </w:tc>
        <w:tc>
          <w:tcPr>
            <w:tcW w:w="608"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94</w:t>
            </w:r>
          </w:p>
        </w:tc>
      </w:tr>
      <w:tr w:rsidR="00EC43D2" w:rsidRPr="003008C6" w:rsidTr="00402814">
        <w:trPr>
          <w:trHeight w:hRule="exact" w:val="385"/>
          <w:jc w:val="center"/>
        </w:trPr>
        <w:tc>
          <w:tcPr>
            <w:tcW w:w="54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44</w:t>
            </w:r>
          </w:p>
        </w:tc>
        <w:tc>
          <w:tcPr>
            <w:tcW w:w="50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1714</w:t>
            </w:r>
          </w:p>
        </w:tc>
        <w:tc>
          <w:tcPr>
            <w:tcW w:w="54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67</w:t>
            </w:r>
          </w:p>
        </w:tc>
        <w:tc>
          <w:tcPr>
            <w:tcW w:w="578"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1621</w:t>
            </w:r>
          </w:p>
        </w:tc>
        <w:tc>
          <w:tcPr>
            <w:tcW w:w="54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75</w:t>
            </w:r>
          </w:p>
        </w:tc>
        <w:tc>
          <w:tcPr>
            <w:tcW w:w="566"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1570</w:t>
            </w:r>
          </w:p>
        </w:tc>
        <w:tc>
          <w:tcPr>
            <w:tcW w:w="54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73</w:t>
            </w:r>
          </w:p>
        </w:tc>
        <w:tc>
          <w:tcPr>
            <w:tcW w:w="577"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1567</w:t>
            </w:r>
          </w:p>
        </w:tc>
        <w:tc>
          <w:tcPr>
            <w:tcW w:w="608"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94</w:t>
            </w:r>
          </w:p>
        </w:tc>
      </w:tr>
      <w:tr w:rsidR="00EC43D2" w:rsidRPr="003008C6" w:rsidTr="00402814">
        <w:trPr>
          <w:trHeight w:hRule="exact" w:val="385"/>
          <w:jc w:val="center"/>
        </w:trPr>
        <w:tc>
          <w:tcPr>
            <w:tcW w:w="54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52</w:t>
            </w:r>
          </w:p>
        </w:tc>
        <w:tc>
          <w:tcPr>
            <w:tcW w:w="50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1704</w:t>
            </w:r>
          </w:p>
        </w:tc>
        <w:tc>
          <w:tcPr>
            <w:tcW w:w="54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83</w:t>
            </w:r>
          </w:p>
        </w:tc>
        <w:tc>
          <w:tcPr>
            <w:tcW w:w="578"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1619</w:t>
            </w:r>
          </w:p>
        </w:tc>
        <w:tc>
          <w:tcPr>
            <w:tcW w:w="54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83</w:t>
            </w:r>
          </w:p>
        </w:tc>
        <w:tc>
          <w:tcPr>
            <w:tcW w:w="566"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1597</w:t>
            </w:r>
          </w:p>
        </w:tc>
        <w:tc>
          <w:tcPr>
            <w:tcW w:w="54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85</w:t>
            </w:r>
          </w:p>
        </w:tc>
        <w:tc>
          <w:tcPr>
            <w:tcW w:w="577"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1590</w:t>
            </w:r>
          </w:p>
        </w:tc>
        <w:tc>
          <w:tcPr>
            <w:tcW w:w="608"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93</w:t>
            </w:r>
          </w:p>
        </w:tc>
      </w:tr>
      <w:tr w:rsidR="00EC43D2" w:rsidRPr="003008C6" w:rsidTr="00402814">
        <w:trPr>
          <w:trHeight w:hRule="exact" w:val="374"/>
          <w:jc w:val="center"/>
        </w:trPr>
        <w:tc>
          <w:tcPr>
            <w:tcW w:w="54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51</w:t>
            </w:r>
          </w:p>
        </w:tc>
        <w:tc>
          <w:tcPr>
            <w:tcW w:w="50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lang w:val="en-US"/>
              </w:rPr>
              <w:t>I</w:t>
            </w:r>
            <w:r w:rsidRPr="003008C6">
              <w:rPr>
                <w:color w:val="000000" w:themeColor="text1"/>
                <w:szCs w:val="24"/>
              </w:rPr>
              <w:t>6</w:t>
            </w:r>
            <w:r w:rsidRPr="003008C6">
              <w:rPr>
                <w:color w:val="000000" w:themeColor="text1"/>
                <w:szCs w:val="24"/>
                <w:lang w:val="en-US"/>
              </w:rPr>
              <w:t>S</w:t>
            </w:r>
            <w:r w:rsidRPr="003008C6">
              <w:rPr>
                <w:color w:val="000000" w:themeColor="text1"/>
                <w:szCs w:val="24"/>
              </w:rPr>
              <w:t>7</w:t>
            </w:r>
          </w:p>
        </w:tc>
        <w:tc>
          <w:tcPr>
            <w:tcW w:w="54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45</w:t>
            </w:r>
          </w:p>
        </w:tc>
        <w:tc>
          <w:tcPr>
            <w:tcW w:w="578"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1627</w:t>
            </w:r>
          </w:p>
        </w:tc>
        <w:tc>
          <w:tcPr>
            <w:tcW w:w="54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55</w:t>
            </w:r>
          </w:p>
        </w:tc>
        <w:tc>
          <w:tcPr>
            <w:tcW w:w="566"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1568</w:t>
            </w:r>
          </w:p>
        </w:tc>
        <w:tc>
          <w:tcPr>
            <w:tcW w:w="54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61</w:t>
            </w:r>
          </w:p>
        </w:tc>
        <w:tc>
          <w:tcPr>
            <w:tcW w:w="577"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1560</w:t>
            </w:r>
          </w:p>
        </w:tc>
        <w:tc>
          <w:tcPr>
            <w:tcW w:w="608"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100</w:t>
            </w:r>
          </w:p>
        </w:tc>
      </w:tr>
      <w:tr w:rsidR="00EC43D2" w:rsidRPr="003008C6" w:rsidTr="00402814">
        <w:trPr>
          <w:trHeight w:hRule="exact" w:val="374"/>
          <w:jc w:val="center"/>
        </w:trPr>
        <w:tc>
          <w:tcPr>
            <w:tcW w:w="54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50</w:t>
            </w:r>
          </w:p>
        </w:tc>
        <w:tc>
          <w:tcPr>
            <w:tcW w:w="50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1722</w:t>
            </w:r>
          </w:p>
        </w:tc>
        <w:tc>
          <w:tcPr>
            <w:tcW w:w="54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55</w:t>
            </w:r>
          </w:p>
        </w:tc>
        <w:tc>
          <w:tcPr>
            <w:tcW w:w="578"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1662</w:t>
            </w:r>
          </w:p>
        </w:tc>
        <w:tc>
          <w:tcPr>
            <w:tcW w:w="54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54</w:t>
            </w:r>
          </w:p>
        </w:tc>
        <w:tc>
          <w:tcPr>
            <w:tcW w:w="566"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1618</w:t>
            </w:r>
          </w:p>
        </w:tc>
        <w:tc>
          <w:tcPr>
            <w:tcW w:w="54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87</w:t>
            </w:r>
          </w:p>
        </w:tc>
        <w:tc>
          <w:tcPr>
            <w:tcW w:w="577"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1590</w:t>
            </w:r>
          </w:p>
        </w:tc>
        <w:tc>
          <w:tcPr>
            <w:tcW w:w="608"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106</w:t>
            </w:r>
          </w:p>
        </w:tc>
      </w:tr>
    </w:tbl>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Из приведенных данных следует, что концентрация азота в жидком металле в конце периода расплавления шихты составляла 0,0033-0,0053%. Такая низкая концентрация азота обусловлена постоянным на протяжении всего процесса непрерывной подачи металлизованных окатышей кипением ванны. Отметим, что при плавке на металлическом ломе в конце окислительного периода содержание азота в жидком металле составляет 0,006-0,008%. а в восстановительный период - возрастает вследствие интенсивности поступления его из шлака в металл. Последнее является следствием значительного увеличения растворимости азота в шлаке при его раскислении [9].</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В белых шлаках растворимость азота составляет 0,03-0,06%, а в карбидных достигает 0,2% [8]. Таким образом, технология плавки в ДСП с использованием окатышей обеспечивает получение более низких концентраций азота в жидком металле, чем при обычной плавке в ДСП с использованием лома (0,006-0,008%).</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Химический состав сталей опытных плавок приведен в таблице 2.</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p>
    <w:p w:rsidR="00EC43D2" w:rsidRPr="003008C6" w:rsidRDefault="00EC43D2" w:rsidP="00402814">
      <w:pPr>
        <w:pStyle w:val="a9"/>
        <w:shd w:val="clear" w:color="000000" w:fill="auto"/>
        <w:suppressAutoHyphens/>
        <w:spacing w:after="0" w:line="360" w:lineRule="auto"/>
        <w:jc w:val="center"/>
        <w:rPr>
          <w:b/>
          <w:color w:val="000000" w:themeColor="text1"/>
          <w:sz w:val="28"/>
        </w:rPr>
      </w:pPr>
      <w:r w:rsidRPr="003008C6">
        <w:rPr>
          <w:b/>
          <w:color w:val="000000" w:themeColor="text1"/>
          <w:sz w:val="28"/>
        </w:rPr>
        <w:t>Таблица 2 - Химический состав стали опытных плавок</w:t>
      </w:r>
    </w:p>
    <w:tbl>
      <w:tblPr>
        <w:tblStyle w:val="ae"/>
        <w:tblW w:w="4757" w:type="pct"/>
        <w:jc w:val="center"/>
        <w:tblLook w:val="04A0" w:firstRow="1" w:lastRow="0" w:firstColumn="1" w:lastColumn="0" w:noHBand="0" w:noVBand="1"/>
      </w:tblPr>
      <w:tblGrid>
        <w:gridCol w:w="819"/>
        <w:gridCol w:w="1220"/>
        <w:gridCol w:w="1238"/>
        <w:gridCol w:w="1218"/>
        <w:gridCol w:w="1238"/>
        <w:gridCol w:w="1242"/>
        <w:gridCol w:w="1240"/>
        <w:gridCol w:w="891"/>
      </w:tblGrid>
      <w:tr w:rsidR="00EC43D2" w:rsidRPr="003008C6" w:rsidTr="00402814">
        <w:trPr>
          <w:trHeight w:hRule="exact" w:val="556"/>
          <w:jc w:val="center"/>
        </w:trPr>
        <w:tc>
          <w:tcPr>
            <w:tcW w:w="449" w:type="pct"/>
            <w:vMerge w:val="restar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 xml:space="preserve"> Марка</w:t>
            </w:r>
          </w:p>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стали</w:t>
            </w:r>
          </w:p>
        </w:tc>
        <w:tc>
          <w:tcPr>
            <w:tcW w:w="4551" w:type="pct"/>
            <w:gridSpan w:val="7"/>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Содержание, %</w:t>
            </w:r>
          </w:p>
        </w:tc>
      </w:tr>
      <w:tr w:rsidR="00EC43D2" w:rsidRPr="003008C6" w:rsidTr="00402814">
        <w:trPr>
          <w:trHeight w:hRule="exact" w:val="514"/>
          <w:jc w:val="center"/>
        </w:trPr>
        <w:tc>
          <w:tcPr>
            <w:tcW w:w="449" w:type="pct"/>
            <w:vMerge/>
            <w:vAlign w:val="center"/>
          </w:tcPr>
          <w:p w:rsidR="00EC43D2" w:rsidRPr="003008C6" w:rsidRDefault="00EC43D2" w:rsidP="00402814">
            <w:pPr>
              <w:shd w:val="clear" w:color="000000" w:fill="auto"/>
              <w:suppressAutoHyphens/>
              <w:spacing w:line="360" w:lineRule="auto"/>
              <w:rPr>
                <w:color w:val="000000" w:themeColor="text1"/>
                <w:szCs w:val="24"/>
              </w:rPr>
            </w:pPr>
          </w:p>
        </w:tc>
        <w:tc>
          <w:tcPr>
            <w:tcW w:w="67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С</w:t>
            </w:r>
          </w:p>
        </w:tc>
        <w:tc>
          <w:tcPr>
            <w:tcW w:w="680" w:type="pct"/>
            <w:vAlign w:val="center"/>
          </w:tcPr>
          <w:p w:rsidR="00EC43D2" w:rsidRPr="003008C6" w:rsidRDefault="00EC43D2" w:rsidP="00402814">
            <w:pPr>
              <w:shd w:val="clear" w:color="000000" w:fill="auto"/>
              <w:suppressAutoHyphens/>
              <w:spacing w:line="360" w:lineRule="auto"/>
              <w:rPr>
                <w:color w:val="000000" w:themeColor="text1"/>
                <w:szCs w:val="24"/>
                <w:lang w:val="en-US"/>
              </w:rPr>
            </w:pPr>
            <w:r w:rsidRPr="003008C6">
              <w:rPr>
                <w:color w:val="000000" w:themeColor="text1"/>
                <w:szCs w:val="24"/>
              </w:rPr>
              <w:t>М</w:t>
            </w:r>
            <w:r w:rsidRPr="003008C6">
              <w:rPr>
                <w:color w:val="000000" w:themeColor="text1"/>
                <w:szCs w:val="24"/>
                <w:lang w:val="en-US"/>
              </w:rPr>
              <w:t>n</w:t>
            </w:r>
          </w:p>
        </w:tc>
        <w:tc>
          <w:tcPr>
            <w:tcW w:w="66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lang w:val="en-US"/>
              </w:rPr>
              <w:t>Si</w:t>
            </w:r>
          </w:p>
        </w:tc>
        <w:tc>
          <w:tcPr>
            <w:tcW w:w="68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Р</w:t>
            </w:r>
          </w:p>
        </w:tc>
        <w:tc>
          <w:tcPr>
            <w:tcW w:w="682"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bCs/>
                <w:color w:val="000000" w:themeColor="text1"/>
                <w:szCs w:val="24"/>
                <w:lang w:val="en-US"/>
              </w:rPr>
              <w:t>S</w:t>
            </w:r>
          </w:p>
        </w:tc>
        <w:tc>
          <w:tcPr>
            <w:tcW w:w="681"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С г</w:t>
            </w:r>
          </w:p>
        </w:tc>
        <w:tc>
          <w:tcPr>
            <w:tcW w:w="49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lang w:val="en-US"/>
              </w:rPr>
              <w:t>V</w:t>
            </w:r>
          </w:p>
        </w:tc>
      </w:tr>
      <w:tr w:rsidR="00EC43D2" w:rsidRPr="003008C6" w:rsidTr="00402814">
        <w:trPr>
          <w:trHeight w:hRule="exact" w:val="778"/>
          <w:jc w:val="center"/>
        </w:trPr>
        <w:tc>
          <w:tcPr>
            <w:tcW w:w="44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20</w:t>
            </w:r>
          </w:p>
        </w:tc>
        <w:tc>
          <w:tcPr>
            <w:tcW w:w="67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0.17-</w:t>
            </w:r>
            <w:r w:rsidRPr="003008C6">
              <w:rPr>
                <w:bCs/>
                <w:color w:val="000000" w:themeColor="text1"/>
                <w:szCs w:val="24"/>
              </w:rPr>
              <w:t>0,24</w:t>
            </w:r>
          </w:p>
        </w:tc>
        <w:tc>
          <w:tcPr>
            <w:tcW w:w="68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0,35-0,65</w:t>
            </w:r>
          </w:p>
        </w:tc>
        <w:tc>
          <w:tcPr>
            <w:tcW w:w="66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0,17-0,37</w:t>
            </w:r>
          </w:p>
        </w:tc>
        <w:tc>
          <w:tcPr>
            <w:tcW w:w="68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0,035</w:t>
            </w:r>
          </w:p>
        </w:tc>
        <w:tc>
          <w:tcPr>
            <w:tcW w:w="682"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0,04</w:t>
            </w:r>
          </w:p>
        </w:tc>
        <w:tc>
          <w:tcPr>
            <w:tcW w:w="681"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0,25</w:t>
            </w:r>
          </w:p>
        </w:tc>
        <w:tc>
          <w:tcPr>
            <w:tcW w:w="49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w:t>
            </w:r>
          </w:p>
        </w:tc>
      </w:tr>
      <w:tr w:rsidR="00EC43D2" w:rsidRPr="003008C6" w:rsidTr="00402814">
        <w:trPr>
          <w:trHeight w:hRule="exact" w:val="778"/>
          <w:jc w:val="center"/>
        </w:trPr>
        <w:tc>
          <w:tcPr>
            <w:tcW w:w="44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 xml:space="preserve">20 </w:t>
            </w:r>
            <w:r w:rsidRPr="003008C6">
              <w:rPr>
                <w:bCs/>
                <w:color w:val="000000" w:themeColor="text1"/>
                <w:szCs w:val="24"/>
              </w:rPr>
              <w:t>ПВ</w:t>
            </w:r>
          </w:p>
        </w:tc>
        <w:tc>
          <w:tcPr>
            <w:tcW w:w="67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0,18-0,24</w:t>
            </w:r>
          </w:p>
        </w:tc>
        <w:tc>
          <w:tcPr>
            <w:tcW w:w="68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0,35-0,65</w:t>
            </w:r>
          </w:p>
        </w:tc>
        <w:tc>
          <w:tcPr>
            <w:tcW w:w="66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0,17-0,37</w:t>
            </w:r>
          </w:p>
        </w:tc>
        <w:tc>
          <w:tcPr>
            <w:tcW w:w="68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0,015</w:t>
            </w:r>
          </w:p>
        </w:tc>
        <w:tc>
          <w:tcPr>
            <w:tcW w:w="682"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0,002-0.015</w:t>
            </w:r>
          </w:p>
        </w:tc>
        <w:tc>
          <w:tcPr>
            <w:tcW w:w="681"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0,15</w:t>
            </w:r>
          </w:p>
        </w:tc>
        <w:tc>
          <w:tcPr>
            <w:tcW w:w="49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w:t>
            </w:r>
          </w:p>
        </w:tc>
      </w:tr>
      <w:tr w:rsidR="00EC43D2" w:rsidRPr="003008C6" w:rsidTr="00402814">
        <w:trPr>
          <w:trHeight w:hRule="exact" w:val="792"/>
          <w:jc w:val="center"/>
        </w:trPr>
        <w:tc>
          <w:tcPr>
            <w:tcW w:w="44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2055</w:t>
            </w:r>
          </w:p>
        </w:tc>
        <w:tc>
          <w:tcPr>
            <w:tcW w:w="67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0,25-0,3</w:t>
            </w:r>
          </w:p>
        </w:tc>
        <w:tc>
          <w:tcPr>
            <w:tcW w:w="68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1,0-1,4</w:t>
            </w:r>
          </w:p>
        </w:tc>
        <w:tc>
          <w:tcPr>
            <w:tcW w:w="66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0,17-0,35</w:t>
            </w:r>
          </w:p>
        </w:tc>
        <w:tc>
          <w:tcPr>
            <w:tcW w:w="68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0.035</w:t>
            </w:r>
          </w:p>
        </w:tc>
        <w:tc>
          <w:tcPr>
            <w:tcW w:w="682"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0,045</w:t>
            </w:r>
          </w:p>
        </w:tc>
        <w:tc>
          <w:tcPr>
            <w:tcW w:w="681"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0,30</w:t>
            </w:r>
          </w:p>
        </w:tc>
        <w:tc>
          <w:tcPr>
            <w:tcW w:w="49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0.04-0.06</w:t>
            </w:r>
          </w:p>
        </w:tc>
      </w:tr>
      <w:tr w:rsidR="00EC43D2" w:rsidRPr="003008C6" w:rsidTr="00402814">
        <w:trPr>
          <w:trHeight w:hRule="exact" w:val="778"/>
          <w:jc w:val="center"/>
        </w:trPr>
        <w:tc>
          <w:tcPr>
            <w:tcW w:w="44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2105</w:t>
            </w:r>
          </w:p>
        </w:tc>
        <w:tc>
          <w:tcPr>
            <w:tcW w:w="67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bCs/>
                <w:color w:val="000000" w:themeColor="text1"/>
                <w:szCs w:val="24"/>
              </w:rPr>
              <w:t>0,35</w:t>
            </w:r>
            <w:r w:rsidRPr="003008C6">
              <w:rPr>
                <w:b/>
                <w:bCs/>
                <w:color w:val="000000" w:themeColor="text1"/>
                <w:szCs w:val="24"/>
              </w:rPr>
              <w:t>-</w:t>
            </w:r>
            <w:r w:rsidRPr="003008C6">
              <w:rPr>
                <w:color w:val="000000" w:themeColor="text1"/>
                <w:szCs w:val="24"/>
              </w:rPr>
              <w:t>0,42</w:t>
            </w:r>
          </w:p>
        </w:tc>
        <w:tc>
          <w:tcPr>
            <w:tcW w:w="68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1,2-1,5</w:t>
            </w:r>
          </w:p>
        </w:tc>
        <w:tc>
          <w:tcPr>
            <w:tcW w:w="66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0,17-0.35</w:t>
            </w:r>
          </w:p>
        </w:tc>
        <w:tc>
          <w:tcPr>
            <w:tcW w:w="68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0.04</w:t>
            </w:r>
          </w:p>
        </w:tc>
        <w:tc>
          <w:tcPr>
            <w:tcW w:w="682"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0,05</w:t>
            </w:r>
          </w:p>
        </w:tc>
        <w:tc>
          <w:tcPr>
            <w:tcW w:w="681"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0.3</w:t>
            </w:r>
          </w:p>
        </w:tc>
        <w:tc>
          <w:tcPr>
            <w:tcW w:w="490" w:type="pct"/>
            <w:vAlign w:val="center"/>
          </w:tcPr>
          <w:p w:rsidR="00EC43D2" w:rsidRPr="003008C6" w:rsidRDefault="00EC43D2" w:rsidP="00402814">
            <w:pPr>
              <w:shd w:val="clear" w:color="000000" w:fill="auto"/>
              <w:suppressAutoHyphens/>
              <w:spacing w:line="360" w:lineRule="auto"/>
              <w:rPr>
                <w:color w:val="000000" w:themeColor="text1"/>
                <w:szCs w:val="24"/>
              </w:rPr>
            </w:pPr>
          </w:p>
        </w:tc>
      </w:tr>
    </w:tbl>
    <w:p w:rsidR="00402814" w:rsidRPr="003008C6" w:rsidRDefault="00402814" w:rsidP="00402814">
      <w:pPr>
        <w:pStyle w:val="a9"/>
        <w:shd w:val="clear" w:color="000000" w:fill="auto"/>
        <w:suppressAutoHyphens/>
        <w:spacing w:after="0" w:line="360" w:lineRule="auto"/>
        <w:ind w:firstLine="709"/>
        <w:jc w:val="both"/>
        <w:rPr>
          <w:color w:val="000000" w:themeColor="text1"/>
          <w:sz w:val="28"/>
        </w:rPr>
      </w:pP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Анализ представленных данных показал, что при выпуске расплава из печи и его продувке происходит значительное повышение концентрации азота (на 0,002-0,004%). Это связано с взаимодействием расплава с атмосферой, внесением азота ферросплавами, коксиком и увеличением интенсивности его поступления из шлака в металл. Снижения концентрации азота за время продувки обнаружено не было.</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В процессе разливки опытных плавок на УНРС концентрация азота возрастала на 0,002-0,004%. Таким образом, существующая технология выплавки стали позволяет получать в период плавления окатышей достаточно низкое содержание азота в металле (0,0033-0,0053%). Однако на последующих стадиях процесса, начиная с выпуска в ковш и заканчивая разливкой металла, происходит значительное увеличение содержания азота в сталях (0,010-0,0120%).</w:t>
      </w:r>
    </w:p>
    <w:p w:rsidR="00EC43D2" w:rsidRPr="003008C6" w:rsidRDefault="00EC43D2" w:rsidP="00402814">
      <w:pPr>
        <w:pStyle w:val="a9"/>
        <w:shd w:val="clear" w:color="000000" w:fill="auto"/>
        <w:suppressAutoHyphens/>
        <w:spacing w:after="0" w:line="360" w:lineRule="auto"/>
        <w:ind w:firstLine="709"/>
        <w:jc w:val="both"/>
        <w:rPr>
          <w:i/>
          <w:color w:val="000000" w:themeColor="text1"/>
          <w:sz w:val="28"/>
        </w:rPr>
      </w:pPr>
      <w:r w:rsidRPr="003008C6">
        <w:rPr>
          <w:i/>
          <w:color w:val="000000" w:themeColor="text1"/>
          <w:sz w:val="28"/>
        </w:rPr>
        <w:t>Внепечная обработка стали по схеме ДСП - УПА - АКОС - УНРС</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Были исследованы промышленные плавки низкоуглеродистых (20, 20ПВ) и среднеуглеродистых (2055, 2105) сталей. В процессе выплавки и внепечной обработки сталей осуществляли отбор проб металла и замер температуры. В опытном металле исследовали химический состав, содержание азота (рисунки 4 и 5) и технологические параметры процесса выплавки.</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p>
    <w:p w:rsidR="00EC43D2" w:rsidRPr="003008C6" w:rsidRDefault="00B65ACA" w:rsidP="00402814">
      <w:pPr>
        <w:pStyle w:val="a9"/>
        <w:shd w:val="clear" w:color="000000" w:fill="auto"/>
        <w:suppressAutoHyphens/>
        <w:spacing w:after="0" w:line="360" w:lineRule="auto"/>
        <w:jc w:val="center"/>
        <w:rPr>
          <w:b/>
          <w:color w:val="000000" w:themeColor="text1"/>
          <w:sz w:val="28"/>
          <w:lang w:val="en-US"/>
        </w:rPr>
      </w:pPr>
      <w:r>
        <w:rPr>
          <w:b/>
          <w:color w:val="000000" w:themeColor="text1"/>
          <w:sz w:val="28"/>
        </w:rPr>
        <w:pict>
          <v:shape id="_x0000_i1028" type="#_x0000_t75" style="width:461.25pt;height:222.75pt">
            <v:imagedata r:id="rId12" o:title=""/>
          </v:shape>
        </w:pict>
      </w:r>
    </w:p>
    <w:p w:rsidR="00EC43D2" w:rsidRPr="003008C6" w:rsidRDefault="00EC43D2" w:rsidP="00402814">
      <w:pPr>
        <w:pStyle w:val="a9"/>
        <w:shd w:val="clear" w:color="000000" w:fill="auto"/>
        <w:suppressAutoHyphens/>
        <w:spacing w:after="0" w:line="360" w:lineRule="auto"/>
        <w:jc w:val="center"/>
        <w:rPr>
          <w:b/>
          <w:color w:val="000000" w:themeColor="text1"/>
          <w:sz w:val="28"/>
        </w:rPr>
      </w:pPr>
      <w:r w:rsidRPr="003008C6">
        <w:rPr>
          <w:b/>
          <w:color w:val="000000" w:themeColor="text1"/>
          <w:sz w:val="28"/>
        </w:rPr>
        <w:t>Рисунок 4 - Изменение содержания азота в процессе выплавки и внепечной обработки низкоуглеродистых марок стали с применением АКОС</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p>
    <w:p w:rsidR="00EC43D2" w:rsidRPr="003008C6" w:rsidRDefault="00B65ACA" w:rsidP="00402814">
      <w:pPr>
        <w:pStyle w:val="a9"/>
        <w:shd w:val="clear" w:color="000000" w:fill="auto"/>
        <w:suppressAutoHyphens/>
        <w:spacing w:after="0" w:line="360" w:lineRule="auto"/>
        <w:jc w:val="center"/>
        <w:rPr>
          <w:b/>
          <w:color w:val="000000" w:themeColor="text1"/>
          <w:sz w:val="28"/>
        </w:rPr>
      </w:pPr>
      <w:r>
        <w:rPr>
          <w:b/>
          <w:color w:val="000000" w:themeColor="text1"/>
          <w:sz w:val="28"/>
        </w:rPr>
        <w:pict>
          <v:shape id="_x0000_i1029" type="#_x0000_t75" style="width:465.75pt;height:234.75pt">
            <v:imagedata r:id="rId13" o:title=""/>
          </v:shape>
        </w:pict>
      </w:r>
    </w:p>
    <w:p w:rsidR="00EC43D2" w:rsidRPr="003008C6" w:rsidRDefault="00EC43D2" w:rsidP="00402814">
      <w:pPr>
        <w:pStyle w:val="a9"/>
        <w:shd w:val="clear" w:color="000000" w:fill="auto"/>
        <w:suppressAutoHyphens/>
        <w:spacing w:after="0" w:line="360" w:lineRule="auto"/>
        <w:jc w:val="center"/>
        <w:rPr>
          <w:b/>
          <w:color w:val="000000" w:themeColor="text1"/>
          <w:sz w:val="28"/>
        </w:rPr>
      </w:pPr>
      <w:r w:rsidRPr="003008C6">
        <w:rPr>
          <w:b/>
          <w:color w:val="000000" w:themeColor="text1"/>
          <w:sz w:val="28"/>
        </w:rPr>
        <w:t>Рисунок 5 -</w:t>
      </w:r>
      <w:r w:rsidR="00402814" w:rsidRPr="003008C6">
        <w:rPr>
          <w:b/>
          <w:color w:val="000000" w:themeColor="text1"/>
          <w:sz w:val="28"/>
        </w:rPr>
        <w:t xml:space="preserve"> </w:t>
      </w:r>
      <w:r w:rsidRPr="003008C6">
        <w:rPr>
          <w:b/>
          <w:color w:val="000000" w:themeColor="text1"/>
          <w:sz w:val="28"/>
        </w:rPr>
        <w:t>Изменение содержания азота в процессе выплавки и внепечной обработки среднеуглеродистых марок стали с применением АКОС</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Анализ экспериментальных данных по изменению концентрации азота по периодам внепечной обработки показал, что после продувки аргоном на УПА содержание азота в металле составляло в среднем 0,0063-0,0065%.</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Концентрация азота в металле в процессе обработки на АКОСе практически не изменялась и перед отдачей на разливку составляла в среднем 0,0067-0,0069%.В дальнейшем концентрация азота в расплаве до маркировочного анализа возрастала в среднем на 0,0028% и достигала среднего значения 0,0096%.</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Следует отметить, что при более низких температурах выпуска расплава из печи (&lt;1640 °С), средний прирост содержания (около 0,001-0,002%) был существенно ниже, чем при температурах</w:t>
      </w:r>
      <w:r w:rsidR="00402814" w:rsidRPr="003008C6">
        <w:rPr>
          <w:color w:val="000000" w:themeColor="text1"/>
          <w:sz w:val="28"/>
        </w:rPr>
        <w:t xml:space="preserve"> </w:t>
      </w:r>
      <w:r w:rsidRPr="003008C6">
        <w:rPr>
          <w:color w:val="000000" w:themeColor="text1"/>
          <w:sz w:val="28"/>
        </w:rPr>
        <w:t xml:space="preserve">выше </w:t>
      </w:r>
      <w:r w:rsidRPr="003008C6">
        <w:rPr>
          <w:rStyle w:val="ab"/>
          <w:color w:val="000000" w:themeColor="text1"/>
          <w:sz w:val="28"/>
          <w:szCs w:val="28"/>
        </w:rPr>
        <w:t>1640 °С (0,0020-0,0035%) [9].</w:t>
      </w:r>
    </w:p>
    <w:p w:rsidR="00EC43D2" w:rsidRPr="003008C6" w:rsidRDefault="00EC43D2" w:rsidP="00402814">
      <w:pPr>
        <w:pStyle w:val="a9"/>
        <w:shd w:val="clear" w:color="000000" w:fill="auto"/>
        <w:suppressAutoHyphens/>
        <w:spacing w:after="0" w:line="360" w:lineRule="auto"/>
        <w:ind w:firstLine="709"/>
        <w:jc w:val="both"/>
        <w:rPr>
          <w:i/>
          <w:color w:val="000000" w:themeColor="text1"/>
          <w:sz w:val="28"/>
        </w:rPr>
      </w:pPr>
      <w:r w:rsidRPr="003008C6">
        <w:rPr>
          <w:i/>
          <w:color w:val="000000" w:themeColor="text1"/>
          <w:sz w:val="28"/>
        </w:rPr>
        <w:t>Внепечная обработка стали по схеме</w:t>
      </w:r>
      <w:r w:rsidR="00402814" w:rsidRPr="003008C6">
        <w:rPr>
          <w:i/>
          <w:color w:val="000000" w:themeColor="text1"/>
          <w:sz w:val="28"/>
        </w:rPr>
        <w:t xml:space="preserve"> </w:t>
      </w:r>
      <w:r w:rsidRPr="003008C6">
        <w:rPr>
          <w:i/>
          <w:color w:val="000000" w:themeColor="text1"/>
          <w:sz w:val="28"/>
        </w:rPr>
        <w:t>ДСП-УГТА-УПВС-УНРС</w:t>
      </w:r>
    </w:p>
    <w:p w:rsidR="00402814"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Анализ промышленных плавок различных марок стали показал, что при обработке раскисленного расплава на установке порционного вакуумирования (УПВС) содержание азота практически не изменялось, что подтверждается данными многочисленных исследований [4,7,8].</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Из обобщающего анализа полученных экспериментальных данных следует, что выплавка стали по существующим вариантам базовой технологии не обеспечивает получение конечного содержания азота в металле (не более 0,0080%), удовлетворяющего требованиям заказчика. Поэтому проблема снижения содержания азота в стали на ОЭМК является очень актуальной.</w:t>
      </w:r>
    </w:p>
    <w:p w:rsidR="00402814"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На основании анализа базовой технологии и полученных экспериментальных данных предложена технология внепечной обработки нераскисленного или частично раскисленного на выпуске металла с применением АКОС и УПВС.</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Ранее проведенными исследованиями было показано, что кислород, являясь поверхностно-активным элементом, защищает металл от насыщения азотом. Поэтому более позднее раскисление расплава алюминием способствует получению в металле низкой концентрации азота, что необходимо учитывать при выборе оптимального режима раскисления для снижения азотации металла в процессе внепечной обработки.</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Для получения низких содержаний азота в готовом металле предложены следующие технологические схемы внепечной обработки стали:</w:t>
      </w:r>
    </w:p>
    <w:p w:rsidR="00EC43D2" w:rsidRPr="003008C6" w:rsidRDefault="00EC43D2" w:rsidP="00402814">
      <w:pPr>
        <w:pStyle w:val="a9"/>
        <w:numPr>
          <w:ilvl w:val="0"/>
          <w:numId w:val="6"/>
        </w:numPr>
        <w:shd w:val="clear" w:color="000000" w:fill="auto"/>
        <w:tabs>
          <w:tab w:val="center" w:pos="960"/>
        </w:tabs>
        <w:suppressAutoHyphens/>
        <w:spacing w:after="0" w:line="360" w:lineRule="auto"/>
        <w:ind w:left="0" w:firstLine="709"/>
        <w:jc w:val="both"/>
        <w:rPr>
          <w:color w:val="000000" w:themeColor="text1"/>
          <w:sz w:val="28"/>
        </w:rPr>
      </w:pPr>
      <w:r w:rsidRPr="003008C6">
        <w:rPr>
          <w:color w:val="000000" w:themeColor="text1"/>
          <w:sz w:val="28"/>
        </w:rPr>
        <w:t>ДСП - УПА - УПВС - УНРС (отдача алюминия на УПВС):</w:t>
      </w:r>
    </w:p>
    <w:p w:rsidR="00EC43D2" w:rsidRPr="003008C6" w:rsidRDefault="00EC43D2" w:rsidP="00402814">
      <w:pPr>
        <w:pStyle w:val="a9"/>
        <w:numPr>
          <w:ilvl w:val="0"/>
          <w:numId w:val="6"/>
        </w:numPr>
        <w:shd w:val="clear" w:color="000000" w:fill="auto"/>
        <w:tabs>
          <w:tab w:val="center" w:pos="960"/>
        </w:tabs>
        <w:suppressAutoHyphens/>
        <w:spacing w:after="0" w:line="360" w:lineRule="auto"/>
        <w:ind w:left="0" w:firstLine="709"/>
        <w:jc w:val="both"/>
        <w:rPr>
          <w:color w:val="000000" w:themeColor="text1"/>
          <w:sz w:val="28"/>
        </w:rPr>
      </w:pPr>
      <w:r w:rsidRPr="003008C6">
        <w:rPr>
          <w:color w:val="000000" w:themeColor="text1"/>
          <w:sz w:val="28"/>
        </w:rPr>
        <w:t>ДСП - УПА - АКОС - УНРС (отдача алюминия на УПА).</w:t>
      </w:r>
    </w:p>
    <w:p w:rsidR="00EC43D2" w:rsidRPr="003008C6" w:rsidRDefault="00EC43D2" w:rsidP="00402814">
      <w:pPr>
        <w:pStyle w:val="a9"/>
        <w:shd w:val="clear" w:color="000000" w:fill="auto"/>
        <w:suppressAutoHyphens/>
        <w:spacing w:after="0" w:line="360" w:lineRule="auto"/>
        <w:ind w:firstLine="709"/>
        <w:jc w:val="both"/>
        <w:rPr>
          <w:i/>
          <w:color w:val="000000" w:themeColor="text1"/>
          <w:sz w:val="28"/>
        </w:rPr>
      </w:pPr>
      <w:r w:rsidRPr="003008C6">
        <w:rPr>
          <w:i/>
          <w:color w:val="000000" w:themeColor="text1"/>
          <w:sz w:val="28"/>
        </w:rPr>
        <w:t>Внепечная обработка стали по схеме ДСП - УПА - УПВС - УНРС</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Предлагаемая технология предусматривала проведение вакуумной обработки нераскисленного или частично раскисленного на выпуске марганцем и кремнием металла со следующими изменениями существующей технологии:</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1) алюминий на выпуске не отдается;</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2) плавка вакуумируется не менее 40 циклов, из них первые 20 циклов без отдачи ферросплавов и раскислителей. На 21-22 цикле присаживается гранулированный алюминий в количестве 40 кг. На 22-25 цикле корректируется химический состав.</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Задачей исследования являлось изучение изменения содержания азота и кислорода в процессе внепечной обработки стали 2105.</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В опытном металле исследовали химический состав, содержание газов (таблица 3) и неметаллические включения.</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p>
    <w:p w:rsidR="00EC43D2" w:rsidRPr="003008C6" w:rsidRDefault="00EC43D2" w:rsidP="00402814">
      <w:pPr>
        <w:pStyle w:val="a9"/>
        <w:shd w:val="clear" w:color="000000" w:fill="auto"/>
        <w:suppressAutoHyphens/>
        <w:spacing w:after="0" w:line="360" w:lineRule="auto"/>
        <w:jc w:val="center"/>
        <w:rPr>
          <w:b/>
          <w:color w:val="000000" w:themeColor="text1"/>
          <w:sz w:val="28"/>
        </w:rPr>
      </w:pPr>
      <w:r w:rsidRPr="003008C6">
        <w:rPr>
          <w:b/>
          <w:color w:val="000000" w:themeColor="text1"/>
          <w:sz w:val="28"/>
        </w:rPr>
        <w:t>Таблица 3 – Изменение</w:t>
      </w:r>
      <w:r w:rsidR="00402814" w:rsidRPr="003008C6">
        <w:rPr>
          <w:b/>
          <w:color w:val="000000" w:themeColor="text1"/>
          <w:sz w:val="28"/>
        </w:rPr>
        <w:t xml:space="preserve"> </w:t>
      </w:r>
      <w:r w:rsidRPr="003008C6">
        <w:rPr>
          <w:b/>
          <w:color w:val="000000" w:themeColor="text1"/>
          <w:sz w:val="28"/>
        </w:rPr>
        <w:t>содержания</w:t>
      </w:r>
      <w:r w:rsidR="00402814" w:rsidRPr="003008C6">
        <w:rPr>
          <w:b/>
          <w:color w:val="000000" w:themeColor="text1"/>
          <w:sz w:val="28"/>
        </w:rPr>
        <w:t xml:space="preserve"> </w:t>
      </w:r>
      <w:r w:rsidRPr="003008C6">
        <w:rPr>
          <w:b/>
          <w:color w:val="000000" w:themeColor="text1"/>
          <w:sz w:val="28"/>
        </w:rPr>
        <w:t>азота</w:t>
      </w:r>
      <w:r w:rsidR="00402814" w:rsidRPr="003008C6">
        <w:rPr>
          <w:b/>
          <w:color w:val="000000" w:themeColor="text1"/>
          <w:sz w:val="28"/>
        </w:rPr>
        <w:t xml:space="preserve"> </w:t>
      </w:r>
      <w:r w:rsidRPr="003008C6">
        <w:rPr>
          <w:b/>
          <w:color w:val="000000" w:themeColor="text1"/>
          <w:sz w:val="28"/>
        </w:rPr>
        <w:t>и</w:t>
      </w:r>
      <w:r w:rsidR="00402814" w:rsidRPr="003008C6">
        <w:rPr>
          <w:b/>
          <w:color w:val="000000" w:themeColor="text1"/>
          <w:sz w:val="28"/>
        </w:rPr>
        <w:t xml:space="preserve"> </w:t>
      </w:r>
      <w:r w:rsidRPr="003008C6">
        <w:rPr>
          <w:b/>
          <w:color w:val="000000" w:themeColor="text1"/>
          <w:sz w:val="28"/>
        </w:rPr>
        <w:t>кислорода</w:t>
      </w:r>
      <w:r w:rsidR="00402814" w:rsidRPr="003008C6">
        <w:rPr>
          <w:b/>
          <w:color w:val="000000" w:themeColor="text1"/>
          <w:sz w:val="28"/>
        </w:rPr>
        <w:t xml:space="preserve"> </w:t>
      </w:r>
      <w:r w:rsidRPr="003008C6">
        <w:rPr>
          <w:b/>
          <w:color w:val="000000" w:themeColor="text1"/>
          <w:sz w:val="28"/>
        </w:rPr>
        <w:t>в</w:t>
      </w:r>
      <w:r w:rsidR="00402814" w:rsidRPr="003008C6">
        <w:rPr>
          <w:b/>
          <w:color w:val="000000" w:themeColor="text1"/>
          <w:sz w:val="28"/>
        </w:rPr>
        <w:t xml:space="preserve"> </w:t>
      </w:r>
      <w:r w:rsidRPr="003008C6">
        <w:rPr>
          <w:b/>
          <w:color w:val="000000" w:themeColor="text1"/>
          <w:sz w:val="28"/>
        </w:rPr>
        <w:t>процессе внепечной</w:t>
      </w:r>
      <w:r w:rsidR="00402814" w:rsidRPr="003008C6">
        <w:rPr>
          <w:b/>
          <w:color w:val="000000" w:themeColor="text1"/>
          <w:sz w:val="28"/>
        </w:rPr>
        <w:t xml:space="preserve"> обработки нераскисленной стали</w:t>
      </w:r>
    </w:p>
    <w:tbl>
      <w:tblPr>
        <w:tblStyle w:val="ae"/>
        <w:tblW w:w="4547" w:type="pct"/>
        <w:jc w:val="center"/>
        <w:tblLook w:val="04A0" w:firstRow="1" w:lastRow="0" w:firstColumn="1" w:lastColumn="0" w:noHBand="0" w:noVBand="1"/>
      </w:tblPr>
      <w:tblGrid>
        <w:gridCol w:w="673"/>
        <w:gridCol w:w="1048"/>
        <w:gridCol w:w="1060"/>
        <w:gridCol w:w="1048"/>
        <w:gridCol w:w="815"/>
        <w:gridCol w:w="1064"/>
        <w:gridCol w:w="1062"/>
        <w:gridCol w:w="1048"/>
        <w:gridCol w:w="886"/>
      </w:tblGrid>
      <w:tr w:rsidR="00EC43D2" w:rsidRPr="003008C6" w:rsidTr="00402814">
        <w:trPr>
          <w:trHeight w:hRule="exact" w:val="545"/>
          <w:jc w:val="center"/>
        </w:trPr>
        <w:tc>
          <w:tcPr>
            <w:tcW w:w="5000" w:type="pct"/>
            <w:gridSpan w:val="9"/>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Содержание, %</w:t>
            </w:r>
          </w:p>
        </w:tc>
      </w:tr>
      <w:tr w:rsidR="00EC43D2" w:rsidRPr="003008C6" w:rsidTr="00402814">
        <w:trPr>
          <w:trHeight w:hRule="exact" w:val="735"/>
          <w:jc w:val="center"/>
        </w:trPr>
        <w:tc>
          <w:tcPr>
            <w:tcW w:w="989" w:type="pct"/>
            <w:gridSpan w:val="2"/>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До вакуумирования</w:t>
            </w:r>
          </w:p>
        </w:tc>
        <w:tc>
          <w:tcPr>
            <w:tcW w:w="1211" w:type="pct"/>
            <w:gridSpan w:val="2"/>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После 20 циклов</w:t>
            </w:r>
          </w:p>
        </w:tc>
        <w:tc>
          <w:tcPr>
            <w:tcW w:w="1079" w:type="pct"/>
            <w:gridSpan w:val="2"/>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После вакуумирования</w:t>
            </w:r>
          </w:p>
        </w:tc>
        <w:tc>
          <w:tcPr>
            <w:tcW w:w="1212" w:type="pct"/>
            <w:gridSpan w:val="2"/>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В маркировочном анализе</w:t>
            </w:r>
          </w:p>
        </w:tc>
        <w:tc>
          <w:tcPr>
            <w:tcW w:w="50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В прокате</w:t>
            </w:r>
          </w:p>
        </w:tc>
      </w:tr>
      <w:tr w:rsidR="00402814" w:rsidRPr="003008C6" w:rsidTr="00402814">
        <w:trPr>
          <w:trHeight w:hRule="exact" w:val="707"/>
          <w:jc w:val="center"/>
        </w:trPr>
        <w:tc>
          <w:tcPr>
            <w:tcW w:w="387"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Азот</w:t>
            </w:r>
          </w:p>
        </w:tc>
        <w:tc>
          <w:tcPr>
            <w:tcW w:w="602"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Кислород</w:t>
            </w:r>
          </w:p>
        </w:tc>
        <w:tc>
          <w:tcPr>
            <w:tcW w:w="60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Азот</w:t>
            </w:r>
          </w:p>
        </w:tc>
        <w:tc>
          <w:tcPr>
            <w:tcW w:w="602"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Кислород</w:t>
            </w:r>
          </w:p>
        </w:tc>
        <w:tc>
          <w:tcPr>
            <w:tcW w:w="468"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Азот</w:t>
            </w:r>
          </w:p>
        </w:tc>
        <w:tc>
          <w:tcPr>
            <w:tcW w:w="611"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Кислород</w:t>
            </w:r>
          </w:p>
        </w:tc>
        <w:tc>
          <w:tcPr>
            <w:tcW w:w="61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Азот</w:t>
            </w:r>
          </w:p>
        </w:tc>
        <w:tc>
          <w:tcPr>
            <w:tcW w:w="602"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Кислород</w:t>
            </w:r>
          </w:p>
        </w:tc>
        <w:tc>
          <w:tcPr>
            <w:tcW w:w="50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Азот</w:t>
            </w:r>
          </w:p>
        </w:tc>
      </w:tr>
      <w:tr w:rsidR="00402814" w:rsidRPr="003008C6" w:rsidTr="00402814">
        <w:trPr>
          <w:trHeight w:hRule="exact" w:val="336"/>
          <w:jc w:val="center"/>
        </w:trPr>
        <w:tc>
          <w:tcPr>
            <w:tcW w:w="387"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51</w:t>
            </w:r>
          </w:p>
        </w:tc>
        <w:tc>
          <w:tcPr>
            <w:tcW w:w="602"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150</w:t>
            </w:r>
          </w:p>
        </w:tc>
        <w:tc>
          <w:tcPr>
            <w:tcW w:w="60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48</w:t>
            </w:r>
          </w:p>
        </w:tc>
        <w:tc>
          <w:tcPr>
            <w:tcW w:w="602"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41</w:t>
            </w:r>
          </w:p>
        </w:tc>
        <w:tc>
          <w:tcPr>
            <w:tcW w:w="468"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48</w:t>
            </w:r>
          </w:p>
        </w:tc>
        <w:tc>
          <w:tcPr>
            <w:tcW w:w="611"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54</w:t>
            </w:r>
          </w:p>
        </w:tc>
        <w:tc>
          <w:tcPr>
            <w:tcW w:w="61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71</w:t>
            </w:r>
          </w:p>
        </w:tc>
        <w:tc>
          <w:tcPr>
            <w:tcW w:w="602"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56</w:t>
            </w:r>
          </w:p>
        </w:tc>
        <w:tc>
          <w:tcPr>
            <w:tcW w:w="50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80</w:t>
            </w:r>
          </w:p>
        </w:tc>
      </w:tr>
      <w:tr w:rsidR="00402814" w:rsidRPr="003008C6" w:rsidTr="00402814">
        <w:trPr>
          <w:trHeight w:hRule="exact" w:val="326"/>
          <w:jc w:val="center"/>
        </w:trPr>
        <w:tc>
          <w:tcPr>
            <w:tcW w:w="387"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52</w:t>
            </w:r>
          </w:p>
        </w:tc>
        <w:tc>
          <w:tcPr>
            <w:tcW w:w="602"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58</w:t>
            </w:r>
          </w:p>
        </w:tc>
        <w:tc>
          <w:tcPr>
            <w:tcW w:w="60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52</w:t>
            </w:r>
          </w:p>
        </w:tc>
        <w:tc>
          <w:tcPr>
            <w:tcW w:w="602"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51</w:t>
            </w:r>
          </w:p>
        </w:tc>
        <w:tc>
          <w:tcPr>
            <w:tcW w:w="468"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51</w:t>
            </w:r>
          </w:p>
        </w:tc>
        <w:tc>
          <w:tcPr>
            <w:tcW w:w="611"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44</w:t>
            </w:r>
          </w:p>
        </w:tc>
        <w:tc>
          <w:tcPr>
            <w:tcW w:w="61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57</w:t>
            </w:r>
          </w:p>
        </w:tc>
        <w:tc>
          <w:tcPr>
            <w:tcW w:w="602"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53</w:t>
            </w:r>
          </w:p>
        </w:tc>
        <w:tc>
          <w:tcPr>
            <w:tcW w:w="50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80</w:t>
            </w:r>
          </w:p>
        </w:tc>
      </w:tr>
      <w:tr w:rsidR="00402814" w:rsidRPr="003008C6" w:rsidTr="00402814">
        <w:trPr>
          <w:trHeight w:hRule="exact" w:val="326"/>
          <w:jc w:val="center"/>
        </w:trPr>
        <w:tc>
          <w:tcPr>
            <w:tcW w:w="387"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40</w:t>
            </w:r>
          </w:p>
        </w:tc>
        <w:tc>
          <w:tcPr>
            <w:tcW w:w="602"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68</w:t>
            </w:r>
          </w:p>
        </w:tc>
        <w:tc>
          <w:tcPr>
            <w:tcW w:w="60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38</w:t>
            </w:r>
          </w:p>
        </w:tc>
        <w:tc>
          <w:tcPr>
            <w:tcW w:w="602"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58</w:t>
            </w:r>
          </w:p>
        </w:tc>
        <w:tc>
          <w:tcPr>
            <w:tcW w:w="468"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40</w:t>
            </w:r>
          </w:p>
        </w:tc>
        <w:tc>
          <w:tcPr>
            <w:tcW w:w="611"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43</w:t>
            </w:r>
          </w:p>
        </w:tc>
        <w:tc>
          <w:tcPr>
            <w:tcW w:w="61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64.</w:t>
            </w:r>
          </w:p>
        </w:tc>
        <w:tc>
          <w:tcPr>
            <w:tcW w:w="602"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32</w:t>
            </w:r>
          </w:p>
        </w:tc>
        <w:tc>
          <w:tcPr>
            <w:tcW w:w="50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80</w:t>
            </w:r>
          </w:p>
        </w:tc>
      </w:tr>
      <w:tr w:rsidR="00402814" w:rsidRPr="003008C6" w:rsidTr="00402814">
        <w:trPr>
          <w:trHeight w:hRule="exact" w:val="326"/>
          <w:jc w:val="center"/>
        </w:trPr>
        <w:tc>
          <w:tcPr>
            <w:tcW w:w="387"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42</w:t>
            </w:r>
          </w:p>
        </w:tc>
        <w:tc>
          <w:tcPr>
            <w:tcW w:w="602"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77</w:t>
            </w:r>
          </w:p>
        </w:tc>
        <w:tc>
          <w:tcPr>
            <w:tcW w:w="60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40</w:t>
            </w:r>
          </w:p>
        </w:tc>
        <w:tc>
          <w:tcPr>
            <w:tcW w:w="602" w:type="pct"/>
            <w:vAlign w:val="center"/>
          </w:tcPr>
          <w:p w:rsidR="00EC43D2" w:rsidRPr="003008C6" w:rsidRDefault="00EC43D2" w:rsidP="00402814">
            <w:pPr>
              <w:shd w:val="clear" w:color="000000" w:fill="auto"/>
              <w:suppressAutoHyphens/>
              <w:spacing w:line="360" w:lineRule="auto"/>
              <w:rPr>
                <w:color w:val="000000" w:themeColor="text1"/>
                <w:szCs w:val="24"/>
              </w:rPr>
            </w:pPr>
          </w:p>
        </w:tc>
        <w:tc>
          <w:tcPr>
            <w:tcW w:w="468"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45</w:t>
            </w:r>
          </w:p>
        </w:tc>
        <w:tc>
          <w:tcPr>
            <w:tcW w:w="611"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60</w:t>
            </w:r>
          </w:p>
        </w:tc>
        <w:tc>
          <w:tcPr>
            <w:tcW w:w="61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77</w:t>
            </w:r>
          </w:p>
        </w:tc>
        <w:tc>
          <w:tcPr>
            <w:tcW w:w="602"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48</w:t>
            </w:r>
          </w:p>
        </w:tc>
        <w:tc>
          <w:tcPr>
            <w:tcW w:w="50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80</w:t>
            </w:r>
          </w:p>
        </w:tc>
      </w:tr>
      <w:tr w:rsidR="00402814" w:rsidRPr="003008C6" w:rsidTr="00402814">
        <w:trPr>
          <w:trHeight w:hRule="exact" w:val="336"/>
          <w:jc w:val="center"/>
        </w:trPr>
        <w:tc>
          <w:tcPr>
            <w:tcW w:w="387"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43</w:t>
            </w:r>
          </w:p>
        </w:tc>
        <w:tc>
          <w:tcPr>
            <w:tcW w:w="602"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130</w:t>
            </w:r>
          </w:p>
        </w:tc>
        <w:tc>
          <w:tcPr>
            <w:tcW w:w="60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31</w:t>
            </w:r>
          </w:p>
        </w:tc>
        <w:tc>
          <w:tcPr>
            <w:tcW w:w="602"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61</w:t>
            </w:r>
          </w:p>
        </w:tc>
        <w:tc>
          <w:tcPr>
            <w:tcW w:w="468"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43</w:t>
            </w:r>
          </w:p>
        </w:tc>
        <w:tc>
          <w:tcPr>
            <w:tcW w:w="611"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61</w:t>
            </w:r>
          </w:p>
        </w:tc>
        <w:tc>
          <w:tcPr>
            <w:tcW w:w="61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60</w:t>
            </w:r>
          </w:p>
        </w:tc>
        <w:tc>
          <w:tcPr>
            <w:tcW w:w="602"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46</w:t>
            </w:r>
          </w:p>
        </w:tc>
        <w:tc>
          <w:tcPr>
            <w:tcW w:w="50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80</w:t>
            </w:r>
          </w:p>
        </w:tc>
      </w:tr>
      <w:tr w:rsidR="00402814" w:rsidRPr="003008C6" w:rsidTr="00402814">
        <w:trPr>
          <w:trHeight w:hRule="exact" w:val="347"/>
          <w:jc w:val="center"/>
        </w:trPr>
        <w:tc>
          <w:tcPr>
            <w:tcW w:w="387"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56</w:t>
            </w:r>
          </w:p>
        </w:tc>
        <w:tc>
          <w:tcPr>
            <w:tcW w:w="602"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89</w:t>
            </w:r>
          </w:p>
        </w:tc>
        <w:tc>
          <w:tcPr>
            <w:tcW w:w="60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55</w:t>
            </w:r>
          </w:p>
        </w:tc>
        <w:tc>
          <w:tcPr>
            <w:tcW w:w="602"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47</w:t>
            </w:r>
          </w:p>
        </w:tc>
        <w:tc>
          <w:tcPr>
            <w:tcW w:w="468"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61</w:t>
            </w:r>
          </w:p>
        </w:tc>
        <w:tc>
          <w:tcPr>
            <w:tcW w:w="611"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36</w:t>
            </w:r>
          </w:p>
        </w:tc>
        <w:tc>
          <w:tcPr>
            <w:tcW w:w="61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85</w:t>
            </w:r>
          </w:p>
        </w:tc>
        <w:tc>
          <w:tcPr>
            <w:tcW w:w="602"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49</w:t>
            </w:r>
          </w:p>
        </w:tc>
        <w:tc>
          <w:tcPr>
            <w:tcW w:w="50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100</w:t>
            </w:r>
            <w:r w:rsidR="00402814" w:rsidRPr="003008C6">
              <w:rPr>
                <w:color w:val="000000" w:themeColor="text1"/>
                <w:szCs w:val="24"/>
              </w:rPr>
              <w:t xml:space="preserve"> </w:t>
            </w:r>
          </w:p>
        </w:tc>
      </w:tr>
      <w:tr w:rsidR="00402814" w:rsidRPr="003008C6" w:rsidTr="00402814">
        <w:trPr>
          <w:trHeight w:hRule="exact" w:val="326"/>
          <w:jc w:val="center"/>
        </w:trPr>
        <w:tc>
          <w:tcPr>
            <w:tcW w:w="387"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46</w:t>
            </w:r>
          </w:p>
        </w:tc>
        <w:tc>
          <w:tcPr>
            <w:tcW w:w="602"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77</w:t>
            </w:r>
          </w:p>
        </w:tc>
        <w:tc>
          <w:tcPr>
            <w:tcW w:w="60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39</w:t>
            </w:r>
          </w:p>
        </w:tc>
        <w:tc>
          <w:tcPr>
            <w:tcW w:w="602"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48</w:t>
            </w:r>
          </w:p>
        </w:tc>
        <w:tc>
          <w:tcPr>
            <w:tcW w:w="468"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39</w:t>
            </w:r>
          </w:p>
        </w:tc>
        <w:tc>
          <w:tcPr>
            <w:tcW w:w="611"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42</w:t>
            </w:r>
          </w:p>
        </w:tc>
        <w:tc>
          <w:tcPr>
            <w:tcW w:w="61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67</w:t>
            </w:r>
          </w:p>
        </w:tc>
        <w:tc>
          <w:tcPr>
            <w:tcW w:w="602"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55</w:t>
            </w:r>
          </w:p>
        </w:tc>
        <w:tc>
          <w:tcPr>
            <w:tcW w:w="50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90</w:t>
            </w:r>
          </w:p>
        </w:tc>
      </w:tr>
      <w:tr w:rsidR="00402814" w:rsidRPr="003008C6" w:rsidTr="00402814">
        <w:trPr>
          <w:trHeight w:hRule="exact" w:val="326"/>
          <w:jc w:val="center"/>
        </w:trPr>
        <w:tc>
          <w:tcPr>
            <w:tcW w:w="387"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47</w:t>
            </w:r>
          </w:p>
        </w:tc>
        <w:tc>
          <w:tcPr>
            <w:tcW w:w="602"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93</w:t>
            </w:r>
          </w:p>
        </w:tc>
        <w:tc>
          <w:tcPr>
            <w:tcW w:w="60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43</w:t>
            </w:r>
          </w:p>
        </w:tc>
        <w:tc>
          <w:tcPr>
            <w:tcW w:w="602"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51</w:t>
            </w:r>
          </w:p>
        </w:tc>
        <w:tc>
          <w:tcPr>
            <w:tcW w:w="468"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46</w:t>
            </w:r>
          </w:p>
        </w:tc>
        <w:tc>
          <w:tcPr>
            <w:tcW w:w="611"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 xml:space="preserve">49 </w:t>
            </w:r>
          </w:p>
        </w:tc>
        <w:tc>
          <w:tcPr>
            <w:tcW w:w="610"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69</w:t>
            </w:r>
          </w:p>
        </w:tc>
        <w:tc>
          <w:tcPr>
            <w:tcW w:w="602"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49</w:t>
            </w:r>
          </w:p>
        </w:tc>
        <w:tc>
          <w:tcPr>
            <w:tcW w:w="50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80</w:t>
            </w:r>
          </w:p>
        </w:tc>
      </w:tr>
    </w:tbl>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p>
    <w:p w:rsidR="00402814"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Из экспериментальных данных следует, что вакуумная обработка нераскисленного металла обеспечивала эффективное рафинирование стали от кислорода. Содержание кислорода снижалось в среднем на 0.0047% за счет интенсивного протекания процесса взаимодействия углерода и кислорода в расплаве и степень рафинирования составляла около 50%.</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Металл характеризовался высокой микро- и макрочистотой по неметаллическим включениям всех видов. Среднее содержание кислорода в прокате стали составляло 0,0023%, что существенно ниже (на 0,0005-0,0010%) обычного уровня для сталей такого типа.</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Из анализа данных следует, что при вакуумировании расплава содержание азота максимально снижалось на 0,0012%. Поэтому следует констатировать, что в процессе вакуумирования азот из металла практически не удалялся. Это объясняется кинетическими трудностями удаления азота из расплава, содержащего более 0,005% растворенного кислорода вследствие резкого снижения скорости десорбции азота. Однако при таких концентрациях кислорода в расплаве (более 0,005%) наблюдается резкое замедление как процесса удаления, так и процесса поглощения азота жидким металлом. Поэтому нераскисленный металл от выпуска из печи до окончания вакуумироваиия был защищен от поглощения расплавом азота из атмосферы. Учитывая тот факт, что для промышленных установок внепечного вакуумирования рафинирование от азота составляло 10-15% [10], а при исходном содержании азота в металле ниже 0,005% практически не изменилось, предлагаемая технология, позволяющая защитить расплав от поглощения азота, является, с нашей точки зрения, более эффективной, чем существующая.</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Как видно из представленных данных (см. таблицу 3), концентрация азота в металле после вакуумирования составляла в среднем 0,0046%, что значительно ниже получаемой в стали по существующей технологии. Однако после вакуумирования концентрация азота в расплаве до маркировочного анализа возрастала в среднем на 0,0023%, а содержание азота в прокате составляло в среднем 0,0080% [9].</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i/>
          <w:color w:val="000000" w:themeColor="text1"/>
          <w:sz w:val="28"/>
        </w:rPr>
        <w:t>Внепечная обработка стали по схеме ДСП - УПА - АКОС – УНРС</w:t>
      </w:r>
    </w:p>
    <w:p w:rsidR="00EC43D2" w:rsidRPr="003008C6" w:rsidRDefault="00EC43D2" w:rsidP="00402814">
      <w:pPr>
        <w:pStyle w:val="a9"/>
        <w:shd w:val="clear" w:color="000000" w:fill="auto"/>
        <w:suppressAutoHyphens/>
        <w:spacing w:after="0" w:line="360" w:lineRule="auto"/>
        <w:ind w:firstLine="709"/>
        <w:jc w:val="both"/>
        <w:rPr>
          <w:i/>
          <w:color w:val="000000" w:themeColor="text1"/>
          <w:sz w:val="28"/>
        </w:rPr>
      </w:pPr>
      <w:r w:rsidRPr="003008C6">
        <w:rPr>
          <w:color w:val="000000" w:themeColor="text1"/>
          <w:sz w:val="28"/>
        </w:rPr>
        <w:t>Были проведены исследования промышленных плавок стали 2105.</w:t>
      </w:r>
      <w:r w:rsidR="00402814" w:rsidRPr="003008C6">
        <w:rPr>
          <w:color w:val="000000" w:themeColor="text1"/>
          <w:sz w:val="28"/>
        </w:rPr>
        <w:t xml:space="preserve"> </w:t>
      </w:r>
      <w:r w:rsidRPr="003008C6">
        <w:rPr>
          <w:color w:val="000000" w:themeColor="text1"/>
          <w:sz w:val="28"/>
        </w:rPr>
        <w:t>Предлагаемая технология предусматривала следующие изменения существующей технологии:</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1) алюминий на выпуске не отдается;</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2) отдача алюминия производится в первую продувку расплава аргоном на УПА.</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В процессе выплавки стали осуществлялся отбор проб металла и замер температуры.</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p>
    <w:p w:rsidR="00EC43D2" w:rsidRPr="003008C6" w:rsidRDefault="00B65ACA" w:rsidP="00402814">
      <w:pPr>
        <w:pStyle w:val="a9"/>
        <w:shd w:val="clear" w:color="000000" w:fill="auto"/>
        <w:suppressAutoHyphens/>
        <w:spacing w:after="0" w:line="360" w:lineRule="auto"/>
        <w:jc w:val="center"/>
        <w:rPr>
          <w:b/>
          <w:color w:val="000000" w:themeColor="text1"/>
          <w:sz w:val="28"/>
        </w:rPr>
      </w:pPr>
      <w:r>
        <w:rPr>
          <w:b/>
          <w:color w:val="000000" w:themeColor="text1"/>
          <w:sz w:val="28"/>
        </w:rPr>
        <w:pict>
          <v:shape id="_x0000_i1030" type="#_x0000_t75" style="width:467.25pt;height:314.25pt">
            <v:imagedata r:id="rId14" o:title=""/>
          </v:shape>
        </w:pict>
      </w:r>
    </w:p>
    <w:p w:rsidR="00EC43D2" w:rsidRPr="003008C6" w:rsidRDefault="00EC43D2" w:rsidP="00402814">
      <w:pPr>
        <w:pStyle w:val="a9"/>
        <w:shd w:val="clear" w:color="000000" w:fill="auto"/>
        <w:suppressAutoHyphens/>
        <w:spacing w:after="0" w:line="360" w:lineRule="auto"/>
        <w:jc w:val="center"/>
        <w:rPr>
          <w:b/>
          <w:color w:val="000000" w:themeColor="text1"/>
          <w:sz w:val="28"/>
        </w:rPr>
      </w:pPr>
      <w:r w:rsidRPr="003008C6">
        <w:rPr>
          <w:b/>
          <w:color w:val="000000" w:themeColor="text1"/>
          <w:sz w:val="28"/>
        </w:rPr>
        <w:t>Рисунок 6 - Изменение содержания азота в расплаве в процессе внепечной обработки</w:t>
      </w:r>
    </w:p>
    <w:p w:rsidR="00EC43D2" w:rsidRPr="003008C6" w:rsidRDefault="00EC43D2" w:rsidP="00402814">
      <w:pPr>
        <w:pStyle w:val="a9"/>
        <w:shd w:val="clear" w:color="000000" w:fill="auto"/>
        <w:suppressAutoHyphens/>
        <w:spacing w:after="0" w:line="360" w:lineRule="auto"/>
        <w:ind w:firstLine="709"/>
        <w:jc w:val="center"/>
        <w:rPr>
          <w:color w:val="000000" w:themeColor="text1"/>
          <w:sz w:val="28"/>
        </w:rPr>
      </w:pP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В опытном металле исследовали содержание азота (рисунок 6), кривая ДСП-УПА-АКОС (отдача алюминия на УПА), технологические параметры процесса выплавки и качество проката из выплавленного металла.</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Из представленных экспериментальных данных следует, что прирост содержания азота в расплаве при выпуске в ковш и продувке аргоном значительно ниже (0,0003-0,0010%), чем при существующей технологии.</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Предлагаемая технология обеспечивала резкое замедление процесса поглощения азота жидким металлом. Нераскисленный металл в процессе выпуска из печи и продувки аргоном был защищен от поглощения расплавом азота из атмосферы.</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Анализ экспериментальных данных по изменению концентрации азота по периодам внепечной обработки показал, что после продувки аргоном на УПА содержание азота в металле составляло в среднем 0,0050%. Концентрация азота в расплаве при обработке на АКОСе практически не изменялась и перед отдачей на разливку составляла в среднем 0,0055-0,0057%. В дальнейшем концентрация азота в расплаве возрастала в среднем на 0,0017% и достигала среднего значения 0,0074%, что значительно ниже получаемой по существующей технологии.</w:t>
      </w:r>
    </w:p>
    <w:p w:rsidR="00402814"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Конечное содержание азота в прокате опытного металла значительно ниже (на 0,001-0,0018%) и составляло в среднем 0,0081-0,0083%. Предложенная технология внепечной обработки нераскисленного на выпуске расплава обеспечивала получение металла с содержанием азота на уровне 0,008%, что в среднем на 0,002% ниже, чем по базовой технологии раскисления [9].</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p>
    <w:p w:rsidR="00402814" w:rsidRPr="003008C6" w:rsidRDefault="00EC43D2" w:rsidP="00402814">
      <w:pPr>
        <w:pStyle w:val="2"/>
        <w:keepNext w:val="0"/>
        <w:shd w:val="clear" w:color="000000" w:fill="auto"/>
        <w:suppressAutoHyphens/>
        <w:spacing w:before="0" w:after="0" w:line="360" w:lineRule="auto"/>
        <w:jc w:val="center"/>
        <w:rPr>
          <w:rFonts w:ascii="Times New Roman" w:hAnsi="Times New Roman" w:cs="Times New Roman"/>
          <w:b w:val="0"/>
          <w:i w:val="0"/>
          <w:iCs w:val="0"/>
          <w:color w:val="000000" w:themeColor="text1"/>
        </w:rPr>
      </w:pPr>
      <w:bookmarkStart w:id="27" w:name="_Toc229204849"/>
      <w:bookmarkStart w:id="28" w:name="_Toc276652187"/>
      <w:r w:rsidRPr="003008C6">
        <w:rPr>
          <w:rFonts w:ascii="Times New Roman" w:hAnsi="Times New Roman" w:cs="Times New Roman"/>
          <w:i w:val="0"/>
          <w:iCs w:val="0"/>
          <w:color w:val="000000" w:themeColor="text1"/>
        </w:rPr>
        <w:t>2.2 Анализ технологии производства стали в ЭСПЦ Молдавского металлургического завода (ММЗ)</w:t>
      </w:r>
      <w:bookmarkEnd w:id="27"/>
      <w:bookmarkEnd w:id="28"/>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Электросталеплавильный цех Молдавского металлургического завода (ММЗ) имеет дуговую сталеплавильную печь (ДСП), оборудованную кислородными и топливокислородными фурмами, установку ковш-печь (УКП) с продувкой аргоном, регулированием состава и температуры металла, вводом кальций-, углерод- и борсодержащих проволок, установку вакуумирования и шестиручьевую машину непрерывного литья заготовок (МНЛЗ) сечением 125x125 мм.</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В начале освоения комплекса ДСП-УКП-МНЛЗ содержание азота в стали было высоким (10-14∙10-3%). Для снижения содержания азота на первом этапе были реализованы два мероприятия:</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1) исходных селективный отбор материалов - металлолома и углеродсодержащих материалов;</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2) ведение процесса в ДСП на вспененном шлаке для предупреждения перехода азота в металл из атмосферы.</w:t>
      </w:r>
    </w:p>
    <w:p w:rsidR="00402814"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Следует отметить, что хотя металл в ДСП характеризуется высоким содержанием активного кислорода (более 100 рр</w:t>
      </w:r>
      <w:r w:rsidRPr="003008C6">
        <w:rPr>
          <w:color w:val="000000" w:themeColor="text1"/>
          <w:sz w:val="28"/>
          <w:lang w:val="en-US"/>
        </w:rPr>
        <w:t>m</w:t>
      </w:r>
      <w:r w:rsidRPr="003008C6">
        <w:rPr>
          <w:color w:val="000000" w:themeColor="text1"/>
          <w:sz w:val="28"/>
        </w:rPr>
        <w:t>) и серы (более 0,06%) — поверхностно-активных элементов, препятствующих переходу азота — некоторое насыщение металла азотом все же происходит. Это результат высокой температуры в зоне электрических дуг, где азот переходит в атомарное состояние, что облегчает его переход в металл. Продувка металла с высоким содержанием кислорода и серы в УКП через две пористые пробки в днище ковша не приводит к повышению содержания азота, так как, во-первых, нет высокой температуры и, во-вторых, нет возможности перехода азота в атомарное состояние. Следует отметить также влияние чистоты кислорода. Если в кислородных конвертерах с уменьшением чистоты кислорода</w:t>
      </w:r>
      <w:r w:rsidR="00402814" w:rsidRPr="003008C6">
        <w:rPr>
          <w:color w:val="000000" w:themeColor="text1"/>
          <w:sz w:val="28"/>
        </w:rPr>
        <w:t xml:space="preserve"> </w:t>
      </w:r>
      <w:r w:rsidRPr="003008C6">
        <w:rPr>
          <w:color w:val="000000" w:themeColor="text1"/>
          <w:sz w:val="28"/>
        </w:rPr>
        <w:t>с</w:t>
      </w:r>
      <w:r w:rsidR="00402814" w:rsidRPr="003008C6">
        <w:rPr>
          <w:color w:val="000000" w:themeColor="text1"/>
          <w:sz w:val="28"/>
        </w:rPr>
        <w:t xml:space="preserve"> </w:t>
      </w:r>
      <w:r w:rsidRPr="003008C6">
        <w:rPr>
          <w:color w:val="000000" w:themeColor="text1"/>
          <w:sz w:val="28"/>
        </w:rPr>
        <w:t>99,5</w:t>
      </w:r>
      <w:r w:rsidR="00402814" w:rsidRPr="003008C6">
        <w:rPr>
          <w:color w:val="000000" w:themeColor="text1"/>
          <w:sz w:val="28"/>
        </w:rPr>
        <w:t xml:space="preserve"> </w:t>
      </w:r>
      <w:r w:rsidRPr="003008C6">
        <w:rPr>
          <w:color w:val="000000" w:themeColor="text1"/>
          <w:sz w:val="28"/>
        </w:rPr>
        <w:t>до</w:t>
      </w:r>
      <w:r w:rsidR="00402814" w:rsidRPr="003008C6">
        <w:rPr>
          <w:color w:val="000000" w:themeColor="text1"/>
          <w:sz w:val="28"/>
        </w:rPr>
        <w:t xml:space="preserve"> </w:t>
      </w:r>
      <w:r w:rsidRPr="003008C6">
        <w:rPr>
          <w:color w:val="000000" w:themeColor="text1"/>
          <w:sz w:val="28"/>
        </w:rPr>
        <w:t>93%</w:t>
      </w:r>
      <w:r w:rsidR="00402814" w:rsidRPr="003008C6">
        <w:rPr>
          <w:color w:val="000000" w:themeColor="text1"/>
          <w:sz w:val="28"/>
        </w:rPr>
        <w:t xml:space="preserve"> </w:t>
      </w:r>
      <w:r w:rsidRPr="003008C6">
        <w:rPr>
          <w:color w:val="000000" w:themeColor="text1"/>
          <w:sz w:val="28"/>
        </w:rPr>
        <w:t>содержание</w:t>
      </w:r>
      <w:r w:rsidR="00402814" w:rsidRPr="003008C6">
        <w:rPr>
          <w:color w:val="000000" w:themeColor="text1"/>
          <w:sz w:val="28"/>
        </w:rPr>
        <w:t xml:space="preserve"> </w:t>
      </w:r>
      <w:r w:rsidRPr="003008C6">
        <w:rPr>
          <w:color w:val="000000" w:themeColor="text1"/>
          <w:sz w:val="28"/>
        </w:rPr>
        <w:t>азота</w:t>
      </w:r>
      <w:r w:rsidR="00402814" w:rsidRPr="003008C6">
        <w:rPr>
          <w:color w:val="000000" w:themeColor="text1"/>
          <w:sz w:val="28"/>
        </w:rPr>
        <w:t xml:space="preserve"> </w:t>
      </w:r>
      <w:r w:rsidRPr="003008C6">
        <w:rPr>
          <w:color w:val="000000" w:themeColor="text1"/>
          <w:sz w:val="28"/>
        </w:rPr>
        <w:t>в</w:t>
      </w:r>
      <w:r w:rsidR="00402814" w:rsidRPr="003008C6">
        <w:rPr>
          <w:color w:val="000000" w:themeColor="text1"/>
          <w:sz w:val="28"/>
        </w:rPr>
        <w:t xml:space="preserve"> </w:t>
      </w:r>
      <w:r w:rsidRPr="003008C6">
        <w:rPr>
          <w:color w:val="000000" w:themeColor="text1"/>
          <w:sz w:val="28"/>
        </w:rPr>
        <w:t>металле</w:t>
      </w:r>
      <w:r w:rsidR="00402814" w:rsidRPr="003008C6">
        <w:rPr>
          <w:color w:val="000000" w:themeColor="text1"/>
          <w:sz w:val="28"/>
        </w:rPr>
        <w:t xml:space="preserve"> </w:t>
      </w:r>
      <w:r w:rsidRPr="003008C6">
        <w:rPr>
          <w:color w:val="000000" w:themeColor="text1"/>
          <w:sz w:val="28"/>
        </w:rPr>
        <w:t>возрастет</w:t>
      </w:r>
      <w:r w:rsidR="00402814" w:rsidRPr="003008C6">
        <w:rPr>
          <w:color w:val="000000" w:themeColor="text1"/>
          <w:sz w:val="28"/>
        </w:rPr>
        <w:t xml:space="preserve"> </w:t>
      </w:r>
      <w:r w:rsidRPr="003008C6">
        <w:rPr>
          <w:color w:val="000000" w:themeColor="text1"/>
          <w:sz w:val="28"/>
        </w:rPr>
        <w:t>на</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(10-12)∙10-3%, то в ДСП при снижении чистоты кислорода с 99,5% до 92-94% прирост азота составит 1,5∙10-3%.</w:t>
      </w:r>
    </w:p>
    <w:p w:rsidR="00402814"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На втором этапе исследовали влияние различных факторов на содержание азота по ходу технологического процесса.</w:t>
      </w:r>
    </w:p>
    <w:p w:rsidR="00402814"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Как известно, содержание азота зависит, во-первых, от его содержания в исходных материалах, а, во-вторых, определяется результатом двух противоположных процессов — насыщения азотом из атмосферы и удаления азота с пузырьками СО [11].</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Обработкой экспериментальных данных получены следующие зависимости (по сгруппированным данным):</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p>
    <w:p w:rsidR="00EC43D2" w:rsidRPr="003008C6" w:rsidRDefault="00EC43D2" w:rsidP="00402814">
      <w:pPr>
        <w:pStyle w:val="a9"/>
        <w:shd w:val="clear" w:color="000000" w:fill="auto"/>
        <w:tabs>
          <w:tab w:val="right" w:pos="9000"/>
        </w:tabs>
        <w:suppressAutoHyphens/>
        <w:spacing w:after="0" w:line="360" w:lineRule="auto"/>
        <w:ind w:firstLine="709"/>
        <w:rPr>
          <w:color w:val="000000" w:themeColor="text1"/>
          <w:sz w:val="28"/>
        </w:rPr>
      </w:pPr>
      <w:r w:rsidRPr="003008C6">
        <w:rPr>
          <w:color w:val="000000" w:themeColor="text1"/>
          <w:sz w:val="28"/>
        </w:rPr>
        <w:t>∆[</w:t>
      </w:r>
      <w:r w:rsidRPr="003008C6">
        <w:rPr>
          <w:color w:val="000000" w:themeColor="text1"/>
          <w:sz w:val="28"/>
          <w:lang w:val="en-US"/>
        </w:rPr>
        <w:t>N</w:t>
      </w:r>
      <w:r w:rsidRPr="003008C6">
        <w:rPr>
          <w:color w:val="000000" w:themeColor="text1"/>
          <w:sz w:val="28"/>
        </w:rPr>
        <w:t xml:space="preserve">]ДСП ∙103 = 1,16 - 4,8 ∙ [С]расп; </w:t>
      </w:r>
      <w:r w:rsidRPr="003008C6">
        <w:rPr>
          <w:color w:val="000000" w:themeColor="text1"/>
          <w:sz w:val="28"/>
          <w:lang w:val="en-US"/>
        </w:rPr>
        <w:t>r</w:t>
      </w:r>
      <w:r w:rsidRPr="003008C6">
        <w:rPr>
          <w:color w:val="000000" w:themeColor="text1"/>
          <w:sz w:val="28"/>
        </w:rPr>
        <w:t xml:space="preserve"> = -0,82; μ=5,6,</w:t>
      </w:r>
      <w:r w:rsidR="00402814" w:rsidRPr="003008C6">
        <w:rPr>
          <w:color w:val="000000" w:themeColor="text1"/>
          <w:sz w:val="28"/>
        </w:rPr>
        <w:t xml:space="preserve"> </w:t>
      </w:r>
      <w:r w:rsidRPr="003008C6">
        <w:rPr>
          <w:color w:val="000000" w:themeColor="text1"/>
          <w:sz w:val="28"/>
        </w:rPr>
        <w:t>(3)</w:t>
      </w:r>
    </w:p>
    <w:p w:rsidR="00EC43D2" w:rsidRPr="003008C6" w:rsidRDefault="00EC43D2" w:rsidP="00402814">
      <w:pPr>
        <w:pStyle w:val="a9"/>
        <w:shd w:val="clear" w:color="000000" w:fill="auto"/>
        <w:tabs>
          <w:tab w:val="left" w:pos="8640"/>
          <w:tab w:val="center" w:pos="8760"/>
        </w:tabs>
        <w:suppressAutoHyphens/>
        <w:spacing w:after="0" w:line="360" w:lineRule="auto"/>
        <w:ind w:firstLine="709"/>
        <w:rPr>
          <w:color w:val="000000" w:themeColor="text1"/>
          <w:sz w:val="28"/>
        </w:rPr>
      </w:pPr>
      <w:r w:rsidRPr="003008C6">
        <w:rPr>
          <w:color w:val="000000" w:themeColor="text1"/>
          <w:sz w:val="28"/>
        </w:rPr>
        <w:t>∆[</w:t>
      </w:r>
      <w:r w:rsidRPr="003008C6">
        <w:rPr>
          <w:color w:val="000000" w:themeColor="text1"/>
          <w:sz w:val="28"/>
          <w:lang w:val="en-US"/>
        </w:rPr>
        <w:t>N</w:t>
      </w:r>
      <w:r w:rsidRPr="003008C6">
        <w:rPr>
          <w:color w:val="000000" w:themeColor="text1"/>
          <w:sz w:val="28"/>
        </w:rPr>
        <w:t xml:space="preserve">]ДСП ∙103 = 7,3 - 4,27∙ [С]расп; </w:t>
      </w:r>
      <w:r w:rsidRPr="003008C6">
        <w:rPr>
          <w:color w:val="000000" w:themeColor="text1"/>
          <w:sz w:val="28"/>
          <w:lang w:val="en-US"/>
        </w:rPr>
        <w:t>r</w:t>
      </w:r>
      <w:r w:rsidRPr="003008C6">
        <w:rPr>
          <w:color w:val="000000" w:themeColor="text1"/>
          <w:sz w:val="28"/>
        </w:rPr>
        <w:t xml:space="preserve"> = -0,99; μ=16,1,</w:t>
      </w:r>
      <w:r w:rsidR="00402814" w:rsidRPr="003008C6">
        <w:rPr>
          <w:color w:val="000000" w:themeColor="text1"/>
          <w:sz w:val="28"/>
        </w:rPr>
        <w:t xml:space="preserve"> </w:t>
      </w:r>
      <w:r w:rsidRPr="003008C6">
        <w:rPr>
          <w:color w:val="000000" w:themeColor="text1"/>
          <w:sz w:val="28"/>
        </w:rPr>
        <w:t>(4)</w:t>
      </w:r>
    </w:p>
    <w:p w:rsidR="00EC43D2" w:rsidRPr="003008C6" w:rsidRDefault="00EC43D2" w:rsidP="00402814">
      <w:pPr>
        <w:pStyle w:val="a9"/>
        <w:shd w:val="clear" w:color="000000" w:fill="auto"/>
        <w:tabs>
          <w:tab w:val="left" w:pos="8640"/>
          <w:tab w:val="right" w:pos="8760"/>
        </w:tabs>
        <w:suppressAutoHyphens/>
        <w:spacing w:after="0" w:line="360" w:lineRule="auto"/>
        <w:ind w:firstLine="709"/>
        <w:rPr>
          <w:color w:val="000000" w:themeColor="text1"/>
          <w:sz w:val="28"/>
        </w:rPr>
      </w:pPr>
      <w:r w:rsidRPr="003008C6">
        <w:rPr>
          <w:color w:val="000000" w:themeColor="text1"/>
          <w:sz w:val="28"/>
        </w:rPr>
        <w:t>∆[</w:t>
      </w:r>
      <w:r w:rsidRPr="003008C6">
        <w:rPr>
          <w:color w:val="000000" w:themeColor="text1"/>
          <w:sz w:val="28"/>
          <w:lang w:val="en-US"/>
        </w:rPr>
        <w:t>N</w:t>
      </w:r>
      <w:r w:rsidRPr="003008C6">
        <w:rPr>
          <w:color w:val="000000" w:themeColor="text1"/>
          <w:sz w:val="28"/>
        </w:rPr>
        <w:t>]ДСП ∙103 =1,73 - 137∙ [</w:t>
      </w:r>
      <w:r w:rsidRPr="003008C6">
        <w:rPr>
          <w:color w:val="000000" w:themeColor="text1"/>
          <w:sz w:val="28"/>
          <w:lang w:val="en-US"/>
        </w:rPr>
        <w:t>N</w:t>
      </w:r>
      <w:r w:rsidRPr="003008C6">
        <w:rPr>
          <w:color w:val="000000" w:themeColor="text1"/>
          <w:sz w:val="28"/>
        </w:rPr>
        <w:t>]</w:t>
      </w:r>
      <w:r w:rsidRPr="003008C6">
        <w:rPr>
          <w:color w:val="000000" w:themeColor="text1"/>
          <w:sz w:val="28"/>
          <w:lang w:val="en-US"/>
        </w:rPr>
        <w:t>pac</w:t>
      </w:r>
      <w:r w:rsidRPr="003008C6">
        <w:rPr>
          <w:color w:val="000000" w:themeColor="text1"/>
          <w:sz w:val="28"/>
        </w:rPr>
        <w:t xml:space="preserve">п; </w:t>
      </w:r>
      <w:r w:rsidRPr="003008C6">
        <w:rPr>
          <w:color w:val="000000" w:themeColor="text1"/>
          <w:sz w:val="28"/>
          <w:lang w:val="en-US"/>
        </w:rPr>
        <w:t>r</w:t>
      </w:r>
      <w:r w:rsidRPr="003008C6">
        <w:rPr>
          <w:color w:val="000000" w:themeColor="text1"/>
          <w:sz w:val="28"/>
        </w:rPr>
        <w:t xml:space="preserve"> = -0,99; μ= 16,6,</w:t>
      </w:r>
      <w:r w:rsidR="00402814" w:rsidRPr="003008C6">
        <w:rPr>
          <w:color w:val="000000" w:themeColor="text1"/>
          <w:sz w:val="28"/>
        </w:rPr>
        <w:t xml:space="preserve"> </w:t>
      </w:r>
      <w:r w:rsidRPr="003008C6">
        <w:rPr>
          <w:color w:val="000000" w:themeColor="text1"/>
          <w:sz w:val="28"/>
        </w:rPr>
        <w:t>(5)</w:t>
      </w:r>
    </w:p>
    <w:p w:rsidR="00EC43D2" w:rsidRPr="003008C6" w:rsidRDefault="00EC43D2" w:rsidP="00402814">
      <w:pPr>
        <w:pStyle w:val="a9"/>
        <w:shd w:val="clear" w:color="000000" w:fill="auto"/>
        <w:tabs>
          <w:tab w:val="left" w:pos="8640"/>
          <w:tab w:val="right" w:pos="8760"/>
        </w:tabs>
        <w:suppressAutoHyphens/>
        <w:spacing w:after="0" w:line="360" w:lineRule="auto"/>
        <w:ind w:firstLine="709"/>
        <w:rPr>
          <w:color w:val="000000" w:themeColor="text1"/>
          <w:sz w:val="28"/>
        </w:rPr>
      </w:pPr>
    </w:p>
    <w:p w:rsidR="00402814"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где [С]расп — содержание углерода в металле по расплавлению, %;</w:t>
      </w:r>
    </w:p>
    <w:p w:rsidR="00402814"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w:t>
      </w:r>
      <w:r w:rsidRPr="003008C6">
        <w:rPr>
          <w:color w:val="000000" w:themeColor="text1"/>
          <w:sz w:val="28"/>
          <w:lang w:val="en-US"/>
        </w:rPr>
        <w:t>N</w:t>
      </w:r>
      <w:r w:rsidRPr="003008C6">
        <w:rPr>
          <w:color w:val="000000" w:themeColor="text1"/>
          <w:sz w:val="28"/>
        </w:rPr>
        <w:t>]</w:t>
      </w:r>
      <w:r w:rsidRPr="003008C6">
        <w:rPr>
          <w:color w:val="000000" w:themeColor="text1"/>
          <w:sz w:val="28"/>
          <w:lang w:val="en-US"/>
        </w:rPr>
        <w:t>pac</w:t>
      </w:r>
      <w:r w:rsidRPr="003008C6">
        <w:rPr>
          <w:color w:val="000000" w:themeColor="text1"/>
          <w:sz w:val="28"/>
        </w:rPr>
        <w:t>п — содержание азота в металле по расплавлению, %;</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w:t>
      </w:r>
      <w:r w:rsidRPr="003008C6">
        <w:rPr>
          <w:color w:val="000000" w:themeColor="text1"/>
          <w:sz w:val="28"/>
          <w:lang w:val="en-US"/>
        </w:rPr>
        <w:t>N</w:t>
      </w:r>
      <w:r w:rsidRPr="003008C6">
        <w:rPr>
          <w:color w:val="000000" w:themeColor="text1"/>
          <w:sz w:val="28"/>
        </w:rPr>
        <w:t>]ДСП — прирост содержания азота в ДСП за время от расплавления до выпуска металла, %.</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Таким образом, чем выше содержание углерода по расплавлению, тем меньше содержание азота по расплавлению, и тем меньше его прирост за время от расплавления до выпуска из ДСП.</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Зависимость (3) можно объяснить тем, что углерод является поверхностно-активным элементом. В.И.Явойский [12] анализировал зависимость поверхностного натяжения сплавов от содержания углерода и температуры. Если при содержании углерода более 0,5% поверхностное натяжение растет с повышением температуры до 1550-1600 °С (т. е. поверхностная активность углерода уменьшается), то при содержании углерода ниже 0,5% при повышении температуры свыше 1600 °С (что имеет место в нашем случае) поверхностное натяжение падает, т. е. поверхностная активность углерода возрастает, что и обусловливает меньшее содержание азота. Второй причиной этого явления может быть тот факт, что более высокие значения содержания углерода по расплавлению обусловлены более высоким расходом чугуна, содержащего меньше азота, чем другие исходные материалы.</w:t>
      </w:r>
    </w:p>
    <w:p w:rsidR="00402814"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Уменьшение прироста азота при повышении [С]расп (зависимость 4) объясняется деазотацией за счет пузырьков СО в процессе кипения металла после расплавления</w:t>
      </w:r>
      <w:r w:rsidR="00402814" w:rsidRPr="003008C6">
        <w:rPr>
          <w:color w:val="000000" w:themeColor="text1"/>
          <w:sz w:val="28"/>
        </w:rPr>
        <w:t xml:space="preserve"> </w:t>
      </w:r>
      <w:r w:rsidRPr="003008C6">
        <w:rPr>
          <w:color w:val="000000" w:themeColor="text1"/>
          <w:sz w:val="28"/>
        </w:rPr>
        <w:t>(содержание</w:t>
      </w:r>
      <w:r w:rsidR="00402814" w:rsidRPr="003008C6">
        <w:rPr>
          <w:color w:val="000000" w:themeColor="text1"/>
          <w:sz w:val="28"/>
        </w:rPr>
        <w:t xml:space="preserve"> </w:t>
      </w:r>
      <w:r w:rsidRPr="003008C6">
        <w:rPr>
          <w:color w:val="000000" w:themeColor="text1"/>
          <w:sz w:val="28"/>
        </w:rPr>
        <w:t>углерода</w:t>
      </w:r>
      <w:r w:rsidR="00402814" w:rsidRPr="003008C6">
        <w:rPr>
          <w:color w:val="000000" w:themeColor="text1"/>
          <w:sz w:val="28"/>
        </w:rPr>
        <w:t xml:space="preserve"> </w:t>
      </w:r>
      <w:r w:rsidRPr="003008C6">
        <w:rPr>
          <w:color w:val="000000" w:themeColor="text1"/>
          <w:sz w:val="28"/>
        </w:rPr>
        <w:t>на</w:t>
      </w:r>
      <w:r w:rsidR="00402814" w:rsidRPr="003008C6">
        <w:rPr>
          <w:color w:val="000000" w:themeColor="text1"/>
          <w:sz w:val="28"/>
        </w:rPr>
        <w:t xml:space="preserve"> </w:t>
      </w:r>
      <w:r w:rsidRPr="003008C6">
        <w:rPr>
          <w:color w:val="000000" w:themeColor="text1"/>
          <w:sz w:val="28"/>
        </w:rPr>
        <w:t>выпуске</w:t>
      </w:r>
      <w:r w:rsidR="00402814" w:rsidRPr="003008C6">
        <w:rPr>
          <w:color w:val="000000" w:themeColor="text1"/>
          <w:sz w:val="28"/>
        </w:rPr>
        <w:t xml:space="preserve"> </w:t>
      </w:r>
      <w:r w:rsidRPr="003008C6">
        <w:rPr>
          <w:color w:val="000000" w:themeColor="text1"/>
          <w:sz w:val="28"/>
        </w:rPr>
        <w:t>во</w:t>
      </w:r>
      <w:r w:rsidR="00402814" w:rsidRPr="003008C6">
        <w:rPr>
          <w:color w:val="000000" w:themeColor="text1"/>
          <w:sz w:val="28"/>
        </w:rPr>
        <w:t xml:space="preserve"> </w:t>
      </w:r>
      <w:r w:rsidRPr="003008C6">
        <w:rPr>
          <w:color w:val="000000" w:themeColor="text1"/>
          <w:sz w:val="28"/>
        </w:rPr>
        <w:t>всех</w:t>
      </w:r>
      <w:r w:rsidR="00402814" w:rsidRPr="003008C6">
        <w:rPr>
          <w:color w:val="000000" w:themeColor="text1"/>
          <w:sz w:val="28"/>
        </w:rPr>
        <w:t xml:space="preserve"> </w:t>
      </w:r>
      <w:r w:rsidRPr="003008C6">
        <w:rPr>
          <w:color w:val="000000" w:themeColor="text1"/>
          <w:sz w:val="28"/>
        </w:rPr>
        <w:t>случаях</w:t>
      </w:r>
      <w:r w:rsidR="00402814" w:rsidRPr="003008C6">
        <w:rPr>
          <w:color w:val="000000" w:themeColor="text1"/>
          <w:sz w:val="28"/>
        </w:rPr>
        <w:t xml:space="preserve"> </w:t>
      </w:r>
      <w:r w:rsidRPr="003008C6">
        <w:rPr>
          <w:color w:val="000000" w:themeColor="text1"/>
          <w:sz w:val="28"/>
        </w:rPr>
        <w:t>в</w:t>
      </w:r>
      <w:r w:rsidR="00402814" w:rsidRPr="003008C6">
        <w:rPr>
          <w:color w:val="000000" w:themeColor="text1"/>
          <w:sz w:val="28"/>
        </w:rPr>
        <w:t xml:space="preserve"> </w:t>
      </w:r>
      <w:r w:rsidRPr="003008C6">
        <w:rPr>
          <w:color w:val="000000" w:themeColor="text1"/>
          <w:sz w:val="28"/>
        </w:rPr>
        <w:t>пределах</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0,04-06%). Наконец, зависимость (5) — прирост азота уменьшается с увеличением [</w:t>
      </w:r>
      <w:r w:rsidRPr="003008C6">
        <w:rPr>
          <w:color w:val="000000" w:themeColor="text1"/>
          <w:sz w:val="28"/>
          <w:lang w:val="en-US"/>
        </w:rPr>
        <w:t>N</w:t>
      </w:r>
      <w:r w:rsidRPr="003008C6">
        <w:rPr>
          <w:color w:val="000000" w:themeColor="text1"/>
          <w:sz w:val="28"/>
        </w:rPr>
        <w:t>]</w:t>
      </w:r>
      <w:r w:rsidRPr="003008C6">
        <w:rPr>
          <w:color w:val="000000" w:themeColor="text1"/>
          <w:sz w:val="28"/>
          <w:lang w:val="en-US"/>
        </w:rPr>
        <w:t>pac</w:t>
      </w:r>
      <w:r w:rsidRPr="003008C6">
        <w:rPr>
          <w:color w:val="000000" w:themeColor="text1"/>
          <w:sz w:val="28"/>
        </w:rPr>
        <w:t>п — прямо вытекает из зависимости (2).</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Были также проведены плавки с различными вариантами присадок в ковш на выпуске металла из ДСП, при этом изучали поведение азота в процессе выпуска металла и отстоя, а также при внепечной обработке (таблица 4) [11].</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Не установлена зависимость прироста содержания азота в процессе выпуска и отстоя, а также при внепечной обработке от режима присадок в ковш; в то же время установлены зависимости прироста содержания азота от его исходного содержания.</w:t>
      </w:r>
    </w:p>
    <w:p w:rsidR="00EC43D2" w:rsidRPr="003008C6" w:rsidRDefault="00EC43D2" w:rsidP="00402814">
      <w:pPr>
        <w:pStyle w:val="a9"/>
        <w:shd w:val="clear" w:color="000000" w:fill="auto"/>
        <w:suppressAutoHyphens/>
        <w:spacing w:after="0" w:line="360" w:lineRule="auto"/>
        <w:jc w:val="center"/>
        <w:rPr>
          <w:b/>
          <w:color w:val="000000" w:themeColor="text1"/>
          <w:sz w:val="28"/>
        </w:rPr>
      </w:pPr>
    </w:p>
    <w:p w:rsidR="00EC43D2" w:rsidRPr="003008C6" w:rsidRDefault="00EC43D2" w:rsidP="00402814">
      <w:pPr>
        <w:pStyle w:val="a9"/>
        <w:shd w:val="clear" w:color="000000" w:fill="auto"/>
        <w:suppressAutoHyphens/>
        <w:spacing w:after="0" w:line="360" w:lineRule="auto"/>
        <w:jc w:val="center"/>
        <w:rPr>
          <w:b/>
          <w:color w:val="000000" w:themeColor="text1"/>
          <w:sz w:val="28"/>
        </w:rPr>
      </w:pPr>
      <w:r w:rsidRPr="003008C6">
        <w:rPr>
          <w:b/>
          <w:color w:val="000000" w:themeColor="text1"/>
          <w:sz w:val="28"/>
        </w:rPr>
        <w:t>Таблица 4- Варианты присадок в ковш при сливе металла из ДСП</w:t>
      </w:r>
    </w:p>
    <w:tbl>
      <w:tblPr>
        <w:tblStyle w:val="ae"/>
        <w:tblW w:w="8656" w:type="dxa"/>
        <w:tblLayout w:type="fixed"/>
        <w:tblLook w:val="04A0" w:firstRow="1" w:lastRow="0" w:firstColumn="1" w:lastColumn="0" w:noHBand="0" w:noVBand="1"/>
      </w:tblPr>
      <w:tblGrid>
        <w:gridCol w:w="2943"/>
        <w:gridCol w:w="1800"/>
        <w:gridCol w:w="1220"/>
        <w:gridCol w:w="1641"/>
        <w:gridCol w:w="1052"/>
      </w:tblGrid>
      <w:tr w:rsidR="00EC43D2" w:rsidRPr="003008C6" w:rsidTr="00402814">
        <w:tc>
          <w:tcPr>
            <w:tcW w:w="2943" w:type="dxa"/>
            <w:vMerge w:val="restart"/>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Показатели</w:t>
            </w:r>
          </w:p>
        </w:tc>
        <w:tc>
          <w:tcPr>
            <w:tcW w:w="5713" w:type="dxa"/>
            <w:gridSpan w:val="4"/>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Варианты присадок</w:t>
            </w:r>
          </w:p>
        </w:tc>
      </w:tr>
      <w:tr w:rsidR="00EC43D2" w:rsidRPr="003008C6" w:rsidTr="00402814">
        <w:tc>
          <w:tcPr>
            <w:tcW w:w="2943" w:type="dxa"/>
            <w:vMerge/>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p>
        </w:tc>
        <w:tc>
          <w:tcPr>
            <w:tcW w:w="1800"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1</w:t>
            </w:r>
          </w:p>
        </w:tc>
        <w:tc>
          <w:tcPr>
            <w:tcW w:w="1220"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2</w:t>
            </w:r>
          </w:p>
        </w:tc>
        <w:tc>
          <w:tcPr>
            <w:tcW w:w="1641"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3</w:t>
            </w:r>
          </w:p>
        </w:tc>
        <w:tc>
          <w:tcPr>
            <w:tcW w:w="1052"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4</w:t>
            </w:r>
          </w:p>
        </w:tc>
      </w:tr>
      <w:tr w:rsidR="00EC43D2" w:rsidRPr="003008C6" w:rsidTr="00402814">
        <w:tc>
          <w:tcPr>
            <w:tcW w:w="2943" w:type="dxa"/>
            <w:vAlign w:val="center"/>
          </w:tcPr>
          <w:p w:rsidR="00402814"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Введение присадок на</w:t>
            </w:r>
          </w:p>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выпуске из ДСП при степени наполнения ковша:</w:t>
            </w:r>
          </w:p>
        </w:tc>
        <w:tc>
          <w:tcPr>
            <w:tcW w:w="1800"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p>
        </w:tc>
        <w:tc>
          <w:tcPr>
            <w:tcW w:w="1220"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p>
        </w:tc>
        <w:tc>
          <w:tcPr>
            <w:tcW w:w="1641"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p>
        </w:tc>
        <w:tc>
          <w:tcPr>
            <w:tcW w:w="1052"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p>
        </w:tc>
      </w:tr>
      <w:tr w:rsidR="00EC43D2" w:rsidRPr="003008C6" w:rsidTr="00402814">
        <w:tc>
          <w:tcPr>
            <w:tcW w:w="2943"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1/3</w:t>
            </w:r>
          </w:p>
        </w:tc>
        <w:tc>
          <w:tcPr>
            <w:tcW w:w="1800"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КМ</w:t>
            </w:r>
          </w:p>
        </w:tc>
        <w:tc>
          <w:tcPr>
            <w:tcW w:w="1220"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w:t>
            </w:r>
          </w:p>
        </w:tc>
        <w:tc>
          <w:tcPr>
            <w:tcW w:w="1641"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w:t>
            </w:r>
          </w:p>
        </w:tc>
        <w:tc>
          <w:tcPr>
            <w:tcW w:w="1052"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w:t>
            </w:r>
          </w:p>
        </w:tc>
      </w:tr>
      <w:tr w:rsidR="00EC43D2" w:rsidRPr="003008C6" w:rsidTr="00402814">
        <w:tc>
          <w:tcPr>
            <w:tcW w:w="2943"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1/2</w:t>
            </w:r>
          </w:p>
        </w:tc>
        <w:tc>
          <w:tcPr>
            <w:tcW w:w="1800"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КМ,СМ</w:t>
            </w:r>
          </w:p>
        </w:tc>
        <w:tc>
          <w:tcPr>
            <w:tcW w:w="1220"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КМ,СМ,ФС</w:t>
            </w:r>
          </w:p>
        </w:tc>
        <w:tc>
          <w:tcPr>
            <w:tcW w:w="1641"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w:t>
            </w:r>
          </w:p>
        </w:tc>
        <w:tc>
          <w:tcPr>
            <w:tcW w:w="1052"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ФС,СМ</w:t>
            </w:r>
          </w:p>
        </w:tc>
      </w:tr>
      <w:tr w:rsidR="00EC43D2" w:rsidRPr="003008C6" w:rsidTr="00402814">
        <w:tc>
          <w:tcPr>
            <w:tcW w:w="2943"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2/3</w:t>
            </w:r>
          </w:p>
        </w:tc>
        <w:tc>
          <w:tcPr>
            <w:tcW w:w="1800"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ФС</w:t>
            </w:r>
          </w:p>
        </w:tc>
        <w:tc>
          <w:tcPr>
            <w:tcW w:w="1220"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w:t>
            </w:r>
          </w:p>
        </w:tc>
        <w:tc>
          <w:tcPr>
            <w:tcW w:w="1641"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КМ,СМ,ФС</w:t>
            </w:r>
          </w:p>
        </w:tc>
        <w:tc>
          <w:tcPr>
            <w:tcW w:w="1052"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КМ</w:t>
            </w:r>
          </w:p>
        </w:tc>
      </w:tr>
      <w:tr w:rsidR="00EC43D2" w:rsidRPr="003008C6" w:rsidTr="00402814">
        <w:tc>
          <w:tcPr>
            <w:tcW w:w="2943"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3/4</w:t>
            </w:r>
          </w:p>
        </w:tc>
        <w:tc>
          <w:tcPr>
            <w:tcW w:w="1800"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ФС</w:t>
            </w:r>
          </w:p>
        </w:tc>
        <w:tc>
          <w:tcPr>
            <w:tcW w:w="1220"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w:t>
            </w:r>
          </w:p>
        </w:tc>
        <w:tc>
          <w:tcPr>
            <w:tcW w:w="1641"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КМ,СМ,ФС</w:t>
            </w:r>
          </w:p>
        </w:tc>
        <w:tc>
          <w:tcPr>
            <w:tcW w:w="1052"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КМ</w:t>
            </w:r>
          </w:p>
        </w:tc>
      </w:tr>
      <w:tr w:rsidR="00EC43D2" w:rsidRPr="003008C6" w:rsidTr="00402814">
        <w:tc>
          <w:tcPr>
            <w:tcW w:w="2943"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На УКП</w:t>
            </w:r>
          </w:p>
        </w:tc>
        <w:tc>
          <w:tcPr>
            <w:tcW w:w="1800"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ПИ,ПШ,КП,</w:t>
            </w:r>
          </w:p>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СМ,ФС</w:t>
            </w:r>
          </w:p>
        </w:tc>
        <w:tc>
          <w:tcPr>
            <w:tcW w:w="1220"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ПИ,ПШ,КМ</w:t>
            </w:r>
          </w:p>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КП,СМ,ФС</w:t>
            </w:r>
          </w:p>
        </w:tc>
        <w:tc>
          <w:tcPr>
            <w:tcW w:w="1641"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ПИ,ПШ,КМ,</w:t>
            </w:r>
          </w:p>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КП,СМ,ФС</w:t>
            </w:r>
          </w:p>
        </w:tc>
        <w:tc>
          <w:tcPr>
            <w:tcW w:w="1052"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ПИ,ПШ,КПСМ,ФС</w:t>
            </w:r>
          </w:p>
        </w:tc>
      </w:tr>
      <w:tr w:rsidR="00EC43D2" w:rsidRPr="003008C6" w:rsidTr="00402814">
        <w:tc>
          <w:tcPr>
            <w:tcW w:w="2943"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Содержание и прирост содержания азота, 103 %:</w:t>
            </w:r>
          </w:p>
        </w:tc>
        <w:tc>
          <w:tcPr>
            <w:tcW w:w="1800"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p>
        </w:tc>
        <w:tc>
          <w:tcPr>
            <w:tcW w:w="1220"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p>
        </w:tc>
        <w:tc>
          <w:tcPr>
            <w:tcW w:w="1641"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p>
        </w:tc>
        <w:tc>
          <w:tcPr>
            <w:tcW w:w="1052"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p>
        </w:tc>
      </w:tr>
      <w:tr w:rsidR="00EC43D2" w:rsidRPr="003008C6" w:rsidTr="00402814">
        <w:tc>
          <w:tcPr>
            <w:tcW w:w="2943"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от последней пробы на ДСП до</w:t>
            </w:r>
          </w:p>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первой пробы на УКП:</w:t>
            </w:r>
          </w:p>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w:t>
            </w:r>
            <w:r w:rsidRPr="003008C6">
              <w:rPr>
                <w:color w:val="000000" w:themeColor="text1"/>
                <w:szCs w:val="24"/>
                <w:lang w:val="en-US"/>
              </w:rPr>
              <w:t>N</w:t>
            </w:r>
            <w:r w:rsidRPr="003008C6">
              <w:rPr>
                <w:color w:val="000000" w:themeColor="text1"/>
                <w:szCs w:val="24"/>
              </w:rPr>
              <w:t>]</w:t>
            </w:r>
          </w:p>
          <w:p w:rsidR="00EC43D2" w:rsidRPr="003008C6" w:rsidRDefault="00EC43D2" w:rsidP="00402814">
            <w:pPr>
              <w:pStyle w:val="a9"/>
              <w:shd w:val="clear" w:color="000000" w:fill="auto"/>
              <w:suppressAutoHyphens/>
              <w:spacing w:after="0" w:line="360" w:lineRule="auto"/>
              <w:rPr>
                <w:color w:val="000000" w:themeColor="text1"/>
                <w:szCs w:val="24"/>
                <w:lang w:val="en-US"/>
              </w:rPr>
            </w:pPr>
            <w:r w:rsidRPr="003008C6">
              <w:rPr>
                <w:color w:val="000000" w:themeColor="text1"/>
                <w:szCs w:val="24"/>
                <w:lang w:val="en-US"/>
              </w:rPr>
              <w:t>∆</w:t>
            </w:r>
            <w:r w:rsidRPr="003008C6">
              <w:rPr>
                <w:color w:val="000000" w:themeColor="text1"/>
                <w:szCs w:val="24"/>
              </w:rPr>
              <w:t>[</w:t>
            </w:r>
            <w:r w:rsidRPr="003008C6">
              <w:rPr>
                <w:color w:val="000000" w:themeColor="text1"/>
                <w:szCs w:val="24"/>
                <w:lang w:val="en-US"/>
              </w:rPr>
              <w:t>N</w:t>
            </w:r>
            <w:r w:rsidRPr="003008C6">
              <w:rPr>
                <w:color w:val="000000" w:themeColor="text1"/>
                <w:szCs w:val="24"/>
              </w:rPr>
              <w:t>]</w:t>
            </w:r>
          </w:p>
        </w:tc>
        <w:tc>
          <w:tcPr>
            <w:tcW w:w="1800"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lang w:val="en-US"/>
              </w:rPr>
            </w:pPr>
          </w:p>
          <w:p w:rsidR="00EC43D2" w:rsidRPr="003008C6" w:rsidRDefault="00EC43D2" w:rsidP="00402814">
            <w:pPr>
              <w:pStyle w:val="a9"/>
              <w:shd w:val="clear" w:color="000000" w:fill="auto"/>
              <w:suppressAutoHyphens/>
              <w:spacing w:after="0" w:line="360" w:lineRule="auto"/>
              <w:rPr>
                <w:color w:val="000000" w:themeColor="text1"/>
                <w:szCs w:val="24"/>
                <w:lang w:val="en-US"/>
              </w:rPr>
            </w:pPr>
          </w:p>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lang w:val="en-US"/>
              </w:rPr>
              <w:t>7</w:t>
            </w:r>
            <w:r w:rsidRPr="003008C6">
              <w:rPr>
                <w:color w:val="000000" w:themeColor="text1"/>
                <w:szCs w:val="24"/>
              </w:rPr>
              <w:t>,</w:t>
            </w:r>
            <w:r w:rsidRPr="003008C6">
              <w:rPr>
                <w:color w:val="000000" w:themeColor="text1"/>
                <w:szCs w:val="24"/>
                <w:lang w:val="en-US"/>
              </w:rPr>
              <w:t>3</w:t>
            </w:r>
          </w:p>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4,2</w:t>
            </w:r>
          </w:p>
        </w:tc>
        <w:tc>
          <w:tcPr>
            <w:tcW w:w="1220"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p>
          <w:p w:rsidR="00EC43D2" w:rsidRPr="003008C6" w:rsidRDefault="00EC43D2" w:rsidP="00402814">
            <w:pPr>
              <w:pStyle w:val="a9"/>
              <w:shd w:val="clear" w:color="000000" w:fill="auto"/>
              <w:suppressAutoHyphens/>
              <w:spacing w:after="0" w:line="360" w:lineRule="auto"/>
              <w:rPr>
                <w:color w:val="000000" w:themeColor="text1"/>
                <w:szCs w:val="24"/>
              </w:rPr>
            </w:pPr>
          </w:p>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6,6</w:t>
            </w:r>
          </w:p>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2,2</w:t>
            </w:r>
          </w:p>
        </w:tc>
        <w:tc>
          <w:tcPr>
            <w:tcW w:w="1641"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p>
          <w:p w:rsidR="00EC43D2" w:rsidRPr="003008C6" w:rsidRDefault="00EC43D2" w:rsidP="00402814">
            <w:pPr>
              <w:pStyle w:val="a9"/>
              <w:shd w:val="clear" w:color="000000" w:fill="auto"/>
              <w:suppressAutoHyphens/>
              <w:spacing w:after="0" w:line="360" w:lineRule="auto"/>
              <w:rPr>
                <w:color w:val="000000" w:themeColor="text1"/>
                <w:szCs w:val="24"/>
              </w:rPr>
            </w:pPr>
          </w:p>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10</w:t>
            </w:r>
          </w:p>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1,6</w:t>
            </w:r>
          </w:p>
        </w:tc>
        <w:tc>
          <w:tcPr>
            <w:tcW w:w="1052"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p>
          <w:p w:rsidR="00EC43D2" w:rsidRPr="003008C6" w:rsidRDefault="00EC43D2" w:rsidP="00402814">
            <w:pPr>
              <w:pStyle w:val="a9"/>
              <w:shd w:val="clear" w:color="000000" w:fill="auto"/>
              <w:suppressAutoHyphens/>
              <w:spacing w:after="0" w:line="360" w:lineRule="auto"/>
              <w:rPr>
                <w:color w:val="000000" w:themeColor="text1"/>
                <w:szCs w:val="24"/>
              </w:rPr>
            </w:pPr>
          </w:p>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7,73</w:t>
            </w:r>
          </w:p>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2,8</w:t>
            </w:r>
          </w:p>
        </w:tc>
      </w:tr>
      <w:tr w:rsidR="00EC43D2" w:rsidRPr="003008C6" w:rsidTr="00402814">
        <w:tc>
          <w:tcPr>
            <w:tcW w:w="2943"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от последней пробы на УКП до первой пробы на МНЛЗ:</w:t>
            </w:r>
          </w:p>
          <w:p w:rsidR="00EC43D2" w:rsidRPr="003008C6" w:rsidRDefault="00EC43D2" w:rsidP="00402814">
            <w:pPr>
              <w:pStyle w:val="a9"/>
              <w:shd w:val="clear" w:color="000000" w:fill="auto"/>
              <w:suppressAutoHyphens/>
              <w:spacing w:after="0" w:line="360" w:lineRule="auto"/>
              <w:rPr>
                <w:color w:val="000000" w:themeColor="text1"/>
                <w:szCs w:val="24"/>
                <w:lang w:val="en-US"/>
              </w:rPr>
            </w:pPr>
            <w:r w:rsidRPr="003008C6">
              <w:rPr>
                <w:color w:val="000000" w:themeColor="text1"/>
                <w:szCs w:val="24"/>
              </w:rPr>
              <w:t>[</w:t>
            </w:r>
            <w:r w:rsidRPr="003008C6">
              <w:rPr>
                <w:color w:val="000000" w:themeColor="text1"/>
                <w:szCs w:val="24"/>
                <w:lang w:val="en-US"/>
              </w:rPr>
              <w:t>N</w:t>
            </w:r>
            <w:r w:rsidRPr="003008C6">
              <w:rPr>
                <w:color w:val="000000" w:themeColor="text1"/>
                <w:szCs w:val="24"/>
              </w:rPr>
              <w:t>]</w:t>
            </w:r>
          </w:p>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lang w:val="en-US"/>
              </w:rPr>
              <w:t>∆</w:t>
            </w:r>
            <w:r w:rsidRPr="003008C6">
              <w:rPr>
                <w:color w:val="000000" w:themeColor="text1"/>
                <w:szCs w:val="24"/>
              </w:rPr>
              <w:t>[</w:t>
            </w:r>
            <w:r w:rsidRPr="003008C6">
              <w:rPr>
                <w:color w:val="000000" w:themeColor="text1"/>
                <w:szCs w:val="24"/>
                <w:lang w:val="en-US"/>
              </w:rPr>
              <w:t>N</w:t>
            </w:r>
            <w:r w:rsidRPr="003008C6">
              <w:rPr>
                <w:color w:val="000000" w:themeColor="text1"/>
                <w:szCs w:val="24"/>
              </w:rPr>
              <w:t>]</w:t>
            </w:r>
          </w:p>
        </w:tc>
        <w:tc>
          <w:tcPr>
            <w:tcW w:w="1800"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p>
          <w:p w:rsidR="00EC43D2" w:rsidRPr="003008C6" w:rsidRDefault="00EC43D2" w:rsidP="00402814">
            <w:pPr>
              <w:pStyle w:val="a9"/>
              <w:shd w:val="clear" w:color="000000" w:fill="auto"/>
              <w:suppressAutoHyphens/>
              <w:spacing w:after="0" w:line="360" w:lineRule="auto"/>
              <w:rPr>
                <w:color w:val="000000" w:themeColor="text1"/>
                <w:szCs w:val="24"/>
              </w:rPr>
            </w:pPr>
          </w:p>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11,5</w:t>
            </w:r>
          </w:p>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0,3</w:t>
            </w:r>
          </w:p>
        </w:tc>
        <w:tc>
          <w:tcPr>
            <w:tcW w:w="1220"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p>
          <w:p w:rsidR="00EC43D2" w:rsidRPr="003008C6" w:rsidRDefault="00EC43D2" w:rsidP="00402814">
            <w:pPr>
              <w:pStyle w:val="a9"/>
              <w:shd w:val="clear" w:color="000000" w:fill="auto"/>
              <w:suppressAutoHyphens/>
              <w:spacing w:after="0" w:line="360" w:lineRule="auto"/>
              <w:rPr>
                <w:color w:val="000000" w:themeColor="text1"/>
                <w:szCs w:val="24"/>
              </w:rPr>
            </w:pPr>
          </w:p>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8,8</w:t>
            </w:r>
          </w:p>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2,4</w:t>
            </w:r>
          </w:p>
        </w:tc>
        <w:tc>
          <w:tcPr>
            <w:tcW w:w="1641"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p>
          <w:p w:rsidR="00EC43D2" w:rsidRPr="003008C6" w:rsidRDefault="00EC43D2" w:rsidP="00402814">
            <w:pPr>
              <w:pStyle w:val="a9"/>
              <w:shd w:val="clear" w:color="000000" w:fill="auto"/>
              <w:suppressAutoHyphens/>
              <w:spacing w:after="0" w:line="360" w:lineRule="auto"/>
              <w:rPr>
                <w:color w:val="000000" w:themeColor="text1"/>
                <w:szCs w:val="24"/>
              </w:rPr>
            </w:pPr>
          </w:p>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11,6</w:t>
            </w:r>
          </w:p>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0,4</w:t>
            </w:r>
          </w:p>
        </w:tc>
        <w:tc>
          <w:tcPr>
            <w:tcW w:w="1052" w:type="dxa"/>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p>
          <w:p w:rsidR="00EC43D2" w:rsidRPr="003008C6" w:rsidRDefault="00EC43D2" w:rsidP="00402814">
            <w:pPr>
              <w:pStyle w:val="a9"/>
              <w:shd w:val="clear" w:color="000000" w:fill="auto"/>
              <w:suppressAutoHyphens/>
              <w:spacing w:after="0" w:line="360" w:lineRule="auto"/>
              <w:rPr>
                <w:color w:val="000000" w:themeColor="text1"/>
                <w:szCs w:val="24"/>
              </w:rPr>
            </w:pPr>
          </w:p>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10,3</w:t>
            </w:r>
          </w:p>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1,3</w:t>
            </w:r>
          </w:p>
        </w:tc>
      </w:tr>
      <w:tr w:rsidR="00EC43D2" w:rsidRPr="003008C6" w:rsidTr="00402814">
        <w:tc>
          <w:tcPr>
            <w:tcW w:w="8656" w:type="dxa"/>
            <w:gridSpan w:val="5"/>
            <w:vAlign w:val="center"/>
          </w:tcPr>
          <w:p w:rsidR="00EC43D2" w:rsidRPr="003008C6" w:rsidRDefault="00EC43D2" w:rsidP="00402814">
            <w:pPr>
              <w:pStyle w:val="a9"/>
              <w:shd w:val="clear" w:color="000000" w:fill="auto"/>
              <w:suppressAutoHyphens/>
              <w:spacing w:after="0" w:line="360" w:lineRule="auto"/>
              <w:rPr>
                <w:color w:val="000000" w:themeColor="text1"/>
                <w:szCs w:val="24"/>
              </w:rPr>
            </w:pPr>
            <w:r w:rsidRPr="003008C6">
              <w:rPr>
                <w:color w:val="000000" w:themeColor="text1"/>
                <w:szCs w:val="24"/>
              </w:rPr>
              <w:t>Примечание – КМ – коксовая мелочь, КП – коксовый порошок, СМ – силикомарганец, ФС – ферросилиций, ПИ – порошкообразная известь, ПШ- плавиковый шпат.</w:t>
            </w:r>
          </w:p>
        </w:tc>
      </w:tr>
    </w:tbl>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В процессе выпуска и отстоя:</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w:t>
      </w:r>
      <w:r w:rsidRPr="003008C6">
        <w:rPr>
          <w:color w:val="000000" w:themeColor="text1"/>
          <w:sz w:val="28"/>
          <w:lang w:val="en-US"/>
        </w:rPr>
        <w:t>N</w:t>
      </w:r>
      <w:r w:rsidRPr="003008C6">
        <w:rPr>
          <w:color w:val="000000" w:themeColor="text1"/>
          <w:sz w:val="28"/>
        </w:rPr>
        <w:t>]∙103 = 5,84 - 40∙ [</w:t>
      </w:r>
      <w:r w:rsidRPr="003008C6">
        <w:rPr>
          <w:color w:val="000000" w:themeColor="text1"/>
          <w:sz w:val="28"/>
          <w:lang w:val="en-US"/>
        </w:rPr>
        <w:t>N</w:t>
      </w:r>
      <w:r w:rsidRPr="003008C6">
        <w:rPr>
          <w:color w:val="000000" w:themeColor="text1"/>
          <w:sz w:val="28"/>
        </w:rPr>
        <w:t xml:space="preserve">]ДСП; </w:t>
      </w:r>
      <w:r w:rsidRPr="003008C6">
        <w:rPr>
          <w:color w:val="000000" w:themeColor="text1"/>
          <w:sz w:val="28"/>
          <w:lang w:val="en-US"/>
        </w:rPr>
        <w:t>r</w:t>
      </w:r>
      <w:r w:rsidRPr="003008C6">
        <w:rPr>
          <w:color w:val="000000" w:themeColor="text1"/>
          <w:sz w:val="28"/>
        </w:rPr>
        <w:t xml:space="preserve"> = -0,52; μ=11,8</w:t>
      </w:r>
      <w:r w:rsidR="00402814" w:rsidRPr="003008C6">
        <w:rPr>
          <w:color w:val="000000" w:themeColor="text1"/>
          <w:sz w:val="28"/>
        </w:rPr>
        <w:t xml:space="preserve"> </w:t>
      </w:r>
      <w:r w:rsidRPr="003008C6">
        <w:rPr>
          <w:color w:val="000000" w:themeColor="text1"/>
          <w:sz w:val="28"/>
        </w:rPr>
        <w:t>(6)</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В процессе внепечной обработки:</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w:t>
      </w:r>
      <w:r w:rsidRPr="003008C6">
        <w:rPr>
          <w:color w:val="000000" w:themeColor="text1"/>
          <w:sz w:val="28"/>
          <w:lang w:val="en-US"/>
        </w:rPr>
        <w:t>N</w:t>
      </w:r>
      <w:r w:rsidRPr="003008C6">
        <w:rPr>
          <w:color w:val="000000" w:themeColor="text1"/>
          <w:sz w:val="28"/>
        </w:rPr>
        <w:t>]∙103 = 9,7 - 810∙ [</w:t>
      </w:r>
      <w:r w:rsidRPr="003008C6">
        <w:rPr>
          <w:color w:val="000000" w:themeColor="text1"/>
          <w:sz w:val="28"/>
          <w:lang w:val="en-US"/>
        </w:rPr>
        <w:t>N</w:t>
      </w:r>
      <w:r w:rsidRPr="003008C6">
        <w:rPr>
          <w:color w:val="000000" w:themeColor="text1"/>
          <w:sz w:val="28"/>
        </w:rPr>
        <w:t xml:space="preserve">]УКП-1; </w:t>
      </w:r>
      <w:r w:rsidRPr="003008C6">
        <w:rPr>
          <w:color w:val="000000" w:themeColor="text1"/>
          <w:sz w:val="28"/>
          <w:lang w:val="en-US"/>
        </w:rPr>
        <w:t>r</w:t>
      </w:r>
      <w:r w:rsidRPr="003008C6">
        <w:rPr>
          <w:color w:val="000000" w:themeColor="text1"/>
          <w:sz w:val="28"/>
        </w:rPr>
        <w:t xml:space="preserve"> = -О,99; μ=25,4,</w:t>
      </w:r>
      <w:r w:rsidR="00402814" w:rsidRPr="003008C6">
        <w:rPr>
          <w:color w:val="000000" w:themeColor="text1"/>
          <w:sz w:val="28"/>
        </w:rPr>
        <w:t xml:space="preserve"> </w:t>
      </w:r>
      <w:r w:rsidRPr="003008C6">
        <w:rPr>
          <w:color w:val="000000" w:themeColor="text1"/>
          <w:sz w:val="28"/>
        </w:rPr>
        <w:t>(7)</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p>
    <w:p w:rsidR="00402814"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где ∆[</w:t>
      </w:r>
      <w:r w:rsidRPr="003008C6">
        <w:rPr>
          <w:color w:val="000000" w:themeColor="text1"/>
          <w:sz w:val="28"/>
          <w:lang w:val="en-US"/>
        </w:rPr>
        <w:t>N</w:t>
      </w:r>
      <w:r w:rsidRPr="003008C6">
        <w:rPr>
          <w:color w:val="000000" w:themeColor="text1"/>
          <w:sz w:val="28"/>
        </w:rPr>
        <w:t>]</w:t>
      </w:r>
      <w:r w:rsidR="00402814" w:rsidRPr="003008C6">
        <w:rPr>
          <w:color w:val="000000" w:themeColor="text1"/>
          <w:sz w:val="28"/>
        </w:rPr>
        <w:t xml:space="preserve"> </w:t>
      </w:r>
      <w:r w:rsidRPr="003008C6">
        <w:rPr>
          <w:color w:val="000000" w:themeColor="text1"/>
          <w:sz w:val="28"/>
        </w:rPr>
        <w:t>— прирост содержания азота, %;</w:t>
      </w:r>
    </w:p>
    <w:p w:rsidR="00402814"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w:t>
      </w:r>
      <w:r w:rsidRPr="003008C6">
        <w:rPr>
          <w:color w:val="000000" w:themeColor="text1"/>
          <w:sz w:val="28"/>
          <w:lang w:val="en-US"/>
        </w:rPr>
        <w:t>N</w:t>
      </w:r>
      <w:r w:rsidRPr="003008C6">
        <w:rPr>
          <w:color w:val="000000" w:themeColor="text1"/>
          <w:sz w:val="28"/>
        </w:rPr>
        <w:t>]ДСП — содержание азота в металле ДСП перед выпуском, %;</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w:t>
      </w:r>
      <w:r w:rsidRPr="003008C6">
        <w:rPr>
          <w:color w:val="000000" w:themeColor="text1"/>
          <w:sz w:val="28"/>
          <w:lang w:val="en-US"/>
        </w:rPr>
        <w:t>N</w:t>
      </w:r>
      <w:r w:rsidRPr="003008C6">
        <w:rPr>
          <w:color w:val="000000" w:themeColor="text1"/>
          <w:sz w:val="28"/>
        </w:rPr>
        <w:t>]УКП-1 — содержание азота в металле первой пробы на УКП, %.</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Т.е. при снижении содержания азота в первоначальной пробе возрастает его прирост, причем в процессе внепечной обработки зависимость более значима, о чем свидетельствуют большие коэффициент корреляции и коэффициент перед первоначальным значением содержания азота.</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В. И. Явойский [13], ссылаясь на работы Хаменика и Кинджери [14]</w:t>
      </w:r>
      <w:r w:rsidR="00402814" w:rsidRPr="003008C6">
        <w:rPr>
          <w:color w:val="000000" w:themeColor="text1"/>
          <w:sz w:val="28"/>
        </w:rPr>
        <w:t xml:space="preserve"> </w:t>
      </w:r>
      <w:r w:rsidRPr="003008C6">
        <w:rPr>
          <w:color w:val="000000" w:themeColor="text1"/>
          <w:sz w:val="28"/>
        </w:rPr>
        <w:t>указывает, что азот является поверхностно-активным элементом, превосходя в этом отношении даже кислород и серу. В процессе выпуска металла с очень высоким содержанием кислорода и серы роль азота как поверхностно-активного элемента не столь значительна, но все же имеет место. При внепечной обработке, в ходе которой содержание кислорода и серы доводят до минимальных значений, роль азота как поверхностно-активного элемента, блокирующего поверхность металла, заметно возрастает.</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Таким образом, в процессе выпуска и внепечной обработки для предотвращения насыщения стали азотом, особенно при его низких концентрациях, необходимо изолировать металл от контакта с атмосферой. В процессе выпуска этого можно достичь, присаживая в ковш газообразующие материалы (известняк, сухой лед). В процессе внепечной обработки необходимо выбрать такой режим продувки аргоном, при котором достигается минимальное оголение металла даже при создании восстановительной атмосферы под крышкой УКП. Обработка экспериментальных данных позволила установить параболическую зависимость:</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p>
    <w:p w:rsidR="00EC43D2" w:rsidRPr="003008C6" w:rsidRDefault="00EC43D2" w:rsidP="00402814">
      <w:pPr>
        <w:pStyle w:val="a9"/>
        <w:shd w:val="clear" w:color="000000" w:fill="auto"/>
        <w:tabs>
          <w:tab w:val="right" w:pos="8760"/>
        </w:tabs>
        <w:suppressAutoHyphens/>
        <w:spacing w:after="0" w:line="360" w:lineRule="auto"/>
        <w:ind w:firstLine="709"/>
        <w:jc w:val="both"/>
        <w:rPr>
          <w:color w:val="000000" w:themeColor="text1"/>
          <w:sz w:val="28"/>
        </w:rPr>
      </w:pPr>
      <w:r w:rsidRPr="003008C6">
        <w:rPr>
          <w:color w:val="000000" w:themeColor="text1"/>
          <w:sz w:val="28"/>
        </w:rPr>
        <w:t>∆ [</w:t>
      </w:r>
      <w:r w:rsidRPr="003008C6">
        <w:rPr>
          <w:color w:val="000000" w:themeColor="text1"/>
          <w:sz w:val="28"/>
          <w:lang w:val="en-US"/>
        </w:rPr>
        <w:t>N</w:t>
      </w:r>
      <w:r w:rsidRPr="003008C6">
        <w:rPr>
          <w:color w:val="000000" w:themeColor="text1"/>
          <w:sz w:val="28"/>
        </w:rPr>
        <w:t>]УКП-1 ∙10 3 =0,63∙</w:t>
      </w:r>
      <w:r w:rsidRPr="003008C6">
        <w:rPr>
          <w:color w:val="000000" w:themeColor="text1"/>
          <w:sz w:val="28"/>
          <w:lang w:val="en-US"/>
        </w:rPr>
        <w:t>I</w:t>
      </w:r>
      <w:r w:rsidRPr="003008C6">
        <w:rPr>
          <w:color w:val="000000" w:themeColor="text1"/>
          <w:sz w:val="28"/>
        </w:rPr>
        <w:t>2 -5,9∙</w:t>
      </w:r>
      <w:r w:rsidRPr="003008C6">
        <w:rPr>
          <w:color w:val="000000" w:themeColor="text1"/>
          <w:sz w:val="28"/>
          <w:lang w:val="en-US"/>
        </w:rPr>
        <w:t>I</w:t>
      </w:r>
      <w:r w:rsidRPr="003008C6">
        <w:rPr>
          <w:color w:val="000000" w:themeColor="text1"/>
          <w:sz w:val="28"/>
        </w:rPr>
        <w:t xml:space="preserve"> +13,7; η=-0,99; </w:t>
      </w:r>
      <w:r w:rsidRPr="003008C6">
        <w:rPr>
          <w:color w:val="000000" w:themeColor="text1"/>
          <w:sz w:val="28"/>
          <w:lang w:val="en-US"/>
        </w:rPr>
        <w:t>μ</w:t>
      </w:r>
      <w:r w:rsidRPr="003008C6">
        <w:rPr>
          <w:color w:val="000000" w:themeColor="text1"/>
          <w:sz w:val="28"/>
        </w:rPr>
        <w:t>=2,6,</w:t>
      </w:r>
      <w:r w:rsidR="00402814" w:rsidRPr="003008C6">
        <w:rPr>
          <w:color w:val="000000" w:themeColor="text1"/>
          <w:sz w:val="28"/>
        </w:rPr>
        <w:t xml:space="preserve"> </w:t>
      </w:r>
      <w:r w:rsidRPr="003008C6">
        <w:rPr>
          <w:color w:val="000000" w:themeColor="text1"/>
          <w:sz w:val="28"/>
        </w:rPr>
        <w:t>(8)</w:t>
      </w:r>
    </w:p>
    <w:p w:rsidR="00402814" w:rsidRPr="003008C6" w:rsidRDefault="00402814" w:rsidP="00402814">
      <w:pPr>
        <w:pStyle w:val="a9"/>
        <w:shd w:val="clear" w:color="000000" w:fill="auto"/>
        <w:tabs>
          <w:tab w:val="right" w:pos="8760"/>
        </w:tabs>
        <w:suppressAutoHyphens/>
        <w:spacing w:after="0" w:line="360" w:lineRule="auto"/>
        <w:ind w:firstLine="709"/>
        <w:jc w:val="both"/>
        <w:rPr>
          <w:color w:val="000000" w:themeColor="text1"/>
          <w:sz w:val="28"/>
        </w:rPr>
      </w:pPr>
      <w:r w:rsidRPr="003008C6">
        <w:rPr>
          <w:color w:val="000000" w:themeColor="text1"/>
          <w:sz w:val="28"/>
        </w:rPr>
        <w:br w:type="page"/>
      </w:r>
      <w:r w:rsidR="00EC43D2" w:rsidRPr="003008C6">
        <w:rPr>
          <w:color w:val="000000" w:themeColor="text1"/>
          <w:sz w:val="28"/>
        </w:rPr>
        <w:t xml:space="preserve">где </w:t>
      </w:r>
      <w:r w:rsidR="00EC43D2" w:rsidRPr="003008C6">
        <w:rPr>
          <w:color w:val="000000" w:themeColor="text1"/>
          <w:sz w:val="28"/>
          <w:lang w:val="en-US"/>
        </w:rPr>
        <w:t>I</w:t>
      </w:r>
      <w:r w:rsidR="00EC43D2" w:rsidRPr="003008C6">
        <w:rPr>
          <w:color w:val="000000" w:themeColor="text1"/>
          <w:sz w:val="28"/>
        </w:rPr>
        <w:t xml:space="preserve"> — интенсивность продувки аргоном, л/(т∙мин);</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η и μ — множественный коэффициент корреляции.</w:t>
      </w:r>
    </w:p>
    <w:p w:rsidR="00EC43D2" w:rsidRPr="003008C6" w:rsidRDefault="00EC43D2" w:rsidP="00402814">
      <w:pPr>
        <w:pStyle w:val="a9"/>
        <w:shd w:val="clear" w:color="000000" w:fill="auto"/>
        <w:tabs>
          <w:tab w:val="left" w:pos="720"/>
        </w:tabs>
        <w:suppressAutoHyphens/>
        <w:spacing w:after="0" w:line="360" w:lineRule="auto"/>
        <w:ind w:firstLine="709"/>
        <w:jc w:val="both"/>
        <w:rPr>
          <w:color w:val="000000" w:themeColor="text1"/>
          <w:sz w:val="28"/>
        </w:rPr>
      </w:pPr>
      <w:r w:rsidRPr="003008C6">
        <w:rPr>
          <w:color w:val="000000" w:themeColor="text1"/>
          <w:sz w:val="28"/>
        </w:rPr>
        <w:t xml:space="preserve">Таким образом, как следует из установленной зависимости, минимальный прирост азота наблюдается при </w:t>
      </w:r>
      <w:r w:rsidRPr="003008C6">
        <w:rPr>
          <w:color w:val="000000" w:themeColor="text1"/>
          <w:sz w:val="28"/>
          <w:lang w:val="en-US"/>
        </w:rPr>
        <w:t>I</w:t>
      </w:r>
      <w:r w:rsidRPr="003008C6">
        <w:rPr>
          <w:color w:val="000000" w:themeColor="text1"/>
          <w:sz w:val="28"/>
        </w:rPr>
        <w:t>=4,35 л/(т∙мин); с уменьшением или увеличением интенсивности прирост содержания азота возрастает. В первом случае это можно объяснить слишком малым флотирующим воздействием пузырьков аргона, во втором — значительным оголением зеркала металла и увеличением его контакта с атмосферой.</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В результате исследований установлено:</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1) содержание азота уменьшается с увеличением содержания углерода по расплавлению;</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2) прирост содержания азота в период от расплавления до выпуска уменьшается с повышением содержания углерода по расплавлению;</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3) в процессе выпуска и внепечной обработки содержание азота повышается, степень этого прироста азота уменьшается с увеличением исходного содержания азота, причем для внепечной обработки эта зависимость более значима;</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4) установлена параболическая зависимость прироста содержания азота от интенсивности продувки аргоном на УКП.</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При разработке мероприятий по снижению содержания азота в стали в процессе ее выплавки обычно рассматриваются две возможности — снижение количества азота, вносимого исходной шихтой, и «промывка» жидкого металла инертным газом или оксидом углерода СО, образующимся при окислении углерода “шихты” [15].</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При подборе шихтовых материалов рассматривали следующие варианты:</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1) полная замена металлического лома с содержанием азота от 0,002 до</w:t>
      </w:r>
      <w:r w:rsidR="00402814" w:rsidRPr="003008C6">
        <w:rPr>
          <w:color w:val="000000" w:themeColor="text1"/>
          <w:sz w:val="28"/>
        </w:rPr>
        <w:t xml:space="preserve"> </w:t>
      </w:r>
      <w:r w:rsidRPr="003008C6">
        <w:rPr>
          <w:color w:val="000000" w:themeColor="text1"/>
          <w:sz w:val="28"/>
        </w:rPr>
        <w:t>0,008% и даже до 0,01%, на металлизованные окатыши, что</w:t>
      </w:r>
      <w:r w:rsidR="00402814" w:rsidRPr="003008C6">
        <w:rPr>
          <w:color w:val="000000" w:themeColor="text1"/>
          <w:sz w:val="28"/>
        </w:rPr>
        <w:t xml:space="preserve"> </w:t>
      </w:r>
      <w:r w:rsidRPr="003008C6">
        <w:rPr>
          <w:color w:val="000000" w:themeColor="text1"/>
          <w:sz w:val="28"/>
        </w:rPr>
        <w:t>позволяет получать сталь с содержанием азота на выпуске из печи менее 0,004%;</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2) частичная замена металлического лома твердым чугуном, содержащим 0,002-0,003% азота, также способствует снижению содержания азота в стали, но незначительно;</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3) частичная замена металлического лома в шихте (до 39%) горячебрикетированным железом (ГБЖ) позволяет снизить содержание азота в стали на выпуске из печи на 0,001-0,002%;</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4) замена углеродсодержащих материалов с высокой концентрацией азота (загружаемого с шихтой антрацита и кокса с 0,5-1,1% азота, а также вдуваемого порошка кокса с 0,4-1,7% азота, кокса с 0,15% азота для науглероживания металла) на низкоазотистый</w:t>
      </w:r>
      <w:r w:rsidR="00402814" w:rsidRPr="003008C6">
        <w:rPr>
          <w:color w:val="000000" w:themeColor="text1"/>
          <w:sz w:val="28"/>
        </w:rPr>
        <w:t xml:space="preserve"> </w:t>
      </w:r>
      <w:r w:rsidRPr="003008C6">
        <w:rPr>
          <w:color w:val="000000" w:themeColor="text1"/>
          <w:sz w:val="28"/>
        </w:rPr>
        <w:t>кокс с содержанием азота 0,03-0,1% позволяет,</w:t>
      </w:r>
      <w:r w:rsidR="00402814" w:rsidRPr="003008C6">
        <w:rPr>
          <w:color w:val="000000" w:themeColor="text1"/>
          <w:sz w:val="28"/>
        </w:rPr>
        <w:t xml:space="preserve"> </w:t>
      </w:r>
      <w:r w:rsidRPr="003008C6">
        <w:rPr>
          <w:color w:val="000000" w:themeColor="text1"/>
          <w:sz w:val="28"/>
        </w:rPr>
        <w:t>уменьшить его концентрацию в стали на выпуске на 0,0013%.</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Приведенные данные позволяют сделать вывод что:</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1) подбор шихтовых материалов незначительно влияет на концентрацию азота в готовой стали; исключением является использование продуктов прямого восстановления железа;</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2) по сравнению со средними значениями содержания азота в стали, полученной в сверхмощной ДСП, наблюдается значительная дисперсия результатов анализа, что свидетельствует о низкой стабильности процесса в отношении поведения азота.</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Рафинирование металла нейтральным газом или образующимся в процессе окисления углерода СО при выплавке в сталеплавильном агрегате обеспечивает небольшое снижение концентрации азота. Общепринята точка зрения, что увеличение количества окисленного углерода во время плавки ведет к уменьшению содержания азота. Однако при более внимательном рассмотрении фактических данных выявляется, что роль выноса абсорбированного азота пузырьками газа, проходящего через расплавленный металл, в процессе удаления азота из расплава ничтожно мала [11].</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Небольшие значения коэффициента диффузии азота в стали [12], уменьшающиеся при повышенных концентрациях кислорода и серы, обусловливают низкие значения коэффициента массопередачи азота в пузырек газа, особенно в окислительный период плавки. Этим, отчасти, объясняется низкая эффективность процесса удаления азота инертным газом.</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Кроме того, абсорбция растворенного в металле азота пузырьком газа быстро замедляется в результате его насыщения азотом. Так, по закону Сивертса следует, что при температуре Т=1873 К, концентрации азота в стали 0,008% и общем давлении в пузырьке газа, равном атмосферному, абсорбция азота прекращается при парциальном давлении азота в пузырьке ррав.=3400 Па [~0,03% (объемные)]. Суммарное действие этих факторов обусловливает низкую эффективность процесса удаления азота инертными газами, а также СО [16].</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Известно, что в открытых сталеплавильных процессах снижение содержания азота происходит на протяжении всей плавки, даже несмотря на то, что общее содержание азота в жидком металле всегда намного ниже равновесного с печной атмосферой. Переход азота в печную атмосферу указывает на существование определенных факторов, вызывающих этот процесс.</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По-видимому, таким фактором является «эффект накачки», связанный с градиентом окисленности в шлаковой фазе [16], содержание азота в стали при этом может быть на 5—6 порядков ниже равновесного с печной атмосферой.</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Так как при выплавке стали в открытых печах всегда существует градиент окисленности в шлаковом слое, указанный эффект постоянно «работает», когда металл покрыт слоем жидкого шлака. Дополнительным условием, кроме градиента окисленности шлака, является перемешивание металла и шлака, существенно ускоряющее этот процесс.</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«Эффект накачки» также позволяет объяснить низкую концентрацию азота в стали, выплавленной из железорудных окатышей (таблица 5). При работе ДСП с «жидким» стартом на шихте из железорудного сырья с непрерывной подачей его в печь [15] расплавленный металл находится в контакте с жидким шлаком минимум 50—60 мин (в 2,5—3 раза больше, чем при использовании лома), что и приводит к увеличению времени, в течение которого работает «эффект накачки», и соответствующему снижению содержания азота. Кроме того,</w:t>
      </w:r>
      <w:r w:rsidR="00402814" w:rsidRPr="003008C6">
        <w:rPr>
          <w:color w:val="000000" w:themeColor="text1"/>
          <w:sz w:val="28"/>
        </w:rPr>
        <w:t xml:space="preserve"> </w:t>
      </w:r>
      <w:r w:rsidRPr="003008C6">
        <w:rPr>
          <w:color w:val="000000" w:themeColor="text1"/>
          <w:sz w:val="28"/>
        </w:rPr>
        <w:t>непрерывный ввод окатышей в ванну ДСП обеспечивает постоянное «подкипание» и перемешивание шлака, что, как было отмечено, усиливает этот эффект. Такое же усиление «эффекта накачки» перемешиванием достигается при использовании в шихте науглероживателей с повышенным содержанием летучих компонентов.</w:t>
      </w:r>
    </w:p>
    <w:p w:rsidR="00EC43D2" w:rsidRPr="003008C6" w:rsidRDefault="00EC43D2" w:rsidP="00402814">
      <w:pPr>
        <w:pStyle w:val="a9"/>
        <w:shd w:val="clear" w:color="000000" w:fill="auto"/>
        <w:suppressAutoHyphens/>
        <w:spacing w:after="0" w:line="360" w:lineRule="auto"/>
        <w:jc w:val="center"/>
        <w:rPr>
          <w:b/>
          <w:color w:val="000000" w:themeColor="text1"/>
          <w:sz w:val="28"/>
        </w:rPr>
      </w:pPr>
    </w:p>
    <w:p w:rsidR="00EC43D2" w:rsidRPr="003008C6" w:rsidRDefault="00EC43D2" w:rsidP="00402814">
      <w:pPr>
        <w:shd w:val="clear" w:color="000000" w:fill="auto"/>
        <w:suppressAutoHyphens/>
        <w:spacing w:line="360" w:lineRule="auto"/>
        <w:jc w:val="center"/>
        <w:rPr>
          <w:color w:val="000000" w:themeColor="text1"/>
          <w:sz w:val="28"/>
        </w:rPr>
      </w:pPr>
      <w:bookmarkStart w:id="29" w:name="_Toc229204850"/>
      <w:r w:rsidRPr="003008C6">
        <w:rPr>
          <w:b/>
          <w:color w:val="000000" w:themeColor="text1"/>
          <w:sz w:val="28"/>
        </w:rPr>
        <w:t>Таблица 5 - Содержание азота в стали массового сортамента</w:t>
      </w:r>
      <w:bookmarkEnd w:id="29"/>
    </w:p>
    <w:tbl>
      <w:tblPr>
        <w:tblStyle w:val="ae"/>
        <w:tblW w:w="4278" w:type="pct"/>
        <w:jc w:val="center"/>
        <w:tblLook w:val="04A0" w:firstRow="1" w:lastRow="0" w:firstColumn="1" w:lastColumn="0" w:noHBand="0" w:noVBand="1"/>
      </w:tblPr>
      <w:tblGrid>
        <w:gridCol w:w="2861"/>
        <w:gridCol w:w="3061"/>
        <w:gridCol w:w="2267"/>
      </w:tblGrid>
      <w:tr w:rsidR="00EC43D2" w:rsidRPr="003008C6" w:rsidTr="00402814">
        <w:trPr>
          <w:trHeight w:hRule="exact" w:val="435"/>
          <w:jc w:val="center"/>
        </w:trPr>
        <w:tc>
          <w:tcPr>
            <w:tcW w:w="1746"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Процесс</w:t>
            </w:r>
          </w:p>
        </w:tc>
        <w:tc>
          <w:tcPr>
            <w:tcW w:w="186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Сталь</w:t>
            </w:r>
          </w:p>
        </w:tc>
        <w:tc>
          <w:tcPr>
            <w:tcW w:w="1384"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Содержание азота, %</w:t>
            </w:r>
          </w:p>
        </w:tc>
      </w:tr>
      <w:tr w:rsidR="00EC43D2" w:rsidRPr="003008C6" w:rsidTr="00402814">
        <w:trPr>
          <w:trHeight w:hRule="exact" w:val="334"/>
          <w:jc w:val="center"/>
        </w:trPr>
        <w:tc>
          <w:tcPr>
            <w:tcW w:w="1746"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1</w:t>
            </w:r>
          </w:p>
        </w:tc>
        <w:tc>
          <w:tcPr>
            <w:tcW w:w="186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2</w:t>
            </w:r>
          </w:p>
        </w:tc>
        <w:tc>
          <w:tcPr>
            <w:tcW w:w="1384"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3</w:t>
            </w:r>
          </w:p>
        </w:tc>
      </w:tr>
      <w:tr w:rsidR="00EC43D2" w:rsidRPr="003008C6" w:rsidTr="00402814">
        <w:trPr>
          <w:trHeight w:hRule="exact" w:val="628"/>
          <w:jc w:val="center"/>
        </w:trPr>
        <w:tc>
          <w:tcPr>
            <w:tcW w:w="1746"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Кислый мартеновский</w:t>
            </w:r>
          </w:p>
        </w:tc>
        <w:tc>
          <w:tcPr>
            <w:tcW w:w="186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Весь сортамент</w:t>
            </w:r>
          </w:p>
        </w:tc>
        <w:tc>
          <w:tcPr>
            <w:tcW w:w="1384"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0,0010-0,0015</w:t>
            </w:r>
          </w:p>
        </w:tc>
      </w:tr>
      <w:tr w:rsidR="00EC43D2" w:rsidRPr="003008C6" w:rsidTr="00402814">
        <w:trPr>
          <w:trHeight w:hRule="exact" w:val="313"/>
          <w:jc w:val="center"/>
        </w:trPr>
        <w:tc>
          <w:tcPr>
            <w:tcW w:w="1746" w:type="pct"/>
            <w:vMerge w:val="restar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Основной скрап — процесс</w:t>
            </w:r>
          </w:p>
          <w:p w:rsidR="00EC43D2" w:rsidRPr="003008C6" w:rsidRDefault="00EC43D2" w:rsidP="00402814">
            <w:pPr>
              <w:shd w:val="clear" w:color="000000" w:fill="auto"/>
              <w:suppressAutoHyphens/>
              <w:spacing w:line="360" w:lineRule="auto"/>
              <w:rPr>
                <w:color w:val="000000" w:themeColor="text1"/>
                <w:szCs w:val="24"/>
              </w:rPr>
            </w:pPr>
          </w:p>
        </w:tc>
        <w:tc>
          <w:tcPr>
            <w:tcW w:w="186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Среднеуглеродистая</w:t>
            </w:r>
          </w:p>
        </w:tc>
        <w:tc>
          <w:tcPr>
            <w:tcW w:w="1384"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0,0030-0,0065</w:t>
            </w:r>
          </w:p>
        </w:tc>
      </w:tr>
      <w:tr w:rsidR="00EC43D2" w:rsidRPr="003008C6" w:rsidTr="00402814">
        <w:trPr>
          <w:trHeight w:hRule="exact" w:val="410"/>
          <w:jc w:val="center"/>
        </w:trPr>
        <w:tc>
          <w:tcPr>
            <w:tcW w:w="1746" w:type="pct"/>
            <w:vMerge/>
            <w:vAlign w:val="center"/>
          </w:tcPr>
          <w:p w:rsidR="00EC43D2" w:rsidRPr="003008C6" w:rsidRDefault="00EC43D2" w:rsidP="00402814">
            <w:pPr>
              <w:shd w:val="clear" w:color="000000" w:fill="auto"/>
              <w:suppressAutoHyphens/>
              <w:spacing w:line="360" w:lineRule="auto"/>
              <w:rPr>
                <w:color w:val="000000" w:themeColor="text1"/>
                <w:szCs w:val="24"/>
              </w:rPr>
            </w:pPr>
          </w:p>
        </w:tc>
        <w:tc>
          <w:tcPr>
            <w:tcW w:w="186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Углеродистая</w:t>
            </w:r>
          </w:p>
        </w:tc>
        <w:tc>
          <w:tcPr>
            <w:tcW w:w="1384"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0,0050-0,0090</w:t>
            </w:r>
          </w:p>
        </w:tc>
      </w:tr>
      <w:tr w:rsidR="00EC43D2" w:rsidRPr="003008C6" w:rsidTr="00402814">
        <w:trPr>
          <w:trHeight w:hRule="exact" w:val="313"/>
          <w:jc w:val="center"/>
        </w:trPr>
        <w:tc>
          <w:tcPr>
            <w:tcW w:w="1746" w:type="pct"/>
            <w:vMerge w:val="restar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Основной скрап — рудный</w:t>
            </w:r>
          </w:p>
        </w:tc>
        <w:tc>
          <w:tcPr>
            <w:tcW w:w="186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Низкоуглеродистая</w:t>
            </w:r>
          </w:p>
        </w:tc>
        <w:tc>
          <w:tcPr>
            <w:tcW w:w="1384"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0,0020-0,0035</w:t>
            </w:r>
          </w:p>
        </w:tc>
      </w:tr>
      <w:tr w:rsidR="00EC43D2" w:rsidRPr="003008C6" w:rsidTr="00402814">
        <w:trPr>
          <w:trHeight w:hRule="exact" w:val="325"/>
          <w:jc w:val="center"/>
        </w:trPr>
        <w:tc>
          <w:tcPr>
            <w:tcW w:w="1746" w:type="pct"/>
            <w:vMerge/>
            <w:vAlign w:val="center"/>
          </w:tcPr>
          <w:p w:rsidR="00EC43D2" w:rsidRPr="003008C6" w:rsidRDefault="00EC43D2" w:rsidP="00402814">
            <w:pPr>
              <w:shd w:val="clear" w:color="000000" w:fill="auto"/>
              <w:suppressAutoHyphens/>
              <w:spacing w:line="360" w:lineRule="auto"/>
              <w:rPr>
                <w:color w:val="000000" w:themeColor="text1"/>
                <w:szCs w:val="24"/>
              </w:rPr>
            </w:pPr>
          </w:p>
        </w:tc>
        <w:tc>
          <w:tcPr>
            <w:tcW w:w="186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Углеродистая</w:t>
            </w:r>
          </w:p>
        </w:tc>
        <w:tc>
          <w:tcPr>
            <w:tcW w:w="1384"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0,0030-0,0050</w:t>
            </w:r>
          </w:p>
        </w:tc>
      </w:tr>
      <w:tr w:rsidR="00EC43D2" w:rsidRPr="003008C6" w:rsidTr="00402814">
        <w:trPr>
          <w:trHeight w:hRule="exact" w:val="519"/>
          <w:jc w:val="center"/>
        </w:trPr>
        <w:tc>
          <w:tcPr>
            <w:tcW w:w="1746"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Конвертерный</w:t>
            </w:r>
          </w:p>
          <w:p w:rsidR="00EC43D2" w:rsidRPr="003008C6" w:rsidRDefault="00EC43D2" w:rsidP="00402814">
            <w:pPr>
              <w:shd w:val="clear" w:color="000000" w:fill="auto"/>
              <w:suppressAutoHyphens/>
              <w:spacing w:line="360" w:lineRule="auto"/>
              <w:rPr>
                <w:color w:val="000000" w:themeColor="text1"/>
                <w:szCs w:val="24"/>
              </w:rPr>
            </w:pPr>
          </w:p>
        </w:tc>
        <w:tc>
          <w:tcPr>
            <w:tcW w:w="186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Низкоуглеродистая кипящая</w:t>
            </w:r>
          </w:p>
        </w:tc>
        <w:tc>
          <w:tcPr>
            <w:tcW w:w="1384"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0,0025-0,0035</w:t>
            </w:r>
          </w:p>
        </w:tc>
      </w:tr>
      <w:tr w:rsidR="00EC43D2" w:rsidRPr="003008C6" w:rsidTr="00402814">
        <w:trPr>
          <w:trHeight w:hRule="exact" w:val="519"/>
          <w:jc w:val="center"/>
        </w:trPr>
        <w:tc>
          <w:tcPr>
            <w:tcW w:w="1746" w:type="pct"/>
            <w:vMerge w:val="restar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Конвертерный</w:t>
            </w:r>
          </w:p>
        </w:tc>
        <w:tc>
          <w:tcPr>
            <w:tcW w:w="186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Низкоуглеродистая спокойная</w:t>
            </w:r>
          </w:p>
        </w:tc>
        <w:tc>
          <w:tcPr>
            <w:tcW w:w="1384"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0,0025—0,0040</w:t>
            </w:r>
          </w:p>
        </w:tc>
      </w:tr>
      <w:tr w:rsidR="00EC43D2" w:rsidRPr="003008C6" w:rsidTr="00402814">
        <w:trPr>
          <w:trHeight w:hRule="exact" w:val="313"/>
          <w:jc w:val="center"/>
        </w:trPr>
        <w:tc>
          <w:tcPr>
            <w:tcW w:w="1746" w:type="pct"/>
            <w:vMerge/>
            <w:vAlign w:val="center"/>
          </w:tcPr>
          <w:p w:rsidR="00EC43D2" w:rsidRPr="003008C6" w:rsidRDefault="00EC43D2" w:rsidP="00402814">
            <w:pPr>
              <w:shd w:val="clear" w:color="000000" w:fill="auto"/>
              <w:suppressAutoHyphens/>
              <w:spacing w:line="360" w:lineRule="auto"/>
              <w:rPr>
                <w:color w:val="000000" w:themeColor="text1"/>
                <w:szCs w:val="24"/>
              </w:rPr>
            </w:pPr>
          </w:p>
        </w:tc>
        <w:tc>
          <w:tcPr>
            <w:tcW w:w="186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Низколегированная</w:t>
            </w:r>
          </w:p>
        </w:tc>
        <w:tc>
          <w:tcPr>
            <w:tcW w:w="1384"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0,0050-0,0070</w:t>
            </w:r>
          </w:p>
        </w:tc>
      </w:tr>
      <w:tr w:rsidR="00EC43D2" w:rsidRPr="003008C6" w:rsidTr="00402814">
        <w:trPr>
          <w:trHeight w:hRule="exact" w:val="1161"/>
          <w:jc w:val="center"/>
        </w:trPr>
        <w:tc>
          <w:tcPr>
            <w:tcW w:w="1746"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Электросталеплавильный с полным циклом периодов плавки</w:t>
            </w:r>
          </w:p>
        </w:tc>
        <w:tc>
          <w:tcPr>
            <w:tcW w:w="186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Рядовой сортамент</w:t>
            </w:r>
          </w:p>
        </w:tc>
        <w:tc>
          <w:tcPr>
            <w:tcW w:w="1384"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0,0050-0,0100</w:t>
            </w:r>
          </w:p>
        </w:tc>
      </w:tr>
      <w:tr w:rsidR="00EC43D2" w:rsidRPr="003008C6" w:rsidTr="00402814">
        <w:trPr>
          <w:trHeight w:hRule="exact" w:val="313"/>
          <w:jc w:val="center"/>
        </w:trPr>
        <w:tc>
          <w:tcPr>
            <w:tcW w:w="1746"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То же, кислый</w:t>
            </w:r>
          </w:p>
        </w:tc>
        <w:tc>
          <w:tcPr>
            <w:tcW w:w="186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Среднеуглеродистая</w:t>
            </w:r>
          </w:p>
        </w:tc>
        <w:tc>
          <w:tcPr>
            <w:tcW w:w="1384"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0,0050—0,0090</w:t>
            </w:r>
          </w:p>
        </w:tc>
      </w:tr>
      <w:tr w:rsidR="00EC43D2" w:rsidRPr="003008C6" w:rsidTr="00402814">
        <w:trPr>
          <w:trHeight w:hRule="exact" w:val="930"/>
          <w:jc w:val="center"/>
        </w:trPr>
        <w:tc>
          <w:tcPr>
            <w:tcW w:w="1746"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Выплавка полупродукта в сверхмощной ДСП</w:t>
            </w:r>
          </w:p>
        </w:tc>
        <w:tc>
          <w:tcPr>
            <w:tcW w:w="186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Рядовой сортамент</w:t>
            </w:r>
          </w:p>
        </w:tc>
        <w:tc>
          <w:tcPr>
            <w:tcW w:w="1384"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0,0080-0,0120</w:t>
            </w:r>
          </w:p>
        </w:tc>
      </w:tr>
      <w:tr w:rsidR="00EC43D2" w:rsidRPr="003008C6" w:rsidTr="00402814">
        <w:trPr>
          <w:trHeight w:hRule="exact" w:val="729"/>
          <w:jc w:val="center"/>
        </w:trPr>
        <w:tc>
          <w:tcPr>
            <w:tcW w:w="1746"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То же при плавке на окатышах</w:t>
            </w:r>
          </w:p>
        </w:tc>
        <w:tc>
          <w:tcPr>
            <w:tcW w:w="1869"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Рядовой сортамент</w:t>
            </w:r>
          </w:p>
        </w:tc>
        <w:tc>
          <w:tcPr>
            <w:tcW w:w="1384" w:type="pct"/>
            <w:vAlign w:val="center"/>
          </w:tcPr>
          <w:p w:rsidR="00EC43D2" w:rsidRPr="003008C6" w:rsidRDefault="00EC43D2" w:rsidP="00402814">
            <w:pPr>
              <w:shd w:val="clear" w:color="000000" w:fill="auto"/>
              <w:suppressAutoHyphens/>
              <w:spacing w:line="360" w:lineRule="auto"/>
              <w:rPr>
                <w:color w:val="000000" w:themeColor="text1"/>
                <w:szCs w:val="24"/>
              </w:rPr>
            </w:pPr>
            <w:r w:rsidRPr="003008C6">
              <w:rPr>
                <w:color w:val="000000" w:themeColor="text1"/>
                <w:szCs w:val="24"/>
              </w:rPr>
              <w:t>&lt; 0,004</w:t>
            </w:r>
          </w:p>
        </w:tc>
      </w:tr>
    </w:tbl>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Общая концентрация азота в металле определяется балансом двух противоположных процессов — поступления азота в металл (особенно в области дуг) и удаления его из расплава. Составляющими расходной части являются процессы удаления азота при реализации «эффекта накачки» и некотором его выносе пузырьками СО или инертного газа. Однако влияние второго фактора, по-видимому, больше связано с его перемешивающим действием.</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Поступление азота в металл из шихтовых материалов может временно нарушать установившийся баланс азота, который затем сравнительно быстро восстанавливается, поддерживая концентрацию азота на прежнем уровне.</w:t>
      </w:r>
      <w:r w:rsidR="00402814" w:rsidRPr="003008C6">
        <w:rPr>
          <w:color w:val="000000" w:themeColor="text1"/>
          <w:sz w:val="28"/>
        </w:rPr>
        <w:t xml:space="preserve"> </w:t>
      </w:r>
      <w:r w:rsidRPr="003008C6">
        <w:rPr>
          <w:color w:val="000000" w:themeColor="text1"/>
          <w:sz w:val="28"/>
        </w:rPr>
        <w:t>Поэтому одним из основных путей получения стали с низким содержанием</w:t>
      </w:r>
      <w:r w:rsidR="00402814" w:rsidRPr="003008C6">
        <w:rPr>
          <w:color w:val="000000" w:themeColor="text1"/>
          <w:sz w:val="28"/>
        </w:rPr>
        <w:t xml:space="preserve"> </w:t>
      </w:r>
      <w:r w:rsidRPr="003008C6">
        <w:rPr>
          <w:color w:val="000000" w:themeColor="text1"/>
          <w:sz w:val="28"/>
        </w:rPr>
        <w:t>азота авторы настоящей статьи считают такую организацию технологического процесса выплавки или внепечной деазотации, при которой наилучшим образом обеспечены условия реализации «эффекта накачки».</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Таким образом, результаты статистического анализа производственных данных в целом согласуются с указанными предположениями о механизме удаления азота [11].</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Целью экспериментов, проведенных в ДСП-2 на ММЗ, было снижение концентрации азота в стали 70 на выпуске и стабилизация этого показателя с помощью мероприятий, направленных на интенсификацию «эффекта накачки». Для этого были использованы следующие технологические приемы:</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1) обдув поверхности шлака кислородом с интенсивностью, не допускающей оголения металла, для поддержания высокого уровня окисленности поверхности раздела газовая фаза—шлак;</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2) подача известняка в печь вместо извести на заключительном этапе выплавки стали для стабилизации горения дуг и обеспечения подвижности шлака;</w:t>
      </w:r>
    </w:p>
    <w:p w:rsidR="00EC43D2" w:rsidRPr="003008C6" w:rsidRDefault="00EC43D2" w:rsidP="00402814">
      <w:pPr>
        <w:pStyle w:val="a9"/>
        <w:shd w:val="clear" w:color="000000" w:fill="auto"/>
        <w:suppressAutoHyphens/>
        <w:spacing w:after="0" w:line="360" w:lineRule="auto"/>
        <w:ind w:firstLine="709"/>
        <w:rPr>
          <w:color w:val="000000" w:themeColor="text1"/>
          <w:sz w:val="28"/>
        </w:rPr>
      </w:pPr>
      <w:r w:rsidRPr="003008C6">
        <w:rPr>
          <w:color w:val="000000" w:themeColor="text1"/>
          <w:sz w:val="28"/>
        </w:rPr>
        <w:t>3) перемешивание металла и шлака в печи аргоном через донные дутьевые</w:t>
      </w:r>
      <w:r w:rsidR="00402814" w:rsidRPr="003008C6">
        <w:rPr>
          <w:color w:val="000000" w:themeColor="text1"/>
          <w:sz w:val="28"/>
        </w:rPr>
        <w:t xml:space="preserve"> </w:t>
      </w:r>
      <w:r w:rsidRPr="003008C6">
        <w:rPr>
          <w:color w:val="000000" w:themeColor="text1"/>
          <w:sz w:val="28"/>
        </w:rPr>
        <w:t>устройства;</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4) исключение подачи в печь углеродистых материалов после проплавления последней подвалки.</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Все мероприятия проводили одновременно.</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Эксперименты показали, что использование указанных технологических приемов позволяет снизить и стабилизировать содержание азота в металле, выплавляемом в сверхмощной ДСП, на уровне 0,006% [11].</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Выплавляемая в сверхмощных ДСП сталь характеризуется более высоким средним содержанием азота (примерно на 0,002—0,003%), чем металл, выплавленный в дуговых печах, работающих по классической технологии.</w:t>
      </w:r>
      <w:r w:rsidR="00402814" w:rsidRPr="003008C6">
        <w:rPr>
          <w:color w:val="000000" w:themeColor="text1"/>
          <w:sz w:val="28"/>
        </w:rPr>
        <w:t xml:space="preserve"> </w:t>
      </w:r>
      <w:r w:rsidRPr="003008C6">
        <w:rPr>
          <w:color w:val="000000" w:themeColor="text1"/>
          <w:sz w:val="28"/>
        </w:rPr>
        <w:t>Более низкая концентрация азота при работе на окатышах достигается в результате большей продолжительности пребывания металла под слоем жидкоподвижного шлака. Наиболее существенным фактором, влияющим на уровень и стабильность содержания азота в металле, является режим подачи углеродсодержащих материалов по ходу плавки, особенно на заключительном этапе. Опробованные технологические приемы позволили снизить концентрацию азота в стали на выпуске из печи в среднем на 0,0021% и получить более стабильное его содержание в металле. Выдержка металла под шлаком без подачи углеродсодержащих материалов в печь сопровождается монотонным снижением концентрации азота в стали.</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В результате анализа технологии выплавки стали были сделаны следующие выводы: повышенное содержание массовой доли азота в металле перед выпуском его из печи (до 0,009%) объясняется следующими факторами:</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 азот вносится с металлической шихтой до 0,006%;</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 повышенное содержание азота в коксе и коксике (до 10,8%);</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 неудовлетворительное проведение технологического процесса в части наведения пенистого шлака, в результате чего электрическая дуга открыта и вследствие контакта дуги с воздухом создаются благоприятные условия для насыщения расплава азотом. В момент продувки металла открытой струей кислорода без вспенивания шлака коксиком, окружающий воздух эжектируется, и тем самым создаются благоприятные условия для насыщения металла азотом из воздуха;</w:t>
      </w:r>
    </w:p>
    <w:p w:rsidR="00402814"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 так как жидкий период плавки скоротечен, то во время кипа азот, содержащийся в металле практически не удаляется.</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Увеличение содержания</w:t>
      </w:r>
      <w:r w:rsidR="00402814" w:rsidRPr="003008C6">
        <w:rPr>
          <w:color w:val="000000" w:themeColor="text1"/>
          <w:sz w:val="28"/>
        </w:rPr>
        <w:t xml:space="preserve"> </w:t>
      </w:r>
      <w:r w:rsidRPr="003008C6">
        <w:rPr>
          <w:color w:val="000000" w:themeColor="text1"/>
          <w:sz w:val="28"/>
        </w:rPr>
        <w:t>массовой доли азота в металле во время выпуска на 0,0013% происходит по следующим причинам:</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 внесение азота в металл присаживаемыми в стальковш на выпуске ферросплавами и коксиком;</w:t>
      </w:r>
    </w:p>
    <w:p w:rsidR="00402814"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 вследствие контакта струи металла с воздухом.</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При внепечной обработке металла на установке ковш-печь содержание массовой доли азота увеличивается на 0,0027% по следующим причинам:</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 в результате подсоса воздуха в рабочее пространство над стальковшом с металлом, создаются благоприятные условия для проникновения азота из воздуха в металл;</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 после реконструкции газохода на установке ковш-печь, эффективность которого улучшилась;</w:t>
      </w:r>
    </w:p>
    <w:p w:rsidR="00402814"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 длительная выдержка металла в стальковше, и как следствие этого, длительность нагрева его на установке ковш-печь.</w:t>
      </w:r>
    </w:p>
    <w:p w:rsidR="00402814"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Увеличение содержания массовой доли азота в металле при обработке его на установки доводки стали (УДС) на анализируемых плавках происходит на 0,002% вследствие его продувки азотом через погружную фурму.</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Вследствие контакта струи металла из стальковша и промковша с воздухом содержание азота в металле во время</w:t>
      </w:r>
      <w:r w:rsidR="00402814" w:rsidRPr="003008C6">
        <w:rPr>
          <w:color w:val="000000" w:themeColor="text1"/>
          <w:sz w:val="28"/>
        </w:rPr>
        <w:t xml:space="preserve"> </w:t>
      </w:r>
      <w:r w:rsidRPr="003008C6">
        <w:rPr>
          <w:color w:val="000000" w:themeColor="text1"/>
          <w:sz w:val="28"/>
        </w:rPr>
        <w:t>его разливки увеличивается на 0,0015%.</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Содержание азота в темплетах, отобранных от заготовок, и в готовом сорте на анализируемых плавках при анализе средних значений колеблется от 0,0125% до 0,0126%.</w:t>
      </w:r>
    </w:p>
    <w:p w:rsidR="00402814" w:rsidRPr="003008C6" w:rsidRDefault="00EC43D2" w:rsidP="00402814">
      <w:pPr>
        <w:pStyle w:val="a9"/>
        <w:shd w:val="clear" w:color="000000" w:fill="auto"/>
        <w:suppressAutoHyphens/>
        <w:spacing w:after="0" w:line="360" w:lineRule="auto"/>
        <w:ind w:firstLine="709"/>
        <w:jc w:val="both"/>
        <w:rPr>
          <w:b/>
          <w:color w:val="000000" w:themeColor="text1"/>
          <w:sz w:val="28"/>
        </w:rPr>
      </w:pPr>
      <w:r w:rsidRPr="003008C6">
        <w:rPr>
          <w:b/>
          <w:color w:val="000000" w:themeColor="text1"/>
          <w:sz w:val="28"/>
        </w:rPr>
        <w:t>Выводы</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С целью снижения насыщения металлом азота необходимо:</w:t>
      </w:r>
    </w:p>
    <w:p w:rsidR="00402814"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1) во время плавки шлак поддерживать во вспененном состоянии присадками кокса и небольших порций известняка. Расход извести при этом может быть не менее 40 кг/т, при работе на известняке - не менее 50 кг/т;</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2) при обработке металла на установке ковш-печь с целью исключить подсосы воздуха под крышку в зоне дуг необходимо поддерживать под крышку в зоне дуг положительное давление, т.е. управлять отсосом газов так, чтобы из-под крышки и вокруг электродных отверстий всегда выходил несильный дым. Для обеспечения более плотного прилегания крышки установки ковш-печь к стальковшу с целью создания инертной атмосферы необходимо, чтобы обечайка стальковша была очищена от шлака и металла;</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3) при обработке металла на установке доводки стали на марках сталей, контролируемых по азоту, продувки металла производить с аргоном через донные пробки стальковша. Продувку азотом сверху через погружную фурму производить только в момент отдачи ферросплавов и извести;</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4) сократить до минимума продолжительность нахождения стали в стальковше на отстое (не более 20-30мин);</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5) сократить время обработки и нагрева металла на установке ковш-печь до 40-45 мин;</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rPr>
      </w:pPr>
      <w:r w:rsidRPr="003008C6">
        <w:rPr>
          <w:color w:val="000000" w:themeColor="text1"/>
          <w:sz w:val="28"/>
        </w:rPr>
        <w:t>6) разливку стали производить на минимально короткой и устойчивой струе металла между сталеразливочным и промежуточным ковшом.</w:t>
      </w:r>
    </w:p>
    <w:p w:rsidR="00EC43D2" w:rsidRPr="003008C6" w:rsidRDefault="00EC43D2" w:rsidP="00402814">
      <w:pPr>
        <w:pStyle w:val="1"/>
        <w:keepNext w:val="0"/>
        <w:shd w:val="clear" w:color="000000" w:fill="auto"/>
        <w:spacing w:line="360" w:lineRule="auto"/>
        <w:ind w:left="0" w:firstLine="709"/>
        <w:rPr>
          <w:rFonts w:ascii="Times New Roman" w:hAnsi="Times New Roman"/>
          <w:noProof/>
          <w:color w:val="000000" w:themeColor="text1"/>
          <w:sz w:val="28"/>
        </w:rPr>
      </w:pPr>
    </w:p>
    <w:p w:rsidR="00EC43D2" w:rsidRPr="003008C6" w:rsidRDefault="00402814" w:rsidP="00402814">
      <w:pPr>
        <w:pStyle w:val="1"/>
        <w:keepNext w:val="0"/>
        <w:shd w:val="clear" w:color="000000" w:fill="auto"/>
        <w:spacing w:line="360" w:lineRule="auto"/>
        <w:ind w:left="0"/>
        <w:jc w:val="center"/>
        <w:rPr>
          <w:rFonts w:ascii="Times New Roman" w:hAnsi="Times New Roman"/>
          <w:bCs/>
          <w:noProof/>
          <w:color w:val="000000" w:themeColor="text1"/>
          <w:sz w:val="28"/>
        </w:rPr>
      </w:pPr>
      <w:bookmarkStart w:id="30" w:name="_Toc229204851"/>
      <w:bookmarkStart w:id="31" w:name="_Toc276652188"/>
      <w:r w:rsidRPr="003008C6">
        <w:rPr>
          <w:rFonts w:ascii="Times New Roman" w:hAnsi="Times New Roman"/>
          <w:noProof/>
          <w:color w:val="000000" w:themeColor="text1"/>
          <w:sz w:val="28"/>
        </w:rPr>
        <w:br w:type="page"/>
      </w:r>
      <w:r w:rsidR="00EC43D2" w:rsidRPr="003008C6">
        <w:rPr>
          <w:rFonts w:ascii="Times New Roman" w:hAnsi="Times New Roman"/>
          <w:bCs/>
          <w:noProof/>
          <w:color w:val="000000" w:themeColor="text1"/>
          <w:sz w:val="28"/>
        </w:rPr>
        <w:t>3</w:t>
      </w:r>
      <w:r w:rsidRPr="003008C6">
        <w:rPr>
          <w:rFonts w:ascii="Times New Roman" w:hAnsi="Times New Roman"/>
          <w:bCs/>
          <w:noProof/>
          <w:color w:val="000000" w:themeColor="text1"/>
          <w:sz w:val="28"/>
        </w:rPr>
        <w:t xml:space="preserve"> </w:t>
      </w:r>
      <w:r w:rsidR="00EC43D2" w:rsidRPr="003008C6">
        <w:rPr>
          <w:rFonts w:ascii="Times New Roman" w:hAnsi="Times New Roman"/>
          <w:bCs/>
          <w:noProof/>
          <w:color w:val="000000" w:themeColor="text1"/>
          <w:sz w:val="28"/>
        </w:rPr>
        <w:t>Содержание азота в стали, выплавленной в ЭСПЦ ОАО</w:t>
      </w:r>
      <w:bookmarkStart w:id="32" w:name="_Toc219368577"/>
      <w:bookmarkEnd w:id="24"/>
      <w:r w:rsidRPr="003008C6">
        <w:rPr>
          <w:rFonts w:ascii="Times New Roman" w:hAnsi="Times New Roman"/>
          <w:bCs/>
          <w:noProof/>
          <w:color w:val="000000" w:themeColor="text1"/>
          <w:sz w:val="28"/>
        </w:rPr>
        <w:t xml:space="preserve"> </w:t>
      </w:r>
      <w:r w:rsidR="00EC43D2" w:rsidRPr="003008C6">
        <w:rPr>
          <w:rFonts w:ascii="Times New Roman" w:hAnsi="Times New Roman"/>
          <w:bCs/>
          <w:noProof/>
          <w:color w:val="000000" w:themeColor="text1"/>
          <w:sz w:val="28"/>
        </w:rPr>
        <w:t>«Уральская Сталь»</w:t>
      </w:r>
      <w:bookmarkEnd w:id="30"/>
      <w:bookmarkEnd w:id="32"/>
      <w:bookmarkEnd w:id="31"/>
    </w:p>
    <w:p w:rsidR="00EC43D2" w:rsidRPr="003008C6" w:rsidRDefault="00EC43D2" w:rsidP="00402814">
      <w:pPr>
        <w:shd w:val="clear" w:color="000000" w:fill="auto"/>
        <w:suppressAutoHyphens/>
        <w:spacing w:line="360" w:lineRule="auto"/>
        <w:ind w:firstLine="709"/>
        <w:rPr>
          <w:color w:val="000000" w:themeColor="text1"/>
          <w:sz w:val="28"/>
          <w:szCs w:val="28"/>
        </w:rPr>
      </w:pPr>
    </w:p>
    <w:p w:rsidR="00EC43D2" w:rsidRPr="003008C6" w:rsidRDefault="00EC43D2" w:rsidP="00402814">
      <w:pPr>
        <w:pStyle w:val="2"/>
        <w:keepNext w:val="0"/>
        <w:shd w:val="clear" w:color="000000" w:fill="auto"/>
        <w:suppressAutoHyphens/>
        <w:spacing w:before="0" w:after="0" w:line="360" w:lineRule="auto"/>
        <w:jc w:val="center"/>
        <w:rPr>
          <w:rFonts w:ascii="Times New Roman" w:hAnsi="Times New Roman" w:cs="Times New Roman"/>
          <w:i w:val="0"/>
          <w:iCs w:val="0"/>
          <w:color w:val="000000" w:themeColor="text1"/>
        </w:rPr>
      </w:pPr>
      <w:bookmarkStart w:id="33" w:name="_Toc229204852"/>
      <w:bookmarkStart w:id="34" w:name="_Toc276652189"/>
      <w:r w:rsidRPr="003008C6">
        <w:rPr>
          <w:rFonts w:ascii="Times New Roman" w:hAnsi="Times New Roman" w:cs="Times New Roman"/>
          <w:i w:val="0"/>
          <w:iCs w:val="0"/>
          <w:color w:val="000000" w:themeColor="text1"/>
        </w:rPr>
        <w:t>3.1 Технологическая схема производства</w:t>
      </w:r>
      <w:bookmarkEnd w:id="33"/>
      <w:bookmarkEnd w:id="34"/>
    </w:p>
    <w:p w:rsidR="00EC43D2" w:rsidRPr="003008C6" w:rsidRDefault="00EC43D2" w:rsidP="00402814">
      <w:pPr>
        <w:shd w:val="clear" w:color="000000" w:fill="auto"/>
        <w:suppressAutoHyphens/>
        <w:spacing w:line="360" w:lineRule="auto"/>
        <w:ind w:firstLine="709"/>
        <w:rPr>
          <w:color w:val="000000" w:themeColor="text1"/>
          <w:sz w:val="28"/>
          <w:szCs w:val="28"/>
        </w:rPr>
      </w:pPr>
    </w:p>
    <w:p w:rsidR="00EC43D2" w:rsidRPr="003008C6" w:rsidRDefault="00EC43D2" w:rsidP="00402814">
      <w:pPr>
        <w:pStyle w:val="ac"/>
        <w:shd w:val="clear" w:color="000000" w:fill="auto"/>
        <w:suppressAutoHyphens/>
        <w:spacing w:after="0" w:line="360" w:lineRule="auto"/>
        <w:ind w:left="0" w:firstLine="709"/>
        <w:jc w:val="both"/>
        <w:rPr>
          <w:color w:val="000000" w:themeColor="text1"/>
          <w:sz w:val="28"/>
          <w:szCs w:val="28"/>
        </w:rPr>
      </w:pPr>
      <w:r w:rsidRPr="003008C6">
        <w:rPr>
          <w:color w:val="000000" w:themeColor="text1"/>
          <w:sz w:val="28"/>
          <w:szCs w:val="28"/>
        </w:rPr>
        <w:t>На рисунке 7 представлена существующая схема производственных потоков в ЭСПЦ ОАО «Уральская Сталь».</w:t>
      </w:r>
    </w:p>
    <w:p w:rsidR="00EC43D2" w:rsidRPr="003008C6" w:rsidRDefault="00EC43D2" w:rsidP="00402814">
      <w:pPr>
        <w:pStyle w:val="ac"/>
        <w:shd w:val="clear" w:color="000000" w:fill="auto"/>
        <w:suppressAutoHyphens/>
        <w:spacing w:after="0" w:line="360" w:lineRule="auto"/>
        <w:ind w:left="0" w:firstLine="709"/>
        <w:jc w:val="both"/>
        <w:rPr>
          <w:color w:val="000000" w:themeColor="text1"/>
          <w:sz w:val="28"/>
        </w:rPr>
      </w:pPr>
    </w:p>
    <w:p w:rsidR="00EC43D2" w:rsidRPr="003008C6" w:rsidRDefault="00B65ACA" w:rsidP="00402814">
      <w:pPr>
        <w:shd w:val="clear" w:color="000000" w:fill="auto"/>
        <w:suppressAutoHyphens/>
        <w:spacing w:line="360" w:lineRule="auto"/>
        <w:jc w:val="center"/>
        <w:rPr>
          <w:b/>
          <w:color w:val="000000" w:themeColor="text1"/>
          <w:sz w:val="28"/>
          <w:szCs w:val="24"/>
        </w:rPr>
      </w:pPr>
      <w:r>
        <w:rPr>
          <w:b/>
          <w:color w:val="000000" w:themeColor="text1"/>
          <w:sz w:val="28"/>
          <w:szCs w:val="24"/>
        </w:rPr>
        <w:pict>
          <v:shape id="_x0000_i1031" type="#_x0000_t75" style="width:458.25pt;height:188.25pt">
            <v:imagedata r:id="rId15" o:title=""/>
          </v:shape>
        </w:pict>
      </w:r>
    </w:p>
    <w:p w:rsidR="00EC43D2" w:rsidRPr="003008C6" w:rsidRDefault="00EC43D2" w:rsidP="00402814">
      <w:pPr>
        <w:shd w:val="clear" w:color="000000" w:fill="auto"/>
        <w:suppressAutoHyphens/>
        <w:spacing w:line="360" w:lineRule="auto"/>
        <w:jc w:val="center"/>
        <w:rPr>
          <w:b/>
          <w:color w:val="000000" w:themeColor="text1"/>
          <w:sz w:val="28"/>
          <w:szCs w:val="28"/>
        </w:rPr>
      </w:pPr>
      <w:r w:rsidRPr="003008C6">
        <w:rPr>
          <w:b/>
          <w:color w:val="000000" w:themeColor="text1"/>
          <w:sz w:val="28"/>
          <w:szCs w:val="28"/>
        </w:rPr>
        <w:t>Рисунок 7–Схема производственных потоков</w:t>
      </w:r>
    </w:p>
    <w:p w:rsidR="00EC43D2" w:rsidRPr="003008C6" w:rsidRDefault="00EC43D2" w:rsidP="00402814">
      <w:pPr>
        <w:shd w:val="clear" w:color="000000" w:fill="auto"/>
        <w:suppressAutoHyphens/>
        <w:spacing w:line="360" w:lineRule="auto"/>
        <w:ind w:firstLine="709"/>
        <w:jc w:val="center"/>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В ЭСПЦ в ОАО "Уральская Сталь" для выплавки стали используют две дуговые сталеплавильные печи ДСП 120. Проектная мощность составляет 2 млн.т. в год.</w:t>
      </w:r>
    </w:p>
    <w:p w:rsidR="00EC43D2" w:rsidRPr="003008C6" w:rsidRDefault="00EC43D2" w:rsidP="00402814">
      <w:pPr>
        <w:shd w:val="clear" w:color="000000" w:fill="auto"/>
        <w:suppressAutoHyphens/>
        <w:spacing w:line="360" w:lineRule="auto"/>
        <w:ind w:firstLine="709"/>
        <w:jc w:val="both"/>
        <w:rPr>
          <w:b/>
          <w:color w:val="000000" w:themeColor="text1"/>
          <w:sz w:val="28"/>
          <w:szCs w:val="28"/>
        </w:rPr>
      </w:pPr>
      <w:r w:rsidRPr="003008C6">
        <w:rPr>
          <w:color w:val="000000" w:themeColor="text1"/>
          <w:sz w:val="28"/>
          <w:szCs w:val="28"/>
        </w:rPr>
        <w:t>Внепечную обработку жидкого полупродукта в ЭСПЦ осуществляют на двух установках</w:t>
      </w:r>
      <w:r w:rsidR="00402814" w:rsidRPr="003008C6">
        <w:rPr>
          <w:color w:val="000000" w:themeColor="text1"/>
          <w:sz w:val="28"/>
          <w:szCs w:val="28"/>
        </w:rPr>
        <w:t xml:space="preserve"> </w:t>
      </w:r>
      <w:r w:rsidRPr="003008C6">
        <w:rPr>
          <w:color w:val="000000" w:themeColor="text1"/>
          <w:sz w:val="28"/>
          <w:szCs w:val="28"/>
        </w:rPr>
        <w:t>ковш – печь (УКП).</w:t>
      </w:r>
    </w:p>
    <w:p w:rsidR="00402814"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В ЭСПЦ ОАО "Уральская Сталь "выплавляют три группы марок сталей: примерно по 40% конструкционных низколегированных и углеродистых, а также около 20% легированных. Общее количество марок достигает 90.</w:t>
      </w:r>
    </w:p>
    <w:p w:rsidR="00402814"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Разливку стали производят на одноручьевой</w:t>
      </w:r>
      <w:r w:rsidR="00402814" w:rsidRPr="003008C6">
        <w:rPr>
          <w:color w:val="000000" w:themeColor="text1"/>
          <w:sz w:val="28"/>
          <w:szCs w:val="28"/>
        </w:rPr>
        <w:t xml:space="preserve"> </w:t>
      </w:r>
      <w:r w:rsidRPr="003008C6">
        <w:rPr>
          <w:color w:val="000000" w:themeColor="text1"/>
          <w:sz w:val="28"/>
          <w:szCs w:val="28"/>
        </w:rPr>
        <w:t>слябовой МНЛЗ, четырехручьевой блюмовой МНЛЗ и в изложницы. Весь металл, выплавляемый в цехе, подвергают внепечной обработке, включающей в себя: ввод в ковш твердой шлакообразующей смеси, продувку металла в ковше инертным газом через донную пробку. Разливку стали на МНЛЗ производят с защитой струи металла</w:t>
      </w:r>
      <w:r w:rsidRPr="003008C6">
        <w:rPr>
          <w:color w:val="000000" w:themeColor="text1"/>
          <w:sz w:val="28"/>
          <w:szCs w:val="24"/>
        </w:rPr>
        <w:t xml:space="preserve"> </w:t>
      </w:r>
      <w:r w:rsidRPr="003008C6">
        <w:rPr>
          <w:color w:val="000000" w:themeColor="text1"/>
          <w:sz w:val="28"/>
          <w:szCs w:val="28"/>
        </w:rPr>
        <w:t>от вторичного окисления.</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На рисунке 9 представлено изменение массовой доли азота в металле в процессе производства</w:t>
      </w:r>
      <w:r w:rsidRPr="003008C6">
        <w:rPr>
          <w:color w:val="000000" w:themeColor="text1"/>
          <w:sz w:val="28"/>
          <w:szCs w:val="24"/>
        </w:rPr>
        <w:t xml:space="preserve"> [17].</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B65ACA" w:rsidP="00402814">
      <w:pPr>
        <w:shd w:val="clear" w:color="000000" w:fill="auto"/>
        <w:suppressAutoHyphens/>
        <w:spacing w:line="360" w:lineRule="auto"/>
        <w:jc w:val="center"/>
        <w:rPr>
          <w:b/>
          <w:color w:val="000000" w:themeColor="text1"/>
          <w:sz w:val="28"/>
          <w:szCs w:val="28"/>
        </w:rPr>
      </w:pPr>
      <w:r>
        <w:rPr>
          <w:b/>
          <w:color w:val="000000" w:themeColor="text1"/>
          <w:sz w:val="28"/>
          <w:szCs w:val="24"/>
        </w:rPr>
        <w:pict>
          <v:shape id="_x0000_i1032" type="#_x0000_t75" style="width:436.5pt;height:304.5pt">
            <v:imagedata r:id="rId16" o:title=""/>
          </v:shape>
        </w:pict>
      </w:r>
    </w:p>
    <w:p w:rsidR="00EC43D2" w:rsidRPr="003008C6" w:rsidRDefault="00EC43D2" w:rsidP="00402814">
      <w:pPr>
        <w:shd w:val="clear" w:color="000000" w:fill="auto"/>
        <w:suppressAutoHyphens/>
        <w:spacing w:line="360" w:lineRule="auto"/>
        <w:jc w:val="center"/>
        <w:rPr>
          <w:b/>
          <w:color w:val="000000" w:themeColor="text1"/>
          <w:sz w:val="28"/>
          <w:szCs w:val="28"/>
        </w:rPr>
      </w:pPr>
      <w:r w:rsidRPr="003008C6">
        <w:rPr>
          <w:b/>
          <w:color w:val="000000" w:themeColor="text1"/>
          <w:sz w:val="28"/>
          <w:szCs w:val="28"/>
        </w:rPr>
        <w:t>Рисунок 9- Изменение массовой доли азота в процессе производства</w:t>
      </w:r>
    </w:p>
    <w:p w:rsidR="00EC43D2" w:rsidRPr="003008C6" w:rsidRDefault="00EC43D2" w:rsidP="00402814">
      <w:pPr>
        <w:shd w:val="clear" w:color="000000" w:fill="auto"/>
        <w:suppressAutoHyphens/>
        <w:spacing w:line="360" w:lineRule="auto"/>
        <w:jc w:val="center"/>
        <w:rPr>
          <w:b/>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Средний прирост массовой доли азота в металле составил:</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 во время выпуска металла из ДСП – 0,002%;</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 во время обработки металла на УКП – 0%;</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 во время разливки стали – 0,002%.</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402814" w:rsidP="00402814">
      <w:pPr>
        <w:pStyle w:val="2"/>
        <w:keepNext w:val="0"/>
        <w:shd w:val="clear" w:color="000000" w:fill="auto"/>
        <w:suppressAutoHyphens/>
        <w:spacing w:before="0" w:after="0" w:line="360" w:lineRule="auto"/>
        <w:jc w:val="center"/>
        <w:rPr>
          <w:rFonts w:ascii="Times New Roman" w:hAnsi="Times New Roman" w:cs="Times New Roman"/>
          <w:i w:val="0"/>
          <w:iCs w:val="0"/>
          <w:color w:val="000000" w:themeColor="text1"/>
        </w:rPr>
      </w:pPr>
      <w:bookmarkStart w:id="35" w:name="_Toc229204853"/>
      <w:bookmarkStart w:id="36" w:name="_Toc276652190"/>
      <w:r w:rsidRPr="003008C6">
        <w:rPr>
          <w:rFonts w:ascii="Times New Roman" w:hAnsi="Times New Roman" w:cs="Times New Roman"/>
          <w:i w:val="0"/>
          <w:iCs w:val="0"/>
          <w:color w:val="000000" w:themeColor="text1"/>
        </w:rPr>
        <w:br w:type="page"/>
      </w:r>
      <w:r w:rsidR="00EC43D2" w:rsidRPr="003008C6">
        <w:rPr>
          <w:rFonts w:ascii="Times New Roman" w:hAnsi="Times New Roman" w:cs="Times New Roman"/>
          <w:i w:val="0"/>
          <w:iCs w:val="0"/>
          <w:color w:val="000000" w:themeColor="text1"/>
        </w:rPr>
        <w:t>3.2 Анализ существующей технологии производства</w:t>
      </w:r>
      <w:bookmarkEnd w:id="35"/>
      <w:bookmarkEnd w:id="36"/>
    </w:p>
    <w:p w:rsidR="00EC43D2" w:rsidRPr="003008C6" w:rsidRDefault="00EC43D2" w:rsidP="00402814">
      <w:pPr>
        <w:pStyle w:val="2"/>
        <w:keepNext w:val="0"/>
        <w:shd w:val="clear" w:color="000000" w:fill="auto"/>
        <w:suppressAutoHyphens/>
        <w:spacing w:before="0" w:after="0" w:line="360" w:lineRule="auto"/>
        <w:ind w:firstLine="709"/>
        <w:jc w:val="both"/>
        <w:rPr>
          <w:rFonts w:ascii="Times New Roman" w:hAnsi="Times New Roman" w:cs="Times New Roman"/>
          <w:i w:val="0"/>
          <w:iCs w:val="0"/>
          <w:color w:val="000000" w:themeColor="text1"/>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При выплавке стали в ЭСПЦ ОАО «Уральская Сталь» основными составляющими металлошихты являются привозной и оборотный металлолом, а также чугун.</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Шихтовку плавок производят по двум вариантам:</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1) 100% твердой шихты (массовая доля металлолома 76% и массовая доля чушкового чугуна 24%);</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2) массовая доля твердой шихты 60% и массовая доля жидкого чугуна 40%.</w:t>
      </w:r>
    </w:p>
    <w:p w:rsidR="00402814"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Плавку шихтуют из расчета получения в металле после расплавления значений массовых долей химических элементов не выше заданных в марке стали.</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Часть шлакообразующих материалов вводится вместе с металлоломом в загрузочную бадью, остальное количество – в печь по ходу плавки порциями от 150 до 250 кг.</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После завалки производят включение печи и сразу включают эркерную и стеновые комбинированные фурмы-горелки. Конструкция системы загрузки жидкого чугуна в печь обеспечивает загрузку чугуна со скоростью от 7 до 8 т/мин. После заливки чугуна начинается продувка ванны кислородом через стеновые комбинированные фурмы-горелки. Для работы фурм-горелок в режиме «продувка» используется технический кислород (объемная доля кислорода – не менее 99,5%).</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После отработки 20-25 МВтч электроэнергии отбирается проба металла для определения массовых долей углерода, марганца, фосфора, серы, хрома, никеля и меди, шлака для определения массовых долей СаО, SiО2, FeO, MnO, MgO и измерение температуры металла.</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Часть шлакообразующих материалов вводится вместе с металлоломом в загрузочную бадью, остальное количество – в печь по ходу плавки порциями от 150 до 250 кг.</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После завалки производят включение печи и сразу включают эркерную и стеновые комбинированные фурмы-горелки. Конструкция системы загрузки жидкого чугуна в печь обеспечивает загрузку чугуна со скоростью от 7 до 8 т/мин. После заливки чугуна начинается продувка ванны кислородом через стеновые комбинированные фурмы-горелки. Для работы фурм-горелок в режиме «продувка» используется технический кислород (объемная доля кислорода – не менее 99,5%)</w:t>
      </w:r>
    </w:p>
    <w:p w:rsidR="00402814"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Выпуск плавки производится через эркер. На выпуске в ковш вводятся: марганец-, кремний-, хром-, никель-, медь-, ниобий-, ванадий- и молибденсодержащие</w:t>
      </w:r>
      <w:r w:rsidR="00402814" w:rsidRPr="003008C6">
        <w:rPr>
          <w:color w:val="000000" w:themeColor="text1"/>
          <w:sz w:val="28"/>
          <w:szCs w:val="28"/>
        </w:rPr>
        <w:t xml:space="preserve"> </w:t>
      </w:r>
      <w:r w:rsidRPr="003008C6">
        <w:rPr>
          <w:color w:val="000000" w:themeColor="text1"/>
          <w:sz w:val="28"/>
          <w:szCs w:val="28"/>
        </w:rPr>
        <w:t>ферросплавы</w:t>
      </w:r>
      <w:r w:rsidR="00402814" w:rsidRPr="003008C6">
        <w:rPr>
          <w:color w:val="000000" w:themeColor="text1"/>
          <w:sz w:val="28"/>
          <w:szCs w:val="28"/>
        </w:rPr>
        <w:t xml:space="preserve"> </w:t>
      </w:r>
      <w:r w:rsidRPr="003008C6">
        <w:rPr>
          <w:color w:val="000000" w:themeColor="text1"/>
          <w:sz w:val="28"/>
          <w:szCs w:val="28"/>
        </w:rPr>
        <w:t>и</w:t>
      </w:r>
      <w:r w:rsidR="00402814" w:rsidRPr="003008C6">
        <w:rPr>
          <w:color w:val="000000" w:themeColor="text1"/>
          <w:sz w:val="28"/>
          <w:szCs w:val="28"/>
        </w:rPr>
        <w:t xml:space="preserve"> </w:t>
      </w:r>
      <w:r w:rsidRPr="003008C6">
        <w:rPr>
          <w:color w:val="000000" w:themeColor="text1"/>
          <w:sz w:val="28"/>
          <w:szCs w:val="28"/>
        </w:rPr>
        <w:t>шлакообразующие</w:t>
      </w:r>
      <w:r w:rsidR="00402814" w:rsidRPr="003008C6">
        <w:rPr>
          <w:color w:val="000000" w:themeColor="text1"/>
          <w:sz w:val="28"/>
          <w:szCs w:val="28"/>
        </w:rPr>
        <w:t xml:space="preserve"> </w:t>
      </w:r>
      <w:r w:rsidRPr="003008C6">
        <w:rPr>
          <w:color w:val="000000" w:themeColor="text1"/>
          <w:sz w:val="28"/>
          <w:szCs w:val="28"/>
        </w:rPr>
        <w:t>материалы</w:t>
      </w:r>
      <w:r w:rsidR="00402814" w:rsidRPr="003008C6">
        <w:rPr>
          <w:color w:val="000000" w:themeColor="text1"/>
          <w:sz w:val="28"/>
          <w:szCs w:val="28"/>
        </w:rPr>
        <w:t xml:space="preserve"> </w:t>
      </w:r>
      <w:r w:rsidRPr="003008C6">
        <w:rPr>
          <w:color w:val="000000" w:themeColor="text1"/>
          <w:sz w:val="28"/>
          <w:szCs w:val="28"/>
        </w:rPr>
        <w:t>(от</w:t>
      </w:r>
      <w:r w:rsidR="00402814" w:rsidRPr="003008C6">
        <w:rPr>
          <w:color w:val="000000" w:themeColor="text1"/>
          <w:sz w:val="28"/>
          <w:szCs w:val="28"/>
        </w:rPr>
        <w:t xml:space="preserve"> </w:t>
      </w:r>
      <w:r w:rsidRPr="003008C6">
        <w:rPr>
          <w:color w:val="000000" w:themeColor="text1"/>
          <w:sz w:val="28"/>
          <w:szCs w:val="28"/>
        </w:rPr>
        <w:t>500</w:t>
      </w:r>
      <w:r w:rsidR="00402814" w:rsidRPr="003008C6">
        <w:rPr>
          <w:color w:val="000000" w:themeColor="text1"/>
          <w:sz w:val="28"/>
          <w:szCs w:val="28"/>
        </w:rPr>
        <w:t xml:space="preserve"> </w:t>
      </w:r>
      <w:r w:rsidRPr="003008C6">
        <w:rPr>
          <w:color w:val="000000" w:themeColor="text1"/>
          <w:sz w:val="28"/>
          <w:szCs w:val="28"/>
        </w:rPr>
        <w:t>до</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800 кг</w:t>
      </w:r>
      <w:r w:rsidR="00402814" w:rsidRPr="003008C6">
        <w:rPr>
          <w:color w:val="000000" w:themeColor="text1"/>
          <w:sz w:val="28"/>
          <w:szCs w:val="28"/>
        </w:rPr>
        <w:t xml:space="preserve"> </w:t>
      </w:r>
      <w:r w:rsidRPr="003008C6">
        <w:rPr>
          <w:color w:val="000000" w:themeColor="text1"/>
          <w:sz w:val="28"/>
          <w:szCs w:val="28"/>
        </w:rPr>
        <w:t>извести и от 50 до 150 кг материала для разжижения шлака – плавиковый шпат, глиноземсодержащий материал)</w:t>
      </w:r>
      <w:r w:rsidRPr="003008C6">
        <w:rPr>
          <w:color w:val="000000" w:themeColor="text1"/>
          <w:sz w:val="28"/>
          <w:szCs w:val="24"/>
        </w:rPr>
        <w:t xml:space="preserve"> [18].</w:t>
      </w:r>
    </w:p>
    <w:p w:rsidR="00402814"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С целью определения технологических параметров выплавки стали с массовой долей азота не более 0,008%, был проведен анализ действующей технологии производства стали в ДСП №2 ЭСПЦ ОАО «Уральская Сталь»</w:t>
      </w:r>
      <w:r w:rsidRPr="003008C6">
        <w:rPr>
          <w:color w:val="000000" w:themeColor="text1"/>
          <w:sz w:val="28"/>
          <w:szCs w:val="24"/>
        </w:rPr>
        <w:t>[19]</w:t>
      </w:r>
      <w:r w:rsidRPr="003008C6">
        <w:rPr>
          <w:color w:val="000000" w:themeColor="text1"/>
          <w:sz w:val="28"/>
          <w:szCs w:val="28"/>
        </w:rPr>
        <w:t>. Для анализа технологических параметров выплавки стали в ДСП №2 взяты плавки, выплавленные в апреле 2008г.</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Одним из наиболее значимых факторов является чистота, применяемого для окисления примесей металлошихты, кислорода. Продувка металла кислородом в ДСП №2, с целью интенсификации процессов расплавления лома и окисления примесей шихты,</w:t>
      </w:r>
      <w:r w:rsidR="00402814" w:rsidRPr="003008C6">
        <w:rPr>
          <w:color w:val="000000" w:themeColor="text1"/>
          <w:sz w:val="28"/>
          <w:szCs w:val="28"/>
        </w:rPr>
        <w:t xml:space="preserve"> </w:t>
      </w:r>
      <w:r w:rsidRPr="003008C6">
        <w:rPr>
          <w:color w:val="000000" w:themeColor="text1"/>
          <w:sz w:val="28"/>
          <w:szCs w:val="28"/>
        </w:rPr>
        <w:t xml:space="preserve">производится с очень большой интенсивностью. Так, максимальная интенсивность продувки в ДСП №2 составляет 12000 м3/ч. При такой интенсивности продувки металла кислородом (близко к интенсивности продувки в кислородных конверторах) определяющее значение, для содержания азота в стали, имеет чистота кислорода. Поэтому кислородные конверторы и все современные высокопроизводительные ДСП работают с использованием более чистого технического кислорода (О2 не менее 99,5%). Согласно литературных данных </w:t>
      </w:r>
      <w:r w:rsidRPr="003008C6">
        <w:rPr>
          <w:color w:val="000000" w:themeColor="text1"/>
          <w:sz w:val="28"/>
          <w:szCs w:val="24"/>
        </w:rPr>
        <w:t>[10]</w:t>
      </w:r>
      <w:r w:rsidRPr="003008C6">
        <w:rPr>
          <w:color w:val="000000" w:themeColor="text1"/>
          <w:sz w:val="28"/>
          <w:szCs w:val="28"/>
        </w:rPr>
        <w:t>, из опыта работы кислородных конверторов, даже незначительное снижение чистоты кислорода (при большой интенсивности продувки) заметно влияет на содержание азота в стали. В требованиях к кислороду применяемому в ДСП №2 указан технический кислород. Однако, из-за отсутствия возможности обеспечения ДСП №2 техническим кислородом, для продувки используется технологический кислород (О2 не менее 95,0%). Зависимость содержания азота в металле после выпуска из ДСП №2 от расхода вдуваемого кислорода представлена на рисунке 10.</w:t>
      </w:r>
    </w:p>
    <w:p w:rsidR="00EC43D2" w:rsidRPr="003008C6" w:rsidRDefault="00B65ACA" w:rsidP="00402814">
      <w:pPr>
        <w:shd w:val="clear" w:color="000000" w:fill="auto"/>
        <w:suppressAutoHyphens/>
        <w:spacing w:line="360" w:lineRule="auto"/>
        <w:ind w:firstLine="709"/>
        <w:jc w:val="both"/>
        <w:rPr>
          <w:color w:val="000000" w:themeColor="text1"/>
          <w:sz w:val="28"/>
          <w:szCs w:val="28"/>
        </w:rPr>
      </w:pPr>
      <w:r>
        <w:rPr>
          <w:noProof/>
        </w:rPr>
        <w:pict>
          <v:shape id="_x0000_s1026" type="#_x0000_t75" style="position:absolute;left:0;text-align:left;margin-left:20.25pt;margin-top:14.35pt;width:451.5pt;height:229.4pt;z-index:251654144">
            <v:imagedata r:id="rId17" o:title=""/>
          </v:shape>
        </w:pic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jc w:val="center"/>
        <w:rPr>
          <w:b/>
          <w:color w:val="000000" w:themeColor="text1"/>
          <w:sz w:val="28"/>
          <w:szCs w:val="28"/>
        </w:rPr>
      </w:pPr>
      <w:r w:rsidRPr="003008C6">
        <w:rPr>
          <w:b/>
          <w:color w:val="000000" w:themeColor="text1"/>
          <w:sz w:val="28"/>
          <w:szCs w:val="28"/>
        </w:rPr>
        <w:t>Рисунок 10 – Влияние расхода вдуваемого кислорода на содержание азота в металле после выпуска</w:t>
      </w:r>
    </w:p>
    <w:p w:rsidR="00EC43D2" w:rsidRPr="003008C6" w:rsidRDefault="00EC43D2" w:rsidP="00402814">
      <w:pPr>
        <w:shd w:val="clear" w:color="000000" w:fill="auto"/>
        <w:suppressAutoHyphens/>
        <w:spacing w:line="360" w:lineRule="auto"/>
        <w:ind w:firstLine="709"/>
        <w:jc w:val="center"/>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Видно, что с увеличением расхода кислорода происходит увеличение массовой доли азота в металле. Причинами повышенного расхода кислорода могут быть следующие: длительный простой печи и, как следствие, повышенная продолжительность плавки, увеличение массы твердой металлошихты или попадание более тяжеловесного лома, что приводит также к более длительному расплавлению лома и нагреву металла. Из рисунков 11 и 12 видно, что с увеличением массы металлошихты (включая жидкий чугун) происходит увеличение расхода кислорода и содержания азота в металле.</w:t>
      </w:r>
    </w:p>
    <w:p w:rsidR="00402814"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 xml:space="preserve">Однако, увеличение содержания азота в металле, при увеличении массы металлошихты, связано не только с повышением расхода кислорода, но и с увеличением массы жидкого металла в печи после расплавления. При этом происходит уменьшение толщины слоя шлака в печи и повышается риск азотации металла, особенно в районе электрических дуг </w:t>
      </w:r>
      <w:r w:rsidRPr="003008C6">
        <w:rPr>
          <w:color w:val="000000" w:themeColor="text1"/>
          <w:sz w:val="28"/>
          <w:szCs w:val="24"/>
        </w:rPr>
        <w:t>[12]</w:t>
      </w:r>
      <w:r w:rsidRPr="003008C6">
        <w:rPr>
          <w:color w:val="000000" w:themeColor="text1"/>
          <w:sz w:val="28"/>
          <w:szCs w:val="28"/>
        </w:rPr>
        <w:t>.</w:t>
      </w:r>
    </w:p>
    <w:p w:rsidR="00EC43D2" w:rsidRPr="003008C6" w:rsidRDefault="00B65ACA" w:rsidP="00402814">
      <w:pPr>
        <w:shd w:val="clear" w:color="000000" w:fill="auto"/>
        <w:suppressAutoHyphens/>
        <w:spacing w:line="360" w:lineRule="auto"/>
        <w:ind w:firstLine="709"/>
        <w:jc w:val="both"/>
        <w:rPr>
          <w:color w:val="000000" w:themeColor="text1"/>
          <w:sz w:val="28"/>
          <w:szCs w:val="28"/>
        </w:rPr>
      </w:pPr>
      <w:r>
        <w:rPr>
          <w:noProof/>
        </w:rPr>
        <w:pict>
          <v:shape id="_x0000_s1027" type="#_x0000_t75" style="position:absolute;left:0;text-align:left;margin-left:25.5pt;margin-top:15.3pt;width:451.5pt;height:225.45pt;z-index:251656192">
            <v:imagedata r:id="rId18" o:title=""/>
          </v:shape>
        </w:pic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jc w:val="center"/>
        <w:rPr>
          <w:b/>
          <w:color w:val="000000" w:themeColor="text1"/>
          <w:sz w:val="28"/>
          <w:szCs w:val="28"/>
        </w:rPr>
      </w:pPr>
      <w:r w:rsidRPr="003008C6">
        <w:rPr>
          <w:b/>
          <w:color w:val="000000" w:themeColor="text1"/>
          <w:sz w:val="28"/>
          <w:szCs w:val="28"/>
        </w:rPr>
        <w:t>Рисунок 11 – Влияние общей массы металлошихты на расход кислорода выплавке стали в ДСП №2</w:t>
      </w:r>
    </w:p>
    <w:p w:rsidR="00EC43D2" w:rsidRPr="003008C6" w:rsidRDefault="00EC43D2" w:rsidP="00402814">
      <w:pPr>
        <w:shd w:val="clear" w:color="000000" w:fill="auto"/>
        <w:suppressAutoHyphens/>
        <w:spacing w:line="360" w:lineRule="auto"/>
        <w:ind w:firstLine="709"/>
        <w:jc w:val="center"/>
        <w:rPr>
          <w:color w:val="000000" w:themeColor="text1"/>
          <w:sz w:val="28"/>
          <w:szCs w:val="28"/>
        </w:rPr>
      </w:pPr>
    </w:p>
    <w:p w:rsidR="00EC43D2" w:rsidRPr="003008C6" w:rsidRDefault="00B65ACA" w:rsidP="00402814">
      <w:pPr>
        <w:shd w:val="clear" w:color="000000" w:fill="auto"/>
        <w:suppressAutoHyphens/>
        <w:spacing w:line="360" w:lineRule="auto"/>
        <w:ind w:firstLine="709"/>
        <w:jc w:val="both"/>
        <w:rPr>
          <w:color w:val="000000" w:themeColor="text1"/>
          <w:sz w:val="28"/>
          <w:szCs w:val="28"/>
        </w:rPr>
      </w:pPr>
      <w:r>
        <w:rPr>
          <w:noProof/>
        </w:rPr>
        <w:pict>
          <v:shape id="_x0000_s1028" type="#_x0000_t75" style="position:absolute;left:0;text-align:left;margin-left:18pt;margin-top:12.05pt;width:459pt;height:196.8pt;z-index:251655168">
            <v:imagedata r:id="rId19" o:title=""/>
          </v:shape>
        </w:pict>
      </w:r>
    </w:p>
    <w:p w:rsidR="00402814" w:rsidRPr="003008C6" w:rsidRDefault="00402814"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jc w:val="center"/>
        <w:rPr>
          <w:b/>
          <w:color w:val="000000" w:themeColor="text1"/>
          <w:sz w:val="28"/>
          <w:szCs w:val="28"/>
        </w:rPr>
      </w:pPr>
    </w:p>
    <w:p w:rsidR="00402814" w:rsidRPr="003008C6" w:rsidRDefault="00EC43D2" w:rsidP="00402814">
      <w:pPr>
        <w:shd w:val="clear" w:color="000000" w:fill="auto"/>
        <w:suppressAutoHyphens/>
        <w:spacing w:line="360" w:lineRule="auto"/>
        <w:jc w:val="center"/>
        <w:rPr>
          <w:b/>
          <w:color w:val="000000" w:themeColor="text1"/>
          <w:sz w:val="28"/>
          <w:szCs w:val="28"/>
        </w:rPr>
      </w:pPr>
      <w:r w:rsidRPr="003008C6">
        <w:rPr>
          <w:b/>
          <w:color w:val="000000" w:themeColor="text1"/>
          <w:sz w:val="28"/>
          <w:szCs w:val="28"/>
        </w:rPr>
        <w:t>Рисунок 12 – Влияние общей массы металлошихты на содержание азота</w:t>
      </w:r>
      <w:r w:rsidR="00402814" w:rsidRPr="003008C6">
        <w:rPr>
          <w:b/>
          <w:color w:val="000000" w:themeColor="text1"/>
          <w:sz w:val="28"/>
          <w:szCs w:val="28"/>
        </w:rPr>
        <w:t xml:space="preserve"> </w:t>
      </w:r>
      <w:r w:rsidRPr="003008C6">
        <w:rPr>
          <w:b/>
          <w:color w:val="000000" w:themeColor="text1"/>
          <w:sz w:val="28"/>
          <w:szCs w:val="28"/>
        </w:rPr>
        <w:t>в металле после выпуска</w:t>
      </w:r>
    </w:p>
    <w:p w:rsidR="00402814"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 xml:space="preserve">Однако, увеличение содержания азота в металле, при увеличении массы металлошихты, связано не только с повышением расхода кислорода, но и с увеличением массы жидкого металла в печи после расплавления. При этом происходит уменьшение толщины слоя шлака в печи и повышается риск азотации металла, особенно в районе электрических дуг </w:t>
      </w:r>
      <w:r w:rsidRPr="003008C6">
        <w:rPr>
          <w:color w:val="000000" w:themeColor="text1"/>
          <w:sz w:val="28"/>
          <w:szCs w:val="24"/>
        </w:rPr>
        <w:t>[12]</w:t>
      </w:r>
      <w:r w:rsidRPr="003008C6">
        <w:rPr>
          <w:color w:val="000000" w:themeColor="text1"/>
          <w:sz w:val="28"/>
          <w:szCs w:val="28"/>
        </w:rPr>
        <w:t>.</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Кроме этого, некоторые плавки на которых получено завышенное содержание азота в металле после выпуска из ДСП №2 выплавлялись друг за другом, что может быть следствием кратковременного (1-3</w:t>
      </w:r>
      <w:r w:rsidR="00402814" w:rsidRPr="003008C6">
        <w:rPr>
          <w:color w:val="000000" w:themeColor="text1"/>
          <w:sz w:val="28"/>
          <w:szCs w:val="28"/>
        </w:rPr>
        <w:t xml:space="preserve"> </w:t>
      </w:r>
      <w:r w:rsidRPr="003008C6">
        <w:rPr>
          <w:color w:val="000000" w:themeColor="text1"/>
          <w:sz w:val="28"/>
          <w:szCs w:val="28"/>
        </w:rPr>
        <w:t>часа) снижения чистоты технологического кислорода.</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Другим важным фактором влияющим на содержание азота в металле является компонентный состав металлошихты и расход чугуна. Расход чугуна на плавку</w:t>
      </w:r>
      <w:r w:rsidR="00402814" w:rsidRPr="003008C6">
        <w:rPr>
          <w:color w:val="000000" w:themeColor="text1"/>
          <w:sz w:val="28"/>
          <w:szCs w:val="28"/>
        </w:rPr>
        <w:t xml:space="preserve"> </w:t>
      </w:r>
      <w:r w:rsidRPr="003008C6">
        <w:rPr>
          <w:color w:val="000000" w:themeColor="text1"/>
          <w:sz w:val="28"/>
          <w:szCs w:val="28"/>
        </w:rPr>
        <w:t>в апреле существенно не изменился.</w:t>
      </w:r>
      <w:r w:rsidR="00402814" w:rsidRPr="003008C6">
        <w:rPr>
          <w:color w:val="000000" w:themeColor="text1"/>
          <w:sz w:val="28"/>
          <w:szCs w:val="28"/>
        </w:rPr>
        <w:t xml:space="preserve"> </w:t>
      </w:r>
      <w:r w:rsidRPr="003008C6">
        <w:rPr>
          <w:color w:val="000000" w:themeColor="text1"/>
          <w:sz w:val="28"/>
          <w:szCs w:val="28"/>
        </w:rPr>
        <w:t>На рисунках 13 и 14 показана зависимость содержания азота в металле после выпуска из ДСП от массы лома типа (3А + ШЭ) и лома типа (ЛПЦ + ШЭЛ).</w:t>
      </w:r>
    </w:p>
    <w:p w:rsidR="00EC43D2" w:rsidRPr="003008C6" w:rsidRDefault="00B65ACA" w:rsidP="00402814">
      <w:pPr>
        <w:shd w:val="clear" w:color="000000" w:fill="auto"/>
        <w:suppressAutoHyphens/>
        <w:spacing w:line="360" w:lineRule="auto"/>
        <w:ind w:firstLine="709"/>
        <w:jc w:val="both"/>
        <w:rPr>
          <w:color w:val="000000" w:themeColor="text1"/>
          <w:sz w:val="28"/>
          <w:szCs w:val="28"/>
        </w:rPr>
      </w:pPr>
      <w:r>
        <w:rPr>
          <w:noProof/>
        </w:rPr>
        <w:pict>
          <v:shape id="_x0000_s1029" type="#_x0000_t75" style="position:absolute;left:0;text-align:left;margin-left:14.25pt;margin-top:21.95pt;width:450pt;height:308.25pt;z-index:251657216">
            <v:imagedata r:id="rId20" o:title=""/>
          </v:shape>
        </w:pic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3008C6">
      <w:pPr>
        <w:shd w:val="clear" w:color="000000" w:fill="auto"/>
        <w:suppressAutoHyphens/>
        <w:spacing w:line="360" w:lineRule="auto"/>
        <w:jc w:val="center"/>
        <w:rPr>
          <w:b/>
          <w:color w:val="000000" w:themeColor="text1"/>
          <w:sz w:val="28"/>
          <w:szCs w:val="28"/>
        </w:rPr>
      </w:pPr>
      <w:r w:rsidRPr="003008C6">
        <w:rPr>
          <w:b/>
          <w:color w:val="000000" w:themeColor="text1"/>
          <w:sz w:val="28"/>
          <w:szCs w:val="28"/>
        </w:rPr>
        <w:t>Рисунок 13 – Влияние доли лома типа (3А+ШЭ) на содержание азота в стали</w:t>
      </w:r>
    </w:p>
    <w:p w:rsidR="00EC43D2" w:rsidRPr="003008C6" w:rsidRDefault="00B65ACA" w:rsidP="00402814">
      <w:pPr>
        <w:shd w:val="clear" w:color="000000" w:fill="auto"/>
        <w:suppressAutoHyphens/>
        <w:spacing w:line="360" w:lineRule="auto"/>
        <w:ind w:firstLine="709"/>
        <w:jc w:val="both"/>
        <w:rPr>
          <w:color w:val="000000" w:themeColor="text1"/>
          <w:sz w:val="28"/>
          <w:szCs w:val="28"/>
        </w:rPr>
      </w:pPr>
      <w:r>
        <w:rPr>
          <w:noProof/>
        </w:rPr>
        <w:pict>
          <v:shape id="_x0000_s1030" type="#_x0000_t75" style="position:absolute;left:0;text-align:left;margin-left:12pt;margin-top:-9pt;width:450pt;height:292.8pt;z-index:251660288">
            <v:imagedata r:id="rId21" o:title=""/>
          </v:shape>
        </w:pic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402814" w:rsidRPr="003008C6" w:rsidRDefault="00EC43D2" w:rsidP="003008C6">
      <w:pPr>
        <w:shd w:val="clear" w:color="000000" w:fill="auto"/>
        <w:suppressAutoHyphens/>
        <w:spacing w:line="360" w:lineRule="auto"/>
        <w:jc w:val="center"/>
        <w:rPr>
          <w:b/>
          <w:color w:val="000000" w:themeColor="text1"/>
          <w:sz w:val="28"/>
          <w:szCs w:val="28"/>
        </w:rPr>
      </w:pPr>
      <w:r w:rsidRPr="003008C6">
        <w:rPr>
          <w:b/>
          <w:color w:val="000000" w:themeColor="text1"/>
          <w:sz w:val="28"/>
          <w:szCs w:val="28"/>
        </w:rPr>
        <w:t>Рисунок 14 - Влияние доли лома типа (ЛПЦ+ШЭЛ) на содержание азота в стали</w:t>
      </w:r>
    </w:p>
    <w:p w:rsidR="00402814" w:rsidRPr="003008C6" w:rsidRDefault="00402814"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Видно, что с увеличением в металлошихте массы лома типа (3А + ШЭ) происходит снижение массовой доли азота в металле, а увеличение массы лома типа (ЛПЦ + ШЭЛ), напротив, приводит к увеличению массовой доли азота в металле. Вероятно, это связано с тем, что при использовании более «легкой»</w:t>
      </w:r>
      <w:r w:rsidR="00402814" w:rsidRPr="003008C6">
        <w:rPr>
          <w:color w:val="000000" w:themeColor="text1"/>
          <w:sz w:val="28"/>
          <w:szCs w:val="28"/>
        </w:rPr>
        <w:t xml:space="preserve"> </w:t>
      </w:r>
      <w:r w:rsidRPr="003008C6">
        <w:rPr>
          <w:color w:val="000000" w:themeColor="text1"/>
          <w:sz w:val="28"/>
          <w:szCs w:val="28"/>
        </w:rPr>
        <w:t>металлошихты (3А + ШЭ) происходит более быстрое проплавление «колодцев», более быстрое расплавление металлошихты и образование жидкой ванны и покровного шлака. Ускоренное расплавление и раннее шлакообразование снижает вероятность насыщения стали азотом. Поэтому при выплавке стали с массовой долей азота не более 0,008% рекомендуется снижать долю лома ШЭЛ и обрези ЛПЦ.</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Следующий фактор – это расход углеродсодержащих материалов в ДСП №2 для вспенивания шлака. До февраля 2008 года и частично в феврале для вдувания через инжектора использовали углеродсодержащий материал (УСМ) который закупали у стороннего поставщика. В феврале 2008 года начали использовать и применяют до настоящего момента пыль с установки сухого тушения кокса (пыль УСТК). На рисунках 15 и 16 представлена зависимость содержания азота в металле после выпуска из ДСП №2 от расхода углеродсодержащего материала, вдуваемого через инжектора и углеродсодержащего материала (коксовая мелочь), отдаваемого в печь сверху через свод.</w:t>
      </w:r>
    </w:p>
    <w:p w:rsidR="00EC43D2" w:rsidRPr="003008C6" w:rsidRDefault="00B65ACA" w:rsidP="00402814">
      <w:pPr>
        <w:shd w:val="clear" w:color="000000" w:fill="auto"/>
        <w:suppressAutoHyphens/>
        <w:spacing w:line="360" w:lineRule="auto"/>
        <w:ind w:firstLine="709"/>
        <w:jc w:val="both"/>
        <w:rPr>
          <w:color w:val="000000" w:themeColor="text1"/>
          <w:sz w:val="28"/>
          <w:szCs w:val="28"/>
        </w:rPr>
      </w:pPr>
      <w:r>
        <w:rPr>
          <w:noProof/>
        </w:rPr>
        <w:pict>
          <v:shape id="_x0000_s1031" type="#_x0000_t75" style="position:absolute;left:0;text-align:left;margin-left:28.5pt;margin-top:21.15pt;width:441pt;height:263.4pt;z-index:251658240">
            <v:imagedata r:id="rId22" o:title=""/>
          </v:shape>
        </w:pic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402814" w:rsidRPr="003008C6" w:rsidRDefault="00EC43D2" w:rsidP="003008C6">
      <w:pPr>
        <w:shd w:val="clear" w:color="000000" w:fill="auto"/>
        <w:suppressAutoHyphens/>
        <w:spacing w:line="360" w:lineRule="auto"/>
        <w:jc w:val="center"/>
        <w:rPr>
          <w:b/>
          <w:color w:val="000000" w:themeColor="text1"/>
          <w:sz w:val="28"/>
          <w:szCs w:val="28"/>
        </w:rPr>
      </w:pPr>
      <w:r w:rsidRPr="003008C6">
        <w:rPr>
          <w:b/>
          <w:color w:val="000000" w:themeColor="text1"/>
          <w:sz w:val="28"/>
          <w:szCs w:val="28"/>
        </w:rPr>
        <w:t>Рисунок 15 – Влияние расхода УСМ для вдувания на плавку в ДСП №2 на содержание азота</w:t>
      </w:r>
    </w:p>
    <w:p w:rsidR="00EC43D2" w:rsidRPr="003008C6" w:rsidRDefault="00EC43D2" w:rsidP="00402814">
      <w:pPr>
        <w:shd w:val="clear" w:color="000000" w:fill="auto"/>
        <w:suppressAutoHyphens/>
        <w:spacing w:line="360" w:lineRule="auto"/>
        <w:ind w:firstLine="709"/>
        <w:jc w:val="center"/>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Видно, что с увеличением расхода данных материалов происходит рост содержания азота в стали.</w:t>
      </w:r>
      <w:r w:rsidR="00402814" w:rsidRPr="003008C6">
        <w:rPr>
          <w:color w:val="000000" w:themeColor="text1"/>
          <w:sz w:val="28"/>
          <w:szCs w:val="28"/>
        </w:rPr>
        <w:t xml:space="preserve"> </w:t>
      </w:r>
      <w:r w:rsidRPr="003008C6">
        <w:rPr>
          <w:color w:val="000000" w:themeColor="text1"/>
          <w:sz w:val="28"/>
          <w:szCs w:val="28"/>
        </w:rPr>
        <w:t>Увеличение содержания азота при увеличении расхода данных материалов, может быть вызвано двумя причинами: наличием азота в этих материалах и (или) избыточным их расходом (резким снижением окисленности шлака и повышению растворимости азота).</w:t>
      </w:r>
      <w:r w:rsidR="00402814" w:rsidRPr="003008C6">
        <w:rPr>
          <w:color w:val="000000" w:themeColor="text1"/>
          <w:sz w:val="28"/>
          <w:szCs w:val="28"/>
        </w:rPr>
        <w:t xml:space="preserve"> </w:t>
      </w:r>
      <w:r w:rsidRPr="003008C6">
        <w:rPr>
          <w:color w:val="000000" w:themeColor="text1"/>
          <w:sz w:val="28"/>
          <w:szCs w:val="28"/>
        </w:rPr>
        <w:t>Однако, в любом случае, необходимо обеспечить четкое</w:t>
      </w:r>
      <w:r w:rsidR="00402814" w:rsidRPr="003008C6">
        <w:rPr>
          <w:color w:val="000000" w:themeColor="text1"/>
          <w:sz w:val="28"/>
          <w:szCs w:val="28"/>
        </w:rPr>
        <w:t xml:space="preserve"> </w:t>
      </w:r>
      <w:r w:rsidRPr="003008C6">
        <w:rPr>
          <w:color w:val="000000" w:themeColor="text1"/>
          <w:sz w:val="28"/>
          <w:szCs w:val="28"/>
        </w:rPr>
        <w:t>соблюдение технологии выплавки (не допускать перерасхода углеродсодержащих материалов).</w:t>
      </w:r>
    </w:p>
    <w:p w:rsidR="00EC43D2" w:rsidRPr="003008C6" w:rsidRDefault="00EC43D2" w:rsidP="00402814">
      <w:pPr>
        <w:shd w:val="clear" w:color="000000" w:fill="auto"/>
        <w:suppressAutoHyphens/>
        <w:spacing w:line="360" w:lineRule="auto"/>
        <w:ind w:firstLine="709"/>
        <w:jc w:val="center"/>
        <w:rPr>
          <w:color w:val="000000" w:themeColor="text1"/>
          <w:sz w:val="28"/>
          <w:szCs w:val="28"/>
        </w:rPr>
      </w:pPr>
    </w:p>
    <w:p w:rsidR="00EC43D2" w:rsidRPr="003008C6" w:rsidRDefault="003008C6" w:rsidP="003008C6">
      <w:pPr>
        <w:shd w:val="clear" w:color="000000" w:fill="auto"/>
        <w:suppressAutoHyphens/>
        <w:spacing w:line="360" w:lineRule="auto"/>
        <w:ind w:firstLine="709"/>
        <w:jc w:val="center"/>
        <w:rPr>
          <w:color w:val="000000" w:themeColor="text1"/>
          <w:sz w:val="28"/>
          <w:szCs w:val="28"/>
        </w:rPr>
      </w:pPr>
      <w:r w:rsidRPr="003008C6">
        <w:rPr>
          <w:color w:val="000000" w:themeColor="text1"/>
          <w:sz w:val="28"/>
          <w:szCs w:val="28"/>
        </w:rPr>
        <w:br w:type="page"/>
      </w:r>
    </w:p>
    <w:p w:rsidR="00EC43D2" w:rsidRPr="003008C6" w:rsidRDefault="00B65ACA" w:rsidP="00402814">
      <w:pPr>
        <w:shd w:val="clear" w:color="000000" w:fill="auto"/>
        <w:suppressAutoHyphens/>
        <w:spacing w:line="360" w:lineRule="auto"/>
        <w:ind w:firstLine="709"/>
        <w:jc w:val="both"/>
        <w:rPr>
          <w:color w:val="000000" w:themeColor="text1"/>
          <w:sz w:val="28"/>
          <w:szCs w:val="28"/>
        </w:rPr>
      </w:pPr>
      <w:r>
        <w:rPr>
          <w:noProof/>
        </w:rPr>
        <w:pict>
          <v:shape id="_x0000_s1032" type="#_x0000_t75" style="position:absolute;left:0;text-align:left;margin-left:18.75pt;margin-top:-33.15pt;width:441pt;height:312.75pt;z-index:251659264">
            <v:imagedata r:id="rId23" o:title=""/>
          </v:shape>
        </w:pic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3008C6">
      <w:pPr>
        <w:shd w:val="clear" w:color="000000" w:fill="auto"/>
        <w:suppressAutoHyphens/>
        <w:spacing w:line="360" w:lineRule="auto"/>
        <w:jc w:val="center"/>
        <w:rPr>
          <w:b/>
          <w:color w:val="000000" w:themeColor="text1"/>
          <w:sz w:val="28"/>
          <w:szCs w:val="28"/>
        </w:rPr>
      </w:pPr>
      <w:r w:rsidRPr="003008C6">
        <w:rPr>
          <w:b/>
          <w:color w:val="000000" w:themeColor="text1"/>
          <w:sz w:val="28"/>
          <w:szCs w:val="28"/>
        </w:rPr>
        <w:t>Рисунок 16 – Влияние расхода кокса, загружаемого через свод ДСП №2 на содержание азота</w:t>
      </w:r>
    </w:p>
    <w:p w:rsidR="00402814" w:rsidRPr="003008C6" w:rsidRDefault="00402814" w:rsidP="00402814">
      <w:pPr>
        <w:shd w:val="clear" w:color="000000" w:fill="auto"/>
        <w:suppressAutoHyphens/>
        <w:spacing w:line="360" w:lineRule="auto"/>
        <w:ind w:firstLine="709"/>
        <w:jc w:val="center"/>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По сравнению с началом года произошло увеличение количества плавок с получением завышенного содержания азота в стали (таблица 6). Это вызвано несколькими причинами. Основная причина, это увеличение в сортаменте ЭСПЦ доли плавок с регламентированной</w:t>
      </w:r>
      <w:r w:rsidR="00402814" w:rsidRPr="003008C6">
        <w:rPr>
          <w:color w:val="000000" w:themeColor="text1"/>
          <w:sz w:val="28"/>
          <w:szCs w:val="28"/>
        </w:rPr>
        <w:t xml:space="preserve"> </w:t>
      </w:r>
      <w:r w:rsidRPr="003008C6">
        <w:rPr>
          <w:color w:val="000000" w:themeColor="text1"/>
          <w:sz w:val="28"/>
          <w:szCs w:val="28"/>
        </w:rPr>
        <w:t>массовой долей азота не более 0,010% с 2,10% в январе 2008 года до 3,6 и 18,3% в марте и апреле 2008 года, соответственно.</w:t>
      </w:r>
    </w:p>
    <w:p w:rsidR="00402814" w:rsidRPr="003008C6" w:rsidRDefault="00402814"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3008C6">
      <w:pPr>
        <w:shd w:val="clear" w:color="000000" w:fill="auto"/>
        <w:suppressAutoHyphens/>
        <w:spacing w:line="360" w:lineRule="auto"/>
        <w:jc w:val="center"/>
        <w:rPr>
          <w:b/>
          <w:color w:val="000000" w:themeColor="text1"/>
          <w:sz w:val="28"/>
          <w:szCs w:val="28"/>
        </w:rPr>
      </w:pPr>
      <w:r w:rsidRPr="003008C6">
        <w:rPr>
          <w:b/>
          <w:color w:val="000000" w:themeColor="text1"/>
          <w:sz w:val="28"/>
          <w:szCs w:val="28"/>
        </w:rPr>
        <w:t>Таблица 6 – Плавки с завышенным содержанием азота в маркировочной пробе</w:t>
      </w:r>
    </w:p>
    <w:tbl>
      <w:tblPr>
        <w:tblStyle w:val="ae"/>
        <w:tblW w:w="8908" w:type="dxa"/>
        <w:jc w:val="center"/>
        <w:tblLook w:val="04A0" w:firstRow="1" w:lastRow="0" w:firstColumn="1" w:lastColumn="0" w:noHBand="0" w:noVBand="1"/>
      </w:tblPr>
      <w:tblGrid>
        <w:gridCol w:w="1668"/>
        <w:gridCol w:w="1275"/>
        <w:gridCol w:w="1292"/>
        <w:gridCol w:w="1431"/>
        <w:gridCol w:w="1525"/>
        <w:gridCol w:w="1717"/>
      </w:tblGrid>
      <w:tr w:rsidR="00EC43D2" w:rsidRPr="003008C6" w:rsidTr="003008C6">
        <w:trPr>
          <w:trHeight w:val="503"/>
          <w:jc w:val="center"/>
        </w:trPr>
        <w:tc>
          <w:tcPr>
            <w:tcW w:w="1668" w:type="dxa"/>
            <w:vMerge w:val="restar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Период</w:t>
            </w:r>
          </w:p>
        </w:tc>
        <w:tc>
          <w:tcPr>
            <w:tcW w:w="1275" w:type="dxa"/>
            <w:vMerge w:val="restar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Всего плавок в ДСП №2, шт</w:t>
            </w:r>
          </w:p>
        </w:tc>
        <w:tc>
          <w:tcPr>
            <w:tcW w:w="2723" w:type="dxa"/>
            <w:gridSpan w:val="2"/>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в том числе с регламентированной</w:t>
            </w:r>
            <w:r w:rsidR="00402814" w:rsidRPr="003008C6">
              <w:rPr>
                <w:color w:val="000000" w:themeColor="text1"/>
                <w:szCs w:val="24"/>
              </w:rPr>
              <w:t xml:space="preserve"> </w:t>
            </w:r>
            <w:r w:rsidRPr="003008C6">
              <w:rPr>
                <w:color w:val="000000" w:themeColor="text1"/>
                <w:szCs w:val="24"/>
              </w:rPr>
              <w:t>массовой долей азота не более 0,010 %</w:t>
            </w:r>
          </w:p>
        </w:tc>
        <w:tc>
          <w:tcPr>
            <w:tcW w:w="3242" w:type="dxa"/>
            <w:gridSpan w:val="2"/>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плавки с</w:t>
            </w:r>
            <w:r w:rsidR="00402814" w:rsidRPr="003008C6">
              <w:rPr>
                <w:color w:val="000000" w:themeColor="text1"/>
                <w:szCs w:val="24"/>
              </w:rPr>
              <w:t xml:space="preserve"> </w:t>
            </w:r>
            <w:r w:rsidRPr="003008C6">
              <w:rPr>
                <w:color w:val="000000" w:themeColor="text1"/>
                <w:szCs w:val="24"/>
              </w:rPr>
              <w:t>высокой массовой долей азота</w:t>
            </w:r>
          </w:p>
        </w:tc>
      </w:tr>
      <w:tr w:rsidR="00EC43D2" w:rsidRPr="003008C6" w:rsidTr="003008C6">
        <w:trPr>
          <w:trHeight w:val="290"/>
          <w:jc w:val="center"/>
        </w:trPr>
        <w:tc>
          <w:tcPr>
            <w:tcW w:w="1668" w:type="dxa"/>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275" w:type="dxa"/>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29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шт</w:t>
            </w:r>
          </w:p>
        </w:tc>
        <w:tc>
          <w:tcPr>
            <w:tcW w:w="143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152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шт</w:t>
            </w:r>
          </w:p>
        </w:tc>
        <w:tc>
          <w:tcPr>
            <w:tcW w:w="171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r>
      <w:tr w:rsidR="00EC43D2" w:rsidRPr="003008C6" w:rsidTr="003008C6">
        <w:trPr>
          <w:trHeight w:val="290"/>
          <w:jc w:val="center"/>
        </w:trPr>
        <w:tc>
          <w:tcPr>
            <w:tcW w:w="166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Январь 2008</w:t>
            </w:r>
          </w:p>
        </w:tc>
        <w:tc>
          <w:tcPr>
            <w:tcW w:w="127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713</w:t>
            </w:r>
          </w:p>
        </w:tc>
        <w:tc>
          <w:tcPr>
            <w:tcW w:w="129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15</w:t>
            </w:r>
          </w:p>
        </w:tc>
        <w:tc>
          <w:tcPr>
            <w:tcW w:w="143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2,1</w:t>
            </w:r>
          </w:p>
        </w:tc>
        <w:tc>
          <w:tcPr>
            <w:tcW w:w="152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9</w:t>
            </w:r>
          </w:p>
        </w:tc>
        <w:tc>
          <w:tcPr>
            <w:tcW w:w="171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1,3</w:t>
            </w:r>
          </w:p>
        </w:tc>
      </w:tr>
      <w:tr w:rsidR="00EC43D2" w:rsidRPr="003008C6" w:rsidTr="003008C6">
        <w:trPr>
          <w:trHeight w:val="275"/>
          <w:jc w:val="center"/>
        </w:trPr>
        <w:tc>
          <w:tcPr>
            <w:tcW w:w="166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Февраль 2008</w:t>
            </w:r>
          </w:p>
        </w:tc>
        <w:tc>
          <w:tcPr>
            <w:tcW w:w="127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457</w:t>
            </w:r>
          </w:p>
        </w:tc>
        <w:tc>
          <w:tcPr>
            <w:tcW w:w="129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20</w:t>
            </w:r>
          </w:p>
        </w:tc>
        <w:tc>
          <w:tcPr>
            <w:tcW w:w="143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4,4</w:t>
            </w:r>
          </w:p>
        </w:tc>
        <w:tc>
          <w:tcPr>
            <w:tcW w:w="152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171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0,7</w:t>
            </w:r>
          </w:p>
        </w:tc>
      </w:tr>
      <w:tr w:rsidR="00EC43D2" w:rsidRPr="003008C6" w:rsidTr="003008C6">
        <w:trPr>
          <w:trHeight w:val="275"/>
          <w:jc w:val="center"/>
        </w:trPr>
        <w:tc>
          <w:tcPr>
            <w:tcW w:w="166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Март 2008</w:t>
            </w:r>
          </w:p>
        </w:tc>
        <w:tc>
          <w:tcPr>
            <w:tcW w:w="127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723</w:t>
            </w:r>
          </w:p>
        </w:tc>
        <w:tc>
          <w:tcPr>
            <w:tcW w:w="129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26</w:t>
            </w:r>
          </w:p>
        </w:tc>
        <w:tc>
          <w:tcPr>
            <w:tcW w:w="143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3,6</w:t>
            </w:r>
          </w:p>
        </w:tc>
        <w:tc>
          <w:tcPr>
            <w:tcW w:w="152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28</w:t>
            </w:r>
          </w:p>
        </w:tc>
        <w:tc>
          <w:tcPr>
            <w:tcW w:w="171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3,9</w:t>
            </w:r>
          </w:p>
        </w:tc>
      </w:tr>
      <w:tr w:rsidR="00EC43D2" w:rsidRPr="003008C6" w:rsidTr="003008C6">
        <w:trPr>
          <w:trHeight w:val="275"/>
          <w:jc w:val="center"/>
        </w:trPr>
        <w:tc>
          <w:tcPr>
            <w:tcW w:w="166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Апрель 2008</w:t>
            </w:r>
          </w:p>
        </w:tc>
        <w:tc>
          <w:tcPr>
            <w:tcW w:w="127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745</w:t>
            </w:r>
          </w:p>
        </w:tc>
        <w:tc>
          <w:tcPr>
            <w:tcW w:w="129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136</w:t>
            </w:r>
          </w:p>
        </w:tc>
        <w:tc>
          <w:tcPr>
            <w:tcW w:w="143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18,3</w:t>
            </w:r>
          </w:p>
        </w:tc>
        <w:tc>
          <w:tcPr>
            <w:tcW w:w="152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22</w:t>
            </w:r>
          </w:p>
        </w:tc>
        <w:tc>
          <w:tcPr>
            <w:tcW w:w="171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2,9</w:t>
            </w:r>
          </w:p>
        </w:tc>
      </w:tr>
    </w:tbl>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 xml:space="preserve">Для наведения шлака в процессе выплавки стали в ДСП №2 часть шлакообразующих материалов загружается в загрузочную бадью с металлошихтой, другая часть – отдается в печь по ходу плавки через свод </w:t>
      </w:r>
      <w:r w:rsidRPr="003008C6">
        <w:rPr>
          <w:color w:val="000000" w:themeColor="text1"/>
          <w:sz w:val="28"/>
          <w:szCs w:val="24"/>
        </w:rPr>
        <w:t>[18].</w:t>
      </w:r>
      <w:r w:rsidRPr="003008C6">
        <w:rPr>
          <w:color w:val="000000" w:themeColor="text1"/>
          <w:sz w:val="28"/>
          <w:szCs w:val="28"/>
        </w:rPr>
        <w:t xml:space="preserve"> В качестве шлакообразующих материалов загружаемых в бадью с металлоломом применяются известь и известняк с расходом от 2,0 до 5,0 т на плавку. В ДСП по ходу плавки (в зависимости от расхода шлакообразующих в завалку) загружается известь массой 1,0-4,0 т. Использование известняка в завалку с металлошихтой позволяет за более короткий срок образовать в печи защитный слой жидкоподвижного шлака, что благоприятно сказывается на процессе дефосфорации металла, защите от насыщения азотом и снижает потери тепла от зеркала металла. Поэтому по действующей технологии допускается в завалку вместо извести использовать известняк.</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 xml:space="preserve">Для определения оптимального (с точки зрения продолжительности плавки, расхода электроэнергии, содержания азота и фосфора в стали) расхода шлакообразующих материалов в завалку с металлошихтой и в печь по ходу плавки был проведен анализ технологических параметров плавок выплавленных в ДСП №2 с различным расходом извести и известняка на плавку </w:t>
      </w:r>
      <w:r w:rsidRPr="003008C6">
        <w:rPr>
          <w:color w:val="000000" w:themeColor="text1"/>
          <w:sz w:val="28"/>
          <w:szCs w:val="24"/>
        </w:rPr>
        <w:t>[20].</w:t>
      </w:r>
      <w:r w:rsidRPr="003008C6">
        <w:rPr>
          <w:color w:val="000000" w:themeColor="text1"/>
          <w:sz w:val="28"/>
          <w:szCs w:val="28"/>
        </w:rPr>
        <w:t xml:space="preserve"> Результаты анализа приведены в таблице 7.</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Оптимизация режима шлакообразования представляет наибольший интерес в части повышения стабильности получения заданного содержания азота. Как видно из таблицы 7, наиболее оптимальным вариантом технологии шлакообразования для получения стали с массовой долей азота не более 0,010 %, является следующий:</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 в завалку – 2,0 т известняка;</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 в ДСП (по ходу плавки) – 3,0-3,5 т извести.</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На плавках выплавленных по данному варианту шлакообразования доля плавок с массовой долей азота не более 0,010 % составила:</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 при использовании в завалке 2,0 т извести – 69 %;</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 при использовании в завалке 2,0 т известняка – 78 %.</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tbl>
      <w:tblPr>
        <w:tblStyle w:val="ae"/>
        <w:tblW w:w="9195" w:type="dxa"/>
        <w:jc w:val="center"/>
        <w:tblLook w:val="04A0" w:firstRow="1" w:lastRow="0" w:firstColumn="1" w:lastColumn="0" w:noHBand="0" w:noVBand="1"/>
      </w:tblPr>
      <w:tblGrid>
        <w:gridCol w:w="1265"/>
        <w:gridCol w:w="1111"/>
        <w:gridCol w:w="1192"/>
        <w:gridCol w:w="1230"/>
        <w:gridCol w:w="917"/>
        <w:gridCol w:w="1260"/>
        <w:gridCol w:w="1213"/>
        <w:gridCol w:w="1007"/>
      </w:tblGrid>
      <w:tr w:rsidR="00EC43D2" w:rsidRPr="003008C6" w:rsidTr="003008C6">
        <w:trPr>
          <w:trHeight w:val="1125"/>
          <w:jc w:val="center"/>
        </w:trPr>
        <w:tc>
          <w:tcPr>
            <w:tcW w:w="2376" w:type="dxa"/>
            <w:gridSpan w:val="2"/>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Расход в завалку, т</w:t>
            </w:r>
          </w:p>
        </w:tc>
        <w:tc>
          <w:tcPr>
            <w:tcW w:w="1192" w:type="dxa"/>
            <w:vMerge w:val="restart"/>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Кол-во плавок, шт</w:t>
            </w:r>
          </w:p>
        </w:tc>
        <w:tc>
          <w:tcPr>
            <w:tcW w:w="1230" w:type="dxa"/>
            <w:vMerge w:val="restart"/>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Расход извести в ДСП, кг</w:t>
            </w:r>
          </w:p>
        </w:tc>
        <w:tc>
          <w:tcPr>
            <w:tcW w:w="2177" w:type="dxa"/>
            <w:gridSpan w:val="2"/>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Содержание, %</w:t>
            </w:r>
          </w:p>
        </w:tc>
        <w:tc>
          <w:tcPr>
            <w:tcW w:w="2220" w:type="dxa"/>
            <w:gridSpan w:val="2"/>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Доля плавок с содержанием азота в маркир. пробе, %</w:t>
            </w:r>
          </w:p>
        </w:tc>
      </w:tr>
      <w:tr w:rsidR="00EC43D2" w:rsidRPr="003008C6" w:rsidTr="003008C6">
        <w:trPr>
          <w:trHeight w:val="1365"/>
          <w:jc w:val="center"/>
        </w:trPr>
        <w:tc>
          <w:tcPr>
            <w:tcW w:w="1265" w:type="dxa"/>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Известь</w:t>
            </w:r>
          </w:p>
        </w:tc>
        <w:tc>
          <w:tcPr>
            <w:tcW w:w="1111" w:type="dxa"/>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Известняк</w:t>
            </w:r>
          </w:p>
        </w:tc>
        <w:tc>
          <w:tcPr>
            <w:tcW w:w="0" w:type="auto"/>
            <w:vMerge/>
            <w:vAlign w:val="center"/>
          </w:tcPr>
          <w:p w:rsidR="00EC43D2" w:rsidRPr="003008C6" w:rsidRDefault="00EC43D2" w:rsidP="003008C6">
            <w:pPr>
              <w:shd w:val="clear" w:color="000000" w:fill="auto"/>
              <w:suppressAutoHyphens/>
              <w:spacing w:line="360" w:lineRule="auto"/>
              <w:rPr>
                <w:color w:val="000000" w:themeColor="text1"/>
              </w:rPr>
            </w:pPr>
          </w:p>
        </w:tc>
        <w:tc>
          <w:tcPr>
            <w:tcW w:w="0" w:type="auto"/>
            <w:vMerge/>
            <w:vAlign w:val="center"/>
          </w:tcPr>
          <w:p w:rsidR="00EC43D2" w:rsidRPr="003008C6" w:rsidRDefault="00EC43D2" w:rsidP="003008C6">
            <w:pPr>
              <w:shd w:val="clear" w:color="000000" w:fill="auto"/>
              <w:suppressAutoHyphens/>
              <w:spacing w:line="360" w:lineRule="auto"/>
              <w:rPr>
                <w:color w:val="000000" w:themeColor="text1"/>
              </w:rPr>
            </w:pPr>
          </w:p>
        </w:tc>
        <w:tc>
          <w:tcPr>
            <w:tcW w:w="917"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N марк</w:t>
            </w:r>
          </w:p>
        </w:tc>
        <w:tc>
          <w:tcPr>
            <w:tcW w:w="1260"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N ков</w:t>
            </w:r>
          </w:p>
        </w:tc>
        <w:tc>
          <w:tcPr>
            <w:tcW w:w="1213" w:type="dxa"/>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0,010 и менее</w:t>
            </w:r>
          </w:p>
        </w:tc>
        <w:tc>
          <w:tcPr>
            <w:tcW w:w="1007" w:type="dxa"/>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0,011 и более</w:t>
            </w:r>
          </w:p>
        </w:tc>
      </w:tr>
      <w:tr w:rsidR="00EC43D2" w:rsidRPr="003008C6" w:rsidTr="003008C6">
        <w:trPr>
          <w:trHeight w:val="255"/>
          <w:jc w:val="center"/>
        </w:trPr>
        <w:tc>
          <w:tcPr>
            <w:tcW w:w="1265"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0</w:t>
            </w:r>
          </w:p>
        </w:tc>
        <w:tc>
          <w:tcPr>
            <w:tcW w:w="1111"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0</w:t>
            </w:r>
          </w:p>
        </w:tc>
        <w:tc>
          <w:tcPr>
            <w:tcW w:w="1192"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23</w:t>
            </w:r>
          </w:p>
        </w:tc>
        <w:tc>
          <w:tcPr>
            <w:tcW w:w="1230"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3874</w:t>
            </w:r>
          </w:p>
        </w:tc>
        <w:tc>
          <w:tcPr>
            <w:tcW w:w="917"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0,010</w:t>
            </w:r>
          </w:p>
        </w:tc>
        <w:tc>
          <w:tcPr>
            <w:tcW w:w="1260"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0,010</w:t>
            </w:r>
          </w:p>
        </w:tc>
        <w:tc>
          <w:tcPr>
            <w:tcW w:w="1213"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43</w:t>
            </w:r>
          </w:p>
        </w:tc>
        <w:tc>
          <w:tcPr>
            <w:tcW w:w="1007"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57</w:t>
            </w:r>
          </w:p>
        </w:tc>
      </w:tr>
      <w:tr w:rsidR="00EC43D2" w:rsidRPr="003008C6" w:rsidTr="003008C6">
        <w:trPr>
          <w:trHeight w:val="255"/>
          <w:jc w:val="center"/>
        </w:trPr>
        <w:tc>
          <w:tcPr>
            <w:tcW w:w="1265" w:type="dxa"/>
            <w:noWrap/>
            <w:vAlign w:val="center"/>
          </w:tcPr>
          <w:p w:rsidR="00EC43D2" w:rsidRPr="003008C6" w:rsidRDefault="00EC43D2" w:rsidP="003008C6">
            <w:pPr>
              <w:shd w:val="clear" w:color="000000" w:fill="auto"/>
              <w:suppressAutoHyphens/>
              <w:spacing w:line="360" w:lineRule="auto"/>
              <w:rPr>
                <w:bCs/>
                <w:color w:val="000000" w:themeColor="text1"/>
              </w:rPr>
            </w:pPr>
            <w:r w:rsidRPr="003008C6">
              <w:rPr>
                <w:bCs/>
                <w:color w:val="000000" w:themeColor="text1"/>
              </w:rPr>
              <w:t>2</w:t>
            </w:r>
          </w:p>
        </w:tc>
        <w:tc>
          <w:tcPr>
            <w:tcW w:w="1111" w:type="dxa"/>
            <w:noWrap/>
            <w:vAlign w:val="center"/>
          </w:tcPr>
          <w:p w:rsidR="00EC43D2" w:rsidRPr="003008C6" w:rsidRDefault="00EC43D2" w:rsidP="003008C6">
            <w:pPr>
              <w:shd w:val="clear" w:color="000000" w:fill="auto"/>
              <w:suppressAutoHyphens/>
              <w:spacing w:line="360" w:lineRule="auto"/>
              <w:rPr>
                <w:bCs/>
                <w:color w:val="000000" w:themeColor="text1"/>
              </w:rPr>
            </w:pPr>
            <w:r w:rsidRPr="003008C6">
              <w:rPr>
                <w:bCs/>
                <w:color w:val="000000" w:themeColor="text1"/>
              </w:rPr>
              <w:t>0</w:t>
            </w:r>
          </w:p>
        </w:tc>
        <w:tc>
          <w:tcPr>
            <w:tcW w:w="1192" w:type="dxa"/>
            <w:noWrap/>
            <w:vAlign w:val="center"/>
          </w:tcPr>
          <w:p w:rsidR="00EC43D2" w:rsidRPr="003008C6" w:rsidRDefault="00EC43D2" w:rsidP="003008C6">
            <w:pPr>
              <w:shd w:val="clear" w:color="000000" w:fill="auto"/>
              <w:suppressAutoHyphens/>
              <w:spacing w:line="360" w:lineRule="auto"/>
              <w:rPr>
                <w:bCs/>
                <w:color w:val="000000" w:themeColor="text1"/>
              </w:rPr>
            </w:pPr>
            <w:r w:rsidRPr="003008C6">
              <w:rPr>
                <w:bCs/>
                <w:color w:val="000000" w:themeColor="text1"/>
              </w:rPr>
              <w:t>401</w:t>
            </w:r>
          </w:p>
        </w:tc>
        <w:tc>
          <w:tcPr>
            <w:tcW w:w="1230" w:type="dxa"/>
            <w:noWrap/>
            <w:vAlign w:val="center"/>
          </w:tcPr>
          <w:p w:rsidR="00EC43D2" w:rsidRPr="003008C6" w:rsidRDefault="00EC43D2" w:rsidP="003008C6">
            <w:pPr>
              <w:shd w:val="clear" w:color="000000" w:fill="auto"/>
              <w:suppressAutoHyphens/>
              <w:spacing w:line="360" w:lineRule="auto"/>
              <w:rPr>
                <w:bCs/>
                <w:color w:val="000000" w:themeColor="text1"/>
              </w:rPr>
            </w:pPr>
            <w:r w:rsidRPr="003008C6">
              <w:rPr>
                <w:bCs/>
                <w:color w:val="000000" w:themeColor="text1"/>
              </w:rPr>
              <w:t>3035</w:t>
            </w:r>
          </w:p>
        </w:tc>
        <w:tc>
          <w:tcPr>
            <w:tcW w:w="917" w:type="dxa"/>
            <w:noWrap/>
            <w:vAlign w:val="center"/>
          </w:tcPr>
          <w:p w:rsidR="00EC43D2" w:rsidRPr="003008C6" w:rsidRDefault="00EC43D2" w:rsidP="003008C6">
            <w:pPr>
              <w:shd w:val="clear" w:color="000000" w:fill="auto"/>
              <w:suppressAutoHyphens/>
              <w:spacing w:line="360" w:lineRule="auto"/>
              <w:rPr>
                <w:bCs/>
                <w:color w:val="000000" w:themeColor="text1"/>
              </w:rPr>
            </w:pPr>
            <w:r w:rsidRPr="003008C6">
              <w:rPr>
                <w:bCs/>
                <w:color w:val="000000" w:themeColor="text1"/>
              </w:rPr>
              <w:t>0,009</w:t>
            </w:r>
          </w:p>
        </w:tc>
        <w:tc>
          <w:tcPr>
            <w:tcW w:w="1260" w:type="dxa"/>
            <w:noWrap/>
            <w:vAlign w:val="center"/>
          </w:tcPr>
          <w:p w:rsidR="00EC43D2" w:rsidRPr="003008C6" w:rsidRDefault="00EC43D2" w:rsidP="003008C6">
            <w:pPr>
              <w:shd w:val="clear" w:color="000000" w:fill="auto"/>
              <w:suppressAutoHyphens/>
              <w:spacing w:line="360" w:lineRule="auto"/>
              <w:rPr>
                <w:bCs/>
                <w:color w:val="000000" w:themeColor="text1"/>
              </w:rPr>
            </w:pPr>
            <w:r w:rsidRPr="003008C6">
              <w:rPr>
                <w:bCs/>
                <w:color w:val="000000" w:themeColor="text1"/>
              </w:rPr>
              <w:t>0,008</w:t>
            </w:r>
          </w:p>
        </w:tc>
        <w:tc>
          <w:tcPr>
            <w:tcW w:w="1213" w:type="dxa"/>
            <w:noWrap/>
            <w:vAlign w:val="center"/>
          </w:tcPr>
          <w:p w:rsidR="00EC43D2" w:rsidRPr="003008C6" w:rsidRDefault="00EC43D2" w:rsidP="003008C6">
            <w:pPr>
              <w:shd w:val="clear" w:color="000000" w:fill="auto"/>
              <w:suppressAutoHyphens/>
              <w:spacing w:line="360" w:lineRule="auto"/>
              <w:rPr>
                <w:bCs/>
                <w:color w:val="000000" w:themeColor="text1"/>
              </w:rPr>
            </w:pPr>
            <w:r w:rsidRPr="003008C6">
              <w:rPr>
                <w:bCs/>
                <w:color w:val="000000" w:themeColor="text1"/>
              </w:rPr>
              <w:t>78</w:t>
            </w:r>
          </w:p>
        </w:tc>
        <w:tc>
          <w:tcPr>
            <w:tcW w:w="1007" w:type="dxa"/>
            <w:noWrap/>
            <w:vAlign w:val="center"/>
          </w:tcPr>
          <w:p w:rsidR="00EC43D2" w:rsidRPr="003008C6" w:rsidRDefault="00EC43D2" w:rsidP="003008C6">
            <w:pPr>
              <w:shd w:val="clear" w:color="000000" w:fill="auto"/>
              <w:suppressAutoHyphens/>
              <w:spacing w:line="360" w:lineRule="auto"/>
              <w:rPr>
                <w:bCs/>
                <w:color w:val="000000" w:themeColor="text1"/>
              </w:rPr>
            </w:pPr>
            <w:r w:rsidRPr="003008C6">
              <w:rPr>
                <w:bCs/>
                <w:color w:val="000000" w:themeColor="text1"/>
              </w:rPr>
              <w:t>22</w:t>
            </w:r>
          </w:p>
        </w:tc>
      </w:tr>
      <w:tr w:rsidR="00EC43D2" w:rsidRPr="003008C6" w:rsidTr="003008C6">
        <w:trPr>
          <w:trHeight w:val="255"/>
          <w:jc w:val="center"/>
        </w:trPr>
        <w:tc>
          <w:tcPr>
            <w:tcW w:w="1265"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3</w:t>
            </w:r>
          </w:p>
        </w:tc>
        <w:tc>
          <w:tcPr>
            <w:tcW w:w="1111"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0</w:t>
            </w:r>
          </w:p>
        </w:tc>
        <w:tc>
          <w:tcPr>
            <w:tcW w:w="1192"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461</w:t>
            </w:r>
          </w:p>
        </w:tc>
        <w:tc>
          <w:tcPr>
            <w:tcW w:w="1230"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2436</w:t>
            </w:r>
          </w:p>
        </w:tc>
        <w:tc>
          <w:tcPr>
            <w:tcW w:w="917"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0,010</w:t>
            </w:r>
          </w:p>
        </w:tc>
        <w:tc>
          <w:tcPr>
            <w:tcW w:w="1260"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0,009</w:t>
            </w:r>
          </w:p>
        </w:tc>
        <w:tc>
          <w:tcPr>
            <w:tcW w:w="1213"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69</w:t>
            </w:r>
          </w:p>
        </w:tc>
        <w:tc>
          <w:tcPr>
            <w:tcW w:w="1007"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31</w:t>
            </w:r>
          </w:p>
        </w:tc>
      </w:tr>
      <w:tr w:rsidR="00EC43D2" w:rsidRPr="003008C6" w:rsidTr="003008C6">
        <w:trPr>
          <w:trHeight w:val="255"/>
          <w:jc w:val="center"/>
        </w:trPr>
        <w:tc>
          <w:tcPr>
            <w:tcW w:w="1265"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4</w:t>
            </w:r>
          </w:p>
        </w:tc>
        <w:tc>
          <w:tcPr>
            <w:tcW w:w="1111"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0</w:t>
            </w:r>
          </w:p>
        </w:tc>
        <w:tc>
          <w:tcPr>
            <w:tcW w:w="1192"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39</w:t>
            </w:r>
          </w:p>
        </w:tc>
        <w:tc>
          <w:tcPr>
            <w:tcW w:w="1230"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1290</w:t>
            </w:r>
          </w:p>
        </w:tc>
        <w:tc>
          <w:tcPr>
            <w:tcW w:w="917"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0,010</w:t>
            </w:r>
          </w:p>
        </w:tc>
        <w:tc>
          <w:tcPr>
            <w:tcW w:w="1260"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н.д.</w:t>
            </w:r>
          </w:p>
        </w:tc>
        <w:tc>
          <w:tcPr>
            <w:tcW w:w="1213"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67</w:t>
            </w:r>
          </w:p>
        </w:tc>
        <w:tc>
          <w:tcPr>
            <w:tcW w:w="1007"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33</w:t>
            </w:r>
          </w:p>
        </w:tc>
      </w:tr>
      <w:tr w:rsidR="00EC43D2" w:rsidRPr="003008C6" w:rsidTr="003008C6">
        <w:trPr>
          <w:trHeight w:val="255"/>
          <w:jc w:val="center"/>
        </w:trPr>
        <w:tc>
          <w:tcPr>
            <w:tcW w:w="1265"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5</w:t>
            </w:r>
          </w:p>
        </w:tc>
        <w:tc>
          <w:tcPr>
            <w:tcW w:w="1111"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0</w:t>
            </w:r>
          </w:p>
        </w:tc>
        <w:tc>
          <w:tcPr>
            <w:tcW w:w="1192"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190</w:t>
            </w:r>
          </w:p>
        </w:tc>
        <w:tc>
          <w:tcPr>
            <w:tcW w:w="1230"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937</w:t>
            </w:r>
          </w:p>
        </w:tc>
        <w:tc>
          <w:tcPr>
            <w:tcW w:w="917"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0,010</w:t>
            </w:r>
          </w:p>
        </w:tc>
        <w:tc>
          <w:tcPr>
            <w:tcW w:w="1260"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0,009</w:t>
            </w:r>
          </w:p>
        </w:tc>
        <w:tc>
          <w:tcPr>
            <w:tcW w:w="1213"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64</w:t>
            </w:r>
          </w:p>
        </w:tc>
        <w:tc>
          <w:tcPr>
            <w:tcW w:w="1007"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36</w:t>
            </w:r>
          </w:p>
        </w:tc>
      </w:tr>
      <w:tr w:rsidR="00EC43D2" w:rsidRPr="003008C6" w:rsidTr="003008C6">
        <w:trPr>
          <w:trHeight w:val="255"/>
          <w:jc w:val="center"/>
        </w:trPr>
        <w:tc>
          <w:tcPr>
            <w:tcW w:w="1265"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0</w:t>
            </w:r>
          </w:p>
        </w:tc>
        <w:tc>
          <w:tcPr>
            <w:tcW w:w="1111"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0</w:t>
            </w:r>
          </w:p>
        </w:tc>
        <w:tc>
          <w:tcPr>
            <w:tcW w:w="1192"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23</w:t>
            </w:r>
          </w:p>
        </w:tc>
        <w:tc>
          <w:tcPr>
            <w:tcW w:w="1230"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3874</w:t>
            </w:r>
          </w:p>
        </w:tc>
        <w:tc>
          <w:tcPr>
            <w:tcW w:w="917"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0,010</w:t>
            </w:r>
          </w:p>
        </w:tc>
        <w:tc>
          <w:tcPr>
            <w:tcW w:w="1260"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0,010</w:t>
            </w:r>
          </w:p>
        </w:tc>
        <w:tc>
          <w:tcPr>
            <w:tcW w:w="1213"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43</w:t>
            </w:r>
          </w:p>
        </w:tc>
        <w:tc>
          <w:tcPr>
            <w:tcW w:w="1007"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57</w:t>
            </w:r>
          </w:p>
        </w:tc>
      </w:tr>
      <w:tr w:rsidR="00EC43D2" w:rsidRPr="003008C6" w:rsidTr="003008C6">
        <w:trPr>
          <w:trHeight w:val="255"/>
          <w:jc w:val="center"/>
        </w:trPr>
        <w:tc>
          <w:tcPr>
            <w:tcW w:w="1265" w:type="dxa"/>
            <w:noWrap/>
            <w:vAlign w:val="center"/>
          </w:tcPr>
          <w:p w:rsidR="00EC43D2" w:rsidRPr="003008C6" w:rsidRDefault="00EC43D2" w:rsidP="003008C6">
            <w:pPr>
              <w:shd w:val="clear" w:color="000000" w:fill="auto"/>
              <w:suppressAutoHyphens/>
              <w:spacing w:line="360" w:lineRule="auto"/>
              <w:rPr>
                <w:bCs/>
                <w:color w:val="000000" w:themeColor="text1"/>
              </w:rPr>
            </w:pPr>
            <w:r w:rsidRPr="003008C6">
              <w:rPr>
                <w:bCs/>
                <w:color w:val="000000" w:themeColor="text1"/>
              </w:rPr>
              <w:t>0</w:t>
            </w:r>
          </w:p>
        </w:tc>
        <w:tc>
          <w:tcPr>
            <w:tcW w:w="1111" w:type="dxa"/>
            <w:noWrap/>
            <w:vAlign w:val="center"/>
          </w:tcPr>
          <w:p w:rsidR="00EC43D2" w:rsidRPr="003008C6" w:rsidRDefault="00EC43D2" w:rsidP="003008C6">
            <w:pPr>
              <w:shd w:val="clear" w:color="000000" w:fill="auto"/>
              <w:suppressAutoHyphens/>
              <w:spacing w:line="360" w:lineRule="auto"/>
              <w:rPr>
                <w:bCs/>
                <w:color w:val="000000" w:themeColor="text1"/>
              </w:rPr>
            </w:pPr>
            <w:r w:rsidRPr="003008C6">
              <w:rPr>
                <w:bCs/>
                <w:color w:val="000000" w:themeColor="text1"/>
              </w:rPr>
              <w:t>2</w:t>
            </w:r>
          </w:p>
        </w:tc>
        <w:tc>
          <w:tcPr>
            <w:tcW w:w="1192" w:type="dxa"/>
            <w:noWrap/>
            <w:vAlign w:val="center"/>
          </w:tcPr>
          <w:p w:rsidR="00EC43D2" w:rsidRPr="003008C6" w:rsidRDefault="00EC43D2" w:rsidP="003008C6">
            <w:pPr>
              <w:shd w:val="clear" w:color="000000" w:fill="auto"/>
              <w:suppressAutoHyphens/>
              <w:spacing w:line="360" w:lineRule="auto"/>
              <w:rPr>
                <w:bCs/>
                <w:color w:val="000000" w:themeColor="text1"/>
              </w:rPr>
            </w:pPr>
            <w:r w:rsidRPr="003008C6">
              <w:rPr>
                <w:bCs/>
                <w:color w:val="000000" w:themeColor="text1"/>
              </w:rPr>
              <w:t>54</w:t>
            </w:r>
          </w:p>
        </w:tc>
        <w:tc>
          <w:tcPr>
            <w:tcW w:w="1230" w:type="dxa"/>
            <w:noWrap/>
            <w:vAlign w:val="center"/>
          </w:tcPr>
          <w:p w:rsidR="00EC43D2" w:rsidRPr="003008C6" w:rsidRDefault="00EC43D2" w:rsidP="003008C6">
            <w:pPr>
              <w:shd w:val="clear" w:color="000000" w:fill="auto"/>
              <w:suppressAutoHyphens/>
              <w:spacing w:line="360" w:lineRule="auto"/>
              <w:rPr>
                <w:bCs/>
                <w:color w:val="000000" w:themeColor="text1"/>
              </w:rPr>
            </w:pPr>
            <w:r w:rsidRPr="003008C6">
              <w:rPr>
                <w:bCs/>
                <w:color w:val="000000" w:themeColor="text1"/>
              </w:rPr>
              <w:t>3211</w:t>
            </w:r>
          </w:p>
        </w:tc>
        <w:tc>
          <w:tcPr>
            <w:tcW w:w="917" w:type="dxa"/>
            <w:noWrap/>
            <w:vAlign w:val="center"/>
          </w:tcPr>
          <w:p w:rsidR="00EC43D2" w:rsidRPr="003008C6" w:rsidRDefault="00EC43D2" w:rsidP="003008C6">
            <w:pPr>
              <w:shd w:val="clear" w:color="000000" w:fill="auto"/>
              <w:suppressAutoHyphens/>
              <w:spacing w:line="360" w:lineRule="auto"/>
              <w:rPr>
                <w:bCs/>
                <w:color w:val="000000" w:themeColor="text1"/>
              </w:rPr>
            </w:pPr>
            <w:r w:rsidRPr="003008C6">
              <w:rPr>
                <w:bCs/>
                <w:color w:val="000000" w:themeColor="text1"/>
              </w:rPr>
              <w:t>0,009</w:t>
            </w:r>
          </w:p>
        </w:tc>
        <w:tc>
          <w:tcPr>
            <w:tcW w:w="1260" w:type="dxa"/>
            <w:noWrap/>
            <w:vAlign w:val="center"/>
          </w:tcPr>
          <w:p w:rsidR="00EC43D2" w:rsidRPr="003008C6" w:rsidRDefault="00EC43D2" w:rsidP="003008C6">
            <w:pPr>
              <w:shd w:val="clear" w:color="000000" w:fill="auto"/>
              <w:suppressAutoHyphens/>
              <w:spacing w:line="360" w:lineRule="auto"/>
              <w:rPr>
                <w:bCs/>
                <w:color w:val="000000" w:themeColor="text1"/>
              </w:rPr>
            </w:pPr>
            <w:r w:rsidRPr="003008C6">
              <w:rPr>
                <w:bCs/>
                <w:color w:val="000000" w:themeColor="text1"/>
              </w:rPr>
              <w:t>0,009</w:t>
            </w:r>
          </w:p>
        </w:tc>
        <w:tc>
          <w:tcPr>
            <w:tcW w:w="1213" w:type="dxa"/>
            <w:noWrap/>
            <w:vAlign w:val="center"/>
          </w:tcPr>
          <w:p w:rsidR="00EC43D2" w:rsidRPr="003008C6" w:rsidRDefault="00EC43D2" w:rsidP="003008C6">
            <w:pPr>
              <w:shd w:val="clear" w:color="000000" w:fill="auto"/>
              <w:suppressAutoHyphens/>
              <w:spacing w:line="360" w:lineRule="auto"/>
              <w:rPr>
                <w:bCs/>
                <w:color w:val="000000" w:themeColor="text1"/>
              </w:rPr>
            </w:pPr>
            <w:r w:rsidRPr="003008C6">
              <w:rPr>
                <w:bCs/>
                <w:color w:val="000000" w:themeColor="text1"/>
              </w:rPr>
              <w:t>69</w:t>
            </w:r>
          </w:p>
        </w:tc>
        <w:tc>
          <w:tcPr>
            <w:tcW w:w="1007" w:type="dxa"/>
            <w:noWrap/>
            <w:vAlign w:val="center"/>
          </w:tcPr>
          <w:p w:rsidR="00EC43D2" w:rsidRPr="003008C6" w:rsidRDefault="00EC43D2" w:rsidP="003008C6">
            <w:pPr>
              <w:shd w:val="clear" w:color="000000" w:fill="auto"/>
              <w:suppressAutoHyphens/>
              <w:spacing w:line="360" w:lineRule="auto"/>
              <w:rPr>
                <w:bCs/>
                <w:color w:val="000000" w:themeColor="text1"/>
              </w:rPr>
            </w:pPr>
            <w:r w:rsidRPr="003008C6">
              <w:rPr>
                <w:bCs/>
                <w:color w:val="000000" w:themeColor="text1"/>
              </w:rPr>
              <w:t>31</w:t>
            </w:r>
          </w:p>
        </w:tc>
      </w:tr>
      <w:tr w:rsidR="00EC43D2" w:rsidRPr="003008C6" w:rsidTr="003008C6">
        <w:trPr>
          <w:trHeight w:val="255"/>
          <w:jc w:val="center"/>
        </w:trPr>
        <w:tc>
          <w:tcPr>
            <w:tcW w:w="1265"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0</w:t>
            </w:r>
          </w:p>
        </w:tc>
        <w:tc>
          <w:tcPr>
            <w:tcW w:w="1111"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3</w:t>
            </w:r>
          </w:p>
        </w:tc>
        <w:tc>
          <w:tcPr>
            <w:tcW w:w="1192"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63</w:t>
            </w:r>
          </w:p>
        </w:tc>
        <w:tc>
          <w:tcPr>
            <w:tcW w:w="1230"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2599</w:t>
            </w:r>
          </w:p>
        </w:tc>
        <w:tc>
          <w:tcPr>
            <w:tcW w:w="917"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0,010</w:t>
            </w:r>
          </w:p>
        </w:tc>
        <w:tc>
          <w:tcPr>
            <w:tcW w:w="1260"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0,009</w:t>
            </w:r>
          </w:p>
        </w:tc>
        <w:tc>
          <w:tcPr>
            <w:tcW w:w="1213"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60</w:t>
            </w:r>
          </w:p>
        </w:tc>
        <w:tc>
          <w:tcPr>
            <w:tcW w:w="1007"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40</w:t>
            </w:r>
          </w:p>
        </w:tc>
      </w:tr>
      <w:tr w:rsidR="00EC43D2" w:rsidRPr="003008C6" w:rsidTr="003008C6">
        <w:trPr>
          <w:trHeight w:val="255"/>
          <w:jc w:val="center"/>
        </w:trPr>
        <w:tc>
          <w:tcPr>
            <w:tcW w:w="1265"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0</w:t>
            </w:r>
          </w:p>
        </w:tc>
        <w:tc>
          <w:tcPr>
            <w:tcW w:w="1111"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5</w:t>
            </w:r>
          </w:p>
        </w:tc>
        <w:tc>
          <w:tcPr>
            <w:tcW w:w="1192"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14</w:t>
            </w:r>
          </w:p>
        </w:tc>
        <w:tc>
          <w:tcPr>
            <w:tcW w:w="1230"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1067</w:t>
            </w:r>
          </w:p>
        </w:tc>
        <w:tc>
          <w:tcPr>
            <w:tcW w:w="917"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0,010</w:t>
            </w:r>
          </w:p>
        </w:tc>
        <w:tc>
          <w:tcPr>
            <w:tcW w:w="1260"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н.д.</w:t>
            </w:r>
          </w:p>
        </w:tc>
        <w:tc>
          <w:tcPr>
            <w:tcW w:w="1213"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71</w:t>
            </w:r>
          </w:p>
        </w:tc>
        <w:tc>
          <w:tcPr>
            <w:tcW w:w="1007" w:type="dxa"/>
            <w:noWrap/>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29</w:t>
            </w:r>
          </w:p>
        </w:tc>
      </w:tr>
    </w:tbl>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402814"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Рассмотрим другую, не менее важную проблему – прирост содержания азота в стали по ходу разливки на МНЛЗ №1 и МНЛЗ №2. Основной причиной получения плавок с завышенным содержанием азота при использовании технического кислорода является прирост содержания азота при разливке на МНЛЗ из-за неудовлетворительной защиты металла от контакта с воздухом. Несмотря на то, что имеющаяся на МНЛЗ система защиты разливаемой стали должна обеспечивать прирост содержания азота не более 0,001%, на практике получен прирост содержания азота от 0 до 0,004%.</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Наличие такого значительного прироста содержания азота на МНЛЗ зачастую приводит к получению беззаказной продукции. Для выявления факторов влияющих на величину прироста содержания азота во время разливки и выработки конкретных рекомендаций по снижению прироста азота в период 20.10-05.11.2008 была проведена под контролем ЦЛК разливка трех серий плавок</w:t>
      </w:r>
      <w:r w:rsidRPr="003008C6">
        <w:rPr>
          <w:color w:val="000000" w:themeColor="text1"/>
          <w:sz w:val="28"/>
          <w:szCs w:val="24"/>
        </w:rPr>
        <w:t xml:space="preserve"> [21].</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На подконтрольных плавках производили дополнительный отбор проб металла из сталеразливочного ковша во время доводки металла на УКП и из промежуточного ковша во время разливки металла на МНЛЗ, а также производили контроль основных технологических параметров производства стали в ЭСПЦ.</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При разливке стали на МНЛЗ-2 расход аргона на защитную трубу установили равным 4-5 м3/ч, также контролировали состояние поверхности металла в промежуточном ковше (накрытие металла ТИС без появления «красных» пятен). При отсутствии расходомера аргона на защитную трубу на МНЛЗ-1 расход аргона устанавливали визуально, до появления бурления металла в промежуточном ковше. Прирост содержания азота на МНЛЗ определяли как разницу между содержанием азота в последней пробе на УКП и маркировочной пробе металла. В таблицах 8-10 представлены данные о содержании в металле азота на проведенных плавках, а также величина прироста содержания азота в стали по ходу разливки.</w:t>
      </w:r>
    </w:p>
    <w:p w:rsidR="00402814" w:rsidRPr="003008C6" w:rsidRDefault="00402814"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3008C6">
      <w:pPr>
        <w:shd w:val="clear" w:color="000000" w:fill="auto"/>
        <w:suppressAutoHyphens/>
        <w:spacing w:line="360" w:lineRule="auto"/>
        <w:jc w:val="center"/>
        <w:rPr>
          <w:b/>
          <w:color w:val="000000" w:themeColor="text1"/>
          <w:sz w:val="28"/>
          <w:szCs w:val="28"/>
        </w:rPr>
      </w:pPr>
      <w:r w:rsidRPr="003008C6">
        <w:rPr>
          <w:b/>
          <w:color w:val="000000" w:themeColor="text1"/>
          <w:sz w:val="28"/>
          <w:szCs w:val="28"/>
        </w:rPr>
        <w:t>Таблица 8 – Содержание азота в стали марки К60</w:t>
      </w:r>
      <w:r w:rsidR="00402814" w:rsidRPr="003008C6">
        <w:rPr>
          <w:b/>
          <w:color w:val="000000" w:themeColor="text1"/>
          <w:sz w:val="28"/>
          <w:szCs w:val="28"/>
        </w:rPr>
        <w:t xml:space="preserve"> </w:t>
      </w:r>
      <w:r w:rsidRPr="003008C6">
        <w:rPr>
          <w:b/>
          <w:color w:val="000000" w:themeColor="text1"/>
          <w:sz w:val="28"/>
          <w:szCs w:val="28"/>
        </w:rPr>
        <w:t>по</w:t>
      </w:r>
      <w:r w:rsidR="00402814" w:rsidRPr="003008C6">
        <w:rPr>
          <w:b/>
          <w:color w:val="000000" w:themeColor="text1"/>
          <w:sz w:val="28"/>
          <w:szCs w:val="28"/>
        </w:rPr>
        <w:t xml:space="preserve"> </w:t>
      </w:r>
      <w:r w:rsidRPr="003008C6">
        <w:rPr>
          <w:b/>
          <w:color w:val="000000" w:themeColor="text1"/>
          <w:sz w:val="28"/>
          <w:szCs w:val="28"/>
        </w:rPr>
        <w:t>ходу</w:t>
      </w:r>
      <w:r w:rsidR="00402814" w:rsidRPr="003008C6">
        <w:rPr>
          <w:b/>
          <w:color w:val="000000" w:themeColor="text1"/>
          <w:sz w:val="28"/>
          <w:szCs w:val="28"/>
        </w:rPr>
        <w:t xml:space="preserve"> </w:t>
      </w:r>
      <w:r w:rsidRPr="003008C6">
        <w:rPr>
          <w:b/>
          <w:color w:val="000000" w:themeColor="text1"/>
          <w:sz w:val="28"/>
          <w:szCs w:val="28"/>
        </w:rPr>
        <w:t>производства</w:t>
      </w:r>
      <w:r w:rsidR="00402814" w:rsidRPr="003008C6">
        <w:rPr>
          <w:b/>
          <w:color w:val="000000" w:themeColor="text1"/>
          <w:sz w:val="28"/>
          <w:szCs w:val="28"/>
        </w:rPr>
        <w:t xml:space="preserve"> </w:t>
      </w:r>
      <w:r w:rsidRPr="003008C6">
        <w:rPr>
          <w:b/>
          <w:color w:val="000000" w:themeColor="text1"/>
          <w:sz w:val="28"/>
          <w:szCs w:val="28"/>
        </w:rPr>
        <w:t>стали</w:t>
      </w:r>
      <w:r w:rsidR="00402814" w:rsidRPr="003008C6">
        <w:rPr>
          <w:b/>
          <w:color w:val="000000" w:themeColor="text1"/>
          <w:sz w:val="28"/>
          <w:szCs w:val="28"/>
        </w:rPr>
        <w:t xml:space="preserve"> </w:t>
      </w:r>
      <w:r w:rsidRPr="003008C6">
        <w:rPr>
          <w:b/>
          <w:color w:val="000000" w:themeColor="text1"/>
          <w:sz w:val="28"/>
          <w:szCs w:val="28"/>
        </w:rPr>
        <w:t>в</w:t>
      </w:r>
      <w:r w:rsidR="003008C6" w:rsidRPr="003008C6">
        <w:rPr>
          <w:b/>
          <w:color w:val="000000" w:themeColor="text1"/>
          <w:sz w:val="28"/>
          <w:szCs w:val="28"/>
        </w:rPr>
        <w:t xml:space="preserve"> </w:t>
      </w:r>
      <w:r w:rsidRPr="003008C6">
        <w:rPr>
          <w:b/>
          <w:color w:val="000000" w:themeColor="text1"/>
          <w:sz w:val="28"/>
          <w:szCs w:val="28"/>
        </w:rPr>
        <w:t>ЭСПЦ (МНЛЗ-2)</w:t>
      </w:r>
    </w:p>
    <w:tbl>
      <w:tblPr>
        <w:tblStyle w:val="ae"/>
        <w:tblW w:w="4448" w:type="pct"/>
        <w:jc w:val="center"/>
        <w:tblLayout w:type="fixed"/>
        <w:tblLook w:val="04A0" w:firstRow="1" w:lastRow="0" w:firstColumn="1" w:lastColumn="0" w:noHBand="0" w:noVBand="1"/>
      </w:tblPr>
      <w:tblGrid>
        <w:gridCol w:w="1545"/>
        <w:gridCol w:w="1115"/>
        <w:gridCol w:w="1417"/>
        <w:gridCol w:w="1672"/>
        <w:gridCol w:w="1672"/>
        <w:gridCol w:w="1093"/>
      </w:tblGrid>
      <w:tr w:rsidR="00EC43D2" w:rsidRPr="003008C6" w:rsidTr="003008C6">
        <w:trPr>
          <w:trHeight w:val="294"/>
          <w:jc w:val="center"/>
        </w:trPr>
        <w:tc>
          <w:tcPr>
            <w:tcW w:w="907" w:type="pct"/>
            <w:vMerge w:val="restar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Номер плавки</w:t>
            </w:r>
          </w:p>
        </w:tc>
        <w:tc>
          <w:tcPr>
            <w:tcW w:w="655" w:type="pct"/>
            <w:vMerge w:val="restart"/>
            <w:vAlign w:val="center"/>
          </w:tcPr>
          <w:p w:rsidR="00402814"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Плавка в</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серии</w:t>
            </w:r>
          </w:p>
        </w:tc>
        <w:tc>
          <w:tcPr>
            <w:tcW w:w="3438" w:type="pct"/>
            <w:gridSpan w:val="4"/>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Содержание азота в металле, %</w:t>
            </w:r>
          </w:p>
        </w:tc>
      </w:tr>
      <w:tr w:rsidR="00EC43D2" w:rsidRPr="003008C6" w:rsidTr="003008C6">
        <w:trPr>
          <w:trHeight w:val="157"/>
          <w:jc w:val="center"/>
        </w:trPr>
        <w:tc>
          <w:tcPr>
            <w:tcW w:w="907" w:type="pct"/>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655" w:type="pct"/>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83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[N]</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первая ковшевая проба</w:t>
            </w:r>
          </w:p>
        </w:tc>
        <w:tc>
          <w:tcPr>
            <w:tcW w:w="982" w:type="pct"/>
            <w:vAlign w:val="center"/>
          </w:tcPr>
          <w:p w:rsidR="00402814"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[N]</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последняя ковшевая проба</w:t>
            </w:r>
          </w:p>
        </w:tc>
        <w:tc>
          <w:tcPr>
            <w:tcW w:w="98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[N]</w:t>
            </w:r>
            <w:r w:rsidRPr="003008C6">
              <w:rPr>
                <w:color w:val="000000" w:themeColor="text1"/>
                <w:szCs w:val="24"/>
              </w:rPr>
              <w:t xml:space="preserve"> маркировочная проба</w:t>
            </w:r>
          </w:p>
        </w:tc>
        <w:tc>
          <w:tcPr>
            <w:tcW w:w="642" w:type="pct"/>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rPr>
              <w:t>Прирост азота на МНЛЗ</w:t>
            </w:r>
          </w:p>
        </w:tc>
      </w:tr>
      <w:tr w:rsidR="00EC43D2" w:rsidRPr="003008C6" w:rsidTr="003008C6">
        <w:trPr>
          <w:trHeight w:val="294"/>
          <w:jc w:val="center"/>
        </w:trPr>
        <w:tc>
          <w:tcPr>
            <w:tcW w:w="907" w:type="pct"/>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Z86677</w:t>
            </w:r>
          </w:p>
        </w:tc>
        <w:tc>
          <w:tcPr>
            <w:tcW w:w="655"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832" w:type="pct"/>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8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0,006</w:t>
            </w:r>
          </w:p>
        </w:tc>
        <w:tc>
          <w:tcPr>
            <w:tcW w:w="98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0,006</w:t>
            </w:r>
          </w:p>
        </w:tc>
        <w:tc>
          <w:tcPr>
            <w:tcW w:w="64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w:t>
            </w:r>
          </w:p>
        </w:tc>
      </w:tr>
      <w:tr w:rsidR="00EC43D2" w:rsidRPr="003008C6" w:rsidTr="003008C6">
        <w:trPr>
          <w:trHeight w:val="294"/>
          <w:jc w:val="center"/>
        </w:trPr>
        <w:tc>
          <w:tcPr>
            <w:tcW w:w="907"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Z86678</w:t>
            </w:r>
          </w:p>
        </w:tc>
        <w:tc>
          <w:tcPr>
            <w:tcW w:w="655"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83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0,006</w:t>
            </w:r>
          </w:p>
        </w:tc>
        <w:tc>
          <w:tcPr>
            <w:tcW w:w="98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0,007</w:t>
            </w:r>
          </w:p>
        </w:tc>
        <w:tc>
          <w:tcPr>
            <w:tcW w:w="98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0,007</w:t>
            </w:r>
          </w:p>
        </w:tc>
        <w:tc>
          <w:tcPr>
            <w:tcW w:w="64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w:t>
            </w:r>
          </w:p>
        </w:tc>
      </w:tr>
      <w:tr w:rsidR="00EC43D2" w:rsidRPr="003008C6" w:rsidTr="003008C6">
        <w:trPr>
          <w:trHeight w:val="294"/>
          <w:jc w:val="center"/>
        </w:trPr>
        <w:tc>
          <w:tcPr>
            <w:tcW w:w="907"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Z86679</w:t>
            </w:r>
          </w:p>
        </w:tc>
        <w:tc>
          <w:tcPr>
            <w:tcW w:w="655"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83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0,007</w:t>
            </w:r>
          </w:p>
        </w:tc>
        <w:tc>
          <w:tcPr>
            <w:tcW w:w="98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0,007</w:t>
            </w:r>
          </w:p>
        </w:tc>
        <w:tc>
          <w:tcPr>
            <w:tcW w:w="98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0,009</w:t>
            </w:r>
          </w:p>
        </w:tc>
        <w:tc>
          <w:tcPr>
            <w:tcW w:w="64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0</w:t>
            </w:r>
            <w:r w:rsidRPr="003008C6">
              <w:rPr>
                <w:color w:val="000000" w:themeColor="text1"/>
                <w:szCs w:val="24"/>
              </w:rPr>
              <w:t>,</w:t>
            </w:r>
            <w:r w:rsidRPr="003008C6">
              <w:rPr>
                <w:color w:val="000000" w:themeColor="text1"/>
                <w:szCs w:val="24"/>
                <w:lang w:val="en-US"/>
              </w:rPr>
              <w:t>002</w:t>
            </w:r>
          </w:p>
        </w:tc>
      </w:tr>
      <w:tr w:rsidR="00EC43D2" w:rsidRPr="003008C6" w:rsidTr="003008C6">
        <w:trPr>
          <w:trHeight w:val="294"/>
          <w:jc w:val="center"/>
        </w:trPr>
        <w:tc>
          <w:tcPr>
            <w:tcW w:w="907"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Z86680</w:t>
            </w:r>
          </w:p>
        </w:tc>
        <w:tc>
          <w:tcPr>
            <w:tcW w:w="655"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c>
          <w:tcPr>
            <w:tcW w:w="83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0,006</w:t>
            </w:r>
          </w:p>
        </w:tc>
        <w:tc>
          <w:tcPr>
            <w:tcW w:w="98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0,006</w:t>
            </w:r>
          </w:p>
        </w:tc>
        <w:tc>
          <w:tcPr>
            <w:tcW w:w="98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0,008</w:t>
            </w:r>
          </w:p>
        </w:tc>
        <w:tc>
          <w:tcPr>
            <w:tcW w:w="64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0</w:t>
            </w:r>
            <w:r w:rsidRPr="003008C6">
              <w:rPr>
                <w:color w:val="000000" w:themeColor="text1"/>
                <w:szCs w:val="24"/>
              </w:rPr>
              <w:t>,</w:t>
            </w:r>
            <w:r w:rsidRPr="003008C6">
              <w:rPr>
                <w:color w:val="000000" w:themeColor="text1"/>
                <w:szCs w:val="24"/>
                <w:lang w:val="en-US"/>
              </w:rPr>
              <w:t>002</w:t>
            </w:r>
          </w:p>
        </w:tc>
      </w:tr>
      <w:tr w:rsidR="00EC43D2" w:rsidRPr="003008C6" w:rsidTr="003008C6">
        <w:trPr>
          <w:trHeight w:val="311"/>
          <w:jc w:val="center"/>
        </w:trPr>
        <w:tc>
          <w:tcPr>
            <w:tcW w:w="907"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Z86681</w:t>
            </w:r>
          </w:p>
        </w:tc>
        <w:tc>
          <w:tcPr>
            <w:tcW w:w="655"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w:t>
            </w:r>
          </w:p>
        </w:tc>
        <w:tc>
          <w:tcPr>
            <w:tcW w:w="83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0,006</w:t>
            </w:r>
          </w:p>
        </w:tc>
        <w:tc>
          <w:tcPr>
            <w:tcW w:w="98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0,006</w:t>
            </w:r>
          </w:p>
        </w:tc>
        <w:tc>
          <w:tcPr>
            <w:tcW w:w="98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0,008</w:t>
            </w:r>
          </w:p>
        </w:tc>
        <w:tc>
          <w:tcPr>
            <w:tcW w:w="64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0</w:t>
            </w:r>
            <w:r w:rsidRPr="003008C6">
              <w:rPr>
                <w:color w:val="000000" w:themeColor="text1"/>
                <w:szCs w:val="24"/>
              </w:rPr>
              <w:t>,</w:t>
            </w:r>
            <w:r w:rsidRPr="003008C6">
              <w:rPr>
                <w:color w:val="000000" w:themeColor="text1"/>
                <w:szCs w:val="24"/>
                <w:lang w:val="en-US"/>
              </w:rPr>
              <w:t>002</w:t>
            </w:r>
          </w:p>
        </w:tc>
      </w:tr>
    </w:tbl>
    <w:p w:rsidR="00EC43D2" w:rsidRPr="003008C6" w:rsidRDefault="00EC43D2" w:rsidP="00402814">
      <w:pPr>
        <w:shd w:val="clear" w:color="000000" w:fill="auto"/>
        <w:suppressAutoHyphens/>
        <w:spacing w:line="360" w:lineRule="auto"/>
        <w:ind w:firstLine="709"/>
        <w:jc w:val="both"/>
        <w:rPr>
          <w:color w:val="000000" w:themeColor="text1"/>
          <w:sz w:val="28"/>
          <w:szCs w:val="24"/>
        </w:rPr>
      </w:pPr>
    </w:p>
    <w:p w:rsidR="00EC43D2" w:rsidRPr="003008C6" w:rsidRDefault="003008C6" w:rsidP="003008C6">
      <w:pPr>
        <w:shd w:val="clear" w:color="000000" w:fill="auto"/>
        <w:suppressAutoHyphens/>
        <w:spacing w:line="360" w:lineRule="auto"/>
        <w:jc w:val="center"/>
        <w:rPr>
          <w:b/>
          <w:color w:val="000000" w:themeColor="text1"/>
          <w:sz w:val="28"/>
          <w:szCs w:val="28"/>
        </w:rPr>
      </w:pPr>
      <w:r>
        <w:rPr>
          <w:color w:val="000000" w:themeColor="text1"/>
          <w:sz w:val="28"/>
          <w:szCs w:val="28"/>
        </w:rPr>
        <w:br w:type="page"/>
      </w:r>
      <w:r w:rsidR="00EC43D2" w:rsidRPr="003008C6">
        <w:rPr>
          <w:b/>
          <w:color w:val="000000" w:themeColor="text1"/>
          <w:sz w:val="28"/>
          <w:szCs w:val="28"/>
        </w:rPr>
        <w:t>Таблица 9 – Содержание азота в стали марки 12Г2СБ по ходу производства стали в</w:t>
      </w:r>
      <w:r w:rsidRPr="003008C6">
        <w:rPr>
          <w:b/>
          <w:color w:val="000000" w:themeColor="text1"/>
          <w:sz w:val="28"/>
          <w:szCs w:val="28"/>
        </w:rPr>
        <w:t xml:space="preserve"> </w:t>
      </w:r>
      <w:r w:rsidR="00EC43D2" w:rsidRPr="003008C6">
        <w:rPr>
          <w:b/>
          <w:color w:val="000000" w:themeColor="text1"/>
          <w:sz w:val="28"/>
          <w:szCs w:val="28"/>
        </w:rPr>
        <w:t>ЭСПЦ (МНЛЗ-2)</w:t>
      </w:r>
    </w:p>
    <w:tbl>
      <w:tblPr>
        <w:tblStyle w:val="ae"/>
        <w:tblW w:w="4325" w:type="pct"/>
        <w:jc w:val="center"/>
        <w:tblLook w:val="04A0" w:firstRow="1" w:lastRow="0" w:firstColumn="1" w:lastColumn="0" w:noHBand="0" w:noVBand="1"/>
      </w:tblPr>
      <w:tblGrid>
        <w:gridCol w:w="1646"/>
        <w:gridCol w:w="1629"/>
        <w:gridCol w:w="1510"/>
        <w:gridCol w:w="1701"/>
        <w:gridCol w:w="1793"/>
      </w:tblGrid>
      <w:tr w:rsidR="00EC43D2" w:rsidRPr="003008C6" w:rsidTr="003008C6">
        <w:trPr>
          <w:trHeight w:val="276"/>
          <w:jc w:val="center"/>
        </w:trPr>
        <w:tc>
          <w:tcPr>
            <w:tcW w:w="994" w:type="pct"/>
            <w:vMerge w:val="restar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Номер плавки</w:t>
            </w:r>
          </w:p>
        </w:tc>
        <w:tc>
          <w:tcPr>
            <w:tcW w:w="984" w:type="pct"/>
            <w:vMerge w:val="restar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Плавка в серии</w:t>
            </w:r>
          </w:p>
        </w:tc>
        <w:tc>
          <w:tcPr>
            <w:tcW w:w="3022" w:type="pct"/>
            <w:gridSpan w:val="3"/>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Содержание азота в металле, %</w:t>
            </w:r>
          </w:p>
        </w:tc>
      </w:tr>
      <w:tr w:rsidR="00EC43D2" w:rsidRPr="003008C6" w:rsidTr="003008C6">
        <w:trPr>
          <w:trHeight w:val="146"/>
          <w:jc w:val="center"/>
        </w:trPr>
        <w:tc>
          <w:tcPr>
            <w:tcW w:w="0" w:type="auto"/>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0" w:type="auto"/>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1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[N]</w:t>
            </w:r>
            <w:r w:rsidRPr="003008C6">
              <w:rPr>
                <w:color w:val="000000" w:themeColor="text1"/>
                <w:szCs w:val="24"/>
              </w:rPr>
              <w:t xml:space="preserve"> последняя ковшевая проба</w:t>
            </w:r>
          </w:p>
        </w:tc>
        <w:tc>
          <w:tcPr>
            <w:tcW w:w="1027"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[N]</w:t>
            </w:r>
            <w:r w:rsidRPr="003008C6">
              <w:rPr>
                <w:color w:val="000000" w:themeColor="text1"/>
                <w:szCs w:val="24"/>
              </w:rPr>
              <w:t xml:space="preserve"> маркировочная</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проба</w:t>
            </w:r>
          </w:p>
        </w:tc>
        <w:tc>
          <w:tcPr>
            <w:tcW w:w="1082" w:type="pct"/>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rPr>
              <w:t>Прирост азота на МНЛЗ</w:t>
            </w:r>
          </w:p>
        </w:tc>
      </w:tr>
      <w:tr w:rsidR="00EC43D2" w:rsidRPr="003008C6" w:rsidTr="003008C6">
        <w:trPr>
          <w:trHeight w:val="276"/>
          <w:jc w:val="center"/>
        </w:trPr>
        <w:tc>
          <w:tcPr>
            <w:tcW w:w="994" w:type="pct"/>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Z86767</w:t>
            </w:r>
          </w:p>
        </w:tc>
        <w:tc>
          <w:tcPr>
            <w:tcW w:w="984"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91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0</w:t>
            </w:r>
            <w:r w:rsidRPr="003008C6">
              <w:rPr>
                <w:color w:val="000000" w:themeColor="text1"/>
                <w:szCs w:val="24"/>
              </w:rPr>
              <w:t>,006</w:t>
            </w:r>
          </w:p>
        </w:tc>
        <w:tc>
          <w:tcPr>
            <w:tcW w:w="1027"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0</w:t>
            </w:r>
            <w:r w:rsidRPr="003008C6">
              <w:rPr>
                <w:color w:val="000000" w:themeColor="text1"/>
                <w:szCs w:val="24"/>
              </w:rPr>
              <w:t>,006</w:t>
            </w:r>
          </w:p>
        </w:tc>
        <w:tc>
          <w:tcPr>
            <w:tcW w:w="108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w:t>
            </w:r>
          </w:p>
        </w:tc>
      </w:tr>
      <w:tr w:rsidR="00EC43D2" w:rsidRPr="003008C6" w:rsidTr="003008C6">
        <w:trPr>
          <w:trHeight w:val="276"/>
          <w:jc w:val="center"/>
        </w:trPr>
        <w:tc>
          <w:tcPr>
            <w:tcW w:w="994"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Z86768</w:t>
            </w:r>
          </w:p>
        </w:tc>
        <w:tc>
          <w:tcPr>
            <w:tcW w:w="984"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91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0</w:t>
            </w:r>
            <w:r w:rsidRPr="003008C6">
              <w:rPr>
                <w:color w:val="000000" w:themeColor="text1"/>
                <w:szCs w:val="24"/>
              </w:rPr>
              <w:t>,006</w:t>
            </w:r>
          </w:p>
        </w:tc>
        <w:tc>
          <w:tcPr>
            <w:tcW w:w="1027"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0</w:t>
            </w:r>
            <w:r w:rsidRPr="003008C6">
              <w:rPr>
                <w:color w:val="000000" w:themeColor="text1"/>
                <w:szCs w:val="24"/>
              </w:rPr>
              <w:t>,006</w:t>
            </w:r>
          </w:p>
        </w:tc>
        <w:tc>
          <w:tcPr>
            <w:tcW w:w="108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w:t>
            </w:r>
          </w:p>
        </w:tc>
      </w:tr>
      <w:tr w:rsidR="00EC43D2" w:rsidRPr="003008C6" w:rsidTr="003008C6">
        <w:trPr>
          <w:trHeight w:val="276"/>
          <w:jc w:val="center"/>
        </w:trPr>
        <w:tc>
          <w:tcPr>
            <w:tcW w:w="994"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Z86769</w:t>
            </w:r>
          </w:p>
        </w:tc>
        <w:tc>
          <w:tcPr>
            <w:tcW w:w="984"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91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0</w:t>
            </w:r>
            <w:r w:rsidRPr="003008C6">
              <w:rPr>
                <w:color w:val="000000" w:themeColor="text1"/>
                <w:szCs w:val="24"/>
              </w:rPr>
              <w:t>,007</w:t>
            </w:r>
          </w:p>
        </w:tc>
        <w:tc>
          <w:tcPr>
            <w:tcW w:w="1027"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0</w:t>
            </w:r>
            <w:r w:rsidRPr="003008C6">
              <w:rPr>
                <w:color w:val="000000" w:themeColor="text1"/>
                <w:szCs w:val="24"/>
              </w:rPr>
              <w:t>,008</w:t>
            </w:r>
          </w:p>
        </w:tc>
        <w:tc>
          <w:tcPr>
            <w:tcW w:w="108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0</w:t>
            </w:r>
            <w:r w:rsidRPr="003008C6">
              <w:rPr>
                <w:color w:val="000000" w:themeColor="text1"/>
                <w:szCs w:val="24"/>
              </w:rPr>
              <w:t>,001</w:t>
            </w:r>
          </w:p>
        </w:tc>
      </w:tr>
      <w:tr w:rsidR="00EC43D2" w:rsidRPr="003008C6" w:rsidTr="003008C6">
        <w:trPr>
          <w:trHeight w:val="276"/>
          <w:jc w:val="center"/>
        </w:trPr>
        <w:tc>
          <w:tcPr>
            <w:tcW w:w="994"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Z86766</w:t>
            </w:r>
          </w:p>
        </w:tc>
        <w:tc>
          <w:tcPr>
            <w:tcW w:w="984"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c>
          <w:tcPr>
            <w:tcW w:w="91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0</w:t>
            </w:r>
            <w:r w:rsidRPr="003008C6">
              <w:rPr>
                <w:color w:val="000000" w:themeColor="text1"/>
                <w:szCs w:val="24"/>
              </w:rPr>
              <w:t>,008</w:t>
            </w:r>
          </w:p>
        </w:tc>
        <w:tc>
          <w:tcPr>
            <w:tcW w:w="1027"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0</w:t>
            </w:r>
            <w:r w:rsidRPr="003008C6">
              <w:rPr>
                <w:color w:val="000000" w:themeColor="text1"/>
                <w:szCs w:val="24"/>
              </w:rPr>
              <w:t>,009</w:t>
            </w:r>
          </w:p>
        </w:tc>
        <w:tc>
          <w:tcPr>
            <w:tcW w:w="108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0</w:t>
            </w:r>
            <w:r w:rsidRPr="003008C6">
              <w:rPr>
                <w:color w:val="000000" w:themeColor="text1"/>
                <w:szCs w:val="24"/>
              </w:rPr>
              <w:t>,001</w:t>
            </w:r>
          </w:p>
        </w:tc>
      </w:tr>
      <w:tr w:rsidR="00EC43D2" w:rsidRPr="003008C6" w:rsidTr="003008C6">
        <w:trPr>
          <w:trHeight w:val="276"/>
          <w:jc w:val="center"/>
        </w:trPr>
        <w:tc>
          <w:tcPr>
            <w:tcW w:w="994"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Z86770</w:t>
            </w:r>
          </w:p>
        </w:tc>
        <w:tc>
          <w:tcPr>
            <w:tcW w:w="984"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w:t>
            </w:r>
          </w:p>
        </w:tc>
        <w:tc>
          <w:tcPr>
            <w:tcW w:w="91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0</w:t>
            </w:r>
            <w:r w:rsidRPr="003008C6">
              <w:rPr>
                <w:color w:val="000000" w:themeColor="text1"/>
                <w:szCs w:val="24"/>
              </w:rPr>
              <w:t>,006</w:t>
            </w:r>
          </w:p>
        </w:tc>
        <w:tc>
          <w:tcPr>
            <w:tcW w:w="1027"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0</w:t>
            </w:r>
            <w:r w:rsidRPr="003008C6">
              <w:rPr>
                <w:color w:val="000000" w:themeColor="text1"/>
                <w:szCs w:val="24"/>
              </w:rPr>
              <w:t>,007</w:t>
            </w:r>
          </w:p>
        </w:tc>
        <w:tc>
          <w:tcPr>
            <w:tcW w:w="108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0</w:t>
            </w:r>
            <w:r w:rsidRPr="003008C6">
              <w:rPr>
                <w:color w:val="000000" w:themeColor="text1"/>
                <w:szCs w:val="24"/>
              </w:rPr>
              <w:t>,001</w:t>
            </w:r>
          </w:p>
        </w:tc>
      </w:tr>
      <w:tr w:rsidR="00EC43D2" w:rsidRPr="003008C6" w:rsidTr="003008C6">
        <w:trPr>
          <w:trHeight w:val="291"/>
          <w:jc w:val="center"/>
        </w:trPr>
        <w:tc>
          <w:tcPr>
            <w:tcW w:w="994" w:type="pct"/>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Z86771</w:t>
            </w:r>
          </w:p>
        </w:tc>
        <w:tc>
          <w:tcPr>
            <w:tcW w:w="984" w:type="pct"/>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6</w:t>
            </w:r>
          </w:p>
        </w:tc>
        <w:tc>
          <w:tcPr>
            <w:tcW w:w="91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0</w:t>
            </w:r>
            <w:r w:rsidRPr="003008C6">
              <w:rPr>
                <w:color w:val="000000" w:themeColor="text1"/>
                <w:szCs w:val="24"/>
              </w:rPr>
              <w:t>,006</w:t>
            </w:r>
          </w:p>
        </w:tc>
        <w:tc>
          <w:tcPr>
            <w:tcW w:w="1027"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0</w:t>
            </w:r>
            <w:r w:rsidRPr="003008C6">
              <w:rPr>
                <w:color w:val="000000" w:themeColor="text1"/>
                <w:szCs w:val="24"/>
              </w:rPr>
              <w:t>,008</w:t>
            </w:r>
          </w:p>
        </w:tc>
        <w:tc>
          <w:tcPr>
            <w:tcW w:w="1082" w:type="pct"/>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0</w:t>
            </w:r>
            <w:r w:rsidRPr="003008C6">
              <w:rPr>
                <w:color w:val="000000" w:themeColor="text1"/>
                <w:szCs w:val="24"/>
              </w:rPr>
              <w:t>,002</w:t>
            </w:r>
          </w:p>
        </w:tc>
      </w:tr>
    </w:tbl>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3008C6">
      <w:pPr>
        <w:shd w:val="clear" w:color="000000" w:fill="auto"/>
        <w:suppressAutoHyphens/>
        <w:spacing w:line="360" w:lineRule="auto"/>
        <w:jc w:val="center"/>
        <w:rPr>
          <w:b/>
          <w:color w:val="000000" w:themeColor="text1"/>
          <w:sz w:val="28"/>
          <w:szCs w:val="28"/>
        </w:rPr>
      </w:pPr>
      <w:r w:rsidRPr="003008C6">
        <w:rPr>
          <w:b/>
          <w:color w:val="000000" w:themeColor="text1"/>
          <w:sz w:val="28"/>
          <w:szCs w:val="28"/>
        </w:rPr>
        <w:t>Таблица 10 – Содержание азота в стали марки 5сп по ходу производства стали в</w:t>
      </w:r>
      <w:r w:rsidR="003008C6" w:rsidRPr="003008C6">
        <w:rPr>
          <w:b/>
          <w:color w:val="000000" w:themeColor="text1"/>
          <w:sz w:val="28"/>
          <w:szCs w:val="28"/>
        </w:rPr>
        <w:t xml:space="preserve"> </w:t>
      </w:r>
      <w:r w:rsidRPr="003008C6">
        <w:rPr>
          <w:b/>
          <w:color w:val="000000" w:themeColor="text1"/>
          <w:sz w:val="28"/>
          <w:szCs w:val="28"/>
        </w:rPr>
        <w:t>ЭСПЦ (МНЛЗ-2)</w:t>
      </w:r>
    </w:p>
    <w:tbl>
      <w:tblPr>
        <w:tblStyle w:val="ae"/>
        <w:tblW w:w="4397" w:type="pct"/>
        <w:jc w:val="center"/>
        <w:tblLook w:val="04A0" w:firstRow="1" w:lastRow="0" w:firstColumn="1" w:lastColumn="0" w:noHBand="0" w:noVBand="1"/>
      </w:tblPr>
      <w:tblGrid>
        <w:gridCol w:w="1646"/>
        <w:gridCol w:w="1633"/>
        <w:gridCol w:w="1650"/>
        <w:gridCol w:w="1702"/>
        <w:gridCol w:w="1786"/>
      </w:tblGrid>
      <w:tr w:rsidR="00EC43D2" w:rsidRPr="003008C6" w:rsidTr="003008C6">
        <w:trPr>
          <w:trHeight w:val="285"/>
          <w:jc w:val="center"/>
        </w:trPr>
        <w:tc>
          <w:tcPr>
            <w:tcW w:w="978" w:type="pct"/>
            <w:vMerge w:val="restar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Номер плавки</w:t>
            </w:r>
          </w:p>
        </w:tc>
        <w:tc>
          <w:tcPr>
            <w:tcW w:w="970" w:type="pct"/>
            <w:vMerge w:val="restar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Плавка в серии</w:t>
            </w:r>
          </w:p>
        </w:tc>
        <w:tc>
          <w:tcPr>
            <w:tcW w:w="3052" w:type="pct"/>
            <w:gridSpan w:val="3"/>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Содержание азота в металле, %</w:t>
            </w:r>
          </w:p>
        </w:tc>
      </w:tr>
      <w:tr w:rsidR="00EC43D2" w:rsidRPr="003008C6" w:rsidTr="003008C6">
        <w:trPr>
          <w:trHeight w:val="152"/>
          <w:jc w:val="center"/>
        </w:trPr>
        <w:tc>
          <w:tcPr>
            <w:tcW w:w="0" w:type="auto"/>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0" w:type="auto"/>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80"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[N]</w:t>
            </w:r>
            <w:r w:rsidRPr="003008C6">
              <w:rPr>
                <w:color w:val="000000" w:themeColor="text1"/>
                <w:szCs w:val="24"/>
              </w:rPr>
              <w:t xml:space="preserve"> последняя ковшевая проба</w:t>
            </w:r>
          </w:p>
        </w:tc>
        <w:tc>
          <w:tcPr>
            <w:tcW w:w="1011"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[N]</w:t>
            </w:r>
            <w:r w:rsidRPr="003008C6">
              <w:rPr>
                <w:color w:val="000000" w:themeColor="text1"/>
                <w:szCs w:val="24"/>
              </w:rPr>
              <w:t xml:space="preserve"> маркировочная</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проба</w:t>
            </w:r>
          </w:p>
        </w:tc>
        <w:tc>
          <w:tcPr>
            <w:tcW w:w="1062" w:type="pct"/>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rPr>
              <w:t>Прирост азота на МНЛЗ</w:t>
            </w:r>
          </w:p>
        </w:tc>
      </w:tr>
      <w:tr w:rsidR="00EC43D2" w:rsidRPr="003008C6" w:rsidTr="003008C6">
        <w:trPr>
          <w:trHeight w:val="285"/>
          <w:jc w:val="center"/>
        </w:trPr>
        <w:tc>
          <w:tcPr>
            <w:tcW w:w="978" w:type="pct"/>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V82296</w:t>
            </w:r>
          </w:p>
        </w:tc>
        <w:tc>
          <w:tcPr>
            <w:tcW w:w="970" w:type="pct"/>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1</w:t>
            </w:r>
          </w:p>
        </w:tc>
        <w:tc>
          <w:tcPr>
            <w:tcW w:w="980"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0,014</w:t>
            </w:r>
          </w:p>
        </w:tc>
        <w:tc>
          <w:tcPr>
            <w:tcW w:w="1011"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0,014</w:t>
            </w:r>
          </w:p>
        </w:tc>
        <w:tc>
          <w:tcPr>
            <w:tcW w:w="106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w:t>
            </w:r>
          </w:p>
        </w:tc>
      </w:tr>
      <w:tr w:rsidR="00EC43D2" w:rsidRPr="003008C6" w:rsidTr="003008C6">
        <w:trPr>
          <w:trHeight w:val="285"/>
          <w:jc w:val="center"/>
        </w:trPr>
        <w:tc>
          <w:tcPr>
            <w:tcW w:w="978"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V82297</w:t>
            </w:r>
          </w:p>
        </w:tc>
        <w:tc>
          <w:tcPr>
            <w:tcW w:w="970" w:type="pct"/>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2</w:t>
            </w:r>
          </w:p>
        </w:tc>
        <w:tc>
          <w:tcPr>
            <w:tcW w:w="980"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0,011</w:t>
            </w:r>
          </w:p>
        </w:tc>
        <w:tc>
          <w:tcPr>
            <w:tcW w:w="1011"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0,011</w:t>
            </w:r>
          </w:p>
        </w:tc>
        <w:tc>
          <w:tcPr>
            <w:tcW w:w="106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w:t>
            </w:r>
          </w:p>
        </w:tc>
      </w:tr>
      <w:tr w:rsidR="00EC43D2" w:rsidRPr="003008C6" w:rsidTr="003008C6">
        <w:trPr>
          <w:trHeight w:val="285"/>
          <w:jc w:val="center"/>
        </w:trPr>
        <w:tc>
          <w:tcPr>
            <w:tcW w:w="978"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V82298</w:t>
            </w:r>
          </w:p>
        </w:tc>
        <w:tc>
          <w:tcPr>
            <w:tcW w:w="970" w:type="pct"/>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3</w:t>
            </w:r>
          </w:p>
        </w:tc>
        <w:tc>
          <w:tcPr>
            <w:tcW w:w="980"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0,010</w:t>
            </w:r>
          </w:p>
        </w:tc>
        <w:tc>
          <w:tcPr>
            <w:tcW w:w="1011"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0,012</w:t>
            </w:r>
          </w:p>
        </w:tc>
        <w:tc>
          <w:tcPr>
            <w:tcW w:w="106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0,002</w:t>
            </w:r>
          </w:p>
        </w:tc>
      </w:tr>
      <w:tr w:rsidR="00EC43D2" w:rsidRPr="003008C6" w:rsidTr="003008C6">
        <w:trPr>
          <w:trHeight w:val="285"/>
          <w:jc w:val="center"/>
        </w:trPr>
        <w:tc>
          <w:tcPr>
            <w:tcW w:w="978"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V82299</w:t>
            </w:r>
          </w:p>
        </w:tc>
        <w:tc>
          <w:tcPr>
            <w:tcW w:w="970" w:type="pct"/>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4</w:t>
            </w:r>
          </w:p>
        </w:tc>
        <w:tc>
          <w:tcPr>
            <w:tcW w:w="980"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0,008</w:t>
            </w:r>
          </w:p>
        </w:tc>
        <w:tc>
          <w:tcPr>
            <w:tcW w:w="1011"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0,012</w:t>
            </w:r>
          </w:p>
        </w:tc>
        <w:tc>
          <w:tcPr>
            <w:tcW w:w="106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0,004</w:t>
            </w:r>
          </w:p>
        </w:tc>
      </w:tr>
    </w:tbl>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402814"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Из представленных данных видно, что основной прирост азота на плавках наблюдается при разливке металла на МНЛЗ и составляет от 0 до 0,004%. При обработке стали на УКП прирост содержания азота не превышает 0,001%. Следует отметить, что на первых двух плавках трех опытных серий прироста содержания азота в металле не происходит, на последующих плавках наблюдается прирост содержания азота от 0,001% до 0,004%. Отсутствие прироста содержания азота на первых двух плавках обусловлено тем, что место соединения защитной трубы и стакана-коллектора чистое (без брызг и остатков металла)</w:t>
      </w:r>
      <w:r w:rsidR="00402814" w:rsidRPr="003008C6">
        <w:rPr>
          <w:color w:val="000000" w:themeColor="text1"/>
          <w:sz w:val="28"/>
          <w:szCs w:val="28"/>
        </w:rPr>
        <w:t xml:space="preserve"> </w:t>
      </w:r>
      <w:r w:rsidRPr="003008C6">
        <w:rPr>
          <w:color w:val="000000" w:themeColor="text1"/>
          <w:sz w:val="28"/>
          <w:szCs w:val="28"/>
        </w:rPr>
        <w:t>и их соединение полностью герметично.</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Было установлено, что при разливке плавок с приростом содержания азота наблюдается бурление металла в промежуточном ковше, что свидетельствует о затягивании аргона, а с ним и воздуха, в защитную трубу. Это происходит из-за негерметичного</w:t>
      </w:r>
      <w:r w:rsidR="00402814" w:rsidRPr="003008C6">
        <w:rPr>
          <w:color w:val="000000" w:themeColor="text1"/>
          <w:sz w:val="28"/>
          <w:szCs w:val="28"/>
        </w:rPr>
        <w:t xml:space="preserve"> </w:t>
      </w:r>
      <w:r w:rsidRPr="003008C6">
        <w:rPr>
          <w:color w:val="000000" w:themeColor="text1"/>
          <w:sz w:val="28"/>
          <w:szCs w:val="28"/>
        </w:rPr>
        <w:t>крепления защитной трубы к стакану-коллектору стальковша. После окончания разливки металла из сталеразливочного ковша производят снятие трубы и ее очистку кислородом от остатков металла. Неполная очистка трубы от остатков подмерзшего металла</w:t>
      </w:r>
      <w:r w:rsidR="00402814" w:rsidRPr="003008C6">
        <w:rPr>
          <w:color w:val="000000" w:themeColor="text1"/>
          <w:sz w:val="28"/>
          <w:szCs w:val="28"/>
        </w:rPr>
        <w:t xml:space="preserve"> </w:t>
      </w:r>
      <w:r w:rsidRPr="003008C6">
        <w:rPr>
          <w:color w:val="000000" w:themeColor="text1"/>
          <w:sz w:val="28"/>
          <w:szCs w:val="28"/>
        </w:rPr>
        <w:t>и (или) попадание брызг металла на «юбку» защитной трубы при обработке кислородом, приводит к невозможности установки защитной трубы на стакан-коллектор без образования зазоров. Это приводит к нарушению герметичности стыка трубы со стаканом-коллектором, затягиванию в защитную трубу аргона и воздуха и как следствие – повышение содержания азота в стали.</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Для снижения разбрызгивания металла при очистке защитной трубы кислородом рекомендуется сначала очистку производить с минимальным расходом кислорода.</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3008C6">
      <w:pPr>
        <w:pStyle w:val="2"/>
        <w:keepNext w:val="0"/>
        <w:shd w:val="clear" w:color="000000" w:fill="auto"/>
        <w:suppressAutoHyphens/>
        <w:spacing w:before="0" w:after="0" w:line="360" w:lineRule="auto"/>
        <w:jc w:val="center"/>
        <w:rPr>
          <w:rFonts w:ascii="Times New Roman" w:hAnsi="Times New Roman" w:cs="Times New Roman"/>
          <w:i w:val="0"/>
          <w:color w:val="000000" w:themeColor="text1"/>
        </w:rPr>
      </w:pPr>
      <w:bookmarkStart w:id="37" w:name="_Toc229204855"/>
      <w:bookmarkStart w:id="38" w:name="_Toc276652191"/>
      <w:r w:rsidRPr="003008C6">
        <w:rPr>
          <w:rFonts w:ascii="Times New Roman" w:hAnsi="Times New Roman" w:cs="Times New Roman"/>
          <w:i w:val="0"/>
          <w:color w:val="000000" w:themeColor="text1"/>
        </w:rPr>
        <w:t>3.2 Предлагаемая технология</w:t>
      </w:r>
      <w:bookmarkEnd w:id="37"/>
      <w:bookmarkEnd w:id="38"/>
    </w:p>
    <w:p w:rsidR="00EC43D2" w:rsidRPr="003008C6" w:rsidRDefault="00EC43D2" w:rsidP="00402814">
      <w:pPr>
        <w:shd w:val="clear" w:color="000000" w:fill="auto"/>
        <w:suppressAutoHyphens/>
        <w:spacing w:line="360" w:lineRule="auto"/>
        <w:ind w:firstLine="709"/>
        <w:rPr>
          <w:color w:val="000000" w:themeColor="text1"/>
          <w:sz w:val="28"/>
          <w:szCs w:val="28"/>
        </w:rPr>
      </w:pPr>
    </w:p>
    <w:p w:rsidR="00EC43D2" w:rsidRPr="003008C6" w:rsidRDefault="00EC43D2" w:rsidP="003008C6">
      <w:pPr>
        <w:pStyle w:val="3"/>
        <w:keepNext w:val="0"/>
        <w:shd w:val="clear" w:color="000000" w:fill="auto"/>
        <w:suppressAutoHyphens/>
        <w:spacing w:before="0" w:after="0" w:line="360" w:lineRule="auto"/>
        <w:jc w:val="center"/>
        <w:rPr>
          <w:rFonts w:ascii="Times New Roman" w:hAnsi="Times New Roman" w:cs="Times New Roman"/>
          <w:color w:val="000000" w:themeColor="text1"/>
          <w:sz w:val="28"/>
          <w:szCs w:val="28"/>
        </w:rPr>
      </w:pPr>
      <w:bookmarkStart w:id="39" w:name="_Toc229204856"/>
      <w:bookmarkStart w:id="40" w:name="_Toc276652192"/>
      <w:r w:rsidRPr="003008C6">
        <w:rPr>
          <w:rFonts w:ascii="Times New Roman" w:hAnsi="Times New Roman" w:cs="Times New Roman"/>
          <w:color w:val="000000" w:themeColor="text1"/>
          <w:sz w:val="28"/>
          <w:szCs w:val="28"/>
        </w:rPr>
        <w:t xml:space="preserve">3.2.1 Общие требования к марке </w:t>
      </w:r>
      <w:bookmarkEnd w:id="39"/>
      <w:r w:rsidRPr="003008C6">
        <w:rPr>
          <w:rFonts w:ascii="Times New Roman" w:hAnsi="Times New Roman" w:cs="Times New Roman"/>
          <w:color w:val="000000" w:themeColor="text1"/>
          <w:sz w:val="28"/>
          <w:szCs w:val="28"/>
        </w:rPr>
        <w:t>08ГБФ-У</w:t>
      </w:r>
      <w:bookmarkEnd w:id="40"/>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Чтобы наглядно показать все выше изложенные аспекты, рассмотрим производство марки 08ГБФ-У класса прочности К60 по ТУ 14-1-5521-2005г</w:t>
      </w:r>
      <w:r w:rsidR="00402814" w:rsidRPr="003008C6">
        <w:rPr>
          <w:color w:val="000000" w:themeColor="text1"/>
          <w:sz w:val="28"/>
          <w:szCs w:val="28"/>
        </w:rPr>
        <w:t xml:space="preserve"> </w:t>
      </w:r>
      <w:r w:rsidRPr="003008C6">
        <w:rPr>
          <w:color w:val="000000" w:themeColor="text1"/>
          <w:sz w:val="28"/>
          <w:szCs w:val="28"/>
        </w:rPr>
        <w:t>«прокат толстолистовой для электросварных труб класса прочности К52-К60 диаметром 530-1220 мм повышенной эксплуатационной надежности» с учетом выше изложенных выводов и рекомендаций.</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Марка 08ГБФ-У–выбрана как наиболее перспективная и конкурентоспособная, требующая наиболее жестких условий внепечной обработки металла и использования дорогих ферросплавов. Химический состав указан в таблице 11</w:t>
      </w:r>
      <w:r w:rsidRPr="003008C6">
        <w:rPr>
          <w:color w:val="000000" w:themeColor="text1"/>
          <w:sz w:val="28"/>
        </w:rPr>
        <w:t xml:space="preserve"> [22].</w:t>
      </w:r>
    </w:p>
    <w:p w:rsidR="00EC43D2" w:rsidRPr="003008C6" w:rsidRDefault="003008C6" w:rsidP="003008C6">
      <w:pPr>
        <w:shd w:val="clear" w:color="000000" w:fill="auto"/>
        <w:suppressAutoHyphens/>
        <w:spacing w:line="360" w:lineRule="auto"/>
        <w:jc w:val="center"/>
        <w:rPr>
          <w:b/>
          <w:color w:val="000000" w:themeColor="text1"/>
          <w:sz w:val="28"/>
          <w:szCs w:val="28"/>
        </w:rPr>
      </w:pPr>
      <w:r>
        <w:rPr>
          <w:color w:val="000000" w:themeColor="text1"/>
          <w:sz w:val="28"/>
          <w:szCs w:val="28"/>
        </w:rPr>
        <w:br w:type="page"/>
      </w:r>
      <w:r w:rsidR="00EC43D2" w:rsidRPr="003008C6">
        <w:rPr>
          <w:b/>
          <w:color w:val="000000" w:themeColor="text1"/>
          <w:sz w:val="28"/>
          <w:szCs w:val="28"/>
        </w:rPr>
        <w:t>Таблица 11 - Химический состав марки 08ГБФ-У</w:t>
      </w:r>
    </w:p>
    <w:tbl>
      <w:tblPr>
        <w:tblStyle w:val="ae"/>
        <w:tblW w:w="8986" w:type="dxa"/>
        <w:jc w:val="center"/>
        <w:tblLook w:val="04A0" w:firstRow="1" w:lastRow="0" w:firstColumn="1" w:lastColumn="0" w:noHBand="0" w:noVBand="1"/>
      </w:tblPr>
      <w:tblGrid>
        <w:gridCol w:w="655"/>
        <w:gridCol w:w="634"/>
        <w:gridCol w:w="497"/>
        <w:gridCol w:w="655"/>
        <w:gridCol w:w="655"/>
        <w:gridCol w:w="655"/>
        <w:gridCol w:w="676"/>
        <w:gridCol w:w="780"/>
        <w:gridCol w:w="624"/>
        <w:gridCol w:w="780"/>
        <w:gridCol w:w="813"/>
        <w:gridCol w:w="780"/>
        <w:gridCol w:w="782"/>
      </w:tblGrid>
      <w:tr w:rsidR="00EC43D2" w:rsidRPr="003008C6" w:rsidTr="003008C6">
        <w:trPr>
          <w:trHeight w:val="195"/>
          <w:jc w:val="center"/>
        </w:trPr>
        <w:tc>
          <w:tcPr>
            <w:tcW w:w="8986" w:type="dxa"/>
            <w:gridSpan w:val="13"/>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Содержание, %</w:t>
            </w:r>
          </w:p>
        </w:tc>
      </w:tr>
      <w:tr w:rsidR="00EC43D2" w:rsidRPr="003008C6" w:rsidTr="003008C6">
        <w:trPr>
          <w:trHeight w:val="195"/>
          <w:jc w:val="center"/>
        </w:trPr>
        <w:tc>
          <w:tcPr>
            <w:tcW w:w="655" w:type="dxa"/>
            <w:vMerge w:val="restar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w:t>
            </w:r>
          </w:p>
        </w:tc>
        <w:tc>
          <w:tcPr>
            <w:tcW w:w="634" w:type="dxa"/>
            <w:vMerge w:val="restart"/>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Si</w:t>
            </w:r>
          </w:p>
        </w:tc>
        <w:tc>
          <w:tcPr>
            <w:tcW w:w="497" w:type="dxa"/>
            <w:vMerge w:val="restart"/>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Mn</w:t>
            </w:r>
          </w:p>
        </w:tc>
        <w:tc>
          <w:tcPr>
            <w:tcW w:w="655" w:type="dxa"/>
            <w:vMerge w:val="restart"/>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V</w:t>
            </w:r>
          </w:p>
        </w:tc>
        <w:tc>
          <w:tcPr>
            <w:tcW w:w="655" w:type="dxa"/>
            <w:vMerge w:val="restart"/>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Nb</w:t>
            </w:r>
          </w:p>
        </w:tc>
        <w:tc>
          <w:tcPr>
            <w:tcW w:w="655" w:type="dxa"/>
            <w:vMerge w:val="restart"/>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Al</w:t>
            </w:r>
          </w:p>
        </w:tc>
        <w:tc>
          <w:tcPr>
            <w:tcW w:w="676" w:type="dxa"/>
            <w:vMerge w:val="restart"/>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Ti</w:t>
            </w:r>
          </w:p>
        </w:tc>
        <w:tc>
          <w:tcPr>
            <w:tcW w:w="4557" w:type="dxa"/>
            <w:gridSpan w:val="6"/>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Не более</w:t>
            </w:r>
          </w:p>
        </w:tc>
      </w:tr>
      <w:tr w:rsidR="00EC43D2" w:rsidRPr="003008C6" w:rsidTr="003008C6">
        <w:trPr>
          <w:trHeight w:val="156"/>
          <w:jc w:val="center"/>
        </w:trPr>
        <w:tc>
          <w:tcPr>
            <w:tcW w:w="655" w:type="dxa"/>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634" w:type="dxa"/>
            <w:vMerge/>
            <w:vAlign w:val="center"/>
          </w:tcPr>
          <w:p w:rsidR="00EC43D2" w:rsidRPr="003008C6" w:rsidRDefault="00EC43D2" w:rsidP="003008C6">
            <w:pPr>
              <w:shd w:val="clear" w:color="000000" w:fill="auto"/>
              <w:suppressAutoHyphens/>
              <w:spacing w:line="360" w:lineRule="auto"/>
              <w:rPr>
                <w:color w:val="000000" w:themeColor="text1"/>
                <w:szCs w:val="24"/>
                <w:lang w:val="en-US"/>
              </w:rPr>
            </w:pPr>
          </w:p>
        </w:tc>
        <w:tc>
          <w:tcPr>
            <w:tcW w:w="497" w:type="dxa"/>
            <w:vMerge/>
            <w:vAlign w:val="center"/>
          </w:tcPr>
          <w:p w:rsidR="00EC43D2" w:rsidRPr="003008C6" w:rsidRDefault="00EC43D2" w:rsidP="003008C6">
            <w:pPr>
              <w:shd w:val="clear" w:color="000000" w:fill="auto"/>
              <w:suppressAutoHyphens/>
              <w:spacing w:line="360" w:lineRule="auto"/>
              <w:rPr>
                <w:color w:val="000000" w:themeColor="text1"/>
                <w:szCs w:val="24"/>
                <w:lang w:val="en-US"/>
              </w:rPr>
            </w:pPr>
          </w:p>
        </w:tc>
        <w:tc>
          <w:tcPr>
            <w:tcW w:w="655" w:type="dxa"/>
            <w:vMerge/>
            <w:vAlign w:val="center"/>
          </w:tcPr>
          <w:p w:rsidR="00EC43D2" w:rsidRPr="003008C6" w:rsidRDefault="00EC43D2" w:rsidP="003008C6">
            <w:pPr>
              <w:shd w:val="clear" w:color="000000" w:fill="auto"/>
              <w:suppressAutoHyphens/>
              <w:spacing w:line="360" w:lineRule="auto"/>
              <w:rPr>
                <w:color w:val="000000" w:themeColor="text1"/>
                <w:szCs w:val="24"/>
                <w:lang w:val="en-US"/>
              </w:rPr>
            </w:pPr>
          </w:p>
        </w:tc>
        <w:tc>
          <w:tcPr>
            <w:tcW w:w="655" w:type="dxa"/>
            <w:vMerge/>
            <w:vAlign w:val="center"/>
          </w:tcPr>
          <w:p w:rsidR="00EC43D2" w:rsidRPr="003008C6" w:rsidRDefault="00EC43D2" w:rsidP="003008C6">
            <w:pPr>
              <w:shd w:val="clear" w:color="000000" w:fill="auto"/>
              <w:suppressAutoHyphens/>
              <w:spacing w:line="360" w:lineRule="auto"/>
              <w:rPr>
                <w:color w:val="000000" w:themeColor="text1"/>
                <w:szCs w:val="24"/>
                <w:lang w:val="en-US"/>
              </w:rPr>
            </w:pPr>
          </w:p>
        </w:tc>
        <w:tc>
          <w:tcPr>
            <w:tcW w:w="655" w:type="dxa"/>
            <w:vMerge/>
            <w:vAlign w:val="center"/>
          </w:tcPr>
          <w:p w:rsidR="00EC43D2" w:rsidRPr="003008C6" w:rsidRDefault="00EC43D2" w:rsidP="003008C6">
            <w:pPr>
              <w:shd w:val="clear" w:color="000000" w:fill="auto"/>
              <w:suppressAutoHyphens/>
              <w:spacing w:line="360" w:lineRule="auto"/>
              <w:rPr>
                <w:color w:val="000000" w:themeColor="text1"/>
                <w:szCs w:val="24"/>
                <w:lang w:val="en-US"/>
              </w:rPr>
            </w:pPr>
          </w:p>
        </w:tc>
        <w:tc>
          <w:tcPr>
            <w:tcW w:w="676" w:type="dxa"/>
            <w:vMerge/>
            <w:vAlign w:val="center"/>
          </w:tcPr>
          <w:p w:rsidR="00EC43D2" w:rsidRPr="003008C6" w:rsidRDefault="00EC43D2" w:rsidP="003008C6">
            <w:pPr>
              <w:shd w:val="clear" w:color="000000" w:fill="auto"/>
              <w:suppressAutoHyphens/>
              <w:spacing w:line="360" w:lineRule="auto"/>
              <w:rPr>
                <w:color w:val="000000" w:themeColor="text1"/>
                <w:szCs w:val="24"/>
                <w:lang w:val="en-US"/>
              </w:rPr>
            </w:pPr>
          </w:p>
        </w:tc>
        <w:tc>
          <w:tcPr>
            <w:tcW w:w="780"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Cu</w:t>
            </w:r>
          </w:p>
        </w:tc>
        <w:tc>
          <w:tcPr>
            <w:tcW w:w="624"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Cr</w:t>
            </w:r>
          </w:p>
        </w:tc>
        <w:tc>
          <w:tcPr>
            <w:tcW w:w="780"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Ni</w:t>
            </w:r>
          </w:p>
        </w:tc>
        <w:tc>
          <w:tcPr>
            <w:tcW w:w="813"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S</w:t>
            </w:r>
          </w:p>
        </w:tc>
        <w:tc>
          <w:tcPr>
            <w:tcW w:w="780"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P</w:t>
            </w:r>
          </w:p>
        </w:tc>
        <w:tc>
          <w:tcPr>
            <w:tcW w:w="78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N</w:t>
            </w:r>
          </w:p>
        </w:tc>
      </w:tr>
      <w:tr w:rsidR="00EC43D2" w:rsidRPr="003008C6" w:rsidTr="003008C6">
        <w:trPr>
          <w:trHeight w:val="364"/>
          <w:jc w:val="center"/>
        </w:trPr>
        <w:tc>
          <w:tcPr>
            <w:tcW w:w="65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0,08</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0,10</w:t>
            </w:r>
          </w:p>
        </w:tc>
        <w:tc>
          <w:tcPr>
            <w:tcW w:w="63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0,16</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0,35</w:t>
            </w:r>
          </w:p>
        </w:tc>
        <w:tc>
          <w:tcPr>
            <w:tcW w:w="49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1,0</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1,1</w:t>
            </w:r>
          </w:p>
        </w:tc>
        <w:tc>
          <w:tcPr>
            <w:tcW w:w="65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0,05</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0,06</w:t>
            </w:r>
          </w:p>
        </w:tc>
        <w:tc>
          <w:tcPr>
            <w:tcW w:w="65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0,02</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0,08</w:t>
            </w:r>
          </w:p>
        </w:tc>
        <w:tc>
          <w:tcPr>
            <w:tcW w:w="65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0,02</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0,05</w:t>
            </w:r>
          </w:p>
        </w:tc>
        <w:tc>
          <w:tcPr>
            <w:tcW w:w="67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0,01</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0,035</w:t>
            </w:r>
          </w:p>
        </w:tc>
        <w:tc>
          <w:tcPr>
            <w:tcW w:w="78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0,20</w:t>
            </w:r>
          </w:p>
        </w:tc>
        <w:tc>
          <w:tcPr>
            <w:tcW w:w="62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0,20</w:t>
            </w:r>
          </w:p>
        </w:tc>
        <w:tc>
          <w:tcPr>
            <w:tcW w:w="78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0,20</w:t>
            </w:r>
          </w:p>
        </w:tc>
        <w:tc>
          <w:tcPr>
            <w:tcW w:w="81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0,002</w:t>
            </w:r>
          </w:p>
        </w:tc>
        <w:tc>
          <w:tcPr>
            <w:tcW w:w="78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0,012</w:t>
            </w:r>
          </w:p>
        </w:tc>
        <w:tc>
          <w:tcPr>
            <w:tcW w:w="78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0,009</w:t>
            </w:r>
          </w:p>
        </w:tc>
      </w:tr>
      <w:tr w:rsidR="00EC43D2" w:rsidRPr="003008C6" w:rsidTr="003008C6">
        <w:trPr>
          <w:trHeight w:val="2309"/>
          <w:jc w:val="center"/>
        </w:trPr>
        <w:tc>
          <w:tcPr>
            <w:tcW w:w="8986" w:type="dxa"/>
            <w:gridSpan w:val="13"/>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Примечания</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 Сталь для листов должна быть раскислена алюминием с учетом его остаточной массовой доли в готовом прокате 0,02-0,05%, дополнительно модифицирована титаном и кальцием, массовая доля которых должна быть 0,01-0,035% и 0,001-0,005% соответственно.</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 В стали допускается остаточная массовая доля хрома, никеля и меди не более 0,3% каждого, при этом их суммарная массовая доля не должна превышать 0,6%.</w:t>
            </w:r>
          </w:p>
        </w:tc>
      </w:tr>
    </w:tbl>
    <w:p w:rsidR="00EC43D2" w:rsidRPr="003008C6" w:rsidRDefault="00EC43D2" w:rsidP="00402814">
      <w:pPr>
        <w:shd w:val="clear" w:color="000000" w:fill="auto"/>
        <w:suppressAutoHyphens/>
        <w:spacing w:line="360" w:lineRule="auto"/>
        <w:ind w:firstLine="709"/>
        <w:jc w:val="both"/>
        <w:rPr>
          <w:color w:val="000000" w:themeColor="text1"/>
          <w:sz w:val="28"/>
          <w:szCs w:val="24"/>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Химический состав используемых ферросплавов приведен в таблице 12.</w:t>
      </w:r>
    </w:p>
    <w:p w:rsidR="00EC43D2" w:rsidRPr="003008C6" w:rsidRDefault="00EC43D2" w:rsidP="003008C6">
      <w:pPr>
        <w:shd w:val="clear" w:color="000000" w:fill="auto"/>
        <w:suppressAutoHyphens/>
        <w:spacing w:line="360" w:lineRule="auto"/>
        <w:jc w:val="center"/>
        <w:rPr>
          <w:b/>
          <w:color w:val="000000" w:themeColor="text1"/>
          <w:sz w:val="28"/>
          <w:szCs w:val="28"/>
        </w:rPr>
      </w:pPr>
    </w:p>
    <w:p w:rsidR="00EC43D2" w:rsidRPr="003008C6" w:rsidRDefault="00EC43D2" w:rsidP="003008C6">
      <w:pPr>
        <w:shd w:val="clear" w:color="000000" w:fill="auto"/>
        <w:suppressAutoHyphens/>
        <w:spacing w:line="360" w:lineRule="auto"/>
        <w:jc w:val="center"/>
        <w:rPr>
          <w:b/>
          <w:color w:val="000000" w:themeColor="text1"/>
          <w:sz w:val="28"/>
          <w:szCs w:val="28"/>
        </w:rPr>
      </w:pPr>
      <w:r w:rsidRPr="003008C6">
        <w:rPr>
          <w:b/>
          <w:color w:val="000000" w:themeColor="text1"/>
          <w:sz w:val="28"/>
          <w:szCs w:val="28"/>
        </w:rPr>
        <w:t>Таблица 12−Химический состав ферросплавов</w:t>
      </w:r>
    </w:p>
    <w:tbl>
      <w:tblPr>
        <w:tblStyle w:val="ae"/>
        <w:tblW w:w="0" w:type="auto"/>
        <w:jc w:val="center"/>
        <w:tblLayout w:type="fixed"/>
        <w:tblLook w:val="04A0" w:firstRow="1" w:lastRow="0" w:firstColumn="1" w:lastColumn="0" w:noHBand="0" w:noVBand="1"/>
      </w:tblPr>
      <w:tblGrid>
        <w:gridCol w:w="1384"/>
        <w:gridCol w:w="1102"/>
        <w:gridCol w:w="1102"/>
        <w:gridCol w:w="919"/>
        <w:gridCol w:w="1102"/>
        <w:gridCol w:w="1286"/>
        <w:gridCol w:w="1102"/>
        <w:gridCol w:w="872"/>
      </w:tblGrid>
      <w:tr w:rsidR="00EC43D2" w:rsidRPr="003008C6" w:rsidTr="003008C6">
        <w:trPr>
          <w:trHeight w:val="391"/>
          <w:jc w:val="center"/>
        </w:trPr>
        <w:tc>
          <w:tcPr>
            <w:tcW w:w="1384" w:type="dxa"/>
            <w:vMerge w:val="restar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Ферросплавы</w:t>
            </w:r>
          </w:p>
        </w:tc>
        <w:tc>
          <w:tcPr>
            <w:tcW w:w="7485" w:type="dxa"/>
            <w:gridSpan w:val="7"/>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Содержание, %</w:t>
            </w:r>
          </w:p>
        </w:tc>
      </w:tr>
      <w:tr w:rsidR="00EC43D2" w:rsidRPr="003008C6" w:rsidTr="003008C6">
        <w:trPr>
          <w:trHeight w:val="510"/>
          <w:jc w:val="center"/>
        </w:trPr>
        <w:tc>
          <w:tcPr>
            <w:tcW w:w="1384" w:type="dxa"/>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10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C</w:t>
            </w:r>
          </w:p>
        </w:tc>
        <w:tc>
          <w:tcPr>
            <w:tcW w:w="110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Si</w:t>
            </w:r>
          </w:p>
        </w:tc>
        <w:tc>
          <w:tcPr>
            <w:tcW w:w="919" w:type="dxa"/>
            <w:vAlign w:val="center"/>
          </w:tcPr>
          <w:p w:rsidR="00EC43D2" w:rsidRPr="003008C6" w:rsidRDefault="00EC43D2" w:rsidP="003008C6">
            <w:pPr>
              <w:pStyle w:val="4"/>
              <w:keepNext w:val="0"/>
              <w:shd w:val="clear" w:color="000000" w:fill="auto"/>
              <w:suppressAutoHyphens/>
              <w:spacing w:before="0" w:after="0" w:line="360" w:lineRule="auto"/>
              <w:rPr>
                <w:b w:val="0"/>
                <w:color w:val="000000" w:themeColor="text1"/>
                <w:sz w:val="20"/>
                <w:szCs w:val="24"/>
                <w:lang w:val="en-US"/>
              </w:rPr>
            </w:pPr>
            <w:r w:rsidRPr="003008C6">
              <w:rPr>
                <w:b w:val="0"/>
                <w:color w:val="000000" w:themeColor="text1"/>
                <w:sz w:val="20"/>
                <w:szCs w:val="24"/>
                <w:lang w:val="en-US"/>
              </w:rPr>
              <w:t>Mn</w:t>
            </w:r>
          </w:p>
        </w:tc>
        <w:tc>
          <w:tcPr>
            <w:tcW w:w="1102" w:type="dxa"/>
            <w:vAlign w:val="center"/>
          </w:tcPr>
          <w:p w:rsidR="00EC43D2" w:rsidRPr="003008C6" w:rsidRDefault="00EC43D2" w:rsidP="003008C6">
            <w:pPr>
              <w:pStyle w:val="4"/>
              <w:keepNext w:val="0"/>
              <w:shd w:val="clear" w:color="000000" w:fill="auto"/>
              <w:suppressAutoHyphens/>
              <w:spacing w:before="0" w:after="0" w:line="360" w:lineRule="auto"/>
              <w:rPr>
                <w:b w:val="0"/>
                <w:color w:val="000000" w:themeColor="text1"/>
                <w:sz w:val="20"/>
                <w:szCs w:val="24"/>
              </w:rPr>
            </w:pPr>
            <w:r w:rsidRPr="003008C6">
              <w:rPr>
                <w:b w:val="0"/>
                <w:color w:val="000000" w:themeColor="text1"/>
                <w:sz w:val="20"/>
                <w:szCs w:val="24"/>
              </w:rPr>
              <w:t>P</w:t>
            </w:r>
          </w:p>
        </w:tc>
        <w:tc>
          <w:tcPr>
            <w:tcW w:w="1286" w:type="dxa"/>
            <w:vAlign w:val="center"/>
          </w:tcPr>
          <w:p w:rsidR="00EC43D2" w:rsidRPr="003008C6" w:rsidRDefault="00EC43D2" w:rsidP="003008C6">
            <w:pPr>
              <w:pStyle w:val="5"/>
              <w:shd w:val="clear" w:color="000000" w:fill="auto"/>
              <w:suppressAutoHyphens/>
              <w:spacing w:before="0" w:after="0" w:line="360" w:lineRule="auto"/>
              <w:rPr>
                <w:b w:val="0"/>
                <w:i w:val="0"/>
                <w:color w:val="000000" w:themeColor="text1"/>
                <w:sz w:val="20"/>
                <w:szCs w:val="24"/>
                <w:lang w:val="en-US"/>
              </w:rPr>
            </w:pPr>
            <w:r w:rsidRPr="003008C6">
              <w:rPr>
                <w:b w:val="0"/>
                <w:i w:val="0"/>
                <w:color w:val="000000" w:themeColor="text1"/>
                <w:sz w:val="20"/>
                <w:szCs w:val="24"/>
                <w:lang w:val="en-US"/>
              </w:rPr>
              <w:t>S</w:t>
            </w:r>
          </w:p>
        </w:tc>
        <w:tc>
          <w:tcPr>
            <w:tcW w:w="110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Al</w:t>
            </w:r>
          </w:p>
        </w:tc>
        <w:tc>
          <w:tcPr>
            <w:tcW w:w="87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др.</w:t>
            </w:r>
          </w:p>
        </w:tc>
      </w:tr>
      <w:tr w:rsidR="00EC43D2" w:rsidRPr="003008C6" w:rsidTr="003008C6">
        <w:trPr>
          <w:trHeight w:val="625"/>
          <w:jc w:val="center"/>
        </w:trPr>
        <w:tc>
          <w:tcPr>
            <w:tcW w:w="138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ФМн0,5</w:t>
            </w:r>
          </w:p>
        </w:tc>
        <w:tc>
          <w:tcPr>
            <w:tcW w:w="110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0,5</w:t>
            </w:r>
          </w:p>
        </w:tc>
        <w:tc>
          <w:tcPr>
            <w:tcW w:w="110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2,0</w:t>
            </w:r>
          </w:p>
        </w:tc>
        <w:tc>
          <w:tcPr>
            <w:tcW w:w="91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85</w:t>
            </w:r>
          </w:p>
        </w:tc>
        <w:tc>
          <w:tcPr>
            <w:tcW w:w="110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0,30</w:t>
            </w:r>
          </w:p>
        </w:tc>
        <w:tc>
          <w:tcPr>
            <w:tcW w:w="128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0,03</w:t>
            </w:r>
          </w:p>
        </w:tc>
        <w:tc>
          <w:tcPr>
            <w:tcW w:w="110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87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r>
      <w:tr w:rsidR="00EC43D2" w:rsidRPr="003008C6" w:rsidTr="003008C6">
        <w:trPr>
          <w:trHeight w:val="625"/>
          <w:jc w:val="center"/>
        </w:trPr>
        <w:tc>
          <w:tcPr>
            <w:tcW w:w="138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ФМн2,0</w:t>
            </w:r>
          </w:p>
        </w:tc>
        <w:tc>
          <w:tcPr>
            <w:tcW w:w="110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2,0</w:t>
            </w:r>
          </w:p>
        </w:tc>
        <w:tc>
          <w:tcPr>
            <w:tcW w:w="110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2,0</w:t>
            </w:r>
          </w:p>
        </w:tc>
        <w:tc>
          <w:tcPr>
            <w:tcW w:w="91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75</w:t>
            </w:r>
          </w:p>
        </w:tc>
        <w:tc>
          <w:tcPr>
            <w:tcW w:w="110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0,35</w:t>
            </w:r>
          </w:p>
        </w:tc>
        <w:tc>
          <w:tcPr>
            <w:tcW w:w="128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0,03</w:t>
            </w:r>
          </w:p>
        </w:tc>
        <w:tc>
          <w:tcPr>
            <w:tcW w:w="110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87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r>
      <w:tr w:rsidR="00EC43D2" w:rsidRPr="003008C6" w:rsidTr="003008C6">
        <w:trPr>
          <w:trHeight w:val="602"/>
          <w:jc w:val="center"/>
        </w:trPr>
        <w:tc>
          <w:tcPr>
            <w:tcW w:w="138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СМн17</w:t>
            </w:r>
          </w:p>
        </w:tc>
        <w:tc>
          <w:tcPr>
            <w:tcW w:w="110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1,7</w:t>
            </w:r>
          </w:p>
        </w:tc>
        <w:tc>
          <w:tcPr>
            <w:tcW w:w="110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17</w:t>
            </w:r>
          </w:p>
        </w:tc>
        <w:tc>
          <w:tcPr>
            <w:tcW w:w="91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65</w:t>
            </w:r>
          </w:p>
        </w:tc>
        <w:tc>
          <w:tcPr>
            <w:tcW w:w="110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0,1</w:t>
            </w:r>
          </w:p>
        </w:tc>
        <w:tc>
          <w:tcPr>
            <w:tcW w:w="128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110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87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r>
      <w:tr w:rsidR="00EC43D2" w:rsidRPr="003008C6" w:rsidTr="003008C6">
        <w:trPr>
          <w:trHeight w:val="625"/>
          <w:jc w:val="center"/>
        </w:trPr>
        <w:tc>
          <w:tcPr>
            <w:tcW w:w="138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ФС65</w:t>
            </w:r>
          </w:p>
        </w:tc>
        <w:tc>
          <w:tcPr>
            <w:tcW w:w="110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110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65</w:t>
            </w:r>
          </w:p>
        </w:tc>
        <w:tc>
          <w:tcPr>
            <w:tcW w:w="91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110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0,032</w:t>
            </w:r>
          </w:p>
        </w:tc>
        <w:tc>
          <w:tcPr>
            <w:tcW w:w="128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110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87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r>
      <w:tr w:rsidR="00EC43D2" w:rsidRPr="003008C6" w:rsidTr="003008C6">
        <w:trPr>
          <w:trHeight w:val="602"/>
          <w:jc w:val="center"/>
        </w:trPr>
        <w:tc>
          <w:tcPr>
            <w:tcW w:w="1384"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rPr>
              <w:t>ФВд</w:t>
            </w:r>
            <w:r w:rsidRPr="003008C6">
              <w:rPr>
                <w:color w:val="000000" w:themeColor="text1"/>
                <w:szCs w:val="24"/>
                <w:lang w:val="en-US"/>
              </w:rPr>
              <w:t>35C</w:t>
            </w:r>
          </w:p>
        </w:tc>
        <w:tc>
          <w:tcPr>
            <w:tcW w:w="110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110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3,5</w:t>
            </w:r>
          </w:p>
        </w:tc>
        <w:tc>
          <w:tcPr>
            <w:tcW w:w="91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110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0,2</w:t>
            </w:r>
          </w:p>
        </w:tc>
        <w:tc>
          <w:tcPr>
            <w:tcW w:w="128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0,1</w:t>
            </w:r>
          </w:p>
        </w:tc>
        <w:tc>
          <w:tcPr>
            <w:tcW w:w="110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87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V 35</w:t>
            </w:r>
          </w:p>
        </w:tc>
      </w:tr>
      <w:tr w:rsidR="00EC43D2" w:rsidRPr="003008C6" w:rsidTr="003008C6">
        <w:trPr>
          <w:trHeight w:val="625"/>
          <w:jc w:val="center"/>
        </w:trPr>
        <w:tc>
          <w:tcPr>
            <w:tcW w:w="138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ФН4</w:t>
            </w:r>
          </w:p>
        </w:tc>
        <w:tc>
          <w:tcPr>
            <w:tcW w:w="110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0,5</w:t>
            </w:r>
          </w:p>
        </w:tc>
        <w:tc>
          <w:tcPr>
            <w:tcW w:w="110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25</w:t>
            </w:r>
          </w:p>
        </w:tc>
        <w:tc>
          <w:tcPr>
            <w:tcW w:w="91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110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0,5</w:t>
            </w:r>
          </w:p>
        </w:tc>
        <w:tc>
          <w:tcPr>
            <w:tcW w:w="128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0,1</w:t>
            </w:r>
          </w:p>
        </w:tc>
        <w:tc>
          <w:tcPr>
            <w:tcW w:w="110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8</w:t>
            </w:r>
          </w:p>
        </w:tc>
        <w:tc>
          <w:tcPr>
            <w:tcW w:w="87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Nb 35</w:t>
            </w:r>
          </w:p>
        </w:tc>
      </w:tr>
      <w:tr w:rsidR="00EC43D2" w:rsidRPr="003008C6" w:rsidTr="003008C6">
        <w:trPr>
          <w:trHeight w:val="625"/>
          <w:jc w:val="center"/>
        </w:trPr>
        <w:tc>
          <w:tcPr>
            <w:tcW w:w="138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ФТи30А</w:t>
            </w:r>
          </w:p>
        </w:tc>
        <w:tc>
          <w:tcPr>
            <w:tcW w:w="110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0,25</w:t>
            </w:r>
          </w:p>
        </w:tc>
        <w:tc>
          <w:tcPr>
            <w:tcW w:w="110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w:t>
            </w:r>
          </w:p>
        </w:tc>
        <w:tc>
          <w:tcPr>
            <w:tcW w:w="91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110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0,04</w:t>
            </w:r>
          </w:p>
        </w:tc>
        <w:tc>
          <w:tcPr>
            <w:tcW w:w="128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0,04</w:t>
            </w:r>
          </w:p>
        </w:tc>
        <w:tc>
          <w:tcPr>
            <w:tcW w:w="110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8</w:t>
            </w:r>
          </w:p>
        </w:tc>
        <w:tc>
          <w:tcPr>
            <w:tcW w:w="87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Ti 30</w:t>
            </w:r>
          </w:p>
        </w:tc>
      </w:tr>
      <w:tr w:rsidR="00EC43D2" w:rsidRPr="003008C6" w:rsidTr="003008C6">
        <w:trPr>
          <w:trHeight w:val="602"/>
          <w:jc w:val="center"/>
        </w:trPr>
        <w:tc>
          <w:tcPr>
            <w:tcW w:w="138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СК25</w:t>
            </w:r>
          </w:p>
        </w:tc>
        <w:tc>
          <w:tcPr>
            <w:tcW w:w="110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1,0</w:t>
            </w:r>
          </w:p>
        </w:tc>
        <w:tc>
          <w:tcPr>
            <w:tcW w:w="110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70</w:t>
            </w:r>
          </w:p>
        </w:tc>
        <w:tc>
          <w:tcPr>
            <w:tcW w:w="91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110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0,02</w:t>
            </w:r>
          </w:p>
        </w:tc>
        <w:tc>
          <w:tcPr>
            <w:tcW w:w="128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0,05</w:t>
            </w:r>
          </w:p>
        </w:tc>
        <w:tc>
          <w:tcPr>
            <w:tcW w:w="110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1,5</w:t>
            </w:r>
          </w:p>
        </w:tc>
        <w:tc>
          <w:tcPr>
            <w:tcW w:w="87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Ca 25</w:t>
            </w:r>
          </w:p>
        </w:tc>
      </w:tr>
    </w:tbl>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rPr>
      </w:pPr>
      <w:r w:rsidRPr="003008C6">
        <w:rPr>
          <w:color w:val="000000" w:themeColor="text1"/>
          <w:sz w:val="28"/>
          <w:szCs w:val="28"/>
        </w:rPr>
        <w:t>В таблице 13 приведены значение усвоений элементов-раскислителей. Усвоение элементов, вводимыми кусковыми материалами и проволоками приняты равными реально существующим в условиях ОАО "Уральская Сталь"</w:t>
      </w:r>
      <w:r w:rsidR="00402814" w:rsidRPr="003008C6">
        <w:rPr>
          <w:color w:val="000000" w:themeColor="text1"/>
          <w:sz w:val="28"/>
          <w:szCs w:val="28"/>
        </w:rPr>
        <w:t xml:space="preserve"> </w:t>
      </w:r>
      <w:r w:rsidRPr="003008C6">
        <w:rPr>
          <w:color w:val="000000" w:themeColor="text1"/>
          <w:sz w:val="28"/>
        </w:rPr>
        <w:t>[23].</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3008C6">
      <w:pPr>
        <w:pStyle w:val="6"/>
        <w:shd w:val="clear" w:color="000000" w:fill="auto"/>
        <w:suppressAutoHyphens/>
        <w:spacing w:before="0" w:after="0" w:line="360" w:lineRule="auto"/>
        <w:jc w:val="center"/>
        <w:rPr>
          <w:color w:val="000000" w:themeColor="text1"/>
          <w:sz w:val="28"/>
          <w:szCs w:val="28"/>
        </w:rPr>
      </w:pPr>
      <w:r w:rsidRPr="003008C6">
        <w:rPr>
          <w:color w:val="000000" w:themeColor="text1"/>
          <w:sz w:val="28"/>
          <w:szCs w:val="28"/>
        </w:rPr>
        <w:t>Таблица 13−Усвоение элементов</w:t>
      </w:r>
    </w:p>
    <w:tbl>
      <w:tblPr>
        <w:tblStyle w:val="ae"/>
        <w:tblW w:w="0" w:type="auto"/>
        <w:jc w:val="center"/>
        <w:tblLayout w:type="fixed"/>
        <w:tblLook w:val="04A0" w:firstRow="1" w:lastRow="0" w:firstColumn="1" w:lastColumn="0" w:noHBand="0" w:noVBand="1"/>
      </w:tblPr>
      <w:tblGrid>
        <w:gridCol w:w="1260"/>
        <w:gridCol w:w="2511"/>
        <w:gridCol w:w="2485"/>
      </w:tblGrid>
      <w:tr w:rsidR="00EC43D2" w:rsidRPr="003008C6" w:rsidTr="003008C6">
        <w:trPr>
          <w:trHeight w:val="353"/>
          <w:jc w:val="center"/>
        </w:trPr>
        <w:tc>
          <w:tcPr>
            <w:tcW w:w="1260" w:type="dxa"/>
            <w:vMerge w:val="restar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Элемент</w:t>
            </w:r>
          </w:p>
        </w:tc>
        <w:tc>
          <w:tcPr>
            <w:tcW w:w="4996" w:type="dxa"/>
            <w:gridSpan w:val="2"/>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Усвоение, %</w:t>
            </w:r>
          </w:p>
        </w:tc>
      </w:tr>
      <w:tr w:rsidR="00EC43D2" w:rsidRPr="003008C6" w:rsidTr="003008C6">
        <w:trPr>
          <w:trHeight w:val="340"/>
          <w:jc w:val="center"/>
        </w:trPr>
        <w:tc>
          <w:tcPr>
            <w:tcW w:w="1260" w:type="dxa"/>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25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Кусковые материалы</w:t>
            </w:r>
          </w:p>
        </w:tc>
        <w:tc>
          <w:tcPr>
            <w:tcW w:w="248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Порошковая проволока</w:t>
            </w:r>
          </w:p>
        </w:tc>
      </w:tr>
      <w:tr w:rsidR="00EC43D2" w:rsidRPr="003008C6" w:rsidTr="003008C6">
        <w:trPr>
          <w:trHeight w:val="353"/>
          <w:jc w:val="center"/>
        </w:trPr>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Mn</w:t>
            </w:r>
          </w:p>
        </w:tc>
        <w:tc>
          <w:tcPr>
            <w:tcW w:w="25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90</w:t>
            </w:r>
          </w:p>
        </w:tc>
        <w:tc>
          <w:tcPr>
            <w:tcW w:w="248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100</w:t>
            </w:r>
          </w:p>
        </w:tc>
      </w:tr>
      <w:tr w:rsidR="00EC43D2" w:rsidRPr="003008C6" w:rsidTr="003008C6">
        <w:trPr>
          <w:trHeight w:val="353"/>
          <w:jc w:val="center"/>
        </w:trPr>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Si</w:t>
            </w:r>
          </w:p>
        </w:tc>
        <w:tc>
          <w:tcPr>
            <w:tcW w:w="25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85</w:t>
            </w:r>
          </w:p>
        </w:tc>
        <w:tc>
          <w:tcPr>
            <w:tcW w:w="248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100</w:t>
            </w:r>
          </w:p>
        </w:tc>
      </w:tr>
      <w:tr w:rsidR="00EC43D2" w:rsidRPr="003008C6" w:rsidTr="003008C6">
        <w:trPr>
          <w:trHeight w:val="340"/>
          <w:jc w:val="center"/>
        </w:trPr>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Al</w:t>
            </w:r>
          </w:p>
        </w:tc>
        <w:tc>
          <w:tcPr>
            <w:tcW w:w="25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248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50</w:t>
            </w:r>
          </w:p>
        </w:tc>
      </w:tr>
      <w:tr w:rsidR="00EC43D2" w:rsidRPr="003008C6" w:rsidTr="003008C6">
        <w:trPr>
          <w:trHeight w:val="353"/>
          <w:jc w:val="center"/>
        </w:trPr>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Ti</w:t>
            </w:r>
          </w:p>
        </w:tc>
        <w:tc>
          <w:tcPr>
            <w:tcW w:w="25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35</w:t>
            </w:r>
          </w:p>
        </w:tc>
        <w:tc>
          <w:tcPr>
            <w:tcW w:w="248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90</w:t>
            </w:r>
          </w:p>
        </w:tc>
      </w:tr>
      <w:tr w:rsidR="00EC43D2" w:rsidRPr="003008C6" w:rsidTr="003008C6">
        <w:trPr>
          <w:trHeight w:val="340"/>
          <w:jc w:val="center"/>
        </w:trPr>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V</w:t>
            </w:r>
          </w:p>
        </w:tc>
        <w:tc>
          <w:tcPr>
            <w:tcW w:w="25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85</w:t>
            </w:r>
          </w:p>
        </w:tc>
        <w:tc>
          <w:tcPr>
            <w:tcW w:w="248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100</w:t>
            </w:r>
          </w:p>
        </w:tc>
      </w:tr>
      <w:tr w:rsidR="00EC43D2" w:rsidRPr="003008C6" w:rsidTr="003008C6">
        <w:trPr>
          <w:trHeight w:val="353"/>
          <w:jc w:val="center"/>
        </w:trPr>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Nb</w:t>
            </w:r>
          </w:p>
        </w:tc>
        <w:tc>
          <w:tcPr>
            <w:tcW w:w="25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70</w:t>
            </w:r>
          </w:p>
        </w:tc>
        <w:tc>
          <w:tcPr>
            <w:tcW w:w="248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100</w:t>
            </w:r>
          </w:p>
        </w:tc>
      </w:tr>
      <w:tr w:rsidR="00EC43D2" w:rsidRPr="003008C6" w:rsidTr="003008C6">
        <w:trPr>
          <w:trHeight w:val="353"/>
          <w:jc w:val="center"/>
        </w:trPr>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Ca</w:t>
            </w:r>
          </w:p>
        </w:tc>
        <w:tc>
          <w:tcPr>
            <w:tcW w:w="25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248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22</w:t>
            </w:r>
          </w:p>
        </w:tc>
      </w:tr>
    </w:tbl>
    <w:p w:rsidR="00EC43D2" w:rsidRPr="003008C6" w:rsidRDefault="00EC43D2" w:rsidP="00402814">
      <w:pPr>
        <w:shd w:val="clear" w:color="000000" w:fill="auto"/>
        <w:suppressAutoHyphens/>
        <w:spacing w:line="360" w:lineRule="auto"/>
        <w:ind w:firstLine="709"/>
        <w:jc w:val="both"/>
        <w:rPr>
          <w:color w:val="000000" w:themeColor="text1"/>
          <w:sz w:val="28"/>
          <w:szCs w:val="24"/>
        </w:rPr>
      </w:pPr>
    </w:p>
    <w:p w:rsidR="00EC43D2" w:rsidRPr="003008C6" w:rsidRDefault="00EC43D2" w:rsidP="003008C6">
      <w:pPr>
        <w:pStyle w:val="3"/>
        <w:keepNext w:val="0"/>
        <w:shd w:val="clear" w:color="000000" w:fill="auto"/>
        <w:suppressAutoHyphens/>
        <w:spacing w:before="0" w:after="0" w:line="360" w:lineRule="auto"/>
        <w:jc w:val="center"/>
        <w:rPr>
          <w:rFonts w:ascii="Times New Roman" w:hAnsi="Times New Roman" w:cs="Times New Roman"/>
          <w:color w:val="000000" w:themeColor="text1"/>
          <w:sz w:val="28"/>
        </w:rPr>
      </w:pPr>
      <w:bookmarkStart w:id="41" w:name="_Toc229204858"/>
      <w:bookmarkStart w:id="42" w:name="_Toc276652193"/>
      <w:r w:rsidRPr="003008C6">
        <w:rPr>
          <w:rFonts w:ascii="Times New Roman" w:hAnsi="Times New Roman" w:cs="Times New Roman"/>
          <w:color w:val="000000" w:themeColor="text1"/>
          <w:sz w:val="28"/>
        </w:rPr>
        <w:t>3.2.2 Технологическая схема производства стали</w:t>
      </w:r>
      <w:bookmarkEnd w:id="41"/>
      <w:bookmarkEnd w:id="42"/>
    </w:p>
    <w:p w:rsidR="00402814" w:rsidRPr="003008C6" w:rsidRDefault="00EC43D2" w:rsidP="00402814">
      <w:pPr>
        <w:pStyle w:val="a9"/>
        <w:shd w:val="clear" w:color="000000" w:fill="auto"/>
        <w:suppressAutoHyphens/>
        <w:spacing w:after="0" w:line="360" w:lineRule="auto"/>
        <w:ind w:firstLine="709"/>
        <w:jc w:val="both"/>
        <w:rPr>
          <w:color w:val="000000" w:themeColor="text1"/>
          <w:sz w:val="28"/>
          <w:szCs w:val="28"/>
        </w:rPr>
      </w:pPr>
      <w:r w:rsidRPr="003008C6">
        <w:rPr>
          <w:color w:val="000000" w:themeColor="text1"/>
          <w:sz w:val="28"/>
          <w:szCs w:val="28"/>
        </w:rPr>
        <w:t>Для производства стали марки</w:t>
      </w:r>
      <w:r w:rsidR="00402814" w:rsidRPr="003008C6">
        <w:rPr>
          <w:color w:val="000000" w:themeColor="text1"/>
          <w:sz w:val="28"/>
          <w:szCs w:val="28"/>
        </w:rPr>
        <w:t xml:space="preserve"> </w:t>
      </w:r>
      <w:r w:rsidRPr="003008C6">
        <w:rPr>
          <w:color w:val="000000" w:themeColor="text1"/>
          <w:sz w:val="28"/>
          <w:szCs w:val="28"/>
        </w:rPr>
        <w:t>08ГБФУ</w:t>
      </w:r>
      <w:r w:rsidR="00402814" w:rsidRPr="003008C6">
        <w:rPr>
          <w:color w:val="000000" w:themeColor="text1"/>
          <w:sz w:val="28"/>
          <w:szCs w:val="28"/>
        </w:rPr>
        <w:t xml:space="preserve"> </w:t>
      </w:r>
      <w:r w:rsidRPr="003008C6">
        <w:rPr>
          <w:color w:val="000000" w:themeColor="text1"/>
          <w:sz w:val="28"/>
          <w:szCs w:val="28"/>
        </w:rPr>
        <w:t>применим схему “ плавка в дуговой печи – внепечная обработка – непрерывная разливка “. Эта схема является наиболее оптимальной и высокопроизводительной, по сравнению с мартеновской и разливкой в изложницы.</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szCs w:val="28"/>
        </w:rPr>
      </w:pPr>
      <w:r w:rsidRPr="003008C6">
        <w:rPr>
          <w:color w:val="000000" w:themeColor="text1"/>
          <w:sz w:val="28"/>
          <w:szCs w:val="28"/>
        </w:rPr>
        <w:t xml:space="preserve">Сталь марки 08ГБФУ выплавляется в электропечи с окислением, скачиванием шлака и раскислением металла во время выпуска в сталеразливочном ковше </w:t>
      </w:r>
      <w:r w:rsidRPr="003008C6">
        <w:rPr>
          <w:color w:val="000000" w:themeColor="text1"/>
          <w:sz w:val="28"/>
        </w:rPr>
        <w:t>[18].</w:t>
      </w:r>
      <w:r w:rsidRPr="003008C6">
        <w:rPr>
          <w:color w:val="000000" w:themeColor="text1"/>
          <w:sz w:val="28"/>
          <w:szCs w:val="28"/>
        </w:rPr>
        <w:t xml:space="preserve"> Вместе</w:t>
      </w:r>
      <w:r w:rsidR="00402814" w:rsidRPr="003008C6">
        <w:rPr>
          <w:color w:val="000000" w:themeColor="text1"/>
          <w:sz w:val="28"/>
          <w:szCs w:val="28"/>
        </w:rPr>
        <w:t xml:space="preserve"> </w:t>
      </w:r>
      <w:r w:rsidRPr="003008C6">
        <w:rPr>
          <w:color w:val="000000" w:themeColor="text1"/>
          <w:sz w:val="28"/>
          <w:szCs w:val="28"/>
        </w:rPr>
        <w:t>с раскислителями в ковш отдается навеска легирующих ферросплавов и шлакообразующих. После окончания выпуска, на установке «ковш-печь» металл подвергается продувке аргоном через донную пробку в течение не менее четырех [24], для усреднения металла по температуре и химическому составу по всему объему ковша. После окончания продувки производится отбор проб и замер температуры. Далее производится доводка металла до марочного состава, десульфурация и подогрев металла. После обработки на установке “ковш – печь” плавка подается на машину непрерывного литья заготовок с заданным химическим составом и температурой.</w:t>
      </w:r>
    </w:p>
    <w:p w:rsidR="00EC43D2" w:rsidRPr="003008C6" w:rsidRDefault="003008C6" w:rsidP="003008C6">
      <w:pPr>
        <w:pStyle w:val="2"/>
        <w:keepNext w:val="0"/>
        <w:shd w:val="clear" w:color="000000" w:fill="auto"/>
        <w:suppressAutoHyphens/>
        <w:spacing w:before="0" w:after="0" w:line="360" w:lineRule="auto"/>
        <w:jc w:val="center"/>
        <w:rPr>
          <w:rFonts w:ascii="Times New Roman" w:eastAsia="MS Mincho" w:hAnsi="Times New Roman" w:cs="Times New Roman"/>
          <w:i w:val="0"/>
          <w:color w:val="000000" w:themeColor="text1"/>
        </w:rPr>
      </w:pPr>
      <w:r>
        <w:rPr>
          <w:rFonts w:ascii="Times New Roman" w:hAnsi="Times New Roman" w:cs="Times New Roman"/>
          <w:b w:val="0"/>
          <w:i w:val="0"/>
          <w:color w:val="000000" w:themeColor="text1"/>
        </w:rPr>
        <w:br w:type="page"/>
      </w:r>
      <w:bookmarkStart w:id="43" w:name="_Toc229204859"/>
      <w:bookmarkStart w:id="44" w:name="_Toc276652194"/>
      <w:r w:rsidR="00EC43D2" w:rsidRPr="003008C6">
        <w:rPr>
          <w:rFonts w:ascii="Times New Roman" w:eastAsia="MS Mincho" w:hAnsi="Times New Roman" w:cs="Times New Roman"/>
          <w:i w:val="0"/>
          <w:color w:val="000000" w:themeColor="text1"/>
        </w:rPr>
        <w:t>3.2.3 Выплавка стали в электропечи</w:t>
      </w:r>
      <w:bookmarkEnd w:id="43"/>
      <w:bookmarkEnd w:id="44"/>
    </w:p>
    <w:p w:rsidR="00EC43D2" w:rsidRPr="003008C6" w:rsidRDefault="00EC43D2" w:rsidP="00402814">
      <w:pPr>
        <w:pStyle w:val="a9"/>
        <w:shd w:val="clear" w:color="000000" w:fill="auto"/>
        <w:suppressAutoHyphens/>
        <w:spacing w:after="0" w:line="360" w:lineRule="auto"/>
        <w:ind w:firstLine="709"/>
        <w:jc w:val="both"/>
        <w:rPr>
          <w:rFonts w:eastAsia="MS Mincho"/>
          <w:color w:val="000000" w:themeColor="text1"/>
          <w:sz w:val="28"/>
          <w:szCs w:val="28"/>
        </w:rPr>
      </w:pPr>
      <w:r w:rsidRPr="003008C6">
        <w:rPr>
          <w:rFonts w:eastAsia="MS Mincho"/>
          <w:color w:val="000000" w:themeColor="text1"/>
          <w:sz w:val="28"/>
          <w:szCs w:val="28"/>
        </w:rPr>
        <w:t>Шихтовка печи производится ломом марки 3А и жидким чугуном, состав которых представлен в таблице 14.</w:t>
      </w:r>
    </w:p>
    <w:p w:rsidR="00EC43D2" w:rsidRPr="003008C6" w:rsidRDefault="00EC43D2" w:rsidP="003008C6">
      <w:pPr>
        <w:pStyle w:val="a9"/>
        <w:shd w:val="clear" w:color="000000" w:fill="auto"/>
        <w:suppressAutoHyphens/>
        <w:spacing w:after="0" w:line="360" w:lineRule="auto"/>
        <w:jc w:val="center"/>
        <w:rPr>
          <w:rFonts w:eastAsia="MS Mincho"/>
          <w:b/>
          <w:color w:val="000000" w:themeColor="text1"/>
          <w:sz w:val="28"/>
          <w:szCs w:val="28"/>
        </w:rPr>
      </w:pPr>
    </w:p>
    <w:p w:rsidR="00EC43D2" w:rsidRPr="003008C6" w:rsidRDefault="00EC43D2" w:rsidP="003008C6">
      <w:pPr>
        <w:pStyle w:val="a9"/>
        <w:shd w:val="clear" w:color="000000" w:fill="auto"/>
        <w:suppressAutoHyphens/>
        <w:spacing w:after="0" w:line="360" w:lineRule="auto"/>
        <w:jc w:val="center"/>
        <w:rPr>
          <w:rFonts w:eastAsia="MS Mincho"/>
          <w:b/>
          <w:color w:val="000000" w:themeColor="text1"/>
          <w:sz w:val="28"/>
          <w:szCs w:val="28"/>
        </w:rPr>
      </w:pPr>
      <w:r w:rsidRPr="003008C6">
        <w:rPr>
          <w:rFonts w:eastAsia="MS Mincho"/>
          <w:b/>
          <w:color w:val="000000" w:themeColor="text1"/>
          <w:sz w:val="28"/>
          <w:szCs w:val="28"/>
        </w:rPr>
        <w:t>Таблица 14 – Химический состав металлошихты</w:t>
      </w:r>
    </w:p>
    <w:tbl>
      <w:tblPr>
        <w:tblStyle w:val="ae"/>
        <w:tblW w:w="0" w:type="auto"/>
        <w:jc w:val="center"/>
        <w:tblLook w:val="04A0" w:firstRow="1" w:lastRow="0" w:firstColumn="1" w:lastColumn="0" w:noHBand="0" w:noVBand="1"/>
      </w:tblPr>
      <w:tblGrid>
        <w:gridCol w:w="1130"/>
        <w:gridCol w:w="811"/>
        <w:gridCol w:w="812"/>
        <w:gridCol w:w="812"/>
        <w:gridCol w:w="813"/>
        <w:gridCol w:w="813"/>
        <w:gridCol w:w="865"/>
        <w:gridCol w:w="831"/>
        <w:gridCol w:w="873"/>
        <w:gridCol w:w="744"/>
      </w:tblGrid>
      <w:tr w:rsidR="00EC43D2" w:rsidRPr="003008C6" w:rsidTr="003008C6">
        <w:trPr>
          <w:trHeight w:val="295"/>
          <w:jc w:val="center"/>
        </w:trPr>
        <w:tc>
          <w:tcPr>
            <w:tcW w:w="1130" w:type="dxa"/>
            <w:vMerge w:val="restart"/>
            <w:vAlign w:val="center"/>
          </w:tcPr>
          <w:p w:rsidR="00EC43D2" w:rsidRPr="003008C6" w:rsidRDefault="00EC43D2" w:rsidP="003008C6">
            <w:pPr>
              <w:pStyle w:val="af"/>
              <w:shd w:val="clear" w:color="000000" w:fill="auto"/>
              <w:suppressAutoHyphens/>
              <w:spacing w:line="360" w:lineRule="auto"/>
              <w:rPr>
                <w:rFonts w:ascii="Times New Roman" w:eastAsia="MS Mincho" w:hAnsi="Times New Roman"/>
                <w:bCs/>
                <w:color w:val="000000" w:themeColor="text1"/>
                <w:szCs w:val="24"/>
                <w:u w:val="none"/>
              </w:rPr>
            </w:pPr>
            <w:r w:rsidRPr="003008C6">
              <w:rPr>
                <w:rFonts w:ascii="Times New Roman" w:eastAsia="MS Mincho" w:hAnsi="Times New Roman"/>
                <w:bCs/>
                <w:color w:val="000000" w:themeColor="text1"/>
                <w:szCs w:val="24"/>
                <w:u w:val="none"/>
              </w:rPr>
              <w:t>Материал</w:t>
            </w:r>
          </w:p>
        </w:tc>
        <w:tc>
          <w:tcPr>
            <w:tcW w:w="7374" w:type="dxa"/>
            <w:gridSpan w:val="9"/>
            <w:vAlign w:val="center"/>
          </w:tcPr>
          <w:p w:rsidR="00EC43D2" w:rsidRPr="003008C6" w:rsidRDefault="00EC43D2" w:rsidP="003008C6">
            <w:pPr>
              <w:pStyle w:val="af"/>
              <w:shd w:val="clear" w:color="000000" w:fill="auto"/>
              <w:suppressAutoHyphens/>
              <w:spacing w:line="360" w:lineRule="auto"/>
              <w:rPr>
                <w:rFonts w:ascii="Times New Roman" w:eastAsia="MS Mincho" w:hAnsi="Times New Roman"/>
                <w:bCs/>
                <w:color w:val="000000" w:themeColor="text1"/>
                <w:szCs w:val="24"/>
                <w:u w:val="none"/>
              </w:rPr>
            </w:pPr>
            <w:r w:rsidRPr="003008C6">
              <w:rPr>
                <w:rFonts w:ascii="Times New Roman" w:eastAsia="MS Mincho" w:hAnsi="Times New Roman"/>
                <w:bCs/>
                <w:color w:val="000000" w:themeColor="text1"/>
                <w:szCs w:val="24"/>
                <w:u w:val="none"/>
              </w:rPr>
              <w:t>Содержание, %</w:t>
            </w:r>
          </w:p>
        </w:tc>
      </w:tr>
      <w:tr w:rsidR="00EC43D2" w:rsidRPr="003008C6" w:rsidTr="003008C6">
        <w:trPr>
          <w:trHeight w:val="521"/>
          <w:jc w:val="center"/>
        </w:trPr>
        <w:tc>
          <w:tcPr>
            <w:tcW w:w="1130" w:type="dxa"/>
            <w:vMerge/>
            <w:vAlign w:val="center"/>
          </w:tcPr>
          <w:p w:rsidR="00EC43D2" w:rsidRPr="003008C6" w:rsidRDefault="00EC43D2" w:rsidP="003008C6">
            <w:pPr>
              <w:pStyle w:val="af"/>
              <w:shd w:val="clear" w:color="000000" w:fill="auto"/>
              <w:suppressAutoHyphens/>
              <w:spacing w:line="360" w:lineRule="auto"/>
              <w:rPr>
                <w:rFonts w:ascii="Times New Roman" w:eastAsia="MS Mincho" w:hAnsi="Times New Roman"/>
                <w:bCs/>
                <w:color w:val="000000" w:themeColor="text1"/>
                <w:szCs w:val="24"/>
                <w:u w:val="none"/>
              </w:rPr>
            </w:pPr>
          </w:p>
        </w:tc>
        <w:tc>
          <w:tcPr>
            <w:tcW w:w="811" w:type="dxa"/>
            <w:vAlign w:val="center"/>
          </w:tcPr>
          <w:p w:rsidR="00EC43D2" w:rsidRPr="003008C6" w:rsidRDefault="00EC43D2" w:rsidP="003008C6">
            <w:pPr>
              <w:pStyle w:val="af"/>
              <w:shd w:val="clear" w:color="000000" w:fill="auto"/>
              <w:suppressAutoHyphens/>
              <w:spacing w:line="360" w:lineRule="auto"/>
              <w:rPr>
                <w:rFonts w:ascii="Times New Roman" w:eastAsia="MS Mincho" w:hAnsi="Times New Roman"/>
                <w:bCs/>
                <w:color w:val="000000" w:themeColor="text1"/>
                <w:szCs w:val="24"/>
                <w:u w:val="none"/>
              </w:rPr>
            </w:pPr>
            <w:r w:rsidRPr="003008C6">
              <w:rPr>
                <w:rFonts w:ascii="Times New Roman" w:eastAsia="MS Mincho" w:hAnsi="Times New Roman"/>
                <w:bCs/>
                <w:color w:val="000000" w:themeColor="text1"/>
                <w:szCs w:val="24"/>
                <w:u w:val="none"/>
              </w:rPr>
              <w:t>С</w:t>
            </w:r>
          </w:p>
        </w:tc>
        <w:tc>
          <w:tcPr>
            <w:tcW w:w="812" w:type="dxa"/>
            <w:vAlign w:val="center"/>
          </w:tcPr>
          <w:p w:rsidR="00EC43D2" w:rsidRPr="003008C6" w:rsidRDefault="00EC43D2" w:rsidP="003008C6">
            <w:pPr>
              <w:pStyle w:val="af"/>
              <w:shd w:val="clear" w:color="000000" w:fill="auto"/>
              <w:suppressAutoHyphens/>
              <w:spacing w:line="360" w:lineRule="auto"/>
              <w:rPr>
                <w:rFonts w:ascii="Times New Roman" w:eastAsia="MS Mincho" w:hAnsi="Times New Roman"/>
                <w:bCs/>
                <w:color w:val="000000" w:themeColor="text1"/>
                <w:szCs w:val="24"/>
                <w:u w:val="none"/>
                <w:lang w:val="en-US"/>
              </w:rPr>
            </w:pPr>
            <w:r w:rsidRPr="003008C6">
              <w:rPr>
                <w:rFonts w:ascii="Times New Roman" w:eastAsia="MS Mincho" w:hAnsi="Times New Roman"/>
                <w:bCs/>
                <w:color w:val="000000" w:themeColor="text1"/>
                <w:szCs w:val="24"/>
                <w:u w:val="none"/>
                <w:lang w:val="en-US"/>
              </w:rPr>
              <w:t>Si</w:t>
            </w:r>
          </w:p>
        </w:tc>
        <w:tc>
          <w:tcPr>
            <w:tcW w:w="812" w:type="dxa"/>
            <w:vAlign w:val="center"/>
          </w:tcPr>
          <w:p w:rsidR="00EC43D2" w:rsidRPr="003008C6" w:rsidRDefault="00EC43D2" w:rsidP="003008C6">
            <w:pPr>
              <w:pStyle w:val="af"/>
              <w:shd w:val="clear" w:color="000000" w:fill="auto"/>
              <w:suppressAutoHyphens/>
              <w:spacing w:line="360" w:lineRule="auto"/>
              <w:rPr>
                <w:rFonts w:ascii="Times New Roman" w:eastAsia="MS Mincho" w:hAnsi="Times New Roman"/>
                <w:bCs/>
                <w:color w:val="000000" w:themeColor="text1"/>
                <w:szCs w:val="24"/>
                <w:u w:val="none"/>
                <w:lang w:val="en-US"/>
              </w:rPr>
            </w:pPr>
            <w:r w:rsidRPr="003008C6">
              <w:rPr>
                <w:rFonts w:ascii="Times New Roman" w:eastAsia="MS Mincho" w:hAnsi="Times New Roman"/>
                <w:bCs/>
                <w:color w:val="000000" w:themeColor="text1"/>
                <w:szCs w:val="24"/>
                <w:u w:val="none"/>
                <w:lang w:val="en-US"/>
              </w:rPr>
              <w:t>Mn</w:t>
            </w:r>
          </w:p>
        </w:tc>
        <w:tc>
          <w:tcPr>
            <w:tcW w:w="813" w:type="dxa"/>
            <w:vAlign w:val="center"/>
          </w:tcPr>
          <w:p w:rsidR="00EC43D2" w:rsidRPr="003008C6" w:rsidRDefault="00EC43D2" w:rsidP="003008C6">
            <w:pPr>
              <w:pStyle w:val="af"/>
              <w:shd w:val="clear" w:color="000000" w:fill="auto"/>
              <w:suppressAutoHyphens/>
              <w:spacing w:line="360" w:lineRule="auto"/>
              <w:rPr>
                <w:rFonts w:ascii="Times New Roman" w:eastAsia="MS Mincho" w:hAnsi="Times New Roman"/>
                <w:bCs/>
                <w:color w:val="000000" w:themeColor="text1"/>
                <w:szCs w:val="24"/>
                <w:u w:val="none"/>
                <w:lang w:val="en-US"/>
              </w:rPr>
            </w:pPr>
            <w:r w:rsidRPr="003008C6">
              <w:rPr>
                <w:rFonts w:ascii="Times New Roman" w:eastAsia="MS Mincho" w:hAnsi="Times New Roman"/>
                <w:bCs/>
                <w:color w:val="000000" w:themeColor="text1"/>
                <w:szCs w:val="24"/>
                <w:u w:val="none"/>
                <w:lang w:val="en-US"/>
              </w:rPr>
              <w:t>Cr</w:t>
            </w:r>
          </w:p>
        </w:tc>
        <w:tc>
          <w:tcPr>
            <w:tcW w:w="813" w:type="dxa"/>
            <w:vAlign w:val="center"/>
          </w:tcPr>
          <w:p w:rsidR="00EC43D2" w:rsidRPr="003008C6" w:rsidRDefault="00EC43D2" w:rsidP="003008C6">
            <w:pPr>
              <w:pStyle w:val="af"/>
              <w:shd w:val="clear" w:color="000000" w:fill="auto"/>
              <w:suppressAutoHyphens/>
              <w:spacing w:line="360" w:lineRule="auto"/>
              <w:rPr>
                <w:rFonts w:ascii="Times New Roman" w:eastAsia="MS Mincho" w:hAnsi="Times New Roman"/>
                <w:bCs/>
                <w:color w:val="000000" w:themeColor="text1"/>
                <w:szCs w:val="24"/>
                <w:u w:val="none"/>
                <w:lang w:val="en-US"/>
              </w:rPr>
            </w:pPr>
            <w:r w:rsidRPr="003008C6">
              <w:rPr>
                <w:rFonts w:ascii="Times New Roman" w:eastAsia="MS Mincho" w:hAnsi="Times New Roman"/>
                <w:bCs/>
                <w:color w:val="000000" w:themeColor="text1"/>
                <w:szCs w:val="24"/>
                <w:u w:val="none"/>
                <w:lang w:val="en-US"/>
              </w:rPr>
              <w:t>Ni</w:t>
            </w:r>
          </w:p>
        </w:tc>
        <w:tc>
          <w:tcPr>
            <w:tcW w:w="865" w:type="dxa"/>
            <w:vAlign w:val="center"/>
          </w:tcPr>
          <w:p w:rsidR="00EC43D2" w:rsidRPr="003008C6" w:rsidRDefault="00EC43D2" w:rsidP="003008C6">
            <w:pPr>
              <w:pStyle w:val="af"/>
              <w:shd w:val="clear" w:color="000000" w:fill="auto"/>
              <w:suppressAutoHyphens/>
              <w:spacing w:line="360" w:lineRule="auto"/>
              <w:rPr>
                <w:rFonts w:ascii="Times New Roman" w:eastAsia="MS Mincho" w:hAnsi="Times New Roman"/>
                <w:bCs/>
                <w:color w:val="000000" w:themeColor="text1"/>
                <w:szCs w:val="24"/>
                <w:u w:val="none"/>
                <w:lang w:val="en-US"/>
              </w:rPr>
            </w:pPr>
            <w:r w:rsidRPr="003008C6">
              <w:rPr>
                <w:rFonts w:ascii="Times New Roman" w:eastAsia="MS Mincho" w:hAnsi="Times New Roman"/>
                <w:bCs/>
                <w:color w:val="000000" w:themeColor="text1"/>
                <w:szCs w:val="24"/>
                <w:u w:val="none"/>
              </w:rPr>
              <w:object w:dxaOrig="180" w:dyaOrig="340">
                <v:shape id="_x0000_i1033" type="#_x0000_t75" style="width:9pt;height:17.25pt" o:ole="">
                  <v:imagedata r:id="rId24" o:title=""/>
                </v:shape>
                <o:OLEObject Type="Embed" ProgID="Equation.3" ShapeID="_x0000_i1033" DrawAspect="Content" ObjectID="_1458427515" r:id="rId25"/>
              </w:object>
            </w:r>
            <w:r w:rsidRPr="003008C6">
              <w:rPr>
                <w:rFonts w:ascii="Times New Roman" w:eastAsia="MS Mincho" w:hAnsi="Times New Roman"/>
                <w:bCs/>
                <w:color w:val="000000" w:themeColor="text1"/>
                <w:szCs w:val="24"/>
                <w:u w:val="none"/>
                <w:lang w:val="en-US"/>
              </w:rPr>
              <w:t>Cu</w:t>
            </w:r>
          </w:p>
        </w:tc>
        <w:tc>
          <w:tcPr>
            <w:tcW w:w="831" w:type="dxa"/>
            <w:vAlign w:val="center"/>
          </w:tcPr>
          <w:p w:rsidR="00EC43D2" w:rsidRPr="003008C6" w:rsidRDefault="00EC43D2" w:rsidP="003008C6">
            <w:pPr>
              <w:pStyle w:val="af"/>
              <w:shd w:val="clear" w:color="000000" w:fill="auto"/>
              <w:suppressAutoHyphens/>
              <w:spacing w:line="360" w:lineRule="auto"/>
              <w:rPr>
                <w:rFonts w:ascii="Times New Roman" w:eastAsia="MS Mincho" w:hAnsi="Times New Roman"/>
                <w:bCs/>
                <w:color w:val="000000" w:themeColor="text1"/>
                <w:szCs w:val="24"/>
                <w:u w:val="none"/>
                <w:lang w:val="en-US"/>
              </w:rPr>
            </w:pPr>
            <w:r w:rsidRPr="003008C6">
              <w:rPr>
                <w:rFonts w:ascii="Times New Roman" w:eastAsia="MS Mincho" w:hAnsi="Times New Roman"/>
                <w:bCs/>
                <w:color w:val="000000" w:themeColor="text1"/>
                <w:szCs w:val="24"/>
                <w:u w:val="none"/>
                <w:lang w:val="en-US"/>
              </w:rPr>
              <w:t>P</w:t>
            </w:r>
          </w:p>
        </w:tc>
        <w:tc>
          <w:tcPr>
            <w:tcW w:w="873" w:type="dxa"/>
            <w:vAlign w:val="center"/>
          </w:tcPr>
          <w:p w:rsidR="00EC43D2" w:rsidRPr="003008C6" w:rsidRDefault="00EC43D2" w:rsidP="003008C6">
            <w:pPr>
              <w:pStyle w:val="af"/>
              <w:shd w:val="clear" w:color="000000" w:fill="auto"/>
              <w:suppressAutoHyphens/>
              <w:spacing w:line="360" w:lineRule="auto"/>
              <w:rPr>
                <w:rFonts w:ascii="Times New Roman" w:eastAsia="MS Mincho" w:hAnsi="Times New Roman"/>
                <w:bCs/>
                <w:color w:val="000000" w:themeColor="text1"/>
                <w:szCs w:val="24"/>
                <w:u w:val="none"/>
                <w:lang w:val="en-US"/>
              </w:rPr>
            </w:pPr>
            <w:r w:rsidRPr="003008C6">
              <w:rPr>
                <w:rFonts w:ascii="Times New Roman" w:eastAsia="MS Mincho" w:hAnsi="Times New Roman"/>
                <w:bCs/>
                <w:color w:val="000000" w:themeColor="text1"/>
                <w:szCs w:val="24"/>
                <w:u w:val="none"/>
                <w:lang w:val="en-US"/>
              </w:rPr>
              <w:t>S</w:t>
            </w:r>
          </w:p>
        </w:tc>
        <w:tc>
          <w:tcPr>
            <w:tcW w:w="744" w:type="dxa"/>
            <w:vAlign w:val="center"/>
          </w:tcPr>
          <w:p w:rsidR="00EC43D2" w:rsidRPr="003008C6" w:rsidRDefault="00EC43D2" w:rsidP="003008C6">
            <w:pPr>
              <w:pStyle w:val="af"/>
              <w:shd w:val="clear" w:color="000000" w:fill="auto"/>
              <w:suppressAutoHyphens/>
              <w:spacing w:line="360" w:lineRule="auto"/>
              <w:rPr>
                <w:rFonts w:ascii="Times New Roman" w:eastAsia="MS Mincho" w:hAnsi="Times New Roman"/>
                <w:bCs/>
                <w:color w:val="000000" w:themeColor="text1"/>
                <w:szCs w:val="24"/>
                <w:u w:val="none"/>
                <w:lang w:val="en-US"/>
              </w:rPr>
            </w:pPr>
            <w:r w:rsidRPr="003008C6">
              <w:rPr>
                <w:rFonts w:ascii="Times New Roman" w:eastAsia="MS Mincho" w:hAnsi="Times New Roman"/>
                <w:bCs/>
                <w:color w:val="000000" w:themeColor="text1"/>
                <w:szCs w:val="24"/>
                <w:u w:val="none"/>
                <w:lang w:val="en-US"/>
              </w:rPr>
              <w:t>Fe</w:t>
            </w:r>
          </w:p>
        </w:tc>
      </w:tr>
      <w:tr w:rsidR="00EC43D2" w:rsidRPr="003008C6" w:rsidTr="003008C6">
        <w:trPr>
          <w:trHeight w:val="439"/>
          <w:jc w:val="center"/>
        </w:trPr>
        <w:tc>
          <w:tcPr>
            <w:tcW w:w="1130" w:type="dxa"/>
            <w:vAlign w:val="center"/>
          </w:tcPr>
          <w:p w:rsidR="00EC43D2" w:rsidRPr="003008C6" w:rsidRDefault="00EC43D2" w:rsidP="003008C6">
            <w:pPr>
              <w:pStyle w:val="af"/>
              <w:shd w:val="clear" w:color="000000" w:fill="auto"/>
              <w:suppressAutoHyphens/>
              <w:spacing w:line="360" w:lineRule="auto"/>
              <w:rPr>
                <w:rFonts w:ascii="Times New Roman" w:eastAsia="MS Mincho" w:hAnsi="Times New Roman"/>
                <w:bCs/>
                <w:color w:val="000000" w:themeColor="text1"/>
                <w:szCs w:val="24"/>
                <w:u w:val="none"/>
              </w:rPr>
            </w:pPr>
            <w:r w:rsidRPr="003008C6">
              <w:rPr>
                <w:rFonts w:ascii="Times New Roman" w:eastAsia="MS Mincho" w:hAnsi="Times New Roman"/>
                <w:bCs/>
                <w:color w:val="000000" w:themeColor="text1"/>
                <w:szCs w:val="24"/>
                <w:u w:val="none"/>
              </w:rPr>
              <w:t>3А</w:t>
            </w:r>
          </w:p>
        </w:tc>
        <w:tc>
          <w:tcPr>
            <w:tcW w:w="811" w:type="dxa"/>
            <w:vAlign w:val="center"/>
          </w:tcPr>
          <w:p w:rsidR="00EC43D2" w:rsidRPr="003008C6" w:rsidRDefault="00EC43D2" w:rsidP="003008C6">
            <w:pPr>
              <w:pStyle w:val="af"/>
              <w:shd w:val="clear" w:color="000000" w:fill="auto"/>
              <w:suppressAutoHyphens/>
              <w:spacing w:line="360" w:lineRule="auto"/>
              <w:rPr>
                <w:rFonts w:ascii="Times New Roman" w:eastAsia="MS Mincho" w:hAnsi="Times New Roman"/>
                <w:bCs/>
                <w:color w:val="000000" w:themeColor="text1"/>
                <w:szCs w:val="24"/>
                <w:u w:val="none"/>
              </w:rPr>
            </w:pPr>
            <w:r w:rsidRPr="003008C6">
              <w:rPr>
                <w:rFonts w:ascii="Times New Roman" w:eastAsia="MS Mincho" w:hAnsi="Times New Roman"/>
                <w:bCs/>
                <w:color w:val="000000" w:themeColor="text1"/>
                <w:szCs w:val="24"/>
                <w:u w:val="none"/>
              </w:rPr>
              <w:t>0,</w:t>
            </w:r>
            <w:r w:rsidRPr="003008C6">
              <w:rPr>
                <w:rFonts w:ascii="Times New Roman" w:eastAsia="MS Mincho" w:hAnsi="Times New Roman"/>
                <w:bCs/>
                <w:color w:val="000000" w:themeColor="text1"/>
                <w:szCs w:val="24"/>
                <w:u w:val="none"/>
                <w:lang w:val="en-US"/>
              </w:rPr>
              <w:t>25</w:t>
            </w:r>
          </w:p>
        </w:tc>
        <w:tc>
          <w:tcPr>
            <w:tcW w:w="812" w:type="dxa"/>
            <w:vAlign w:val="center"/>
          </w:tcPr>
          <w:p w:rsidR="00EC43D2" w:rsidRPr="003008C6" w:rsidRDefault="00EC43D2" w:rsidP="003008C6">
            <w:pPr>
              <w:pStyle w:val="af"/>
              <w:shd w:val="clear" w:color="000000" w:fill="auto"/>
              <w:suppressAutoHyphens/>
              <w:spacing w:line="360" w:lineRule="auto"/>
              <w:rPr>
                <w:rFonts w:ascii="Times New Roman" w:eastAsia="MS Mincho" w:hAnsi="Times New Roman"/>
                <w:bCs/>
                <w:color w:val="000000" w:themeColor="text1"/>
                <w:szCs w:val="24"/>
                <w:u w:val="none"/>
              </w:rPr>
            </w:pPr>
            <w:r w:rsidRPr="003008C6">
              <w:rPr>
                <w:rFonts w:ascii="Times New Roman" w:eastAsia="MS Mincho" w:hAnsi="Times New Roman"/>
                <w:bCs/>
                <w:color w:val="000000" w:themeColor="text1"/>
                <w:szCs w:val="24"/>
                <w:u w:val="none"/>
              </w:rPr>
              <w:t>0,30</w:t>
            </w:r>
          </w:p>
        </w:tc>
        <w:tc>
          <w:tcPr>
            <w:tcW w:w="812" w:type="dxa"/>
            <w:vAlign w:val="center"/>
          </w:tcPr>
          <w:p w:rsidR="00EC43D2" w:rsidRPr="003008C6" w:rsidRDefault="00EC43D2" w:rsidP="003008C6">
            <w:pPr>
              <w:pStyle w:val="af"/>
              <w:shd w:val="clear" w:color="000000" w:fill="auto"/>
              <w:suppressAutoHyphens/>
              <w:spacing w:line="360" w:lineRule="auto"/>
              <w:rPr>
                <w:rFonts w:ascii="Times New Roman" w:eastAsia="MS Mincho" w:hAnsi="Times New Roman"/>
                <w:bCs/>
                <w:color w:val="000000" w:themeColor="text1"/>
                <w:szCs w:val="24"/>
                <w:u w:val="none"/>
              </w:rPr>
            </w:pPr>
            <w:r w:rsidRPr="003008C6">
              <w:rPr>
                <w:rFonts w:ascii="Times New Roman" w:eastAsia="MS Mincho" w:hAnsi="Times New Roman"/>
                <w:bCs/>
                <w:color w:val="000000" w:themeColor="text1"/>
                <w:szCs w:val="24"/>
                <w:u w:val="none"/>
              </w:rPr>
              <w:t>0,50</w:t>
            </w:r>
          </w:p>
        </w:tc>
        <w:tc>
          <w:tcPr>
            <w:tcW w:w="813" w:type="dxa"/>
            <w:vAlign w:val="center"/>
          </w:tcPr>
          <w:p w:rsidR="00EC43D2" w:rsidRPr="003008C6" w:rsidRDefault="00EC43D2" w:rsidP="003008C6">
            <w:pPr>
              <w:pStyle w:val="af"/>
              <w:shd w:val="clear" w:color="000000" w:fill="auto"/>
              <w:suppressAutoHyphens/>
              <w:spacing w:line="360" w:lineRule="auto"/>
              <w:rPr>
                <w:rFonts w:ascii="Times New Roman" w:eastAsia="MS Mincho" w:hAnsi="Times New Roman"/>
                <w:bCs/>
                <w:color w:val="000000" w:themeColor="text1"/>
                <w:szCs w:val="24"/>
                <w:u w:val="none"/>
              </w:rPr>
            </w:pPr>
            <w:r w:rsidRPr="003008C6">
              <w:rPr>
                <w:rFonts w:ascii="Times New Roman" w:eastAsia="MS Mincho" w:hAnsi="Times New Roman"/>
                <w:bCs/>
                <w:color w:val="000000" w:themeColor="text1"/>
                <w:szCs w:val="24"/>
                <w:u w:val="none"/>
              </w:rPr>
              <w:t>0,15</w:t>
            </w:r>
          </w:p>
        </w:tc>
        <w:tc>
          <w:tcPr>
            <w:tcW w:w="813" w:type="dxa"/>
            <w:vAlign w:val="center"/>
          </w:tcPr>
          <w:p w:rsidR="00EC43D2" w:rsidRPr="003008C6" w:rsidRDefault="00EC43D2" w:rsidP="003008C6">
            <w:pPr>
              <w:pStyle w:val="af"/>
              <w:shd w:val="clear" w:color="000000" w:fill="auto"/>
              <w:suppressAutoHyphens/>
              <w:spacing w:line="360" w:lineRule="auto"/>
              <w:rPr>
                <w:rFonts w:ascii="Times New Roman" w:eastAsia="MS Mincho" w:hAnsi="Times New Roman"/>
                <w:bCs/>
                <w:color w:val="000000" w:themeColor="text1"/>
                <w:szCs w:val="24"/>
                <w:u w:val="none"/>
              </w:rPr>
            </w:pPr>
            <w:r w:rsidRPr="003008C6">
              <w:rPr>
                <w:rFonts w:ascii="Times New Roman" w:eastAsia="MS Mincho" w:hAnsi="Times New Roman"/>
                <w:bCs/>
                <w:color w:val="000000" w:themeColor="text1"/>
                <w:szCs w:val="24"/>
                <w:u w:val="none"/>
              </w:rPr>
              <w:t>0,10</w:t>
            </w:r>
          </w:p>
        </w:tc>
        <w:tc>
          <w:tcPr>
            <w:tcW w:w="865" w:type="dxa"/>
            <w:vAlign w:val="center"/>
          </w:tcPr>
          <w:p w:rsidR="00EC43D2" w:rsidRPr="003008C6" w:rsidRDefault="00EC43D2" w:rsidP="003008C6">
            <w:pPr>
              <w:pStyle w:val="af"/>
              <w:shd w:val="clear" w:color="000000" w:fill="auto"/>
              <w:suppressAutoHyphens/>
              <w:spacing w:line="360" w:lineRule="auto"/>
              <w:rPr>
                <w:rFonts w:ascii="Times New Roman" w:eastAsia="MS Mincho" w:hAnsi="Times New Roman"/>
                <w:bCs/>
                <w:color w:val="000000" w:themeColor="text1"/>
                <w:szCs w:val="24"/>
                <w:u w:val="none"/>
              </w:rPr>
            </w:pPr>
            <w:r w:rsidRPr="003008C6">
              <w:rPr>
                <w:rFonts w:ascii="Times New Roman" w:eastAsia="MS Mincho" w:hAnsi="Times New Roman"/>
                <w:bCs/>
                <w:color w:val="000000" w:themeColor="text1"/>
                <w:szCs w:val="24"/>
                <w:u w:val="none"/>
              </w:rPr>
              <w:t>0,10</w:t>
            </w:r>
          </w:p>
        </w:tc>
        <w:tc>
          <w:tcPr>
            <w:tcW w:w="831" w:type="dxa"/>
            <w:vAlign w:val="center"/>
          </w:tcPr>
          <w:p w:rsidR="00EC43D2" w:rsidRPr="003008C6" w:rsidRDefault="00EC43D2" w:rsidP="003008C6">
            <w:pPr>
              <w:pStyle w:val="af"/>
              <w:shd w:val="clear" w:color="000000" w:fill="auto"/>
              <w:suppressAutoHyphens/>
              <w:spacing w:line="360" w:lineRule="auto"/>
              <w:rPr>
                <w:rFonts w:ascii="Times New Roman" w:eastAsia="MS Mincho" w:hAnsi="Times New Roman"/>
                <w:bCs/>
                <w:color w:val="000000" w:themeColor="text1"/>
                <w:szCs w:val="24"/>
                <w:u w:val="none"/>
              </w:rPr>
            </w:pPr>
            <w:r w:rsidRPr="003008C6">
              <w:rPr>
                <w:rFonts w:ascii="Times New Roman" w:eastAsia="MS Mincho" w:hAnsi="Times New Roman"/>
                <w:bCs/>
                <w:color w:val="000000" w:themeColor="text1"/>
                <w:szCs w:val="24"/>
                <w:u w:val="none"/>
              </w:rPr>
              <w:t>0,0</w:t>
            </w:r>
            <w:r w:rsidRPr="003008C6">
              <w:rPr>
                <w:rFonts w:ascii="Times New Roman" w:eastAsia="MS Mincho" w:hAnsi="Times New Roman"/>
                <w:bCs/>
                <w:color w:val="000000" w:themeColor="text1"/>
                <w:szCs w:val="24"/>
                <w:u w:val="none"/>
                <w:lang w:val="en-US"/>
              </w:rPr>
              <w:t>40</w:t>
            </w:r>
          </w:p>
        </w:tc>
        <w:tc>
          <w:tcPr>
            <w:tcW w:w="873" w:type="dxa"/>
            <w:vAlign w:val="center"/>
          </w:tcPr>
          <w:p w:rsidR="00EC43D2" w:rsidRPr="003008C6" w:rsidRDefault="00EC43D2" w:rsidP="003008C6">
            <w:pPr>
              <w:pStyle w:val="af"/>
              <w:shd w:val="clear" w:color="000000" w:fill="auto"/>
              <w:suppressAutoHyphens/>
              <w:spacing w:line="360" w:lineRule="auto"/>
              <w:rPr>
                <w:rFonts w:ascii="Times New Roman" w:eastAsia="MS Mincho" w:hAnsi="Times New Roman"/>
                <w:bCs/>
                <w:color w:val="000000" w:themeColor="text1"/>
                <w:szCs w:val="24"/>
                <w:u w:val="none"/>
              </w:rPr>
            </w:pPr>
            <w:r w:rsidRPr="003008C6">
              <w:rPr>
                <w:rFonts w:ascii="Times New Roman" w:eastAsia="MS Mincho" w:hAnsi="Times New Roman"/>
                <w:bCs/>
                <w:color w:val="000000" w:themeColor="text1"/>
                <w:szCs w:val="24"/>
                <w:u w:val="none"/>
              </w:rPr>
              <w:t>0,0</w:t>
            </w:r>
            <w:r w:rsidRPr="003008C6">
              <w:rPr>
                <w:rFonts w:ascii="Times New Roman" w:eastAsia="MS Mincho" w:hAnsi="Times New Roman"/>
                <w:bCs/>
                <w:color w:val="000000" w:themeColor="text1"/>
                <w:szCs w:val="24"/>
                <w:u w:val="none"/>
                <w:lang w:val="en-US"/>
              </w:rPr>
              <w:t>30</w:t>
            </w:r>
          </w:p>
        </w:tc>
        <w:tc>
          <w:tcPr>
            <w:tcW w:w="744" w:type="dxa"/>
            <w:vAlign w:val="center"/>
          </w:tcPr>
          <w:p w:rsidR="00EC43D2" w:rsidRPr="003008C6" w:rsidRDefault="00EC43D2" w:rsidP="003008C6">
            <w:pPr>
              <w:pStyle w:val="af"/>
              <w:shd w:val="clear" w:color="000000" w:fill="auto"/>
              <w:suppressAutoHyphens/>
              <w:spacing w:line="360" w:lineRule="auto"/>
              <w:rPr>
                <w:rFonts w:ascii="Times New Roman" w:eastAsia="MS Mincho" w:hAnsi="Times New Roman"/>
                <w:bCs/>
                <w:color w:val="000000" w:themeColor="text1"/>
                <w:szCs w:val="24"/>
                <w:u w:val="none"/>
                <w:lang w:val="en-US"/>
              </w:rPr>
            </w:pPr>
            <w:r w:rsidRPr="003008C6">
              <w:rPr>
                <w:rFonts w:ascii="Times New Roman" w:eastAsia="MS Mincho" w:hAnsi="Times New Roman"/>
                <w:bCs/>
                <w:color w:val="000000" w:themeColor="text1"/>
                <w:szCs w:val="24"/>
                <w:u w:val="none"/>
                <w:lang w:val="en-US"/>
              </w:rPr>
              <w:t>98.8</w:t>
            </w:r>
          </w:p>
        </w:tc>
      </w:tr>
      <w:tr w:rsidR="00EC43D2" w:rsidRPr="003008C6" w:rsidTr="003008C6">
        <w:trPr>
          <w:trHeight w:val="602"/>
          <w:jc w:val="center"/>
        </w:trPr>
        <w:tc>
          <w:tcPr>
            <w:tcW w:w="1130" w:type="dxa"/>
            <w:vAlign w:val="center"/>
          </w:tcPr>
          <w:p w:rsidR="00EC43D2" w:rsidRPr="003008C6" w:rsidRDefault="00EC43D2" w:rsidP="003008C6">
            <w:pPr>
              <w:pStyle w:val="af"/>
              <w:shd w:val="clear" w:color="000000" w:fill="auto"/>
              <w:suppressAutoHyphens/>
              <w:spacing w:line="360" w:lineRule="auto"/>
              <w:rPr>
                <w:rFonts w:ascii="Times New Roman" w:eastAsia="MS Mincho" w:hAnsi="Times New Roman"/>
                <w:bCs/>
                <w:color w:val="000000" w:themeColor="text1"/>
                <w:szCs w:val="24"/>
                <w:u w:val="none"/>
              </w:rPr>
            </w:pPr>
            <w:r w:rsidRPr="003008C6">
              <w:rPr>
                <w:rFonts w:ascii="Times New Roman" w:eastAsia="MS Mincho" w:hAnsi="Times New Roman"/>
                <w:bCs/>
                <w:color w:val="000000" w:themeColor="text1"/>
                <w:szCs w:val="24"/>
                <w:u w:val="none"/>
              </w:rPr>
              <w:t>Жидкий</w:t>
            </w:r>
          </w:p>
          <w:p w:rsidR="00EC43D2" w:rsidRPr="003008C6" w:rsidRDefault="00EC43D2" w:rsidP="003008C6">
            <w:pPr>
              <w:pStyle w:val="af"/>
              <w:shd w:val="clear" w:color="000000" w:fill="auto"/>
              <w:suppressAutoHyphens/>
              <w:spacing w:line="360" w:lineRule="auto"/>
              <w:rPr>
                <w:rFonts w:ascii="Times New Roman" w:eastAsia="MS Mincho" w:hAnsi="Times New Roman"/>
                <w:bCs/>
                <w:color w:val="000000" w:themeColor="text1"/>
                <w:szCs w:val="24"/>
                <w:u w:val="none"/>
              </w:rPr>
            </w:pPr>
            <w:r w:rsidRPr="003008C6">
              <w:rPr>
                <w:rFonts w:ascii="Times New Roman" w:eastAsia="MS Mincho" w:hAnsi="Times New Roman"/>
                <w:bCs/>
                <w:color w:val="000000" w:themeColor="text1"/>
                <w:szCs w:val="24"/>
                <w:u w:val="none"/>
              </w:rPr>
              <w:t>чугун</w:t>
            </w:r>
          </w:p>
        </w:tc>
        <w:tc>
          <w:tcPr>
            <w:tcW w:w="811" w:type="dxa"/>
            <w:vAlign w:val="center"/>
          </w:tcPr>
          <w:p w:rsidR="00EC43D2" w:rsidRPr="003008C6" w:rsidRDefault="00EC43D2" w:rsidP="003008C6">
            <w:pPr>
              <w:pStyle w:val="af"/>
              <w:shd w:val="clear" w:color="000000" w:fill="auto"/>
              <w:suppressAutoHyphens/>
              <w:spacing w:line="360" w:lineRule="auto"/>
              <w:rPr>
                <w:rFonts w:ascii="Times New Roman" w:eastAsia="MS Mincho" w:hAnsi="Times New Roman"/>
                <w:bCs/>
                <w:color w:val="000000" w:themeColor="text1"/>
                <w:szCs w:val="24"/>
                <w:u w:val="none"/>
              </w:rPr>
            </w:pPr>
            <w:r w:rsidRPr="003008C6">
              <w:rPr>
                <w:rFonts w:ascii="Times New Roman" w:eastAsia="MS Mincho" w:hAnsi="Times New Roman"/>
                <w:bCs/>
                <w:color w:val="000000" w:themeColor="text1"/>
                <w:szCs w:val="24"/>
                <w:u w:val="none"/>
              </w:rPr>
              <w:t>4,0</w:t>
            </w:r>
          </w:p>
        </w:tc>
        <w:tc>
          <w:tcPr>
            <w:tcW w:w="812" w:type="dxa"/>
            <w:vAlign w:val="center"/>
          </w:tcPr>
          <w:p w:rsidR="00EC43D2" w:rsidRPr="003008C6" w:rsidRDefault="00EC43D2" w:rsidP="003008C6">
            <w:pPr>
              <w:pStyle w:val="af"/>
              <w:shd w:val="clear" w:color="000000" w:fill="auto"/>
              <w:suppressAutoHyphens/>
              <w:spacing w:line="360" w:lineRule="auto"/>
              <w:rPr>
                <w:rFonts w:ascii="Times New Roman" w:eastAsia="MS Mincho" w:hAnsi="Times New Roman"/>
                <w:bCs/>
                <w:color w:val="000000" w:themeColor="text1"/>
                <w:szCs w:val="24"/>
                <w:u w:val="none"/>
              </w:rPr>
            </w:pPr>
            <w:r w:rsidRPr="003008C6">
              <w:rPr>
                <w:rFonts w:ascii="Times New Roman" w:eastAsia="MS Mincho" w:hAnsi="Times New Roman"/>
                <w:bCs/>
                <w:color w:val="000000" w:themeColor="text1"/>
                <w:szCs w:val="24"/>
                <w:u w:val="none"/>
              </w:rPr>
              <w:t>1,0</w:t>
            </w:r>
          </w:p>
        </w:tc>
        <w:tc>
          <w:tcPr>
            <w:tcW w:w="812" w:type="dxa"/>
            <w:vAlign w:val="center"/>
          </w:tcPr>
          <w:p w:rsidR="00EC43D2" w:rsidRPr="003008C6" w:rsidRDefault="00EC43D2" w:rsidP="003008C6">
            <w:pPr>
              <w:pStyle w:val="af"/>
              <w:shd w:val="clear" w:color="000000" w:fill="auto"/>
              <w:suppressAutoHyphens/>
              <w:spacing w:line="360" w:lineRule="auto"/>
              <w:rPr>
                <w:rFonts w:ascii="Times New Roman" w:eastAsia="MS Mincho" w:hAnsi="Times New Roman"/>
                <w:bCs/>
                <w:color w:val="000000" w:themeColor="text1"/>
                <w:szCs w:val="24"/>
                <w:u w:val="none"/>
              </w:rPr>
            </w:pPr>
            <w:r w:rsidRPr="003008C6">
              <w:rPr>
                <w:rFonts w:ascii="Times New Roman" w:eastAsia="MS Mincho" w:hAnsi="Times New Roman"/>
                <w:bCs/>
                <w:color w:val="000000" w:themeColor="text1"/>
                <w:szCs w:val="24"/>
                <w:u w:val="none"/>
              </w:rPr>
              <w:t>0,8</w:t>
            </w:r>
          </w:p>
        </w:tc>
        <w:tc>
          <w:tcPr>
            <w:tcW w:w="813" w:type="dxa"/>
            <w:vAlign w:val="center"/>
          </w:tcPr>
          <w:p w:rsidR="00EC43D2" w:rsidRPr="003008C6" w:rsidRDefault="00EC43D2" w:rsidP="003008C6">
            <w:pPr>
              <w:pStyle w:val="af"/>
              <w:shd w:val="clear" w:color="000000" w:fill="auto"/>
              <w:suppressAutoHyphens/>
              <w:spacing w:line="360" w:lineRule="auto"/>
              <w:rPr>
                <w:rFonts w:ascii="Times New Roman" w:eastAsia="MS Mincho" w:hAnsi="Times New Roman"/>
                <w:bCs/>
                <w:color w:val="000000" w:themeColor="text1"/>
                <w:szCs w:val="24"/>
                <w:u w:val="none"/>
              </w:rPr>
            </w:pPr>
            <w:r w:rsidRPr="003008C6">
              <w:rPr>
                <w:rFonts w:ascii="Times New Roman" w:eastAsia="MS Mincho" w:hAnsi="Times New Roman"/>
                <w:bCs/>
                <w:color w:val="000000" w:themeColor="text1"/>
                <w:szCs w:val="24"/>
                <w:u w:val="none"/>
              </w:rPr>
              <w:t>-</w:t>
            </w:r>
          </w:p>
        </w:tc>
        <w:tc>
          <w:tcPr>
            <w:tcW w:w="813" w:type="dxa"/>
            <w:vAlign w:val="center"/>
          </w:tcPr>
          <w:p w:rsidR="00EC43D2" w:rsidRPr="003008C6" w:rsidRDefault="00EC43D2" w:rsidP="003008C6">
            <w:pPr>
              <w:pStyle w:val="af"/>
              <w:shd w:val="clear" w:color="000000" w:fill="auto"/>
              <w:suppressAutoHyphens/>
              <w:spacing w:line="360" w:lineRule="auto"/>
              <w:rPr>
                <w:rFonts w:ascii="Times New Roman" w:eastAsia="MS Mincho" w:hAnsi="Times New Roman"/>
                <w:bCs/>
                <w:color w:val="000000" w:themeColor="text1"/>
                <w:szCs w:val="24"/>
                <w:u w:val="none"/>
              </w:rPr>
            </w:pPr>
            <w:r w:rsidRPr="003008C6">
              <w:rPr>
                <w:rFonts w:ascii="Times New Roman" w:eastAsia="MS Mincho" w:hAnsi="Times New Roman"/>
                <w:bCs/>
                <w:color w:val="000000" w:themeColor="text1"/>
                <w:szCs w:val="24"/>
                <w:u w:val="none"/>
              </w:rPr>
              <w:t>-</w:t>
            </w:r>
          </w:p>
        </w:tc>
        <w:tc>
          <w:tcPr>
            <w:tcW w:w="865" w:type="dxa"/>
            <w:vAlign w:val="center"/>
          </w:tcPr>
          <w:p w:rsidR="00EC43D2" w:rsidRPr="003008C6" w:rsidRDefault="00EC43D2" w:rsidP="003008C6">
            <w:pPr>
              <w:pStyle w:val="af"/>
              <w:shd w:val="clear" w:color="000000" w:fill="auto"/>
              <w:suppressAutoHyphens/>
              <w:spacing w:line="360" w:lineRule="auto"/>
              <w:rPr>
                <w:rFonts w:ascii="Times New Roman" w:eastAsia="MS Mincho" w:hAnsi="Times New Roman"/>
                <w:bCs/>
                <w:color w:val="000000" w:themeColor="text1"/>
                <w:szCs w:val="24"/>
                <w:u w:val="none"/>
              </w:rPr>
            </w:pPr>
            <w:r w:rsidRPr="003008C6">
              <w:rPr>
                <w:rFonts w:ascii="Times New Roman" w:eastAsia="MS Mincho" w:hAnsi="Times New Roman"/>
                <w:bCs/>
                <w:color w:val="000000" w:themeColor="text1"/>
                <w:szCs w:val="24"/>
                <w:u w:val="none"/>
              </w:rPr>
              <w:t>-</w:t>
            </w:r>
          </w:p>
        </w:tc>
        <w:tc>
          <w:tcPr>
            <w:tcW w:w="831" w:type="dxa"/>
            <w:vAlign w:val="center"/>
          </w:tcPr>
          <w:p w:rsidR="00EC43D2" w:rsidRPr="003008C6" w:rsidRDefault="00EC43D2" w:rsidP="003008C6">
            <w:pPr>
              <w:pStyle w:val="af"/>
              <w:shd w:val="clear" w:color="000000" w:fill="auto"/>
              <w:suppressAutoHyphens/>
              <w:spacing w:line="360" w:lineRule="auto"/>
              <w:rPr>
                <w:rFonts w:ascii="Times New Roman" w:eastAsia="MS Mincho" w:hAnsi="Times New Roman"/>
                <w:bCs/>
                <w:color w:val="000000" w:themeColor="text1"/>
                <w:szCs w:val="24"/>
                <w:u w:val="none"/>
              </w:rPr>
            </w:pPr>
            <w:r w:rsidRPr="003008C6">
              <w:rPr>
                <w:rFonts w:ascii="Times New Roman" w:eastAsia="MS Mincho" w:hAnsi="Times New Roman"/>
                <w:bCs/>
                <w:color w:val="000000" w:themeColor="text1"/>
                <w:szCs w:val="24"/>
                <w:u w:val="none"/>
              </w:rPr>
              <w:t>0,05</w:t>
            </w:r>
          </w:p>
        </w:tc>
        <w:tc>
          <w:tcPr>
            <w:tcW w:w="873" w:type="dxa"/>
            <w:vAlign w:val="center"/>
          </w:tcPr>
          <w:p w:rsidR="00EC43D2" w:rsidRPr="003008C6" w:rsidRDefault="00EC43D2" w:rsidP="003008C6">
            <w:pPr>
              <w:pStyle w:val="af"/>
              <w:shd w:val="clear" w:color="000000" w:fill="auto"/>
              <w:suppressAutoHyphens/>
              <w:spacing w:line="360" w:lineRule="auto"/>
              <w:rPr>
                <w:rFonts w:ascii="Times New Roman" w:eastAsia="MS Mincho" w:hAnsi="Times New Roman"/>
                <w:bCs/>
                <w:color w:val="000000" w:themeColor="text1"/>
                <w:szCs w:val="24"/>
                <w:u w:val="none"/>
              </w:rPr>
            </w:pPr>
            <w:r w:rsidRPr="003008C6">
              <w:rPr>
                <w:rFonts w:ascii="Times New Roman" w:eastAsia="MS Mincho" w:hAnsi="Times New Roman"/>
                <w:bCs/>
                <w:color w:val="000000" w:themeColor="text1"/>
                <w:szCs w:val="24"/>
                <w:u w:val="none"/>
              </w:rPr>
              <w:t>0,02</w:t>
            </w:r>
          </w:p>
        </w:tc>
        <w:tc>
          <w:tcPr>
            <w:tcW w:w="744" w:type="dxa"/>
            <w:vAlign w:val="center"/>
          </w:tcPr>
          <w:p w:rsidR="00EC43D2" w:rsidRPr="003008C6" w:rsidRDefault="00EC43D2" w:rsidP="003008C6">
            <w:pPr>
              <w:pStyle w:val="af"/>
              <w:shd w:val="clear" w:color="000000" w:fill="auto"/>
              <w:suppressAutoHyphens/>
              <w:spacing w:line="360" w:lineRule="auto"/>
              <w:rPr>
                <w:rFonts w:ascii="Times New Roman" w:eastAsia="MS Mincho" w:hAnsi="Times New Roman"/>
                <w:bCs/>
                <w:color w:val="000000" w:themeColor="text1"/>
                <w:szCs w:val="24"/>
                <w:u w:val="none"/>
                <w:lang w:val="en-US"/>
              </w:rPr>
            </w:pPr>
            <w:r w:rsidRPr="003008C6">
              <w:rPr>
                <w:rFonts w:ascii="Times New Roman" w:eastAsia="MS Mincho" w:hAnsi="Times New Roman"/>
                <w:bCs/>
                <w:color w:val="000000" w:themeColor="text1"/>
                <w:szCs w:val="24"/>
                <w:u w:val="none"/>
                <w:lang w:val="en-US"/>
              </w:rPr>
              <w:t>94.1</w:t>
            </w:r>
          </w:p>
        </w:tc>
      </w:tr>
    </w:tbl>
    <w:p w:rsidR="00EC43D2" w:rsidRPr="003008C6" w:rsidRDefault="00EC43D2" w:rsidP="00402814">
      <w:pPr>
        <w:shd w:val="clear" w:color="000000" w:fill="auto"/>
        <w:suppressAutoHyphens/>
        <w:spacing w:line="360" w:lineRule="auto"/>
        <w:ind w:firstLine="709"/>
        <w:rPr>
          <w:rFonts w:eastAsia="MS Mincho"/>
          <w:color w:val="000000" w:themeColor="text1"/>
          <w:sz w:val="28"/>
          <w:szCs w:val="24"/>
        </w:rPr>
      </w:pPr>
    </w:p>
    <w:p w:rsidR="00EC43D2" w:rsidRPr="003008C6" w:rsidRDefault="00EC43D2" w:rsidP="00402814">
      <w:pPr>
        <w:pStyle w:val="a9"/>
        <w:shd w:val="clear" w:color="000000" w:fill="auto"/>
        <w:suppressAutoHyphens/>
        <w:spacing w:after="0" w:line="360" w:lineRule="auto"/>
        <w:ind w:firstLine="709"/>
        <w:jc w:val="both"/>
        <w:rPr>
          <w:rFonts w:eastAsia="MS Mincho"/>
          <w:color w:val="000000" w:themeColor="text1"/>
          <w:sz w:val="28"/>
          <w:szCs w:val="28"/>
        </w:rPr>
      </w:pPr>
      <w:r w:rsidRPr="003008C6">
        <w:rPr>
          <w:rFonts w:eastAsia="MS Mincho"/>
          <w:color w:val="000000" w:themeColor="text1"/>
          <w:sz w:val="28"/>
          <w:szCs w:val="28"/>
        </w:rPr>
        <w:t>В процессе выплавки в печи кремний окисляется на 100%, марганец на 50%, фосфор на 90%, сера на</w:t>
      </w:r>
      <w:r w:rsidR="00402814" w:rsidRPr="003008C6">
        <w:rPr>
          <w:rFonts w:eastAsia="MS Mincho"/>
          <w:color w:val="000000" w:themeColor="text1"/>
          <w:sz w:val="28"/>
          <w:szCs w:val="28"/>
        </w:rPr>
        <w:t xml:space="preserve"> </w:t>
      </w:r>
      <w:r w:rsidRPr="003008C6">
        <w:rPr>
          <w:rFonts w:eastAsia="MS Mincho"/>
          <w:color w:val="000000" w:themeColor="text1"/>
          <w:sz w:val="28"/>
          <w:szCs w:val="28"/>
        </w:rPr>
        <w:t>50% [23].</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szCs w:val="28"/>
        </w:rPr>
      </w:pPr>
      <w:r w:rsidRPr="003008C6">
        <w:rPr>
          <w:color w:val="000000" w:themeColor="text1"/>
          <w:sz w:val="28"/>
          <w:szCs w:val="28"/>
        </w:rPr>
        <w:t>В таблице 15 представлен элементарный состав шихты.</w:t>
      </w:r>
    </w:p>
    <w:p w:rsidR="00EC43D2" w:rsidRPr="003008C6" w:rsidRDefault="00EC43D2" w:rsidP="003008C6">
      <w:pPr>
        <w:pStyle w:val="a9"/>
        <w:shd w:val="clear" w:color="000000" w:fill="auto"/>
        <w:suppressAutoHyphens/>
        <w:spacing w:after="0" w:line="360" w:lineRule="auto"/>
        <w:jc w:val="center"/>
        <w:rPr>
          <w:b/>
          <w:color w:val="000000" w:themeColor="text1"/>
          <w:sz w:val="28"/>
          <w:szCs w:val="28"/>
        </w:rPr>
      </w:pPr>
    </w:p>
    <w:p w:rsidR="00EC43D2" w:rsidRPr="003008C6" w:rsidRDefault="00EC43D2" w:rsidP="003008C6">
      <w:pPr>
        <w:pStyle w:val="a9"/>
        <w:shd w:val="clear" w:color="000000" w:fill="auto"/>
        <w:suppressAutoHyphens/>
        <w:spacing w:after="0" w:line="360" w:lineRule="auto"/>
        <w:jc w:val="center"/>
        <w:rPr>
          <w:b/>
          <w:color w:val="000000" w:themeColor="text1"/>
          <w:sz w:val="28"/>
          <w:szCs w:val="28"/>
        </w:rPr>
      </w:pPr>
      <w:r w:rsidRPr="003008C6">
        <w:rPr>
          <w:b/>
          <w:color w:val="000000" w:themeColor="text1"/>
          <w:sz w:val="28"/>
          <w:szCs w:val="28"/>
        </w:rPr>
        <w:t>Таблица 15 – Элементарный состав шихты</w:t>
      </w:r>
    </w:p>
    <w:tbl>
      <w:tblPr>
        <w:tblStyle w:val="ae"/>
        <w:tblW w:w="0" w:type="auto"/>
        <w:jc w:val="center"/>
        <w:tblLayout w:type="fixed"/>
        <w:tblLook w:val="04A0" w:firstRow="1" w:lastRow="0" w:firstColumn="1" w:lastColumn="0" w:noHBand="0" w:noVBand="1"/>
      </w:tblPr>
      <w:tblGrid>
        <w:gridCol w:w="1116"/>
        <w:gridCol w:w="509"/>
        <w:gridCol w:w="760"/>
        <w:gridCol w:w="703"/>
        <w:gridCol w:w="745"/>
        <w:gridCol w:w="626"/>
        <w:gridCol w:w="703"/>
        <w:gridCol w:w="767"/>
        <w:gridCol w:w="703"/>
        <w:gridCol w:w="703"/>
        <w:gridCol w:w="1033"/>
        <w:gridCol w:w="954"/>
      </w:tblGrid>
      <w:tr w:rsidR="00EC43D2" w:rsidRPr="003008C6" w:rsidTr="003008C6">
        <w:trPr>
          <w:trHeight w:val="425"/>
          <w:jc w:val="center"/>
        </w:trPr>
        <w:tc>
          <w:tcPr>
            <w:tcW w:w="1625" w:type="dxa"/>
            <w:gridSpan w:val="2"/>
            <w:vMerge w:val="restar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Материал</w:t>
            </w:r>
          </w:p>
        </w:tc>
        <w:tc>
          <w:tcPr>
            <w:tcW w:w="7697" w:type="dxa"/>
            <w:gridSpan w:val="10"/>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Содержание</w:t>
            </w:r>
            <w:r w:rsidR="00402814" w:rsidRPr="003008C6">
              <w:rPr>
                <w:color w:val="000000" w:themeColor="text1"/>
                <w:szCs w:val="24"/>
              </w:rPr>
              <w:t xml:space="preserve"> </w:t>
            </w:r>
            <w:r w:rsidRPr="003008C6">
              <w:rPr>
                <w:color w:val="000000" w:themeColor="text1"/>
                <w:szCs w:val="24"/>
              </w:rPr>
              <w:t>элементов</w:t>
            </w:r>
          </w:p>
        </w:tc>
      </w:tr>
      <w:tr w:rsidR="00EC43D2" w:rsidRPr="003008C6" w:rsidTr="003008C6">
        <w:trPr>
          <w:trHeight w:val="425"/>
          <w:jc w:val="center"/>
        </w:trPr>
        <w:tc>
          <w:tcPr>
            <w:tcW w:w="1625" w:type="dxa"/>
            <w:gridSpan w:val="2"/>
            <w:vMerge/>
            <w:vAlign w:val="center"/>
          </w:tcPr>
          <w:p w:rsidR="00EC43D2" w:rsidRPr="003008C6" w:rsidRDefault="00EC43D2" w:rsidP="003008C6">
            <w:pPr>
              <w:shd w:val="clear" w:color="000000" w:fill="auto"/>
              <w:suppressAutoHyphens/>
              <w:spacing w:line="360" w:lineRule="auto"/>
              <w:rPr>
                <w:color w:val="000000" w:themeColor="text1"/>
                <w:szCs w:val="24"/>
                <w:lang w:val="en-US"/>
              </w:rPr>
            </w:pPr>
          </w:p>
        </w:tc>
        <w:tc>
          <w:tcPr>
            <w:tcW w:w="760"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C</w:t>
            </w:r>
          </w:p>
        </w:tc>
        <w:tc>
          <w:tcPr>
            <w:tcW w:w="703"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Si</w:t>
            </w:r>
          </w:p>
        </w:tc>
        <w:tc>
          <w:tcPr>
            <w:tcW w:w="745"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Mn</w:t>
            </w:r>
          </w:p>
        </w:tc>
        <w:tc>
          <w:tcPr>
            <w:tcW w:w="626"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P</w:t>
            </w:r>
          </w:p>
        </w:tc>
        <w:tc>
          <w:tcPr>
            <w:tcW w:w="703"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S</w:t>
            </w:r>
          </w:p>
        </w:tc>
        <w:tc>
          <w:tcPr>
            <w:tcW w:w="767"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Cr</w:t>
            </w:r>
          </w:p>
        </w:tc>
        <w:tc>
          <w:tcPr>
            <w:tcW w:w="703"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Ni</w:t>
            </w:r>
          </w:p>
        </w:tc>
        <w:tc>
          <w:tcPr>
            <w:tcW w:w="703"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Cu</w:t>
            </w:r>
          </w:p>
        </w:tc>
        <w:tc>
          <w:tcPr>
            <w:tcW w:w="103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Fe</w:t>
            </w:r>
          </w:p>
        </w:tc>
        <w:tc>
          <w:tcPr>
            <w:tcW w:w="95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всего</w:t>
            </w:r>
          </w:p>
        </w:tc>
      </w:tr>
      <w:tr w:rsidR="00EC43D2" w:rsidRPr="003008C6" w:rsidTr="003008C6">
        <w:trPr>
          <w:trHeight w:val="425"/>
          <w:jc w:val="center"/>
        </w:trPr>
        <w:tc>
          <w:tcPr>
            <w:tcW w:w="1116" w:type="dxa"/>
            <w:vMerge w:val="restart"/>
            <w:vAlign w:val="center"/>
          </w:tcPr>
          <w:p w:rsidR="00EC43D2" w:rsidRPr="003008C6" w:rsidRDefault="00EC43D2" w:rsidP="003008C6">
            <w:pPr>
              <w:shd w:val="clear" w:color="000000" w:fill="auto"/>
              <w:suppressAutoHyphens/>
              <w:spacing w:line="360" w:lineRule="auto"/>
              <w:rPr>
                <w:color w:val="000000" w:themeColor="text1"/>
                <w:szCs w:val="24"/>
              </w:rPr>
            </w:pP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3А</w:t>
            </w:r>
          </w:p>
        </w:tc>
        <w:tc>
          <w:tcPr>
            <w:tcW w:w="50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7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0,25</w:t>
            </w:r>
          </w:p>
        </w:tc>
        <w:tc>
          <w:tcPr>
            <w:tcW w:w="70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0,30</w:t>
            </w:r>
          </w:p>
        </w:tc>
        <w:tc>
          <w:tcPr>
            <w:tcW w:w="74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0,50</w:t>
            </w:r>
          </w:p>
        </w:tc>
        <w:tc>
          <w:tcPr>
            <w:tcW w:w="62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0,04</w:t>
            </w:r>
          </w:p>
        </w:tc>
        <w:tc>
          <w:tcPr>
            <w:tcW w:w="70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0,03</w:t>
            </w:r>
          </w:p>
        </w:tc>
        <w:tc>
          <w:tcPr>
            <w:tcW w:w="76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0,15</w:t>
            </w:r>
          </w:p>
        </w:tc>
        <w:tc>
          <w:tcPr>
            <w:tcW w:w="70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0,10</w:t>
            </w:r>
          </w:p>
        </w:tc>
        <w:tc>
          <w:tcPr>
            <w:tcW w:w="70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0,10</w:t>
            </w:r>
          </w:p>
        </w:tc>
        <w:tc>
          <w:tcPr>
            <w:tcW w:w="103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98,8</w:t>
            </w:r>
          </w:p>
        </w:tc>
        <w:tc>
          <w:tcPr>
            <w:tcW w:w="95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100</w:t>
            </w:r>
          </w:p>
        </w:tc>
      </w:tr>
      <w:tr w:rsidR="00EC43D2" w:rsidRPr="003008C6" w:rsidTr="003008C6">
        <w:trPr>
          <w:trHeight w:val="456"/>
          <w:jc w:val="center"/>
        </w:trPr>
        <w:tc>
          <w:tcPr>
            <w:tcW w:w="1116" w:type="dxa"/>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50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кг</w:t>
            </w:r>
          </w:p>
        </w:tc>
        <w:tc>
          <w:tcPr>
            <w:tcW w:w="7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162</w:t>
            </w:r>
          </w:p>
        </w:tc>
        <w:tc>
          <w:tcPr>
            <w:tcW w:w="70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195</w:t>
            </w:r>
          </w:p>
        </w:tc>
        <w:tc>
          <w:tcPr>
            <w:tcW w:w="74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325</w:t>
            </w:r>
          </w:p>
        </w:tc>
        <w:tc>
          <w:tcPr>
            <w:tcW w:w="62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26</w:t>
            </w:r>
          </w:p>
        </w:tc>
        <w:tc>
          <w:tcPr>
            <w:tcW w:w="70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19,5</w:t>
            </w:r>
          </w:p>
        </w:tc>
        <w:tc>
          <w:tcPr>
            <w:tcW w:w="76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97,5</w:t>
            </w:r>
          </w:p>
        </w:tc>
        <w:tc>
          <w:tcPr>
            <w:tcW w:w="70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65</w:t>
            </w:r>
          </w:p>
        </w:tc>
        <w:tc>
          <w:tcPr>
            <w:tcW w:w="70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65</w:t>
            </w:r>
          </w:p>
        </w:tc>
        <w:tc>
          <w:tcPr>
            <w:tcW w:w="103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64220</w:t>
            </w:r>
          </w:p>
        </w:tc>
        <w:tc>
          <w:tcPr>
            <w:tcW w:w="95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65000</w:t>
            </w:r>
          </w:p>
        </w:tc>
      </w:tr>
      <w:tr w:rsidR="00EC43D2" w:rsidRPr="003008C6" w:rsidTr="003008C6">
        <w:trPr>
          <w:trHeight w:val="425"/>
          <w:jc w:val="center"/>
        </w:trPr>
        <w:tc>
          <w:tcPr>
            <w:tcW w:w="1116" w:type="dxa"/>
            <w:vMerge w:val="restar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Жидкий чугун</w:t>
            </w:r>
          </w:p>
        </w:tc>
        <w:tc>
          <w:tcPr>
            <w:tcW w:w="50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7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4,0</w:t>
            </w:r>
          </w:p>
        </w:tc>
        <w:tc>
          <w:tcPr>
            <w:tcW w:w="70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1,0</w:t>
            </w:r>
          </w:p>
        </w:tc>
        <w:tc>
          <w:tcPr>
            <w:tcW w:w="74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0,8</w:t>
            </w:r>
          </w:p>
        </w:tc>
        <w:tc>
          <w:tcPr>
            <w:tcW w:w="62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0,05</w:t>
            </w:r>
          </w:p>
        </w:tc>
        <w:tc>
          <w:tcPr>
            <w:tcW w:w="70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0,02</w:t>
            </w:r>
          </w:p>
        </w:tc>
        <w:tc>
          <w:tcPr>
            <w:tcW w:w="76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70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70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103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94,1</w:t>
            </w:r>
          </w:p>
        </w:tc>
        <w:tc>
          <w:tcPr>
            <w:tcW w:w="95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100</w:t>
            </w:r>
          </w:p>
        </w:tc>
      </w:tr>
      <w:tr w:rsidR="00EC43D2" w:rsidRPr="003008C6" w:rsidTr="003008C6">
        <w:trPr>
          <w:trHeight w:val="440"/>
          <w:jc w:val="center"/>
        </w:trPr>
        <w:tc>
          <w:tcPr>
            <w:tcW w:w="1116" w:type="dxa"/>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50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кг</w:t>
            </w:r>
          </w:p>
        </w:tc>
        <w:tc>
          <w:tcPr>
            <w:tcW w:w="7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2200</w:t>
            </w:r>
          </w:p>
        </w:tc>
        <w:tc>
          <w:tcPr>
            <w:tcW w:w="70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550</w:t>
            </w:r>
          </w:p>
        </w:tc>
        <w:tc>
          <w:tcPr>
            <w:tcW w:w="74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440</w:t>
            </w:r>
          </w:p>
        </w:tc>
        <w:tc>
          <w:tcPr>
            <w:tcW w:w="62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27,2</w:t>
            </w:r>
          </w:p>
        </w:tc>
        <w:tc>
          <w:tcPr>
            <w:tcW w:w="70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11</w:t>
            </w:r>
          </w:p>
        </w:tc>
        <w:tc>
          <w:tcPr>
            <w:tcW w:w="76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70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70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103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51755</w:t>
            </w:r>
          </w:p>
        </w:tc>
        <w:tc>
          <w:tcPr>
            <w:tcW w:w="95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55000</w:t>
            </w:r>
          </w:p>
        </w:tc>
      </w:tr>
      <w:tr w:rsidR="00EC43D2" w:rsidRPr="003008C6" w:rsidTr="003008C6">
        <w:trPr>
          <w:trHeight w:val="425"/>
          <w:jc w:val="center"/>
        </w:trPr>
        <w:tc>
          <w:tcPr>
            <w:tcW w:w="1116" w:type="dxa"/>
            <w:vMerge w:val="restar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Состав</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шихты</w:t>
            </w:r>
          </w:p>
        </w:tc>
        <w:tc>
          <w:tcPr>
            <w:tcW w:w="50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7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0,83</w:t>
            </w:r>
          </w:p>
        </w:tc>
        <w:tc>
          <w:tcPr>
            <w:tcW w:w="70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0,62</w:t>
            </w:r>
          </w:p>
        </w:tc>
        <w:tc>
          <w:tcPr>
            <w:tcW w:w="74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0,44</w:t>
            </w:r>
          </w:p>
        </w:tc>
        <w:tc>
          <w:tcPr>
            <w:tcW w:w="62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0,04</w:t>
            </w:r>
          </w:p>
        </w:tc>
        <w:tc>
          <w:tcPr>
            <w:tcW w:w="70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0,03</w:t>
            </w:r>
          </w:p>
        </w:tc>
        <w:tc>
          <w:tcPr>
            <w:tcW w:w="76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0,08</w:t>
            </w:r>
          </w:p>
        </w:tc>
        <w:tc>
          <w:tcPr>
            <w:tcW w:w="70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0,05</w:t>
            </w:r>
          </w:p>
        </w:tc>
        <w:tc>
          <w:tcPr>
            <w:tcW w:w="70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0,05</w:t>
            </w:r>
          </w:p>
        </w:tc>
        <w:tc>
          <w:tcPr>
            <w:tcW w:w="103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96,6</w:t>
            </w:r>
          </w:p>
        </w:tc>
        <w:tc>
          <w:tcPr>
            <w:tcW w:w="95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100</w:t>
            </w:r>
          </w:p>
        </w:tc>
      </w:tr>
      <w:tr w:rsidR="00EC43D2" w:rsidRPr="003008C6" w:rsidTr="003008C6">
        <w:trPr>
          <w:trHeight w:val="456"/>
          <w:jc w:val="center"/>
        </w:trPr>
        <w:tc>
          <w:tcPr>
            <w:tcW w:w="1116" w:type="dxa"/>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50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кг</w:t>
            </w:r>
          </w:p>
        </w:tc>
        <w:tc>
          <w:tcPr>
            <w:tcW w:w="7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1002</w:t>
            </w:r>
          </w:p>
        </w:tc>
        <w:tc>
          <w:tcPr>
            <w:tcW w:w="70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745</w:t>
            </w:r>
          </w:p>
        </w:tc>
        <w:tc>
          <w:tcPr>
            <w:tcW w:w="74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765</w:t>
            </w:r>
          </w:p>
        </w:tc>
        <w:tc>
          <w:tcPr>
            <w:tcW w:w="62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53,2</w:t>
            </w:r>
          </w:p>
        </w:tc>
        <w:tc>
          <w:tcPr>
            <w:tcW w:w="70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30,5</w:t>
            </w:r>
          </w:p>
        </w:tc>
        <w:tc>
          <w:tcPr>
            <w:tcW w:w="76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97,5</w:t>
            </w:r>
          </w:p>
        </w:tc>
        <w:tc>
          <w:tcPr>
            <w:tcW w:w="70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65</w:t>
            </w:r>
          </w:p>
        </w:tc>
        <w:tc>
          <w:tcPr>
            <w:tcW w:w="70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65</w:t>
            </w:r>
          </w:p>
        </w:tc>
        <w:tc>
          <w:tcPr>
            <w:tcW w:w="103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115975</w:t>
            </w:r>
          </w:p>
        </w:tc>
        <w:tc>
          <w:tcPr>
            <w:tcW w:w="95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120000</w:t>
            </w:r>
          </w:p>
        </w:tc>
      </w:tr>
    </w:tbl>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Химический состав стали после расплавления указан в таблице 16</w:t>
      </w:r>
      <w:r w:rsidRPr="003008C6">
        <w:rPr>
          <w:color w:val="000000" w:themeColor="text1"/>
          <w:sz w:val="28"/>
          <w:szCs w:val="24"/>
        </w:rPr>
        <w:t>.</w:t>
      </w:r>
    </w:p>
    <w:p w:rsidR="00EC43D2" w:rsidRPr="003008C6" w:rsidRDefault="00EC43D2" w:rsidP="003008C6">
      <w:pPr>
        <w:shd w:val="clear" w:color="000000" w:fill="auto"/>
        <w:suppressAutoHyphens/>
        <w:spacing w:line="360" w:lineRule="auto"/>
        <w:jc w:val="center"/>
        <w:rPr>
          <w:b/>
          <w:color w:val="000000" w:themeColor="text1"/>
          <w:sz w:val="28"/>
          <w:szCs w:val="28"/>
        </w:rPr>
      </w:pPr>
    </w:p>
    <w:p w:rsidR="00EC43D2" w:rsidRPr="003008C6" w:rsidRDefault="003008C6" w:rsidP="003008C6">
      <w:pPr>
        <w:shd w:val="clear" w:color="000000" w:fill="auto"/>
        <w:suppressAutoHyphens/>
        <w:spacing w:line="360" w:lineRule="auto"/>
        <w:jc w:val="center"/>
        <w:rPr>
          <w:b/>
          <w:color w:val="000000" w:themeColor="text1"/>
          <w:sz w:val="28"/>
          <w:szCs w:val="28"/>
        </w:rPr>
      </w:pPr>
      <w:r>
        <w:rPr>
          <w:b/>
          <w:color w:val="000000" w:themeColor="text1"/>
          <w:sz w:val="28"/>
          <w:szCs w:val="28"/>
        </w:rPr>
        <w:br w:type="page"/>
      </w:r>
      <w:r w:rsidR="00EC43D2" w:rsidRPr="003008C6">
        <w:rPr>
          <w:b/>
          <w:color w:val="000000" w:themeColor="text1"/>
          <w:sz w:val="28"/>
          <w:szCs w:val="28"/>
        </w:rPr>
        <w:t>Таблица 16 –Химический состав стали</w:t>
      </w:r>
      <w:r w:rsidR="00402814" w:rsidRPr="003008C6">
        <w:rPr>
          <w:b/>
          <w:color w:val="000000" w:themeColor="text1"/>
          <w:sz w:val="28"/>
          <w:szCs w:val="28"/>
        </w:rPr>
        <w:t xml:space="preserve"> </w:t>
      </w:r>
      <w:r w:rsidR="00EC43D2" w:rsidRPr="003008C6">
        <w:rPr>
          <w:b/>
          <w:color w:val="000000" w:themeColor="text1"/>
          <w:sz w:val="28"/>
          <w:szCs w:val="28"/>
        </w:rPr>
        <w:t>после расплавления</w:t>
      </w:r>
    </w:p>
    <w:tbl>
      <w:tblPr>
        <w:tblStyle w:val="ae"/>
        <w:tblW w:w="0" w:type="auto"/>
        <w:jc w:val="center"/>
        <w:tblLook w:val="04A0" w:firstRow="1" w:lastRow="0" w:firstColumn="1" w:lastColumn="0" w:noHBand="0" w:noVBand="1"/>
      </w:tblPr>
      <w:tblGrid>
        <w:gridCol w:w="1384"/>
        <w:gridCol w:w="417"/>
        <w:gridCol w:w="653"/>
        <w:gridCol w:w="701"/>
        <w:gridCol w:w="703"/>
        <w:gridCol w:w="701"/>
        <w:gridCol w:w="701"/>
        <w:gridCol w:w="705"/>
        <w:gridCol w:w="599"/>
        <w:gridCol w:w="599"/>
        <w:gridCol w:w="1133"/>
        <w:gridCol w:w="1116"/>
      </w:tblGrid>
      <w:tr w:rsidR="00EC43D2" w:rsidRPr="003008C6" w:rsidTr="003008C6">
        <w:trPr>
          <w:trHeight w:val="445"/>
          <w:jc w:val="center"/>
        </w:trPr>
        <w:tc>
          <w:tcPr>
            <w:tcW w:w="1801" w:type="dxa"/>
            <w:gridSpan w:val="2"/>
            <w:vMerge w:val="restar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Материал</w:t>
            </w:r>
          </w:p>
        </w:tc>
        <w:tc>
          <w:tcPr>
            <w:tcW w:w="7478" w:type="dxa"/>
            <w:gridSpan w:val="10"/>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Содержание</w:t>
            </w:r>
            <w:r w:rsidR="00402814" w:rsidRPr="003008C6">
              <w:rPr>
                <w:color w:val="000000" w:themeColor="text1"/>
                <w:szCs w:val="24"/>
              </w:rPr>
              <w:t xml:space="preserve"> </w:t>
            </w:r>
            <w:r w:rsidRPr="003008C6">
              <w:rPr>
                <w:color w:val="000000" w:themeColor="text1"/>
                <w:szCs w:val="24"/>
              </w:rPr>
              <w:t>элементов</w:t>
            </w:r>
          </w:p>
        </w:tc>
      </w:tr>
      <w:tr w:rsidR="00EC43D2" w:rsidRPr="003008C6" w:rsidTr="003008C6">
        <w:trPr>
          <w:trHeight w:val="445"/>
          <w:jc w:val="center"/>
        </w:trPr>
        <w:tc>
          <w:tcPr>
            <w:tcW w:w="1801" w:type="dxa"/>
            <w:gridSpan w:val="2"/>
            <w:vMerge/>
            <w:vAlign w:val="center"/>
          </w:tcPr>
          <w:p w:rsidR="00EC43D2" w:rsidRPr="003008C6" w:rsidRDefault="00EC43D2" w:rsidP="003008C6">
            <w:pPr>
              <w:shd w:val="clear" w:color="000000" w:fill="auto"/>
              <w:suppressAutoHyphens/>
              <w:spacing w:line="360" w:lineRule="auto"/>
              <w:rPr>
                <w:color w:val="000000" w:themeColor="text1"/>
                <w:szCs w:val="24"/>
                <w:lang w:val="en-US"/>
              </w:rPr>
            </w:pPr>
          </w:p>
        </w:tc>
        <w:tc>
          <w:tcPr>
            <w:tcW w:w="653"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C</w:t>
            </w:r>
          </w:p>
        </w:tc>
        <w:tc>
          <w:tcPr>
            <w:tcW w:w="701"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Si</w:t>
            </w:r>
          </w:p>
        </w:tc>
        <w:tc>
          <w:tcPr>
            <w:tcW w:w="703"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Mn</w:t>
            </w:r>
          </w:p>
        </w:tc>
        <w:tc>
          <w:tcPr>
            <w:tcW w:w="701"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P</w:t>
            </w:r>
          </w:p>
        </w:tc>
        <w:tc>
          <w:tcPr>
            <w:tcW w:w="701"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S</w:t>
            </w:r>
          </w:p>
        </w:tc>
        <w:tc>
          <w:tcPr>
            <w:tcW w:w="705"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Cr</w:t>
            </w:r>
          </w:p>
        </w:tc>
        <w:tc>
          <w:tcPr>
            <w:tcW w:w="599"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Ni</w:t>
            </w:r>
          </w:p>
        </w:tc>
        <w:tc>
          <w:tcPr>
            <w:tcW w:w="599"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Cu</w:t>
            </w:r>
          </w:p>
        </w:tc>
        <w:tc>
          <w:tcPr>
            <w:tcW w:w="113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Fe</w:t>
            </w:r>
          </w:p>
        </w:tc>
        <w:tc>
          <w:tcPr>
            <w:tcW w:w="98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всего</w:t>
            </w:r>
          </w:p>
        </w:tc>
      </w:tr>
      <w:tr w:rsidR="00EC43D2" w:rsidRPr="003008C6" w:rsidTr="003008C6">
        <w:trPr>
          <w:trHeight w:val="906"/>
          <w:jc w:val="center"/>
        </w:trPr>
        <w:tc>
          <w:tcPr>
            <w:tcW w:w="138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Масса стали после расплавления</w:t>
            </w:r>
          </w:p>
        </w:tc>
        <w:tc>
          <w:tcPr>
            <w:tcW w:w="41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кг</w:t>
            </w:r>
          </w:p>
        </w:tc>
        <w:tc>
          <w:tcPr>
            <w:tcW w:w="65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1002</w:t>
            </w:r>
          </w:p>
        </w:tc>
        <w:tc>
          <w:tcPr>
            <w:tcW w:w="70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745</w:t>
            </w:r>
          </w:p>
        </w:tc>
        <w:tc>
          <w:tcPr>
            <w:tcW w:w="70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765</w:t>
            </w:r>
          </w:p>
        </w:tc>
        <w:tc>
          <w:tcPr>
            <w:tcW w:w="70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53,2</w:t>
            </w:r>
          </w:p>
        </w:tc>
        <w:tc>
          <w:tcPr>
            <w:tcW w:w="70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30,5</w:t>
            </w:r>
          </w:p>
        </w:tc>
        <w:tc>
          <w:tcPr>
            <w:tcW w:w="70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97,5</w:t>
            </w:r>
          </w:p>
        </w:tc>
        <w:tc>
          <w:tcPr>
            <w:tcW w:w="59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65</w:t>
            </w:r>
          </w:p>
        </w:tc>
        <w:tc>
          <w:tcPr>
            <w:tcW w:w="59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65</w:t>
            </w:r>
          </w:p>
        </w:tc>
        <w:tc>
          <w:tcPr>
            <w:tcW w:w="113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115975</w:t>
            </w:r>
          </w:p>
        </w:tc>
        <w:tc>
          <w:tcPr>
            <w:tcW w:w="98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120000</w:t>
            </w:r>
          </w:p>
        </w:tc>
      </w:tr>
      <w:tr w:rsidR="00EC43D2" w:rsidRPr="003008C6" w:rsidTr="003008C6">
        <w:trPr>
          <w:trHeight w:val="445"/>
          <w:jc w:val="center"/>
        </w:trPr>
        <w:tc>
          <w:tcPr>
            <w:tcW w:w="138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Угар</w:t>
            </w:r>
          </w:p>
        </w:tc>
        <w:tc>
          <w:tcPr>
            <w:tcW w:w="41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кг</w:t>
            </w:r>
          </w:p>
        </w:tc>
        <w:tc>
          <w:tcPr>
            <w:tcW w:w="65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70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223,5</w:t>
            </w:r>
          </w:p>
        </w:tc>
        <w:tc>
          <w:tcPr>
            <w:tcW w:w="70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137,7</w:t>
            </w:r>
          </w:p>
        </w:tc>
        <w:tc>
          <w:tcPr>
            <w:tcW w:w="70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13,3</w:t>
            </w:r>
          </w:p>
        </w:tc>
        <w:tc>
          <w:tcPr>
            <w:tcW w:w="70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1,52</w:t>
            </w:r>
          </w:p>
        </w:tc>
        <w:tc>
          <w:tcPr>
            <w:tcW w:w="70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4,48</w:t>
            </w:r>
          </w:p>
        </w:tc>
        <w:tc>
          <w:tcPr>
            <w:tcW w:w="59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1,95</w:t>
            </w:r>
          </w:p>
        </w:tc>
        <w:tc>
          <w:tcPr>
            <w:tcW w:w="59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1,95</w:t>
            </w:r>
          </w:p>
        </w:tc>
        <w:tc>
          <w:tcPr>
            <w:tcW w:w="113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3479,25</w:t>
            </w:r>
          </w:p>
        </w:tc>
        <w:tc>
          <w:tcPr>
            <w:tcW w:w="98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3864,05</w:t>
            </w:r>
          </w:p>
        </w:tc>
      </w:tr>
      <w:tr w:rsidR="00EC43D2" w:rsidRPr="003008C6" w:rsidTr="003008C6">
        <w:trPr>
          <w:trHeight w:val="297"/>
          <w:jc w:val="center"/>
        </w:trPr>
        <w:tc>
          <w:tcPr>
            <w:tcW w:w="1384" w:type="dxa"/>
            <w:vMerge w:val="restar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Состав стали после расплавления</w:t>
            </w:r>
          </w:p>
        </w:tc>
        <w:tc>
          <w:tcPr>
            <w:tcW w:w="41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65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0,83</w:t>
            </w:r>
          </w:p>
        </w:tc>
        <w:tc>
          <w:tcPr>
            <w:tcW w:w="70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0,45</w:t>
            </w:r>
          </w:p>
        </w:tc>
        <w:tc>
          <w:tcPr>
            <w:tcW w:w="70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0,54</w:t>
            </w:r>
          </w:p>
        </w:tc>
        <w:tc>
          <w:tcPr>
            <w:tcW w:w="70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0,034</w:t>
            </w:r>
          </w:p>
        </w:tc>
        <w:tc>
          <w:tcPr>
            <w:tcW w:w="70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0,025</w:t>
            </w:r>
          </w:p>
        </w:tc>
        <w:tc>
          <w:tcPr>
            <w:tcW w:w="70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0,08</w:t>
            </w:r>
          </w:p>
        </w:tc>
        <w:tc>
          <w:tcPr>
            <w:tcW w:w="59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0,08</w:t>
            </w:r>
          </w:p>
        </w:tc>
        <w:tc>
          <w:tcPr>
            <w:tcW w:w="59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0,08</w:t>
            </w:r>
          </w:p>
        </w:tc>
        <w:tc>
          <w:tcPr>
            <w:tcW w:w="113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96,8</w:t>
            </w:r>
          </w:p>
        </w:tc>
        <w:tc>
          <w:tcPr>
            <w:tcW w:w="98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100</w:t>
            </w:r>
          </w:p>
        </w:tc>
      </w:tr>
      <w:tr w:rsidR="00EC43D2" w:rsidRPr="003008C6" w:rsidTr="003008C6">
        <w:trPr>
          <w:trHeight w:val="158"/>
          <w:jc w:val="center"/>
        </w:trPr>
        <w:tc>
          <w:tcPr>
            <w:tcW w:w="1384" w:type="dxa"/>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41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кг</w:t>
            </w:r>
          </w:p>
        </w:tc>
        <w:tc>
          <w:tcPr>
            <w:tcW w:w="65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1002</w:t>
            </w:r>
          </w:p>
        </w:tc>
        <w:tc>
          <w:tcPr>
            <w:tcW w:w="70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521,5</w:t>
            </w:r>
          </w:p>
        </w:tc>
        <w:tc>
          <w:tcPr>
            <w:tcW w:w="70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627,3</w:t>
            </w:r>
          </w:p>
        </w:tc>
        <w:tc>
          <w:tcPr>
            <w:tcW w:w="70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39,9</w:t>
            </w:r>
          </w:p>
        </w:tc>
        <w:tc>
          <w:tcPr>
            <w:tcW w:w="70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28,98</w:t>
            </w:r>
          </w:p>
        </w:tc>
        <w:tc>
          <w:tcPr>
            <w:tcW w:w="70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92,62</w:t>
            </w:r>
          </w:p>
        </w:tc>
        <w:tc>
          <w:tcPr>
            <w:tcW w:w="59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63</w:t>
            </w:r>
          </w:p>
        </w:tc>
        <w:tc>
          <w:tcPr>
            <w:tcW w:w="59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63</w:t>
            </w:r>
          </w:p>
        </w:tc>
        <w:tc>
          <w:tcPr>
            <w:tcW w:w="113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112495,75</w:t>
            </w:r>
          </w:p>
        </w:tc>
        <w:tc>
          <w:tcPr>
            <w:tcW w:w="98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116,135,95</w:t>
            </w:r>
          </w:p>
        </w:tc>
      </w:tr>
    </w:tbl>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Для получения заданного химического анализа производим продувку металла кислородом. В процессе выплавки для вспенивания шлака производим вдувание кокса в количестве 850 кг на плавку. Шлак удаляется из печи самотеком. Принимаем, что после отбора пробы, содержание углерода в металле составляет 0,05%.</w:t>
      </w:r>
    </w:p>
    <w:p w:rsidR="00EC43D2"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Окисление элементов происходит по следующим реакциям:</w:t>
      </w:r>
    </w:p>
    <w:p w:rsidR="003008C6" w:rsidRPr="003008C6" w:rsidRDefault="003008C6"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center"/>
        <w:rPr>
          <w:color w:val="000000" w:themeColor="text1"/>
          <w:sz w:val="28"/>
          <w:szCs w:val="28"/>
        </w:rPr>
      </w:pPr>
      <w:r w:rsidRPr="003008C6">
        <w:rPr>
          <w:color w:val="000000" w:themeColor="text1"/>
          <w:sz w:val="28"/>
          <w:szCs w:val="28"/>
        </w:rPr>
        <w:object w:dxaOrig="2580" w:dyaOrig="340">
          <v:shape id="_x0000_i1034" type="#_x0000_t75" style="width:144.75pt;height:19.5pt" o:ole="">
            <v:imagedata r:id="rId26" o:title=""/>
          </v:shape>
          <o:OLEObject Type="Embed" ProgID="Equation.3" ShapeID="_x0000_i1034" DrawAspect="Content" ObjectID="_1458427516" r:id="rId27"/>
        </w:object>
      </w:r>
      <w:r w:rsidRPr="003008C6">
        <w:rPr>
          <w:color w:val="000000" w:themeColor="text1"/>
          <w:sz w:val="28"/>
          <w:szCs w:val="28"/>
        </w:rPr>
        <w:t>;</w:t>
      </w:r>
    </w:p>
    <w:p w:rsidR="00EC43D2" w:rsidRPr="003008C6" w:rsidRDefault="00EC43D2" w:rsidP="00402814">
      <w:pPr>
        <w:shd w:val="clear" w:color="000000" w:fill="auto"/>
        <w:suppressAutoHyphens/>
        <w:spacing w:line="360" w:lineRule="auto"/>
        <w:ind w:firstLine="709"/>
        <w:jc w:val="center"/>
        <w:rPr>
          <w:color w:val="000000" w:themeColor="text1"/>
          <w:sz w:val="28"/>
          <w:szCs w:val="28"/>
        </w:rPr>
      </w:pPr>
      <w:r w:rsidRPr="003008C6">
        <w:rPr>
          <w:color w:val="000000" w:themeColor="text1"/>
          <w:sz w:val="28"/>
          <w:szCs w:val="28"/>
        </w:rPr>
        <w:object w:dxaOrig="2980" w:dyaOrig="340">
          <v:shape id="_x0000_i1035" type="#_x0000_t75" style="width:171pt;height:19.5pt" o:ole="">
            <v:imagedata r:id="rId28" o:title=""/>
          </v:shape>
          <o:OLEObject Type="Embed" ProgID="Equation.3" ShapeID="_x0000_i1035" DrawAspect="Content" ObjectID="_1458427517" r:id="rId29"/>
        </w:object>
      </w:r>
      <w:r w:rsidRPr="003008C6">
        <w:rPr>
          <w:color w:val="000000" w:themeColor="text1"/>
          <w:sz w:val="28"/>
          <w:szCs w:val="28"/>
        </w:rPr>
        <w:t>;</w:t>
      </w:r>
    </w:p>
    <w:p w:rsidR="00EC43D2" w:rsidRPr="003008C6" w:rsidRDefault="00EC43D2" w:rsidP="00402814">
      <w:pPr>
        <w:shd w:val="clear" w:color="000000" w:fill="auto"/>
        <w:suppressAutoHyphens/>
        <w:spacing w:line="360" w:lineRule="auto"/>
        <w:ind w:firstLine="709"/>
        <w:jc w:val="center"/>
        <w:rPr>
          <w:color w:val="000000" w:themeColor="text1"/>
          <w:sz w:val="28"/>
          <w:szCs w:val="28"/>
        </w:rPr>
      </w:pPr>
      <w:r w:rsidRPr="003008C6">
        <w:rPr>
          <w:color w:val="000000" w:themeColor="text1"/>
          <w:sz w:val="28"/>
          <w:szCs w:val="28"/>
        </w:rPr>
        <w:object w:dxaOrig="3080" w:dyaOrig="340">
          <v:shape id="_x0000_i1036" type="#_x0000_t75" style="width:171pt;height:18.75pt" o:ole="">
            <v:imagedata r:id="rId30" o:title=""/>
          </v:shape>
          <o:OLEObject Type="Embed" ProgID="Equation.3" ShapeID="_x0000_i1036" DrawAspect="Content" ObjectID="_1458427518" r:id="rId31"/>
        </w:object>
      </w:r>
      <w:r w:rsidRPr="003008C6">
        <w:rPr>
          <w:color w:val="000000" w:themeColor="text1"/>
          <w:sz w:val="28"/>
          <w:szCs w:val="28"/>
        </w:rPr>
        <w:t>;</w:t>
      </w:r>
    </w:p>
    <w:p w:rsidR="00EC43D2" w:rsidRPr="003008C6" w:rsidRDefault="00EC43D2" w:rsidP="00402814">
      <w:pPr>
        <w:shd w:val="clear" w:color="000000" w:fill="auto"/>
        <w:suppressAutoHyphens/>
        <w:spacing w:line="360" w:lineRule="auto"/>
        <w:ind w:firstLine="709"/>
        <w:jc w:val="center"/>
        <w:rPr>
          <w:color w:val="000000" w:themeColor="text1"/>
          <w:sz w:val="28"/>
          <w:szCs w:val="28"/>
        </w:rPr>
      </w:pPr>
      <w:r w:rsidRPr="003008C6">
        <w:rPr>
          <w:color w:val="000000" w:themeColor="text1"/>
          <w:sz w:val="28"/>
          <w:szCs w:val="28"/>
        </w:rPr>
        <w:object w:dxaOrig="3240" w:dyaOrig="360">
          <v:shape id="_x0000_i1037" type="#_x0000_t75" style="width:170.25pt;height:18.75pt" o:ole="">
            <v:imagedata r:id="rId32" o:title=""/>
          </v:shape>
          <o:OLEObject Type="Embed" ProgID="Equation.3" ShapeID="_x0000_i1037" DrawAspect="Content" ObjectID="_1458427519" r:id="rId33"/>
        </w:object>
      </w:r>
      <w:r w:rsidRPr="003008C6">
        <w:rPr>
          <w:color w:val="000000" w:themeColor="text1"/>
          <w:sz w:val="28"/>
          <w:szCs w:val="28"/>
        </w:rPr>
        <w:t>;</w:t>
      </w:r>
    </w:p>
    <w:p w:rsidR="00EC43D2" w:rsidRPr="003008C6" w:rsidRDefault="00EC43D2" w:rsidP="00402814">
      <w:pPr>
        <w:shd w:val="clear" w:color="000000" w:fill="auto"/>
        <w:suppressAutoHyphens/>
        <w:spacing w:line="360" w:lineRule="auto"/>
        <w:ind w:firstLine="709"/>
        <w:jc w:val="center"/>
        <w:rPr>
          <w:color w:val="000000" w:themeColor="text1"/>
          <w:sz w:val="28"/>
          <w:szCs w:val="28"/>
        </w:rPr>
      </w:pPr>
      <w:r w:rsidRPr="003008C6">
        <w:rPr>
          <w:color w:val="000000" w:themeColor="text1"/>
          <w:sz w:val="28"/>
          <w:szCs w:val="28"/>
        </w:rPr>
        <w:object w:dxaOrig="3140" w:dyaOrig="340">
          <v:shape id="_x0000_i1038" type="#_x0000_t75" style="width:171pt;height:19.5pt" o:ole="">
            <v:imagedata r:id="rId34" o:title=""/>
          </v:shape>
          <o:OLEObject Type="Embed" ProgID="Equation.3" ShapeID="_x0000_i1038" DrawAspect="Content" ObjectID="_1458427520" r:id="rId35"/>
        </w:object>
      </w:r>
      <w:r w:rsidRPr="003008C6">
        <w:rPr>
          <w:color w:val="000000" w:themeColor="text1"/>
          <w:sz w:val="28"/>
          <w:szCs w:val="28"/>
        </w:rPr>
        <w:t>;</w:t>
      </w:r>
    </w:p>
    <w:p w:rsidR="00EC43D2" w:rsidRPr="003008C6" w:rsidRDefault="00EC43D2" w:rsidP="00402814">
      <w:pPr>
        <w:shd w:val="clear" w:color="000000" w:fill="auto"/>
        <w:suppressAutoHyphens/>
        <w:spacing w:line="360" w:lineRule="auto"/>
        <w:ind w:firstLine="709"/>
        <w:jc w:val="center"/>
        <w:rPr>
          <w:color w:val="000000" w:themeColor="text1"/>
          <w:sz w:val="28"/>
          <w:szCs w:val="28"/>
        </w:rPr>
      </w:pPr>
      <w:r w:rsidRPr="003008C6">
        <w:rPr>
          <w:color w:val="000000" w:themeColor="text1"/>
          <w:sz w:val="28"/>
          <w:szCs w:val="28"/>
          <w:lang w:val="en-US"/>
        </w:rPr>
        <w:object w:dxaOrig="3100" w:dyaOrig="360">
          <v:shape id="_x0000_i1039" type="#_x0000_t75" style="width:170.25pt;height:18.75pt" o:ole="">
            <v:imagedata r:id="rId36" o:title=""/>
          </v:shape>
          <o:OLEObject Type="Embed" ProgID="Equation.3" ShapeID="_x0000_i1039" DrawAspect="Content" ObjectID="_1458427521" r:id="rId37"/>
        </w:object>
      </w:r>
      <w:r w:rsidRPr="003008C6">
        <w:rPr>
          <w:color w:val="000000" w:themeColor="text1"/>
          <w:sz w:val="28"/>
          <w:szCs w:val="28"/>
        </w:rPr>
        <w:t>;</w:t>
      </w:r>
    </w:p>
    <w:p w:rsidR="00EC43D2" w:rsidRPr="003008C6" w:rsidRDefault="00EC43D2" w:rsidP="00402814">
      <w:pPr>
        <w:shd w:val="clear" w:color="000000" w:fill="auto"/>
        <w:suppressAutoHyphens/>
        <w:spacing w:line="360" w:lineRule="auto"/>
        <w:ind w:firstLine="709"/>
        <w:jc w:val="center"/>
        <w:rPr>
          <w:color w:val="000000" w:themeColor="text1"/>
          <w:sz w:val="28"/>
          <w:szCs w:val="28"/>
        </w:rPr>
      </w:pPr>
      <w:r w:rsidRPr="003008C6">
        <w:rPr>
          <w:color w:val="000000" w:themeColor="text1"/>
          <w:sz w:val="28"/>
          <w:szCs w:val="28"/>
          <w:lang w:val="en-US"/>
        </w:rPr>
        <w:object w:dxaOrig="2880" w:dyaOrig="360">
          <v:shape id="_x0000_i1040" type="#_x0000_t75" style="width:161.25pt;height:20.25pt" o:ole="">
            <v:imagedata r:id="rId38" o:title=""/>
          </v:shape>
          <o:OLEObject Type="Embed" ProgID="Equation.3" ShapeID="_x0000_i1040" DrawAspect="Content" ObjectID="_1458427522" r:id="rId39"/>
        </w:object>
      </w:r>
      <w:r w:rsidRPr="003008C6">
        <w:rPr>
          <w:color w:val="000000" w:themeColor="text1"/>
          <w:sz w:val="28"/>
          <w:szCs w:val="28"/>
        </w:rPr>
        <w:t>;</w:t>
      </w:r>
    </w:p>
    <w:p w:rsidR="00EC43D2" w:rsidRPr="003008C6" w:rsidRDefault="00B65ACA" w:rsidP="00402814">
      <w:pPr>
        <w:shd w:val="clear" w:color="000000" w:fill="auto"/>
        <w:suppressAutoHyphens/>
        <w:spacing w:line="360" w:lineRule="auto"/>
        <w:ind w:firstLine="709"/>
        <w:jc w:val="center"/>
        <w:rPr>
          <w:color w:val="000000" w:themeColor="text1"/>
          <w:sz w:val="28"/>
          <w:szCs w:val="28"/>
        </w:rPr>
      </w:pPr>
      <w:r>
        <w:rPr>
          <w:color w:val="000000" w:themeColor="text1"/>
          <w:sz w:val="28"/>
          <w:szCs w:val="28"/>
          <w:lang w:val="en-US"/>
        </w:rPr>
        <w:pict>
          <v:shape id="_x0000_i1041" type="#_x0000_t75" style="width:135pt;height:21.75pt">
            <v:imagedata r:id="rId40" o:title=""/>
          </v:shape>
        </w:pict>
      </w:r>
      <w:r w:rsidR="00EC43D2" w:rsidRPr="003008C6">
        <w:rPr>
          <w:color w:val="000000" w:themeColor="text1"/>
          <w:sz w:val="28"/>
          <w:szCs w:val="28"/>
        </w:rPr>
        <w:t>;</w:t>
      </w:r>
    </w:p>
    <w:p w:rsidR="00EC43D2" w:rsidRPr="003008C6" w:rsidRDefault="00EC43D2" w:rsidP="00402814">
      <w:pPr>
        <w:shd w:val="clear" w:color="000000" w:fill="auto"/>
        <w:suppressAutoHyphens/>
        <w:spacing w:line="360" w:lineRule="auto"/>
        <w:ind w:firstLine="709"/>
        <w:jc w:val="center"/>
        <w:rPr>
          <w:color w:val="000000" w:themeColor="text1"/>
          <w:sz w:val="28"/>
          <w:szCs w:val="28"/>
        </w:rPr>
      </w:pPr>
      <w:r w:rsidRPr="003008C6">
        <w:rPr>
          <w:color w:val="000000" w:themeColor="text1"/>
          <w:sz w:val="28"/>
          <w:szCs w:val="28"/>
          <w:lang w:val="en-US"/>
        </w:rPr>
        <w:object w:dxaOrig="2439" w:dyaOrig="360">
          <v:shape id="_x0000_i1042" type="#_x0000_t75" style="width:135pt;height:19.5pt" o:ole="">
            <v:imagedata r:id="rId41" o:title=""/>
          </v:shape>
          <o:OLEObject Type="Embed" ProgID="Equation.3" ShapeID="_x0000_i1042" DrawAspect="Content" ObjectID="_1458427523" r:id="rId42"/>
        </w:object>
      </w:r>
      <w:r w:rsidRPr="003008C6">
        <w:rPr>
          <w:color w:val="000000" w:themeColor="text1"/>
          <w:sz w:val="28"/>
          <w:szCs w:val="28"/>
        </w:rPr>
        <w:t>.</w:t>
      </w:r>
    </w:p>
    <w:p w:rsidR="003008C6" w:rsidRDefault="003008C6"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В таблице 17 приведен состав стали в конце окислительного периода.</w:t>
      </w:r>
    </w:p>
    <w:p w:rsidR="00EC43D2" w:rsidRPr="003008C6" w:rsidRDefault="00EC43D2" w:rsidP="003008C6">
      <w:pPr>
        <w:shd w:val="clear" w:color="000000" w:fill="auto"/>
        <w:suppressAutoHyphens/>
        <w:spacing w:line="360" w:lineRule="auto"/>
        <w:jc w:val="center"/>
        <w:rPr>
          <w:b/>
          <w:color w:val="000000" w:themeColor="text1"/>
          <w:sz w:val="28"/>
          <w:szCs w:val="28"/>
        </w:rPr>
      </w:pPr>
      <w:r w:rsidRPr="003008C6">
        <w:rPr>
          <w:b/>
          <w:color w:val="000000" w:themeColor="text1"/>
          <w:sz w:val="28"/>
          <w:szCs w:val="28"/>
        </w:rPr>
        <w:t>Таблица 17- Состав стали в конце окислительного периода</w:t>
      </w:r>
    </w:p>
    <w:tbl>
      <w:tblPr>
        <w:tblStyle w:val="ae"/>
        <w:tblW w:w="0" w:type="auto"/>
        <w:jc w:val="center"/>
        <w:tblLook w:val="04A0" w:firstRow="1" w:lastRow="0" w:firstColumn="1" w:lastColumn="0" w:noHBand="0" w:noVBand="1"/>
      </w:tblPr>
      <w:tblGrid>
        <w:gridCol w:w="1203"/>
        <w:gridCol w:w="396"/>
        <w:gridCol w:w="766"/>
        <w:gridCol w:w="666"/>
        <w:gridCol w:w="766"/>
        <w:gridCol w:w="666"/>
        <w:gridCol w:w="666"/>
        <w:gridCol w:w="666"/>
        <w:gridCol w:w="566"/>
        <w:gridCol w:w="566"/>
        <w:gridCol w:w="1066"/>
        <w:gridCol w:w="1066"/>
      </w:tblGrid>
      <w:tr w:rsidR="00EC43D2" w:rsidRPr="003008C6" w:rsidTr="003008C6">
        <w:trPr>
          <w:trHeight w:val="395"/>
          <w:jc w:val="center"/>
        </w:trPr>
        <w:tc>
          <w:tcPr>
            <w:tcW w:w="1570" w:type="dxa"/>
            <w:gridSpan w:val="2"/>
            <w:vMerge w:val="restart"/>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Баланс</w:t>
            </w:r>
          </w:p>
        </w:tc>
        <w:tc>
          <w:tcPr>
            <w:tcW w:w="7310" w:type="dxa"/>
            <w:gridSpan w:val="10"/>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Содержание, %</w:t>
            </w:r>
          </w:p>
        </w:tc>
      </w:tr>
      <w:tr w:rsidR="00EC43D2" w:rsidRPr="003008C6" w:rsidTr="003008C6">
        <w:trPr>
          <w:trHeight w:val="469"/>
          <w:jc w:val="center"/>
        </w:trPr>
        <w:tc>
          <w:tcPr>
            <w:tcW w:w="1570" w:type="dxa"/>
            <w:gridSpan w:val="2"/>
            <w:vMerge/>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p>
        </w:tc>
        <w:tc>
          <w:tcPr>
            <w:tcW w:w="750"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С</w:t>
            </w:r>
          </w:p>
        </w:tc>
        <w:tc>
          <w:tcPr>
            <w:tcW w:w="649"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lang w:val="en-US"/>
              </w:rPr>
            </w:pPr>
            <w:r w:rsidRPr="003008C6">
              <w:rPr>
                <w:color w:val="000000" w:themeColor="text1"/>
                <w:sz w:val="20"/>
                <w:lang w:val="en-US"/>
              </w:rPr>
              <w:t>Si</w:t>
            </w:r>
          </w:p>
        </w:tc>
        <w:tc>
          <w:tcPr>
            <w:tcW w:w="750"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lang w:val="en-US"/>
              </w:rPr>
            </w:pPr>
            <w:r w:rsidRPr="003008C6">
              <w:rPr>
                <w:color w:val="000000" w:themeColor="text1"/>
                <w:sz w:val="20"/>
                <w:lang w:val="en-US"/>
              </w:rPr>
              <w:t>Mn</w:t>
            </w:r>
          </w:p>
        </w:tc>
        <w:tc>
          <w:tcPr>
            <w:tcW w:w="649"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lang w:val="en-US"/>
              </w:rPr>
            </w:pPr>
            <w:r w:rsidRPr="003008C6">
              <w:rPr>
                <w:color w:val="000000" w:themeColor="text1"/>
                <w:sz w:val="20"/>
                <w:lang w:val="en-US"/>
              </w:rPr>
              <w:t>P</w:t>
            </w:r>
          </w:p>
        </w:tc>
        <w:tc>
          <w:tcPr>
            <w:tcW w:w="649"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lang w:val="en-US"/>
              </w:rPr>
            </w:pPr>
            <w:r w:rsidRPr="003008C6">
              <w:rPr>
                <w:color w:val="000000" w:themeColor="text1"/>
                <w:sz w:val="20"/>
                <w:lang w:val="en-US"/>
              </w:rPr>
              <w:t>S</w:t>
            </w:r>
          </w:p>
        </w:tc>
        <w:tc>
          <w:tcPr>
            <w:tcW w:w="649"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lang w:val="en-US"/>
              </w:rPr>
            </w:pPr>
            <w:r w:rsidRPr="003008C6">
              <w:rPr>
                <w:color w:val="000000" w:themeColor="text1"/>
                <w:sz w:val="20"/>
                <w:lang w:val="en-US"/>
              </w:rPr>
              <w:t>Cr</w:t>
            </w:r>
          </w:p>
        </w:tc>
        <w:tc>
          <w:tcPr>
            <w:tcW w:w="557"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lang w:val="en-US"/>
              </w:rPr>
            </w:pPr>
            <w:r w:rsidRPr="003008C6">
              <w:rPr>
                <w:color w:val="000000" w:themeColor="text1"/>
                <w:sz w:val="20"/>
                <w:lang w:val="en-US"/>
              </w:rPr>
              <w:t>Ni</w:t>
            </w:r>
          </w:p>
        </w:tc>
        <w:tc>
          <w:tcPr>
            <w:tcW w:w="558"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lang w:val="en-US"/>
              </w:rPr>
            </w:pPr>
            <w:r w:rsidRPr="003008C6">
              <w:rPr>
                <w:color w:val="000000" w:themeColor="text1"/>
                <w:sz w:val="20"/>
                <w:lang w:val="en-US"/>
              </w:rPr>
              <w:t>Cu</w:t>
            </w:r>
          </w:p>
        </w:tc>
        <w:tc>
          <w:tcPr>
            <w:tcW w:w="1049"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lang w:val="en-US"/>
              </w:rPr>
              <w:t>Fe</w:t>
            </w:r>
          </w:p>
        </w:tc>
        <w:tc>
          <w:tcPr>
            <w:tcW w:w="1049"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всего</w:t>
            </w:r>
          </w:p>
        </w:tc>
      </w:tr>
      <w:tr w:rsidR="00EC43D2" w:rsidRPr="003008C6" w:rsidTr="003008C6">
        <w:trPr>
          <w:trHeight w:val="469"/>
          <w:jc w:val="center"/>
        </w:trPr>
        <w:tc>
          <w:tcPr>
            <w:tcW w:w="1187" w:type="dxa"/>
            <w:vMerge w:val="restart"/>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Окисляется</w:t>
            </w:r>
          </w:p>
        </w:tc>
        <w:tc>
          <w:tcPr>
            <w:tcW w:w="383"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w:t>
            </w:r>
          </w:p>
        </w:tc>
        <w:tc>
          <w:tcPr>
            <w:tcW w:w="750"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94</w:t>
            </w:r>
          </w:p>
        </w:tc>
        <w:tc>
          <w:tcPr>
            <w:tcW w:w="649"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100</w:t>
            </w:r>
          </w:p>
        </w:tc>
        <w:tc>
          <w:tcPr>
            <w:tcW w:w="750"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70</w:t>
            </w:r>
          </w:p>
        </w:tc>
        <w:tc>
          <w:tcPr>
            <w:tcW w:w="649"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90</w:t>
            </w:r>
          </w:p>
        </w:tc>
        <w:tc>
          <w:tcPr>
            <w:tcW w:w="649"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50</w:t>
            </w:r>
          </w:p>
        </w:tc>
        <w:tc>
          <w:tcPr>
            <w:tcW w:w="649"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30</w:t>
            </w:r>
          </w:p>
        </w:tc>
        <w:tc>
          <w:tcPr>
            <w:tcW w:w="557"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10</w:t>
            </w:r>
          </w:p>
        </w:tc>
        <w:tc>
          <w:tcPr>
            <w:tcW w:w="558"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10</w:t>
            </w:r>
          </w:p>
        </w:tc>
        <w:tc>
          <w:tcPr>
            <w:tcW w:w="1049"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2</w:t>
            </w:r>
          </w:p>
        </w:tc>
        <w:tc>
          <w:tcPr>
            <w:tcW w:w="1049"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6</w:t>
            </w:r>
          </w:p>
        </w:tc>
      </w:tr>
      <w:tr w:rsidR="00EC43D2" w:rsidRPr="003008C6" w:rsidTr="003008C6">
        <w:trPr>
          <w:trHeight w:val="173"/>
          <w:jc w:val="center"/>
        </w:trPr>
        <w:tc>
          <w:tcPr>
            <w:tcW w:w="1187" w:type="dxa"/>
            <w:vMerge/>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p>
        </w:tc>
        <w:tc>
          <w:tcPr>
            <w:tcW w:w="383"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кг</w:t>
            </w:r>
          </w:p>
        </w:tc>
        <w:tc>
          <w:tcPr>
            <w:tcW w:w="750"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941,88</w:t>
            </w:r>
          </w:p>
        </w:tc>
        <w:tc>
          <w:tcPr>
            <w:tcW w:w="649"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521,5</w:t>
            </w:r>
          </w:p>
        </w:tc>
        <w:tc>
          <w:tcPr>
            <w:tcW w:w="750"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439,11</w:t>
            </w:r>
          </w:p>
        </w:tc>
        <w:tc>
          <w:tcPr>
            <w:tcW w:w="649"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35,91</w:t>
            </w:r>
          </w:p>
        </w:tc>
        <w:tc>
          <w:tcPr>
            <w:tcW w:w="649"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14,49</w:t>
            </w:r>
          </w:p>
        </w:tc>
        <w:tc>
          <w:tcPr>
            <w:tcW w:w="649"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27,79</w:t>
            </w:r>
          </w:p>
        </w:tc>
        <w:tc>
          <w:tcPr>
            <w:tcW w:w="557"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6,3</w:t>
            </w:r>
          </w:p>
        </w:tc>
        <w:tc>
          <w:tcPr>
            <w:tcW w:w="558"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6,3</w:t>
            </w:r>
          </w:p>
        </w:tc>
        <w:tc>
          <w:tcPr>
            <w:tcW w:w="1049"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2249,9</w:t>
            </w:r>
          </w:p>
        </w:tc>
        <w:tc>
          <w:tcPr>
            <w:tcW w:w="1049"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4243,18</w:t>
            </w:r>
          </w:p>
        </w:tc>
      </w:tr>
      <w:tr w:rsidR="00EC43D2" w:rsidRPr="003008C6" w:rsidTr="003008C6">
        <w:trPr>
          <w:trHeight w:val="469"/>
          <w:jc w:val="center"/>
        </w:trPr>
        <w:tc>
          <w:tcPr>
            <w:tcW w:w="1187" w:type="dxa"/>
            <w:vMerge w:val="restart"/>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Остается в металле</w:t>
            </w:r>
          </w:p>
        </w:tc>
        <w:tc>
          <w:tcPr>
            <w:tcW w:w="383"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w:t>
            </w:r>
          </w:p>
        </w:tc>
        <w:tc>
          <w:tcPr>
            <w:tcW w:w="750"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6</w:t>
            </w:r>
          </w:p>
        </w:tc>
        <w:tc>
          <w:tcPr>
            <w:tcW w:w="649"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0</w:t>
            </w:r>
          </w:p>
        </w:tc>
        <w:tc>
          <w:tcPr>
            <w:tcW w:w="750"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30</w:t>
            </w:r>
          </w:p>
        </w:tc>
        <w:tc>
          <w:tcPr>
            <w:tcW w:w="649"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100</w:t>
            </w:r>
          </w:p>
        </w:tc>
        <w:tc>
          <w:tcPr>
            <w:tcW w:w="649"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50</w:t>
            </w:r>
          </w:p>
        </w:tc>
        <w:tc>
          <w:tcPr>
            <w:tcW w:w="649"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70</w:t>
            </w:r>
          </w:p>
        </w:tc>
        <w:tc>
          <w:tcPr>
            <w:tcW w:w="557"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90</w:t>
            </w:r>
          </w:p>
        </w:tc>
        <w:tc>
          <w:tcPr>
            <w:tcW w:w="558"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90</w:t>
            </w:r>
          </w:p>
        </w:tc>
        <w:tc>
          <w:tcPr>
            <w:tcW w:w="1049"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98</w:t>
            </w:r>
          </w:p>
        </w:tc>
        <w:tc>
          <w:tcPr>
            <w:tcW w:w="1049"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94</w:t>
            </w:r>
          </w:p>
        </w:tc>
      </w:tr>
      <w:tr w:rsidR="00EC43D2" w:rsidRPr="003008C6" w:rsidTr="003008C6">
        <w:trPr>
          <w:trHeight w:val="173"/>
          <w:jc w:val="center"/>
        </w:trPr>
        <w:tc>
          <w:tcPr>
            <w:tcW w:w="1187" w:type="dxa"/>
            <w:vMerge/>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p>
        </w:tc>
        <w:tc>
          <w:tcPr>
            <w:tcW w:w="383"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кг</w:t>
            </w:r>
          </w:p>
        </w:tc>
        <w:tc>
          <w:tcPr>
            <w:tcW w:w="750"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60,12</w:t>
            </w:r>
          </w:p>
        </w:tc>
        <w:tc>
          <w:tcPr>
            <w:tcW w:w="649"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0</w:t>
            </w:r>
          </w:p>
        </w:tc>
        <w:tc>
          <w:tcPr>
            <w:tcW w:w="750"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188,19</w:t>
            </w:r>
          </w:p>
        </w:tc>
        <w:tc>
          <w:tcPr>
            <w:tcW w:w="649"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3,99</w:t>
            </w:r>
          </w:p>
        </w:tc>
        <w:tc>
          <w:tcPr>
            <w:tcW w:w="649"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14,49</w:t>
            </w:r>
          </w:p>
        </w:tc>
        <w:tc>
          <w:tcPr>
            <w:tcW w:w="649"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64,83</w:t>
            </w:r>
          </w:p>
        </w:tc>
        <w:tc>
          <w:tcPr>
            <w:tcW w:w="557"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56,7</w:t>
            </w:r>
          </w:p>
        </w:tc>
        <w:tc>
          <w:tcPr>
            <w:tcW w:w="558"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56,7</w:t>
            </w:r>
          </w:p>
        </w:tc>
        <w:tc>
          <w:tcPr>
            <w:tcW w:w="1049"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112245,85</w:t>
            </w:r>
          </w:p>
        </w:tc>
        <w:tc>
          <w:tcPr>
            <w:tcW w:w="1049"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112630,75</w:t>
            </w:r>
          </w:p>
        </w:tc>
      </w:tr>
      <w:tr w:rsidR="00EC43D2" w:rsidRPr="003008C6" w:rsidTr="003008C6">
        <w:trPr>
          <w:trHeight w:val="812"/>
          <w:jc w:val="center"/>
        </w:trPr>
        <w:tc>
          <w:tcPr>
            <w:tcW w:w="1187"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Состав металла</w:t>
            </w:r>
          </w:p>
        </w:tc>
        <w:tc>
          <w:tcPr>
            <w:tcW w:w="383"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w:t>
            </w:r>
          </w:p>
        </w:tc>
        <w:tc>
          <w:tcPr>
            <w:tcW w:w="750"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0,049</w:t>
            </w:r>
          </w:p>
        </w:tc>
        <w:tc>
          <w:tcPr>
            <w:tcW w:w="649"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0</w:t>
            </w:r>
          </w:p>
        </w:tc>
        <w:tc>
          <w:tcPr>
            <w:tcW w:w="750"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0,17</w:t>
            </w:r>
          </w:p>
        </w:tc>
        <w:tc>
          <w:tcPr>
            <w:tcW w:w="649"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0,005</w:t>
            </w:r>
          </w:p>
        </w:tc>
        <w:tc>
          <w:tcPr>
            <w:tcW w:w="649"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0,018</w:t>
            </w:r>
          </w:p>
        </w:tc>
        <w:tc>
          <w:tcPr>
            <w:tcW w:w="649"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0,08</w:t>
            </w:r>
          </w:p>
        </w:tc>
        <w:tc>
          <w:tcPr>
            <w:tcW w:w="557"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0,08</w:t>
            </w:r>
          </w:p>
        </w:tc>
        <w:tc>
          <w:tcPr>
            <w:tcW w:w="558"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0,08</w:t>
            </w:r>
          </w:p>
        </w:tc>
        <w:tc>
          <w:tcPr>
            <w:tcW w:w="1049"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99,51</w:t>
            </w:r>
          </w:p>
        </w:tc>
        <w:tc>
          <w:tcPr>
            <w:tcW w:w="1049" w:type="dxa"/>
            <w:vAlign w:val="center"/>
          </w:tcPr>
          <w:p w:rsidR="00EC43D2" w:rsidRPr="003008C6" w:rsidRDefault="00EC43D2" w:rsidP="003008C6">
            <w:pPr>
              <w:pStyle w:val="ac"/>
              <w:shd w:val="clear" w:color="000000" w:fill="auto"/>
              <w:suppressAutoHyphens/>
              <w:spacing w:after="0" w:line="360" w:lineRule="auto"/>
              <w:ind w:left="0"/>
              <w:rPr>
                <w:color w:val="000000" w:themeColor="text1"/>
                <w:sz w:val="20"/>
              </w:rPr>
            </w:pPr>
            <w:r w:rsidRPr="003008C6">
              <w:rPr>
                <w:color w:val="000000" w:themeColor="text1"/>
                <w:sz w:val="20"/>
              </w:rPr>
              <w:t>100</w:t>
            </w:r>
          </w:p>
        </w:tc>
      </w:tr>
    </w:tbl>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По данным таблицы 17, определяем массу окислов, переходящих из металла в шлак во время плавления и окислительного периода:</w:t>
      </w:r>
    </w:p>
    <w:p w:rsidR="00EC43D2" w:rsidRPr="003008C6" w:rsidRDefault="00EC43D2" w:rsidP="00402814">
      <w:pPr>
        <w:shd w:val="clear" w:color="000000" w:fill="auto"/>
        <w:suppressAutoHyphens/>
        <w:spacing w:line="360" w:lineRule="auto"/>
        <w:ind w:firstLine="709"/>
        <w:jc w:val="both"/>
        <w:rPr>
          <w:color w:val="000000" w:themeColor="text1"/>
          <w:sz w:val="28"/>
        </w:rPr>
      </w:pPr>
      <w:r w:rsidRPr="003008C6">
        <w:rPr>
          <w:color w:val="000000" w:themeColor="text1"/>
          <w:sz w:val="28"/>
          <w:szCs w:val="28"/>
        </w:rPr>
        <w:object w:dxaOrig="2920" w:dyaOrig="620">
          <v:shape id="_x0000_i1043" type="#_x0000_t75" style="width:146.25pt;height:30.75pt" o:ole="">
            <v:imagedata r:id="rId43" o:title=""/>
          </v:shape>
          <o:OLEObject Type="Embed" ProgID="Equation.3" ShapeID="_x0000_i1043" DrawAspect="Content" ObjectID="_1458427524" r:id="rId44"/>
        </w:object>
      </w:r>
      <w:r w:rsidRPr="003008C6">
        <w:rPr>
          <w:color w:val="000000" w:themeColor="text1"/>
          <w:sz w:val="28"/>
          <w:szCs w:val="28"/>
        </w:rPr>
        <w:t xml:space="preserve"> </w:t>
      </w:r>
      <w:r w:rsidRPr="003008C6">
        <w:rPr>
          <w:color w:val="000000" w:themeColor="text1"/>
          <w:sz w:val="28"/>
          <w:szCs w:val="24"/>
        </w:rPr>
        <w:t>кг;</w:t>
      </w:r>
      <w:r w:rsidR="00402814" w:rsidRPr="003008C6">
        <w:rPr>
          <w:color w:val="000000" w:themeColor="text1"/>
          <w:sz w:val="28"/>
          <w:szCs w:val="24"/>
        </w:rPr>
        <w:t xml:space="preserve"> </w:t>
      </w:r>
      <w:r w:rsidRPr="003008C6">
        <w:rPr>
          <w:color w:val="000000" w:themeColor="text1"/>
          <w:sz w:val="28"/>
          <w:szCs w:val="24"/>
        </w:rPr>
        <w:object w:dxaOrig="180" w:dyaOrig="340">
          <v:shape id="_x0000_i1044" type="#_x0000_t75" style="width:9pt;height:17.25pt" o:ole="">
            <v:imagedata r:id="rId24" o:title=""/>
          </v:shape>
          <o:OLEObject Type="Embed" ProgID="Equation.3" ShapeID="_x0000_i1044" DrawAspect="Content" ObjectID="_1458427525" r:id="rId45"/>
        </w:object>
      </w:r>
    </w:p>
    <w:p w:rsidR="00EC43D2" w:rsidRPr="003008C6" w:rsidRDefault="00EC43D2" w:rsidP="00402814">
      <w:pPr>
        <w:shd w:val="clear" w:color="000000" w:fill="auto"/>
        <w:suppressAutoHyphens/>
        <w:spacing w:line="360" w:lineRule="auto"/>
        <w:ind w:firstLine="709"/>
        <w:jc w:val="both"/>
        <w:rPr>
          <w:color w:val="000000" w:themeColor="text1"/>
          <w:sz w:val="28"/>
        </w:rPr>
      </w:pPr>
      <w:r w:rsidRPr="003008C6">
        <w:rPr>
          <w:color w:val="000000" w:themeColor="text1"/>
          <w:sz w:val="28"/>
          <w:szCs w:val="24"/>
        </w:rPr>
        <w:object w:dxaOrig="2720" w:dyaOrig="620">
          <v:shape id="_x0000_i1045" type="#_x0000_t75" style="width:135.75pt;height:30.75pt" o:ole="">
            <v:imagedata r:id="rId46" o:title=""/>
          </v:shape>
          <o:OLEObject Type="Embed" ProgID="Equation.3" ShapeID="_x0000_i1045" DrawAspect="Content" ObjectID="_1458427526" r:id="rId47"/>
        </w:object>
      </w:r>
      <w:r w:rsidRPr="003008C6">
        <w:rPr>
          <w:color w:val="000000" w:themeColor="text1"/>
          <w:sz w:val="28"/>
          <w:szCs w:val="24"/>
        </w:rPr>
        <w:t>кг.</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85%</w:t>
      </w:r>
      <w:r w:rsidR="00402814" w:rsidRPr="003008C6">
        <w:rPr>
          <w:color w:val="000000" w:themeColor="text1"/>
          <w:sz w:val="28"/>
          <w:szCs w:val="28"/>
        </w:rPr>
        <w:t xml:space="preserve"> </w:t>
      </w:r>
      <w:r w:rsidRPr="003008C6">
        <w:rPr>
          <w:color w:val="000000" w:themeColor="text1"/>
          <w:sz w:val="28"/>
          <w:szCs w:val="28"/>
        </w:rPr>
        <w:t xml:space="preserve">железа окисляется до </w:t>
      </w:r>
      <w:r w:rsidRPr="003008C6">
        <w:rPr>
          <w:color w:val="000000" w:themeColor="text1"/>
          <w:sz w:val="28"/>
          <w:szCs w:val="28"/>
        </w:rPr>
        <w:object w:dxaOrig="660" w:dyaOrig="360">
          <v:shape id="_x0000_i1046" type="#_x0000_t75" style="width:33pt;height:18pt" o:ole="">
            <v:imagedata r:id="rId48" o:title=""/>
          </v:shape>
          <o:OLEObject Type="Embed" ProgID="Equation.3" ShapeID="_x0000_i1046" DrawAspect="Content" ObjectID="_1458427527" r:id="rId49"/>
        </w:object>
      </w:r>
      <w:r w:rsidRPr="003008C6">
        <w:rPr>
          <w:color w:val="000000" w:themeColor="text1"/>
          <w:sz w:val="28"/>
          <w:szCs w:val="28"/>
        </w:rPr>
        <w:t xml:space="preserve">, и улетучивается в виде пыли, а 15% окисляется до </w:t>
      </w:r>
      <w:r w:rsidRPr="003008C6">
        <w:rPr>
          <w:color w:val="000000" w:themeColor="text1"/>
          <w:sz w:val="28"/>
          <w:szCs w:val="28"/>
        </w:rPr>
        <w:object w:dxaOrig="520" w:dyaOrig="279">
          <v:shape id="_x0000_i1047" type="#_x0000_t75" style="width:26.25pt;height:14.25pt" o:ole="">
            <v:imagedata r:id="rId50" o:title=""/>
          </v:shape>
          <o:OLEObject Type="Embed" ProgID="Equation.3" ShapeID="_x0000_i1047" DrawAspect="Content" ObjectID="_1458427528" r:id="rId51"/>
        </w:object>
      </w:r>
      <w:r w:rsidRPr="003008C6">
        <w:rPr>
          <w:color w:val="000000" w:themeColor="text1"/>
          <w:sz w:val="28"/>
          <w:szCs w:val="28"/>
        </w:rPr>
        <w:t xml:space="preserve"> и переходит в шлак:</w:t>
      </w:r>
    </w:p>
    <w:p w:rsidR="00EC43D2" w:rsidRPr="003008C6" w:rsidRDefault="00EC43D2" w:rsidP="00402814">
      <w:pPr>
        <w:shd w:val="clear" w:color="000000" w:fill="auto"/>
        <w:suppressAutoHyphens/>
        <w:spacing w:line="360" w:lineRule="auto"/>
        <w:ind w:firstLine="709"/>
        <w:jc w:val="both"/>
        <w:rPr>
          <w:color w:val="000000" w:themeColor="text1"/>
          <w:sz w:val="28"/>
        </w:rPr>
      </w:pPr>
      <w:r w:rsidRPr="003008C6">
        <w:rPr>
          <w:color w:val="000000" w:themeColor="text1"/>
          <w:sz w:val="28"/>
        </w:rPr>
        <w:object w:dxaOrig="3560" w:dyaOrig="620">
          <v:shape id="_x0000_i1048" type="#_x0000_t75" style="width:177.75pt;height:30.75pt" o:ole="">
            <v:imagedata r:id="rId52" o:title=""/>
          </v:shape>
          <o:OLEObject Type="Embed" ProgID="Equation.3" ShapeID="_x0000_i1048" DrawAspect="Content" ObjectID="_1458427529" r:id="rId53"/>
        </w:object>
      </w:r>
      <w:r w:rsidRPr="003008C6">
        <w:rPr>
          <w:color w:val="000000" w:themeColor="text1"/>
          <w:sz w:val="28"/>
          <w:szCs w:val="24"/>
        </w:rPr>
        <w:t>кг</w:t>
      </w:r>
      <w:r w:rsidRPr="003008C6">
        <w:rPr>
          <w:color w:val="000000" w:themeColor="text1"/>
          <w:sz w:val="28"/>
        </w:rPr>
        <w:t>;</w:t>
      </w:r>
    </w:p>
    <w:p w:rsidR="00EC43D2" w:rsidRPr="003008C6" w:rsidRDefault="00EC43D2" w:rsidP="00402814">
      <w:pPr>
        <w:shd w:val="clear" w:color="000000" w:fill="auto"/>
        <w:suppressAutoHyphens/>
        <w:spacing w:line="360" w:lineRule="auto"/>
        <w:ind w:firstLine="709"/>
        <w:jc w:val="both"/>
        <w:rPr>
          <w:color w:val="000000" w:themeColor="text1"/>
          <w:sz w:val="28"/>
        </w:rPr>
      </w:pPr>
      <w:r w:rsidRPr="003008C6">
        <w:rPr>
          <w:color w:val="000000" w:themeColor="text1"/>
          <w:sz w:val="28"/>
        </w:rPr>
        <w:object w:dxaOrig="3080" w:dyaOrig="620">
          <v:shape id="_x0000_i1049" type="#_x0000_t75" style="width:153.75pt;height:30.75pt" o:ole="">
            <v:imagedata r:id="rId54" o:title=""/>
          </v:shape>
          <o:OLEObject Type="Embed" ProgID="Equation.3" ShapeID="_x0000_i1049" DrawAspect="Content" ObjectID="_1458427530" r:id="rId55"/>
        </w:object>
      </w:r>
      <w:r w:rsidRPr="003008C6">
        <w:rPr>
          <w:color w:val="000000" w:themeColor="text1"/>
          <w:sz w:val="28"/>
          <w:szCs w:val="24"/>
        </w:rPr>
        <w:t>кг</w:t>
      </w:r>
      <w:r w:rsidRPr="003008C6">
        <w:rPr>
          <w:color w:val="000000" w:themeColor="text1"/>
          <w:sz w:val="28"/>
        </w:rPr>
        <w:t>;</w:t>
      </w:r>
    </w:p>
    <w:p w:rsidR="00EC43D2" w:rsidRPr="003008C6" w:rsidRDefault="00EC43D2" w:rsidP="00402814">
      <w:pPr>
        <w:shd w:val="clear" w:color="000000" w:fill="auto"/>
        <w:suppressAutoHyphens/>
        <w:spacing w:line="360" w:lineRule="auto"/>
        <w:ind w:firstLine="709"/>
        <w:jc w:val="both"/>
        <w:rPr>
          <w:color w:val="000000" w:themeColor="text1"/>
          <w:sz w:val="28"/>
        </w:rPr>
      </w:pPr>
      <w:r w:rsidRPr="003008C6">
        <w:rPr>
          <w:color w:val="000000" w:themeColor="text1"/>
          <w:sz w:val="28"/>
          <w:lang w:val="en-US"/>
        </w:rPr>
        <w:object w:dxaOrig="3040" w:dyaOrig="620">
          <v:shape id="_x0000_i1050" type="#_x0000_t75" style="width:152.25pt;height:30.75pt" o:ole="">
            <v:imagedata r:id="rId56" o:title=""/>
          </v:shape>
          <o:OLEObject Type="Embed" ProgID="Equation.3" ShapeID="_x0000_i1050" DrawAspect="Content" ObjectID="_1458427531" r:id="rId57"/>
        </w:object>
      </w:r>
      <w:r w:rsidRPr="003008C6">
        <w:rPr>
          <w:color w:val="000000" w:themeColor="text1"/>
          <w:sz w:val="28"/>
          <w:szCs w:val="24"/>
        </w:rPr>
        <w:t>кг;</w:t>
      </w:r>
    </w:p>
    <w:p w:rsidR="00EC43D2" w:rsidRPr="003008C6" w:rsidRDefault="00EC43D2" w:rsidP="00402814">
      <w:pPr>
        <w:shd w:val="clear" w:color="000000" w:fill="auto"/>
        <w:suppressAutoHyphens/>
        <w:spacing w:line="360" w:lineRule="auto"/>
        <w:ind w:firstLine="709"/>
        <w:jc w:val="both"/>
        <w:rPr>
          <w:color w:val="000000" w:themeColor="text1"/>
          <w:sz w:val="28"/>
          <w:szCs w:val="24"/>
        </w:rPr>
      </w:pPr>
      <w:r w:rsidRPr="003008C6">
        <w:rPr>
          <w:color w:val="000000" w:themeColor="text1"/>
          <w:sz w:val="28"/>
          <w:lang w:val="en-US"/>
        </w:rPr>
        <w:object w:dxaOrig="3040" w:dyaOrig="620">
          <v:shape id="_x0000_i1051" type="#_x0000_t75" style="width:152.25pt;height:30.75pt" o:ole="">
            <v:imagedata r:id="rId58" o:title=""/>
          </v:shape>
          <o:OLEObject Type="Embed" ProgID="Equation.3" ShapeID="_x0000_i1051" DrawAspect="Content" ObjectID="_1458427532" r:id="rId59"/>
        </w:object>
      </w:r>
      <w:r w:rsidRPr="003008C6">
        <w:rPr>
          <w:color w:val="000000" w:themeColor="text1"/>
          <w:sz w:val="28"/>
        </w:rPr>
        <w:t xml:space="preserve"> </w:t>
      </w:r>
      <w:r w:rsidRPr="003008C6">
        <w:rPr>
          <w:color w:val="000000" w:themeColor="text1"/>
          <w:sz w:val="28"/>
          <w:szCs w:val="24"/>
        </w:rPr>
        <w:t>кг.</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Расход футеровки составляет 1-2 кг на тонну стали.</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В таблице 18 показан состав шлака в конце окислительного периода.</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3008C6" w:rsidP="003008C6">
      <w:pPr>
        <w:shd w:val="clear" w:color="000000" w:fill="auto"/>
        <w:suppressAutoHyphens/>
        <w:spacing w:line="360" w:lineRule="auto"/>
        <w:jc w:val="center"/>
        <w:rPr>
          <w:b/>
          <w:color w:val="000000" w:themeColor="text1"/>
          <w:sz w:val="28"/>
          <w:szCs w:val="28"/>
        </w:rPr>
      </w:pPr>
      <w:r>
        <w:rPr>
          <w:color w:val="000000" w:themeColor="text1"/>
          <w:sz w:val="28"/>
          <w:szCs w:val="28"/>
        </w:rPr>
        <w:br w:type="page"/>
      </w:r>
      <w:r w:rsidR="00EC43D2" w:rsidRPr="003008C6">
        <w:rPr>
          <w:b/>
          <w:color w:val="000000" w:themeColor="text1"/>
          <w:sz w:val="28"/>
          <w:szCs w:val="28"/>
        </w:rPr>
        <w:t>Таблица 18 – Состав шлака в конце окислительного периода</w:t>
      </w:r>
    </w:p>
    <w:tbl>
      <w:tblPr>
        <w:tblStyle w:val="ae"/>
        <w:tblW w:w="0" w:type="auto"/>
        <w:jc w:val="center"/>
        <w:tblLook w:val="04A0" w:firstRow="1" w:lastRow="0" w:firstColumn="1" w:lastColumn="0" w:noHBand="0" w:noVBand="1"/>
      </w:tblPr>
      <w:tblGrid>
        <w:gridCol w:w="1001"/>
        <w:gridCol w:w="396"/>
        <w:gridCol w:w="759"/>
        <w:gridCol w:w="779"/>
        <w:gridCol w:w="820"/>
        <w:gridCol w:w="813"/>
        <w:gridCol w:w="820"/>
        <w:gridCol w:w="820"/>
        <w:gridCol w:w="820"/>
        <w:gridCol w:w="813"/>
        <w:gridCol w:w="898"/>
      </w:tblGrid>
      <w:tr w:rsidR="00EC43D2" w:rsidRPr="003008C6" w:rsidTr="003008C6">
        <w:trPr>
          <w:trHeight w:val="325"/>
          <w:jc w:val="center"/>
        </w:trPr>
        <w:tc>
          <w:tcPr>
            <w:tcW w:w="1389" w:type="dxa"/>
            <w:gridSpan w:val="2"/>
            <w:vMerge w:val="restar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Источник оксидов</w:t>
            </w:r>
          </w:p>
        </w:tc>
        <w:tc>
          <w:tcPr>
            <w:tcW w:w="7341" w:type="dxa"/>
            <w:gridSpan w:val="9"/>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Содержание, %</w:t>
            </w:r>
          </w:p>
        </w:tc>
      </w:tr>
      <w:tr w:rsidR="00EC43D2" w:rsidRPr="003008C6" w:rsidTr="003008C6">
        <w:trPr>
          <w:trHeight w:val="428"/>
          <w:jc w:val="center"/>
        </w:trPr>
        <w:tc>
          <w:tcPr>
            <w:tcW w:w="1389" w:type="dxa"/>
            <w:gridSpan w:val="2"/>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759"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CaO</w:t>
            </w:r>
          </w:p>
        </w:tc>
        <w:tc>
          <w:tcPr>
            <w:tcW w:w="779"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MgO</w:t>
            </w:r>
          </w:p>
        </w:tc>
        <w:tc>
          <w:tcPr>
            <w:tcW w:w="820"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SiO2</w:t>
            </w:r>
          </w:p>
        </w:tc>
        <w:tc>
          <w:tcPr>
            <w:tcW w:w="813"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Al2O3</w:t>
            </w:r>
          </w:p>
        </w:tc>
        <w:tc>
          <w:tcPr>
            <w:tcW w:w="820"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FeO</w:t>
            </w:r>
          </w:p>
        </w:tc>
        <w:tc>
          <w:tcPr>
            <w:tcW w:w="820"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MnO</w:t>
            </w:r>
          </w:p>
        </w:tc>
        <w:tc>
          <w:tcPr>
            <w:tcW w:w="820"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P2O5</w:t>
            </w:r>
          </w:p>
        </w:tc>
        <w:tc>
          <w:tcPr>
            <w:tcW w:w="813"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Cr2O3</w:t>
            </w:r>
          </w:p>
        </w:tc>
        <w:tc>
          <w:tcPr>
            <w:tcW w:w="89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итого</w:t>
            </w:r>
          </w:p>
        </w:tc>
      </w:tr>
      <w:tr w:rsidR="00EC43D2" w:rsidRPr="003008C6" w:rsidTr="003008C6">
        <w:trPr>
          <w:trHeight w:val="453"/>
          <w:jc w:val="center"/>
        </w:trPr>
        <w:tc>
          <w:tcPr>
            <w:tcW w:w="1389" w:type="dxa"/>
            <w:gridSpan w:val="2"/>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Металл.кг</w:t>
            </w:r>
          </w:p>
        </w:tc>
        <w:tc>
          <w:tcPr>
            <w:tcW w:w="75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77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820"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1117</w:t>
            </w:r>
            <w:r w:rsidRPr="003008C6">
              <w:rPr>
                <w:color w:val="000000" w:themeColor="text1"/>
                <w:szCs w:val="24"/>
              </w:rPr>
              <w:t>,</w:t>
            </w:r>
            <w:r w:rsidRPr="003008C6">
              <w:rPr>
                <w:color w:val="000000" w:themeColor="text1"/>
                <w:szCs w:val="24"/>
                <w:lang w:val="en-US"/>
              </w:rPr>
              <w:t>5</w:t>
            </w:r>
          </w:p>
        </w:tc>
        <w:tc>
          <w:tcPr>
            <w:tcW w:w="81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119</w:t>
            </w:r>
          </w:p>
        </w:tc>
        <w:tc>
          <w:tcPr>
            <w:tcW w:w="820"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433</w:t>
            </w:r>
            <w:r w:rsidRPr="003008C6">
              <w:rPr>
                <w:color w:val="000000" w:themeColor="text1"/>
                <w:szCs w:val="24"/>
              </w:rPr>
              <w:t>,</w:t>
            </w:r>
            <w:r w:rsidRPr="003008C6">
              <w:rPr>
                <w:color w:val="000000" w:themeColor="text1"/>
                <w:szCs w:val="24"/>
                <w:lang w:val="en-US"/>
              </w:rPr>
              <w:t>74</w:t>
            </w:r>
          </w:p>
        </w:tc>
        <w:tc>
          <w:tcPr>
            <w:tcW w:w="820"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566</w:t>
            </w:r>
            <w:r w:rsidRPr="003008C6">
              <w:rPr>
                <w:color w:val="000000" w:themeColor="text1"/>
                <w:szCs w:val="24"/>
              </w:rPr>
              <w:t>,</w:t>
            </w:r>
            <w:r w:rsidRPr="003008C6">
              <w:rPr>
                <w:color w:val="000000" w:themeColor="text1"/>
                <w:szCs w:val="24"/>
                <w:lang w:val="en-US"/>
              </w:rPr>
              <w:t>85</w:t>
            </w:r>
          </w:p>
        </w:tc>
        <w:tc>
          <w:tcPr>
            <w:tcW w:w="820"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164</w:t>
            </w:r>
            <w:r w:rsidRPr="003008C6">
              <w:rPr>
                <w:color w:val="000000" w:themeColor="text1"/>
                <w:szCs w:val="24"/>
              </w:rPr>
              <w:t>,</w:t>
            </w:r>
            <w:r w:rsidRPr="003008C6">
              <w:rPr>
                <w:color w:val="000000" w:themeColor="text1"/>
                <w:szCs w:val="24"/>
                <w:lang w:val="en-US"/>
              </w:rPr>
              <w:t>49</w:t>
            </w:r>
          </w:p>
        </w:tc>
        <w:tc>
          <w:tcPr>
            <w:tcW w:w="813"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81</w:t>
            </w:r>
            <w:r w:rsidRPr="003008C6">
              <w:rPr>
                <w:color w:val="000000" w:themeColor="text1"/>
                <w:szCs w:val="24"/>
              </w:rPr>
              <w:t>,</w:t>
            </w:r>
            <w:r w:rsidRPr="003008C6">
              <w:rPr>
                <w:color w:val="000000" w:themeColor="text1"/>
                <w:szCs w:val="24"/>
                <w:lang w:val="en-US"/>
              </w:rPr>
              <w:t>23</w:t>
            </w:r>
          </w:p>
        </w:tc>
        <w:tc>
          <w:tcPr>
            <w:tcW w:w="89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2482</w:t>
            </w:r>
            <w:r w:rsidRPr="003008C6">
              <w:rPr>
                <w:color w:val="000000" w:themeColor="text1"/>
                <w:szCs w:val="24"/>
              </w:rPr>
              <w:t>,</w:t>
            </w:r>
            <w:r w:rsidRPr="003008C6">
              <w:rPr>
                <w:color w:val="000000" w:themeColor="text1"/>
                <w:szCs w:val="24"/>
                <w:lang w:val="en-US"/>
              </w:rPr>
              <w:t>81</w:t>
            </w:r>
          </w:p>
        </w:tc>
      </w:tr>
      <w:tr w:rsidR="00EC43D2" w:rsidRPr="003008C6" w:rsidTr="003008C6">
        <w:trPr>
          <w:trHeight w:val="437"/>
          <w:jc w:val="center"/>
        </w:trPr>
        <w:tc>
          <w:tcPr>
            <w:tcW w:w="1389" w:type="dxa"/>
            <w:gridSpan w:val="2"/>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Известь.кг</w:t>
            </w:r>
          </w:p>
        </w:tc>
        <w:tc>
          <w:tcPr>
            <w:tcW w:w="75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4600</w:t>
            </w:r>
          </w:p>
        </w:tc>
        <w:tc>
          <w:tcPr>
            <w:tcW w:w="77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165</w:t>
            </w:r>
          </w:p>
        </w:tc>
        <w:tc>
          <w:tcPr>
            <w:tcW w:w="82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125</w:t>
            </w:r>
          </w:p>
        </w:tc>
        <w:tc>
          <w:tcPr>
            <w:tcW w:w="81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46</w:t>
            </w:r>
          </w:p>
        </w:tc>
        <w:tc>
          <w:tcPr>
            <w:tcW w:w="82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82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82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4,6</w:t>
            </w:r>
          </w:p>
        </w:tc>
        <w:tc>
          <w:tcPr>
            <w:tcW w:w="81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89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4940,6</w:t>
            </w:r>
          </w:p>
        </w:tc>
      </w:tr>
      <w:tr w:rsidR="00EC43D2" w:rsidRPr="003008C6" w:rsidTr="003008C6">
        <w:trPr>
          <w:trHeight w:val="437"/>
          <w:jc w:val="center"/>
        </w:trPr>
        <w:tc>
          <w:tcPr>
            <w:tcW w:w="1389" w:type="dxa"/>
            <w:gridSpan w:val="2"/>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Футеровка.кг</w:t>
            </w:r>
          </w:p>
        </w:tc>
        <w:tc>
          <w:tcPr>
            <w:tcW w:w="75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77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173,8</w:t>
            </w:r>
          </w:p>
        </w:tc>
        <w:tc>
          <w:tcPr>
            <w:tcW w:w="82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81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82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82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82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81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89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157,5</w:t>
            </w:r>
          </w:p>
        </w:tc>
      </w:tr>
      <w:tr w:rsidR="00EC43D2" w:rsidRPr="003008C6" w:rsidTr="003008C6">
        <w:trPr>
          <w:trHeight w:val="437"/>
          <w:jc w:val="center"/>
        </w:trPr>
        <w:tc>
          <w:tcPr>
            <w:tcW w:w="100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Всего</w:t>
            </w:r>
          </w:p>
        </w:tc>
        <w:tc>
          <w:tcPr>
            <w:tcW w:w="38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кг</w:t>
            </w:r>
          </w:p>
        </w:tc>
        <w:tc>
          <w:tcPr>
            <w:tcW w:w="75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4600</w:t>
            </w:r>
          </w:p>
        </w:tc>
        <w:tc>
          <w:tcPr>
            <w:tcW w:w="77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338,8</w:t>
            </w:r>
          </w:p>
        </w:tc>
        <w:tc>
          <w:tcPr>
            <w:tcW w:w="82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1242,5</w:t>
            </w:r>
          </w:p>
        </w:tc>
        <w:tc>
          <w:tcPr>
            <w:tcW w:w="81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165</w:t>
            </w:r>
          </w:p>
        </w:tc>
        <w:tc>
          <w:tcPr>
            <w:tcW w:w="82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433,74</w:t>
            </w:r>
          </w:p>
        </w:tc>
        <w:tc>
          <w:tcPr>
            <w:tcW w:w="82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566,85</w:t>
            </w:r>
          </w:p>
        </w:tc>
        <w:tc>
          <w:tcPr>
            <w:tcW w:w="82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169,09</w:t>
            </w:r>
          </w:p>
        </w:tc>
        <w:tc>
          <w:tcPr>
            <w:tcW w:w="81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81,23</w:t>
            </w:r>
          </w:p>
        </w:tc>
        <w:tc>
          <w:tcPr>
            <w:tcW w:w="89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7423,41</w:t>
            </w:r>
          </w:p>
        </w:tc>
      </w:tr>
      <w:tr w:rsidR="00EC43D2" w:rsidRPr="003008C6" w:rsidTr="003008C6">
        <w:trPr>
          <w:trHeight w:val="453"/>
          <w:jc w:val="center"/>
        </w:trPr>
        <w:tc>
          <w:tcPr>
            <w:tcW w:w="1001"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38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75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42,9</w:t>
            </w:r>
          </w:p>
        </w:tc>
        <w:tc>
          <w:tcPr>
            <w:tcW w:w="77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5,5</w:t>
            </w:r>
          </w:p>
        </w:tc>
        <w:tc>
          <w:tcPr>
            <w:tcW w:w="82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19,7</w:t>
            </w:r>
          </w:p>
        </w:tc>
        <w:tc>
          <w:tcPr>
            <w:tcW w:w="81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3,2</w:t>
            </w:r>
          </w:p>
        </w:tc>
        <w:tc>
          <w:tcPr>
            <w:tcW w:w="82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9,8</w:t>
            </w:r>
          </w:p>
        </w:tc>
        <w:tc>
          <w:tcPr>
            <w:tcW w:w="82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10,5</w:t>
            </w:r>
          </w:p>
        </w:tc>
        <w:tc>
          <w:tcPr>
            <w:tcW w:w="82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2,2</w:t>
            </w:r>
          </w:p>
        </w:tc>
        <w:tc>
          <w:tcPr>
            <w:tcW w:w="81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1,1</w:t>
            </w:r>
          </w:p>
        </w:tc>
        <w:tc>
          <w:tcPr>
            <w:tcW w:w="89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100</w:t>
            </w:r>
          </w:p>
        </w:tc>
      </w:tr>
    </w:tbl>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 xml:space="preserve">Основность шлака составляет </w:t>
      </w:r>
      <w:r w:rsidRPr="003008C6">
        <w:rPr>
          <w:color w:val="000000" w:themeColor="text1"/>
          <w:sz w:val="28"/>
          <w:szCs w:val="28"/>
          <w:lang w:val="en-US"/>
        </w:rPr>
        <w:t>CaO</w:t>
      </w:r>
      <w:r w:rsidRPr="003008C6">
        <w:rPr>
          <w:color w:val="000000" w:themeColor="text1"/>
          <w:sz w:val="28"/>
          <w:szCs w:val="28"/>
        </w:rPr>
        <w:t>/</w:t>
      </w:r>
      <w:r w:rsidRPr="003008C6">
        <w:rPr>
          <w:color w:val="000000" w:themeColor="text1"/>
          <w:sz w:val="28"/>
          <w:szCs w:val="28"/>
          <w:lang w:val="en-US"/>
        </w:rPr>
        <w:t>SiO</w:t>
      </w:r>
      <w:r w:rsidRPr="003008C6">
        <w:rPr>
          <w:color w:val="000000" w:themeColor="text1"/>
          <w:sz w:val="28"/>
          <w:szCs w:val="28"/>
        </w:rPr>
        <w:t>2=42,9/19,7=2,1. Такая основность и высокая окисленность шлака препятствуют насыщению металла азотом.</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Расход кислорода на окисление примесей составит:</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Сшихты : 941,88∙32/12=2511,68 кг;</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Скокса : 850∙32/12=2266,67 кг;</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lang w:val="en-US"/>
        </w:rPr>
        <w:t>Si</w:t>
      </w:r>
      <w:r w:rsidRPr="003008C6">
        <w:rPr>
          <w:color w:val="000000" w:themeColor="text1"/>
          <w:sz w:val="28"/>
          <w:szCs w:val="28"/>
        </w:rPr>
        <w:t>: 521,5∙32/28=596 кг;</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lang w:val="en-US"/>
        </w:rPr>
        <w:t>Mn</w:t>
      </w:r>
      <w:r w:rsidRPr="003008C6">
        <w:rPr>
          <w:color w:val="000000" w:themeColor="text1"/>
          <w:sz w:val="28"/>
          <w:szCs w:val="28"/>
        </w:rPr>
        <w:t>: 439,11∙16/55=127,74 кг;</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lang w:val="en-US"/>
        </w:rPr>
        <w:t>S</w:t>
      </w:r>
      <w:r w:rsidRPr="003008C6">
        <w:rPr>
          <w:color w:val="000000" w:themeColor="text1"/>
          <w:sz w:val="28"/>
          <w:szCs w:val="28"/>
        </w:rPr>
        <w:t>: 14,49∙32/32=14,49 кг;</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lang w:val="en-US"/>
        </w:rPr>
        <w:t>P</w:t>
      </w:r>
      <w:r w:rsidRPr="003008C6">
        <w:rPr>
          <w:color w:val="000000" w:themeColor="text1"/>
          <w:sz w:val="28"/>
          <w:szCs w:val="28"/>
        </w:rPr>
        <w:t>: 35,91∙32/124=9,27 кг;</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lang w:val="en-US"/>
        </w:rPr>
        <w:t>Fe</w:t>
      </w:r>
      <w:r w:rsidRPr="003008C6">
        <w:rPr>
          <w:color w:val="000000" w:themeColor="text1"/>
          <w:sz w:val="28"/>
          <w:szCs w:val="28"/>
        </w:rPr>
        <w:t>: 2249,9∙32/136=529,39 кг.</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Общий расход кислорода составит 6055,24 кг.</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Состав технического кислорода 99,5% кислорода и 0,5% азота. Расход технического кислорода составит 6055,24∙0,95=5752,48 кг.</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В таблице 19 представлен</w:t>
      </w:r>
      <w:r w:rsidR="00402814" w:rsidRPr="003008C6">
        <w:rPr>
          <w:color w:val="000000" w:themeColor="text1"/>
          <w:sz w:val="28"/>
          <w:szCs w:val="28"/>
        </w:rPr>
        <w:t xml:space="preserve"> </w:t>
      </w:r>
      <w:r w:rsidRPr="003008C6">
        <w:rPr>
          <w:color w:val="000000" w:themeColor="text1"/>
          <w:sz w:val="28"/>
          <w:szCs w:val="28"/>
        </w:rPr>
        <w:t>материальный баланс плавки.</w:t>
      </w:r>
    </w:p>
    <w:p w:rsidR="00EC43D2" w:rsidRPr="003008C6" w:rsidRDefault="00EC43D2" w:rsidP="003008C6">
      <w:pPr>
        <w:shd w:val="clear" w:color="000000" w:fill="auto"/>
        <w:suppressAutoHyphens/>
        <w:spacing w:line="360" w:lineRule="auto"/>
        <w:jc w:val="center"/>
        <w:rPr>
          <w:b/>
          <w:color w:val="000000" w:themeColor="text1"/>
          <w:sz w:val="28"/>
          <w:szCs w:val="28"/>
        </w:rPr>
      </w:pPr>
    </w:p>
    <w:p w:rsidR="00EC43D2" w:rsidRPr="003008C6" w:rsidRDefault="00EC43D2" w:rsidP="003008C6">
      <w:pPr>
        <w:shd w:val="clear" w:color="000000" w:fill="auto"/>
        <w:suppressAutoHyphens/>
        <w:spacing w:line="360" w:lineRule="auto"/>
        <w:jc w:val="center"/>
        <w:rPr>
          <w:b/>
          <w:color w:val="000000" w:themeColor="text1"/>
          <w:sz w:val="28"/>
          <w:szCs w:val="28"/>
        </w:rPr>
      </w:pPr>
      <w:r w:rsidRPr="003008C6">
        <w:rPr>
          <w:b/>
          <w:color w:val="000000" w:themeColor="text1"/>
          <w:sz w:val="28"/>
          <w:szCs w:val="28"/>
        </w:rPr>
        <w:t>Таблица 19 – Материальны</w:t>
      </w:r>
      <w:r w:rsidR="003008C6">
        <w:rPr>
          <w:b/>
          <w:color w:val="000000" w:themeColor="text1"/>
          <w:sz w:val="28"/>
          <w:szCs w:val="28"/>
        </w:rPr>
        <w:t>й баланс плавки</w:t>
      </w:r>
    </w:p>
    <w:tbl>
      <w:tblPr>
        <w:tblStyle w:val="ae"/>
        <w:tblW w:w="0" w:type="auto"/>
        <w:jc w:val="center"/>
        <w:tblLook w:val="04A0" w:firstRow="1" w:lastRow="0" w:firstColumn="1" w:lastColumn="0" w:noHBand="0" w:noVBand="1"/>
      </w:tblPr>
      <w:tblGrid>
        <w:gridCol w:w="2227"/>
        <w:gridCol w:w="1567"/>
        <w:gridCol w:w="2084"/>
        <w:gridCol w:w="1304"/>
      </w:tblGrid>
      <w:tr w:rsidR="00EC43D2" w:rsidRPr="003008C6" w:rsidTr="003008C6">
        <w:trPr>
          <w:jc w:val="center"/>
        </w:trPr>
        <w:tc>
          <w:tcPr>
            <w:tcW w:w="3794" w:type="dxa"/>
            <w:gridSpan w:val="2"/>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Задано</w:t>
            </w:r>
          </w:p>
        </w:tc>
        <w:tc>
          <w:tcPr>
            <w:tcW w:w="3388" w:type="dxa"/>
            <w:gridSpan w:val="2"/>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Получено</w:t>
            </w:r>
          </w:p>
        </w:tc>
      </w:tr>
      <w:tr w:rsidR="00EC43D2" w:rsidRPr="003008C6" w:rsidTr="003008C6">
        <w:trPr>
          <w:jc w:val="center"/>
        </w:trPr>
        <w:tc>
          <w:tcPr>
            <w:tcW w:w="222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Наименование</w:t>
            </w:r>
          </w:p>
        </w:tc>
        <w:tc>
          <w:tcPr>
            <w:tcW w:w="156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кг</w:t>
            </w:r>
          </w:p>
        </w:tc>
        <w:tc>
          <w:tcPr>
            <w:tcW w:w="208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Наименование</w:t>
            </w:r>
          </w:p>
        </w:tc>
        <w:tc>
          <w:tcPr>
            <w:tcW w:w="130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кг</w:t>
            </w:r>
          </w:p>
        </w:tc>
      </w:tr>
      <w:tr w:rsidR="00EC43D2" w:rsidRPr="003008C6" w:rsidTr="003008C6">
        <w:trPr>
          <w:trHeight w:val="1545"/>
          <w:jc w:val="center"/>
        </w:trPr>
        <w:tc>
          <w:tcPr>
            <w:tcW w:w="222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Лом 3А</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Жидкий чугун</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Известь</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Футеровка</w:t>
            </w:r>
          </w:p>
        </w:tc>
        <w:tc>
          <w:tcPr>
            <w:tcW w:w="156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65000</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55000</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5000</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158</w:t>
            </w:r>
          </w:p>
        </w:tc>
        <w:tc>
          <w:tcPr>
            <w:tcW w:w="2084" w:type="dxa"/>
            <w:vMerge w:val="restar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Металл</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Шлак</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Пыль</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Газы</w:t>
            </w:r>
          </w:p>
        </w:tc>
        <w:tc>
          <w:tcPr>
            <w:tcW w:w="1304" w:type="dxa"/>
            <w:vMerge w:val="restar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112630</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7423</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3864</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77420</w:t>
            </w:r>
          </w:p>
          <w:p w:rsidR="00EC43D2" w:rsidRPr="003008C6" w:rsidRDefault="00EC43D2" w:rsidP="003008C6">
            <w:pPr>
              <w:shd w:val="clear" w:color="000000" w:fill="auto"/>
              <w:suppressAutoHyphens/>
              <w:spacing w:line="360" w:lineRule="auto"/>
              <w:rPr>
                <w:color w:val="000000" w:themeColor="text1"/>
                <w:szCs w:val="24"/>
              </w:rPr>
            </w:pPr>
          </w:p>
        </w:tc>
      </w:tr>
      <w:tr w:rsidR="00EC43D2" w:rsidRPr="003008C6" w:rsidTr="003008C6">
        <w:trPr>
          <w:trHeight w:val="591"/>
          <w:jc w:val="center"/>
        </w:trPr>
        <w:tc>
          <w:tcPr>
            <w:tcW w:w="222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Технический кислород</w:t>
            </w:r>
          </w:p>
        </w:tc>
        <w:tc>
          <w:tcPr>
            <w:tcW w:w="156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5752</w:t>
            </w:r>
          </w:p>
        </w:tc>
        <w:tc>
          <w:tcPr>
            <w:tcW w:w="2084" w:type="dxa"/>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304" w:type="dxa"/>
            <w:vMerge/>
            <w:vAlign w:val="center"/>
          </w:tcPr>
          <w:p w:rsidR="00EC43D2" w:rsidRPr="003008C6" w:rsidRDefault="00EC43D2" w:rsidP="003008C6">
            <w:pPr>
              <w:shd w:val="clear" w:color="000000" w:fill="auto"/>
              <w:suppressAutoHyphens/>
              <w:spacing w:line="360" w:lineRule="auto"/>
              <w:rPr>
                <w:color w:val="000000" w:themeColor="text1"/>
                <w:szCs w:val="24"/>
              </w:rPr>
            </w:pPr>
          </w:p>
        </w:tc>
      </w:tr>
      <w:tr w:rsidR="00EC43D2" w:rsidRPr="003008C6" w:rsidTr="003008C6">
        <w:trPr>
          <w:trHeight w:val="435"/>
          <w:jc w:val="center"/>
        </w:trPr>
        <w:tc>
          <w:tcPr>
            <w:tcW w:w="222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Кокс</w:t>
            </w:r>
          </w:p>
        </w:tc>
        <w:tc>
          <w:tcPr>
            <w:tcW w:w="156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850</w:t>
            </w:r>
          </w:p>
        </w:tc>
        <w:tc>
          <w:tcPr>
            <w:tcW w:w="2084" w:type="dxa"/>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304" w:type="dxa"/>
            <w:vMerge/>
            <w:vAlign w:val="center"/>
          </w:tcPr>
          <w:p w:rsidR="00EC43D2" w:rsidRPr="003008C6" w:rsidRDefault="00EC43D2" w:rsidP="003008C6">
            <w:pPr>
              <w:shd w:val="clear" w:color="000000" w:fill="auto"/>
              <w:suppressAutoHyphens/>
              <w:spacing w:line="360" w:lineRule="auto"/>
              <w:rPr>
                <w:color w:val="000000" w:themeColor="text1"/>
                <w:szCs w:val="24"/>
              </w:rPr>
            </w:pPr>
          </w:p>
        </w:tc>
      </w:tr>
      <w:tr w:rsidR="00EC43D2" w:rsidRPr="003008C6" w:rsidTr="003008C6">
        <w:trPr>
          <w:jc w:val="center"/>
        </w:trPr>
        <w:tc>
          <w:tcPr>
            <w:tcW w:w="222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Итого</w:t>
            </w:r>
          </w:p>
        </w:tc>
        <w:tc>
          <w:tcPr>
            <w:tcW w:w="156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129861</w:t>
            </w:r>
          </w:p>
        </w:tc>
        <w:tc>
          <w:tcPr>
            <w:tcW w:w="208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Итого</w:t>
            </w:r>
          </w:p>
        </w:tc>
        <w:tc>
          <w:tcPr>
            <w:tcW w:w="130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129438</w:t>
            </w:r>
          </w:p>
        </w:tc>
      </w:tr>
    </w:tbl>
    <w:p w:rsidR="00EC43D2" w:rsidRPr="003008C6" w:rsidRDefault="00EC43D2" w:rsidP="00402814">
      <w:pPr>
        <w:shd w:val="clear" w:color="000000" w:fill="auto"/>
        <w:suppressAutoHyphens/>
        <w:spacing w:line="360" w:lineRule="auto"/>
        <w:ind w:firstLine="709"/>
        <w:rPr>
          <w:color w:val="000000" w:themeColor="text1"/>
          <w:sz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Рассчитаем количество легирующих, раскислителей для отдачи в ковш на выпуске по формуле:</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center"/>
        <w:rPr>
          <w:color w:val="000000" w:themeColor="text1"/>
          <w:sz w:val="28"/>
          <w:szCs w:val="28"/>
        </w:rPr>
      </w:pPr>
      <w:r w:rsidRPr="003008C6">
        <w:rPr>
          <w:color w:val="000000" w:themeColor="text1"/>
          <w:sz w:val="28"/>
          <w:szCs w:val="28"/>
        </w:rPr>
        <w:t>Х = ((Е гот − Е ост) ∙ Т ∙ 1000) / В∙ С ,</w:t>
      </w:r>
      <w:r w:rsidR="00402814" w:rsidRPr="003008C6">
        <w:rPr>
          <w:color w:val="000000" w:themeColor="text1"/>
          <w:sz w:val="28"/>
          <w:szCs w:val="28"/>
        </w:rPr>
        <w:t xml:space="preserve"> </w:t>
      </w:r>
      <w:r w:rsidRPr="003008C6">
        <w:rPr>
          <w:color w:val="000000" w:themeColor="text1"/>
          <w:sz w:val="28"/>
          <w:szCs w:val="28"/>
        </w:rPr>
        <w:t>(9)</w:t>
      </w:r>
    </w:p>
    <w:p w:rsidR="00EC43D2" w:rsidRPr="003008C6" w:rsidRDefault="00EC43D2" w:rsidP="00402814">
      <w:pPr>
        <w:shd w:val="clear" w:color="000000" w:fill="auto"/>
        <w:suppressAutoHyphens/>
        <w:spacing w:line="360" w:lineRule="auto"/>
        <w:ind w:firstLine="709"/>
        <w:rPr>
          <w:color w:val="000000" w:themeColor="text1"/>
          <w:sz w:val="28"/>
          <w:szCs w:val="28"/>
        </w:rPr>
      </w:pPr>
    </w:p>
    <w:p w:rsidR="00402814"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где Х - требуемое количество ферросплавов, кг;</w:t>
      </w:r>
    </w:p>
    <w:p w:rsidR="00402814"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Е гот - содержание элемента в готовой стали, %;</w:t>
      </w:r>
    </w:p>
    <w:p w:rsidR="00402814"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Е ост.- остаточное содержание элемента в металле перед раскислением, %;</w:t>
      </w:r>
    </w:p>
    <w:p w:rsidR="00402814"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Т – масса плавки, тонн;</w:t>
      </w:r>
    </w:p>
    <w:p w:rsidR="00402814"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В – содержание элемента в ферросплаве, %;</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С – коэффициент усвоения элемента, вводимого в металл, %.</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Рассчитаем необходимое количество кремния:</w:t>
      </w:r>
    </w:p>
    <w:p w:rsidR="00EC43D2" w:rsidRPr="003008C6" w:rsidRDefault="00EC43D2" w:rsidP="00402814">
      <w:pPr>
        <w:shd w:val="clear" w:color="000000" w:fill="auto"/>
        <w:suppressAutoHyphens/>
        <w:spacing w:line="360" w:lineRule="auto"/>
        <w:ind w:firstLine="709"/>
        <w:rPr>
          <w:color w:val="000000" w:themeColor="text1"/>
          <w:sz w:val="28"/>
          <w:szCs w:val="28"/>
        </w:rPr>
      </w:pPr>
      <w:r w:rsidRPr="003008C6">
        <w:rPr>
          <w:color w:val="000000" w:themeColor="text1"/>
          <w:sz w:val="28"/>
          <w:szCs w:val="28"/>
          <w:lang w:val="en-US"/>
        </w:rPr>
        <w:t>FeSi</w:t>
      </w:r>
      <w:r w:rsidRPr="003008C6">
        <w:rPr>
          <w:color w:val="000000" w:themeColor="text1"/>
          <w:sz w:val="28"/>
          <w:szCs w:val="28"/>
        </w:rPr>
        <w:t xml:space="preserve"> = (0,14∙113∙1000)/0,65∙67=385 кг.</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Рассчитаем необходимое количество марганца металлического:</w:t>
      </w:r>
    </w:p>
    <w:p w:rsidR="00EC43D2" w:rsidRPr="003008C6" w:rsidRDefault="00EC43D2" w:rsidP="00402814">
      <w:pPr>
        <w:shd w:val="clear" w:color="000000" w:fill="auto"/>
        <w:suppressAutoHyphens/>
        <w:spacing w:line="360" w:lineRule="auto"/>
        <w:ind w:firstLine="709"/>
        <w:rPr>
          <w:color w:val="000000" w:themeColor="text1"/>
          <w:sz w:val="28"/>
          <w:szCs w:val="28"/>
        </w:rPr>
      </w:pPr>
      <w:r w:rsidRPr="003008C6">
        <w:rPr>
          <w:color w:val="000000" w:themeColor="text1"/>
          <w:sz w:val="28"/>
          <w:szCs w:val="28"/>
          <w:lang w:val="en-US"/>
        </w:rPr>
        <w:t>Mn</w:t>
      </w:r>
      <w:r w:rsidRPr="003008C6">
        <w:rPr>
          <w:color w:val="000000" w:themeColor="text1"/>
          <w:sz w:val="28"/>
          <w:szCs w:val="28"/>
        </w:rPr>
        <w:t>(мет)=((1,0-0,17)∙113∙1000)/0,90∙85=1300 кг.</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Рассчитаем необходимое количество феррованадия:</w:t>
      </w:r>
    </w:p>
    <w:p w:rsidR="00EC43D2" w:rsidRPr="003008C6" w:rsidRDefault="00EC43D2" w:rsidP="00402814">
      <w:pPr>
        <w:shd w:val="clear" w:color="000000" w:fill="auto"/>
        <w:suppressAutoHyphens/>
        <w:spacing w:line="360" w:lineRule="auto"/>
        <w:ind w:firstLine="709"/>
        <w:rPr>
          <w:color w:val="000000" w:themeColor="text1"/>
          <w:sz w:val="28"/>
          <w:szCs w:val="28"/>
        </w:rPr>
      </w:pPr>
      <w:r w:rsidRPr="003008C6">
        <w:rPr>
          <w:color w:val="000000" w:themeColor="text1"/>
          <w:sz w:val="28"/>
          <w:szCs w:val="28"/>
          <w:lang w:val="en-US"/>
        </w:rPr>
        <w:t>FeV</w:t>
      </w:r>
      <w:r w:rsidRPr="003008C6">
        <w:rPr>
          <w:color w:val="000000" w:themeColor="text1"/>
          <w:sz w:val="28"/>
          <w:szCs w:val="28"/>
        </w:rPr>
        <w:t>=((0,05∙113∙1000)/0,85∙53=130 кг.</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Рассчитаем необходимое количество никеля листового:</w:t>
      </w:r>
    </w:p>
    <w:p w:rsidR="00EC43D2" w:rsidRPr="003008C6" w:rsidRDefault="00EC43D2" w:rsidP="00402814">
      <w:pPr>
        <w:shd w:val="clear" w:color="000000" w:fill="auto"/>
        <w:suppressAutoHyphens/>
        <w:spacing w:line="360" w:lineRule="auto"/>
        <w:ind w:firstLine="709"/>
        <w:rPr>
          <w:color w:val="000000" w:themeColor="text1"/>
          <w:sz w:val="28"/>
          <w:szCs w:val="28"/>
        </w:rPr>
      </w:pPr>
      <w:r w:rsidRPr="003008C6">
        <w:rPr>
          <w:color w:val="000000" w:themeColor="text1"/>
          <w:sz w:val="28"/>
          <w:szCs w:val="28"/>
          <w:lang w:val="en-US"/>
        </w:rPr>
        <w:t>Ni</w:t>
      </w:r>
      <w:r w:rsidRPr="003008C6">
        <w:rPr>
          <w:color w:val="000000" w:themeColor="text1"/>
          <w:sz w:val="28"/>
          <w:szCs w:val="28"/>
        </w:rPr>
        <w:t>лист.=((0,20-0,07) 113∙1000)/0,95∙100=165 кг.</w:t>
      </w:r>
    </w:p>
    <w:p w:rsidR="00EC43D2" w:rsidRPr="003008C6" w:rsidRDefault="00EC43D2" w:rsidP="00402814">
      <w:pPr>
        <w:pStyle w:val="ac"/>
        <w:shd w:val="clear" w:color="000000" w:fill="auto"/>
        <w:suppressAutoHyphens/>
        <w:spacing w:after="0" w:line="360" w:lineRule="auto"/>
        <w:ind w:left="0" w:firstLine="709"/>
        <w:rPr>
          <w:color w:val="000000" w:themeColor="text1"/>
          <w:sz w:val="28"/>
          <w:szCs w:val="28"/>
        </w:rPr>
      </w:pPr>
      <w:r w:rsidRPr="003008C6">
        <w:rPr>
          <w:color w:val="000000" w:themeColor="text1"/>
          <w:sz w:val="28"/>
          <w:szCs w:val="28"/>
        </w:rPr>
        <w:t>Общая масса ферросплавов:</w:t>
      </w:r>
    </w:p>
    <w:p w:rsidR="00EC43D2" w:rsidRPr="003008C6" w:rsidRDefault="00EC43D2" w:rsidP="00402814">
      <w:pPr>
        <w:shd w:val="clear" w:color="000000" w:fill="auto"/>
        <w:suppressAutoHyphens/>
        <w:spacing w:line="360" w:lineRule="auto"/>
        <w:ind w:firstLine="709"/>
        <w:rPr>
          <w:color w:val="000000" w:themeColor="text1"/>
          <w:sz w:val="28"/>
          <w:szCs w:val="28"/>
        </w:rPr>
      </w:pPr>
      <w:r w:rsidRPr="003008C6">
        <w:rPr>
          <w:color w:val="000000" w:themeColor="text1"/>
          <w:sz w:val="28"/>
          <w:szCs w:val="28"/>
        </w:rPr>
        <w:object w:dxaOrig="4200" w:dyaOrig="440">
          <v:shape id="_x0000_i1052" type="#_x0000_t75" style="width:210pt;height:21.75pt" o:ole="">
            <v:imagedata r:id="rId60" o:title=""/>
          </v:shape>
          <o:OLEObject Type="Embed" ProgID="Equation.3" ShapeID="_x0000_i1052" DrawAspect="Content" ObjectID="_1458427533" r:id="rId61"/>
        </w:object>
      </w:r>
      <w:r w:rsidRPr="003008C6">
        <w:rPr>
          <w:color w:val="000000" w:themeColor="text1"/>
          <w:sz w:val="28"/>
          <w:szCs w:val="28"/>
        </w:rPr>
        <w:t>кг.</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Масса металла после выпуска составит:</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112630+1980=114610 кг.</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Выпуск плавки осуществляется в сталь ковш при температуре футеровки не менее 900 ◦С, оборудованный донной пробкой, очищенный от скрапа и шлака. В процессе выпуска в ковш присаживаются шлакообразующие – известь и плавиковый шпат. Навеску ферросплавов вводить в ковш после выпуска 50-70 т. металла. Температура металла на выпуске 1610-1640 ◦С.</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3008C6">
      <w:pPr>
        <w:pStyle w:val="3"/>
        <w:keepNext w:val="0"/>
        <w:shd w:val="clear" w:color="000000" w:fill="auto"/>
        <w:suppressAutoHyphens/>
        <w:spacing w:before="0" w:after="0" w:line="360" w:lineRule="auto"/>
        <w:jc w:val="center"/>
        <w:rPr>
          <w:rFonts w:ascii="Times New Roman" w:hAnsi="Times New Roman" w:cs="Times New Roman"/>
          <w:color w:val="000000" w:themeColor="text1"/>
          <w:sz w:val="28"/>
          <w:szCs w:val="28"/>
        </w:rPr>
      </w:pPr>
      <w:bookmarkStart w:id="45" w:name="_Toc229204860"/>
      <w:bookmarkStart w:id="46" w:name="_Toc276652195"/>
      <w:r w:rsidRPr="003008C6">
        <w:rPr>
          <w:rFonts w:ascii="Times New Roman" w:hAnsi="Times New Roman" w:cs="Times New Roman"/>
          <w:color w:val="000000" w:themeColor="text1"/>
          <w:sz w:val="28"/>
          <w:szCs w:val="28"/>
        </w:rPr>
        <w:t>3.2.4 Внепечная обработка</w:t>
      </w:r>
      <w:bookmarkEnd w:id="45"/>
      <w:bookmarkEnd w:id="46"/>
    </w:p>
    <w:p w:rsidR="00402814"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После выпуска плавки и отданной навески ферросплавов производят усреднительную продувку металла на УКП аргоном</w:t>
      </w:r>
      <w:r w:rsidR="00402814" w:rsidRPr="003008C6">
        <w:rPr>
          <w:color w:val="000000" w:themeColor="text1"/>
          <w:sz w:val="28"/>
          <w:szCs w:val="28"/>
        </w:rPr>
        <w:t xml:space="preserve"> </w:t>
      </w:r>
      <w:r w:rsidRPr="003008C6">
        <w:rPr>
          <w:color w:val="000000" w:themeColor="text1"/>
          <w:sz w:val="28"/>
          <w:szCs w:val="28"/>
        </w:rPr>
        <w:t>в течение 4 минут, после чего производят отбор пробы металла и шлака. Принимаемый химический состав стали перед обработкой, приведен в таблице 20.</w:t>
      </w:r>
    </w:p>
    <w:p w:rsidR="00EC43D2" w:rsidRPr="003008C6" w:rsidRDefault="00EC43D2" w:rsidP="003008C6">
      <w:pPr>
        <w:shd w:val="clear" w:color="000000" w:fill="auto"/>
        <w:suppressAutoHyphens/>
        <w:spacing w:line="360" w:lineRule="auto"/>
        <w:jc w:val="center"/>
        <w:rPr>
          <w:b/>
          <w:color w:val="000000" w:themeColor="text1"/>
          <w:sz w:val="28"/>
          <w:szCs w:val="28"/>
        </w:rPr>
      </w:pPr>
    </w:p>
    <w:p w:rsidR="00EC43D2" w:rsidRPr="003008C6" w:rsidRDefault="00EC43D2" w:rsidP="003008C6">
      <w:pPr>
        <w:shd w:val="clear" w:color="000000" w:fill="auto"/>
        <w:suppressAutoHyphens/>
        <w:spacing w:line="360" w:lineRule="auto"/>
        <w:jc w:val="center"/>
        <w:rPr>
          <w:b/>
          <w:color w:val="000000" w:themeColor="text1"/>
          <w:sz w:val="28"/>
          <w:szCs w:val="28"/>
        </w:rPr>
      </w:pPr>
      <w:r w:rsidRPr="003008C6">
        <w:rPr>
          <w:b/>
          <w:color w:val="000000" w:themeColor="text1"/>
          <w:sz w:val="28"/>
          <w:szCs w:val="28"/>
        </w:rPr>
        <w:t>Таблица 20 - Химический состав стали перед обработкой</w:t>
      </w:r>
    </w:p>
    <w:tbl>
      <w:tblPr>
        <w:tblStyle w:val="ae"/>
        <w:tblW w:w="9051" w:type="dxa"/>
        <w:jc w:val="center"/>
        <w:tblLayout w:type="fixed"/>
        <w:tblLook w:val="04A0" w:firstRow="1" w:lastRow="0" w:firstColumn="1" w:lastColumn="0" w:noHBand="0" w:noVBand="1"/>
      </w:tblPr>
      <w:tblGrid>
        <w:gridCol w:w="879"/>
        <w:gridCol w:w="651"/>
        <w:gridCol w:w="577"/>
        <w:gridCol w:w="570"/>
        <w:gridCol w:w="542"/>
        <w:gridCol w:w="754"/>
        <w:gridCol w:w="474"/>
        <w:gridCol w:w="730"/>
        <w:gridCol w:w="651"/>
        <w:gridCol w:w="651"/>
        <w:gridCol w:w="754"/>
        <w:gridCol w:w="754"/>
        <w:gridCol w:w="1064"/>
      </w:tblGrid>
      <w:tr w:rsidR="00EC43D2" w:rsidRPr="003008C6" w:rsidTr="003008C6">
        <w:trPr>
          <w:trHeight w:val="371"/>
          <w:jc w:val="center"/>
        </w:trPr>
        <w:tc>
          <w:tcPr>
            <w:tcW w:w="9051" w:type="dxa"/>
            <w:gridSpan w:val="13"/>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Содержание, %</w:t>
            </w:r>
          </w:p>
        </w:tc>
      </w:tr>
      <w:tr w:rsidR="00EC43D2" w:rsidRPr="003008C6" w:rsidTr="003008C6">
        <w:trPr>
          <w:trHeight w:val="547"/>
          <w:jc w:val="center"/>
        </w:trPr>
        <w:tc>
          <w:tcPr>
            <w:tcW w:w="87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w:t>
            </w:r>
          </w:p>
        </w:tc>
        <w:tc>
          <w:tcPr>
            <w:tcW w:w="651"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Si</w:t>
            </w:r>
          </w:p>
        </w:tc>
        <w:tc>
          <w:tcPr>
            <w:tcW w:w="577"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Mn</w:t>
            </w:r>
          </w:p>
        </w:tc>
        <w:tc>
          <w:tcPr>
            <w:tcW w:w="570"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V</w:t>
            </w:r>
          </w:p>
        </w:tc>
        <w:tc>
          <w:tcPr>
            <w:tcW w:w="542"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Nb</w:t>
            </w:r>
          </w:p>
        </w:tc>
        <w:tc>
          <w:tcPr>
            <w:tcW w:w="754"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Al</w:t>
            </w:r>
          </w:p>
        </w:tc>
        <w:tc>
          <w:tcPr>
            <w:tcW w:w="474"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Ti</w:t>
            </w:r>
          </w:p>
        </w:tc>
        <w:tc>
          <w:tcPr>
            <w:tcW w:w="73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Cu</w:t>
            </w:r>
          </w:p>
        </w:tc>
        <w:tc>
          <w:tcPr>
            <w:tcW w:w="65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Cr</w:t>
            </w:r>
          </w:p>
        </w:tc>
        <w:tc>
          <w:tcPr>
            <w:tcW w:w="65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Ni</w:t>
            </w:r>
          </w:p>
        </w:tc>
        <w:tc>
          <w:tcPr>
            <w:tcW w:w="75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S</w:t>
            </w:r>
          </w:p>
        </w:tc>
        <w:tc>
          <w:tcPr>
            <w:tcW w:w="75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P</w:t>
            </w:r>
          </w:p>
        </w:tc>
        <w:tc>
          <w:tcPr>
            <w:tcW w:w="106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N</w:t>
            </w:r>
          </w:p>
        </w:tc>
      </w:tr>
      <w:tr w:rsidR="00EC43D2" w:rsidRPr="003008C6" w:rsidTr="003008C6">
        <w:trPr>
          <w:trHeight w:val="406"/>
          <w:jc w:val="center"/>
        </w:trPr>
        <w:tc>
          <w:tcPr>
            <w:tcW w:w="87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0,049</w:t>
            </w:r>
          </w:p>
        </w:tc>
        <w:tc>
          <w:tcPr>
            <w:tcW w:w="65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0,14</w:t>
            </w:r>
          </w:p>
        </w:tc>
        <w:tc>
          <w:tcPr>
            <w:tcW w:w="57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0,7</w:t>
            </w:r>
          </w:p>
        </w:tc>
        <w:tc>
          <w:tcPr>
            <w:tcW w:w="57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0,05</w:t>
            </w:r>
          </w:p>
        </w:tc>
        <w:tc>
          <w:tcPr>
            <w:tcW w:w="54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75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0,005</w:t>
            </w:r>
          </w:p>
        </w:tc>
        <w:tc>
          <w:tcPr>
            <w:tcW w:w="47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73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0,11</w:t>
            </w:r>
          </w:p>
        </w:tc>
        <w:tc>
          <w:tcPr>
            <w:tcW w:w="65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0,06</w:t>
            </w:r>
          </w:p>
        </w:tc>
        <w:tc>
          <w:tcPr>
            <w:tcW w:w="65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0,20</w:t>
            </w:r>
          </w:p>
        </w:tc>
        <w:tc>
          <w:tcPr>
            <w:tcW w:w="75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0,008</w:t>
            </w:r>
          </w:p>
        </w:tc>
        <w:tc>
          <w:tcPr>
            <w:tcW w:w="75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0,003</w:t>
            </w:r>
          </w:p>
        </w:tc>
        <w:tc>
          <w:tcPr>
            <w:tcW w:w="106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0,007</w:t>
            </w:r>
          </w:p>
        </w:tc>
      </w:tr>
    </w:tbl>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Обработка стали на УКП представлена в таблице 21</w:t>
      </w:r>
      <w:r w:rsidRPr="003008C6">
        <w:rPr>
          <w:color w:val="000000" w:themeColor="text1"/>
          <w:sz w:val="28"/>
        </w:rPr>
        <w:t xml:space="preserve"> [26].</w:t>
      </w:r>
    </w:p>
    <w:p w:rsidR="00EC43D2" w:rsidRPr="003008C6" w:rsidRDefault="00EC43D2" w:rsidP="003008C6">
      <w:pPr>
        <w:shd w:val="clear" w:color="000000" w:fill="auto"/>
        <w:suppressAutoHyphens/>
        <w:spacing w:line="360" w:lineRule="auto"/>
        <w:jc w:val="center"/>
        <w:rPr>
          <w:b/>
          <w:color w:val="000000" w:themeColor="text1"/>
          <w:sz w:val="28"/>
          <w:szCs w:val="28"/>
        </w:rPr>
      </w:pPr>
    </w:p>
    <w:p w:rsidR="00EC43D2" w:rsidRPr="003008C6" w:rsidRDefault="00EC43D2" w:rsidP="003008C6">
      <w:pPr>
        <w:shd w:val="clear" w:color="000000" w:fill="auto"/>
        <w:suppressAutoHyphens/>
        <w:spacing w:line="360" w:lineRule="auto"/>
        <w:jc w:val="center"/>
        <w:rPr>
          <w:b/>
          <w:color w:val="000000" w:themeColor="text1"/>
          <w:sz w:val="28"/>
          <w:szCs w:val="28"/>
        </w:rPr>
      </w:pPr>
      <w:r w:rsidRPr="003008C6">
        <w:rPr>
          <w:b/>
          <w:color w:val="000000" w:themeColor="text1"/>
          <w:sz w:val="28"/>
          <w:szCs w:val="28"/>
        </w:rPr>
        <w:t>Таблица 21 - Обработка на УКП</w:t>
      </w:r>
    </w:p>
    <w:tbl>
      <w:tblPr>
        <w:tblStyle w:val="ae"/>
        <w:tblW w:w="7942" w:type="dxa"/>
        <w:jc w:val="center"/>
        <w:tblLook w:val="04A0" w:firstRow="1" w:lastRow="0" w:firstColumn="1" w:lastColumn="0" w:noHBand="0" w:noVBand="1"/>
      </w:tblPr>
      <w:tblGrid>
        <w:gridCol w:w="2376"/>
        <w:gridCol w:w="1843"/>
        <w:gridCol w:w="3723"/>
      </w:tblGrid>
      <w:tr w:rsidR="00EC43D2" w:rsidRPr="003008C6" w:rsidTr="003008C6">
        <w:trPr>
          <w:trHeight w:val="370"/>
          <w:jc w:val="center"/>
        </w:trPr>
        <w:tc>
          <w:tcPr>
            <w:tcW w:w="237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Параметры</w:t>
            </w:r>
          </w:p>
        </w:tc>
        <w:tc>
          <w:tcPr>
            <w:tcW w:w="184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Требования</w:t>
            </w:r>
          </w:p>
        </w:tc>
        <w:tc>
          <w:tcPr>
            <w:tcW w:w="372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Обработка на УКП</w:t>
            </w:r>
          </w:p>
        </w:tc>
      </w:tr>
      <w:tr w:rsidR="00EC43D2" w:rsidRPr="003008C6" w:rsidTr="003008C6">
        <w:trPr>
          <w:trHeight w:val="370"/>
          <w:jc w:val="center"/>
        </w:trPr>
        <w:tc>
          <w:tcPr>
            <w:tcW w:w="237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Толщина слоя шлака</w:t>
            </w:r>
          </w:p>
        </w:tc>
        <w:tc>
          <w:tcPr>
            <w:tcW w:w="184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Не более 50мм.</w:t>
            </w:r>
          </w:p>
        </w:tc>
        <w:tc>
          <w:tcPr>
            <w:tcW w:w="3723" w:type="dxa"/>
            <w:vMerge w:val="restar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Ввод в ковш последовательно плавикового шпата и не менее 1200кг извести.</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После получения жидкоподвижного шлака ввод алюминиевой проволоки ( на 0,040% алюминия), карбида кремния и (или) карбида кальция. Раскисление производить до получения белого шлака.</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После раскисление произвести доводку металла по химическому составу на нижнемарочное значение.</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Через 5 мин. после ввода последней порции ферросплавов отобрать пробу металла и по результатам хим.анализа произвести окончательную корректировку химического состава.</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В конце обработки произвести замер окисленности, ввести алюминиевую и силикокальцевую проволоку</w:t>
            </w:r>
          </w:p>
        </w:tc>
      </w:tr>
      <w:tr w:rsidR="00EC43D2" w:rsidRPr="003008C6" w:rsidTr="003008C6">
        <w:trPr>
          <w:trHeight w:val="384"/>
          <w:jc w:val="center"/>
        </w:trPr>
        <w:tc>
          <w:tcPr>
            <w:tcW w:w="237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Свободный борт</w:t>
            </w:r>
          </w:p>
        </w:tc>
        <w:tc>
          <w:tcPr>
            <w:tcW w:w="184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Не менее 400мм.</w:t>
            </w:r>
          </w:p>
        </w:tc>
        <w:tc>
          <w:tcPr>
            <w:tcW w:w="3723" w:type="dxa"/>
            <w:vMerge/>
            <w:vAlign w:val="center"/>
          </w:tcPr>
          <w:p w:rsidR="00EC43D2" w:rsidRPr="003008C6" w:rsidRDefault="00EC43D2" w:rsidP="003008C6">
            <w:pPr>
              <w:shd w:val="clear" w:color="000000" w:fill="auto"/>
              <w:suppressAutoHyphens/>
              <w:spacing w:line="360" w:lineRule="auto"/>
              <w:rPr>
                <w:color w:val="000000" w:themeColor="text1"/>
                <w:szCs w:val="24"/>
              </w:rPr>
            </w:pPr>
          </w:p>
        </w:tc>
      </w:tr>
      <w:tr w:rsidR="00EC43D2" w:rsidRPr="003008C6" w:rsidTr="003008C6">
        <w:trPr>
          <w:trHeight w:val="370"/>
          <w:jc w:val="center"/>
        </w:trPr>
        <w:tc>
          <w:tcPr>
            <w:tcW w:w="237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Химический состав стали после выпуска</w:t>
            </w:r>
          </w:p>
          <w:p w:rsidR="00EC43D2" w:rsidRPr="003008C6" w:rsidRDefault="00EC43D2" w:rsidP="003008C6">
            <w:pPr>
              <w:shd w:val="clear" w:color="000000" w:fill="auto"/>
              <w:suppressAutoHyphens/>
              <w:spacing w:line="360" w:lineRule="auto"/>
              <w:rPr>
                <w:color w:val="000000" w:themeColor="text1"/>
                <w:szCs w:val="24"/>
              </w:rPr>
            </w:pPr>
          </w:p>
        </w:tc>
        <w:tc>
          <w:tcPr>
            <w:tcW w:w="184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Не должен превышать нижнемарочный предел. Содержание углерода должно быть меньше нижнемарочного предела не менее чем на 0,02%</w:t>
            </w:r>
          </w:p>
        </w:tc>
        <w:tc>
          <w:tcPr>
            <w:tcW w:w="3723" w:type="dxa"/>
            <w:vMerge/>
            <w:vAlign w:val="center"/>
          </w:tcPr>
          <w:p w:rsidR="00EC43D2" w:rsidRPr="003008C6" w:rsidRDefault="00EC43D2" w:rsidP="003008C6">
            <w:pPr>
              <w:shd w:val="clear" w:color="000000" w:fill="auto"/>
              <w:suppressAutoHyphens/>
              <w:spacing w:line="360" w:lineRule="auto"/>
              <w:rPr>
                <w:color w:val="000000" w:themeColor="text1"/>
                <w:szCs w:val="24"/>
              </w:rPr>
            </w:pPr>
          </w:p>
        </w:tc>
      </w:tr>
      <w:tr w:rsidR="00EC43D2" w:rsidRPr="003008C6" w:rsidTr="003008C6">
        <w:trPr>
          <w:trHeight w:val="370"/>
          <w:jc w:val="center"/>
        </w:trPr>
        <w:tc>
          <w:tcPr>
            <w:tcW w:w="237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Шлакообразующие материалы</w:t>
            </w:r>
          </w:p>
        </w:tc>
        <w:tc>
          <w:tcPr>
            <w:tcW w:w="184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Известь с массовой долей СаО не менее 85%.</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 xml:space="preserve">Шпат с массовой долей </w:t>
            </w:r>
            <w:r w:rsidRPr="003008C6">
              <w:rPr>
                <w:color w:val="000000" w:themeColor="text1"/>
                <w:szCs w:val="24"/>
                <w:lang w:val="en-US"/>
              </w:rPr>
              <w:t>CaF</w:t>
            </w:r>
            <w:r w:rsidRPr="003008C6">
              <w:rPr>
                <w:color w:val="000000" w:themeColor="text1"/>
                <w:szCs w:val="24"/>
              </w:rPr>
              <w:t>2 не менее 70%</w:t>
            </w:r>
          </w:p>
        </w:tc>
        <w:tc>
          <w:tcPr>
            <w:tcW w:w="3723" w:type="dxa"/>
            <w:vMerge/>
            <w:vAlign w:val="center"/>
          </w:tcPr>
          <w:p w:rsidR="00EC43D2" w:rsidRPr="003008C6" w:rsidRDefault="00EC43D2" w:rsidP="003008C6">
            <w:pPr>
              <w:shd w:val="clear" w:color="000000" w:fill="auto"/>
              <w:suppressAutoHyphens/>
              <w:spacing w:line="360" w:lineRule="auto"/>
              <w:rPr>
                <w:color w:val="000000" w:themeColor="text1"/>
                <w:szCs w:val="24"/>
              </w:rPr>
            </w:pPr>
          </w:p>
        </w:tc>
      </w:tr>
      <w:tr w:rsidR="00EC43D2" w:rsidRPr="003008C6" w:rsidTr="003008C6">
        <w:trPr>
          <w:trHeight w:val="449"/>
          <w:jc w:val="center"/>
        </w:trPr>
        <w:tc>
          <w:tcPr>
            <w:tcW w:w="237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Готовая сталь</w:t>
            </w:r>
          </w:p>
        </w:tc>
        <w:tc>
          <w:tcPr>
            <w:tcW w:w="184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Химический состав стали и величина углеродного эквивалента должны соответствовать требованиям НТД.</w:t>
            </w:r>
          </w:p>
        </w:tc>
        <w:tc>
          <w:tcPr>
            <w:tcW w:w="3723" w:type="dxa"/>
            <w:vMerge/>
            <w:vAlign w:val="center"/>
          </w:tcPr>
          <w:p w:rsidR="00EC43D2" w:rsidRPr="003008C6" w:rsidRDefault="00EC43D2" w:rsidP="003008C6">
            <w:pPr>
              <w:shd w:val="clear" w:color="000000" w:fill="auto"/>
              <w:suppressAutoHyphens/>
              <w:spacing w:line="360" w:lineRule="auto"/>
              <w:rPr>
                <w:color w:val="000000" w:themeColor="text1"/>
                <w:szCs w:val="24"/>
              </w:rPr>
            </w:pPr>
          </w:p>
        </w:tc>
      </w:tr>
    </w:tbl>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Согласно таблице 21 в первой порции навески отдаем в ковш последовательно плавиковый шпат в количестве 500 кг, известь в количестве 1200 кг, карбид кальция в количестве 100 кг, алюминиевую проволоку с расчетом содержания массовой доли 0,040%.</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Расчет необходимого количества алюминиевой проволоки для предварительного раскисления:</w:t>
      </w:r>
    </w:p>
    <w:p w:rsidR="00EC43D2" w:rsidRPr="003008C6" w:rsidRDefault="00EC43D2" w:rsidP="00402814">
      <w:pPr>
        <w:shd w:val="clear" w:color="000000" w:fill="auto"/>
        <w:suppressAutoHyphens/>
        <w:spacing w:line="360" w:lineRule="auto"/>
        <w:ind w:firstLine="709"/>
        <w:rPr>
          <w:color w:val="000000" w:themeColor="text1"/>
          <w:sz w:val="28"/>
          <w:szCs w:val="28"/>
        </w:rPr>
      </w:pPr>
      <w:r w:rsidRPr="003008C6">
        <w:rPr>
          <w:color w:val="000000" w:themeColor="text1"/>
          <w:sz w:val="28"/>
          <w:szCs w:val="28"/>
          <w:lang w:val="en-US"/>
        </w:rPr>
        <w:t>Al</w:t>
      </w:r>
      <w:r w:rsidRPr="003008C6">
        <w:rPr>
          <w:color w:val="000000" w:themeColor="text1"/>
          <w:sz w:val="28"/>
          <w:szCs w:val="28"/>
        </w:rPr>
        <w:t>пров.=((0,040-0,005)×115×1000/0,50×100=77 кг.</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Во второй порции ферросплавов рассчитаем необходимое количество феррокремния, силикомарганца:</w:t>
      </w:r>
    </w:p>
    <w:p w:rsidR="00EC43D2" w:rsidRPr="003008C6" w:rsidRDefault="00EC43D2" w:rsidP="00402814">
      <w:pPr>
        <w:shd w:val="clear" w:color="000000" w:fill="auto"/>
        <w:suppressAutoHyphens/>
        <w:spacing w:line="360" w:lineRule="auto"/>
        <w:ind w:firstLine="709"/>
        <w:rPr>
          <w:color w:val="000000" w:themeColor="text1"/>
          <w:sz w:val="28"/>
          <w:szCs w:val="28"/>
        </w:rPr>
      </w:pPr>
      <w:r w:rsidRPr="003008C6">
        <w:rPr>
          <w:color w:val="000000" w:themeColor="text1"/>
          <w:sz w:val="28"/>
          <w:szCs w:val="28"/>
          <w:lang w:val="en-US"/>
        </w:rPr>
        <w:t>FeSi</w:t>
      </w:r>
      <w:r w:rsidRPr="003008C6">
        <w:rPr>
          <w:color w:val="000000" w:themeColor="text1"/>
          <w:sz w:val="28"/>
          <w:szCs w:val="28"/>
        </w:rPr>
        <w:t>=((0,20-0,14)∙115∙1000)/67∙0,75=130 кг;</w:t>
      </w:r>
    </w:p>
    <w:p w:rsidR="00EC43D2" w:rsidRPr="003008C6" w:rsidRDefault="00EC43D2" w:rsidP="00402814">
      <w:pPr>
        <w:shd w:val="clear" w:color="000000" w:fill="auto"/>
        <w:suppressAutoHyphens/>
        <w:spacing w:line="360" w:lineRule="auto"/>
        <w:ind w:firstLine="709"/>
        <w:rPr>
          <w:color w:val="000000" w:themeColor="text1"/>
          <w:sz w:val="28"/>
          <w:szCs w:val="28"/>
        </w:rPr>
      </w:pPr>
      <w:r w:rsidRPr="003008C6">
        <w:rPr>
          <w:color w:val="000000" w:themeColor="text1"/>
          <w:sz w:val="28"/>
          <w:szCs w:val="28"/>
        </w:rPr>
        <w:t>%(</w:t>
      </w:r>
      <w:r w:rsidRPr="003008C6">
        <w:rPr>
          <w:color w:val="000000" w:themeColor="text1"/>
          <w:sz w:val="28"/>
          <w:szCs w:val="28"/>
          <w:lang w:val="en-US"/>
        </w:rPr>
        <w:t>Si</w:t>
      </w:r>
      <w:r w:rsidRPr="003008C6">
        <w:rPr>
          <w:color w:val="000000" w:themeColor="text1"/>
          <w:sz w:val="28"/>
          <w:szCs w:val="28"/>
        </w:rPr>
        <w:t>)=(67∙0,75∙130)/115∙1000=0,06%.</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Рассчитаем необходимое количество силикомарганца с учетом получения марганца в стали на нижнемарочное значение:</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lang w:val="en-US"/>
        </w:rPr>
        <w:t>Mn</w:t>
      </w:r>
      <w:r w:rsidRPr="003008C6">
        <w:rPr>
          <w:color w:val="000000" w:themeColor="text1"/>
          <w:sz w:val="28"/>
          <w:szCs w:val="28"/>
        </w:rPr>
        <w:t>=((1,0-0,7)∙115∙1000)/72∙0,90=509 кг.</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Силикомарганец будем вводить в металл в два приема, первая порция будет составлять 350кг, что внесет массовую долю марганца и кремния в количестве:</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w:t>
      </w:r>
      <w:r w:rsidRPr="003008C6">
        <w:rPr>
          <w:color w:val="000000" w:themeColor="text1"/>
          <w:sz w:val="28"/>
          <w:szCs w:val="28"/>
          <w:lang w:val="en-US"/>
        </w:rPr>
        <w:t>Mn</w:t>
      </w:r>
      <w:r w:rsidRPr="003008C6">
        <w:rPr>
          <w:color w:val="000000" w:themeColor="text1"/>
          <w:sz w:val="28"/>
          <w:szCs w:val="28"/>
        </w:rPr>
        <w:t>)=(72∙0,90∙350)/115∙1000=0,21%;</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w:t>
      </w:r>
      <w:r w:rsidRPr="003008C6">
        <w:rPr>
          <w:color w:val="000000" w:themeColor="text1"/>
          <w:sz w:val="28"/>
          <w:szCs w:val="28"/>
          <w:lang w:val="en-US"/>
        </w:rPr>
        <w:t>Si</w:t>
      </w:r>
      <w:r w:rsidRPr="003008C6">
        <w:rPr>
          <w:color w:val="000000" w:themeColor="text1"/>
          <w:sz w:val="28"/>
          <w:szCs w:val="28"/>
        </w:rPr>
        <w:t>)=(17∙75∙350)/115∙1000=0,04%.</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Во второй порции присадки в ковш необходимо ввести для дополнительного раскисления шлака известь в количестве 400 кг, плавиковый шпат в количестве</w:t>
      </w:r>
      <w:r w:rsidR="00402814" w:rsidRPr="003008C6">
        <w:rPr>
          <w:color w:val="000000" w:themeColor="text1"/>
          <w:sz w:val="28"/>
          <w:szCs w:val="28"/>
        </w:rPr>
        <w:t xml:space="preserve"> </w:t>
      </w:r>
      <w:r w:rsidRPr="003008C6">
        <w:rPr>
          <w:color w:val="000000" w:themeColor="text1"/>
          <w:sz w:val="28"/>
          <w:szCs w:val="28"/>
        </w:rPr>
        <w:t>100 кг, карбид кальция в количестве 20-30 кг.</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Через пять минут после отдачи второй порции навески ферросплавов и раскислителей необходимо отобрать вторую пробу металла. Химический состав металла с учетом всех введеных ферросплавов приведен в таблице 22.</w:t>
      </w:r>
    </w:p>
    <w:p w:rsidR="00EC43D2" w:rsidRPr="003008C6" w:rsidRDefault="00EC43D2" w:rsidP="003008C6">
      <w:pPr>
        <w:shd w:val="clear" w:color="000000" w:fill="auto"/>
        <w:suppressAutoHyphens/>
        <w:spacing w:line="360" w:lineRule="auto"/>
        <w:jc w:val="center"/>
        <w:rPr>
          <w:b/>
          <w:color w:val="000000" w:themeColor="text1"/>
          <w:sz w:val="28"/>
          <w:szCs w:val="28"/>
        </w:rPr>
      </w:pPr>
    </w:p>
    <w:p w:rsidR="00EC43D2" w:rsidRPr="003008C6" w:rsidRDefault="00EC43D2" w:rsidP="003008C6">
      <w:pPr>
        <w:shd w:val="clear" w:color="000000" w:fill="auto"/>
        <w:suppressAutoHyphens/>
        <w:spacing w:line="360" w:lineRule="auto"/>
        <w:jc w:val="center"/>
        <w:rPr>
          <w:b/>
          <w:color w:val="000000" w:themeColor="text1"/>
          <w:sz w:val="28"/>
          <w:szCs w:val="28"/>
        </w:rPr>
      </w:pPr>
      <w:r w:rsidRPr="003008C6">
        <w:rPr>
          <w:b/>
          <w:color w:val="000000" w:themeColor="text1"/>
          <w:sz w:val="28"/>
          <w:szCs w:val="28"/>
        </w:rPr>
        <w:t>Таблица 22 - Химический состав стали</w:t>
      </w:r>
    </w:p>
    <w:tbl>
      <w:tblPr>
        <w:tblStyle w:val="ae"/>
        <w:tblW w:w="8627" w:type="dxa"/>
        <w:jc w:val="center"/>
        <w:tblLayout w:type="fixed"/>
        <w:tblLook w:val="04A0" w:firstRow="1" w:lastRow="0" w:firstColumn="1" w:lastColumn="0" w:noHBand="0" w:noVBand="1"/>
      </w:tblPr>
      <w:tblGrid>
        <w:gridCol w:w="659"/>
        <w:gridCol w:w="659"/>
        <w:gridCol w:w="659"/>
        <w:gridCol w:w="659"/>
        <w:gridCol w:w="550"/>
        <w:gridCol w:w="764"/>
        <w:gridCol w:w="480"/>
        <w:gridCol w:w="659"/>
        <w:gridCol w:w="659"/>
        <w:gridCol w:w="659"/>
        <w:gridCol w:w="764"/>
        <w:gridCol w:w="764"/>
        <w:gridCol w:w="692"/>
      </w:tblGrid>
      <w:tr w:rsidR="00EC43D2" w:rsidRPr="003008C6" w:rsidTr="003008C6">
        <w:trPr>
          <w:trHeight w:val="532"/>
          <w:jc w:val="center"/>
        </w:trPr>
        <w:tc>
          <w:tcPr>
            <w:tcW w:w="8627" w:type="dxa"/>
            <w:gridSpan w:val="13"/>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rPr>
              <w:t>Содержание, %</w:t>
            </w:r>
          </w:p>
        </w:tc>
      </w:tr>
      <w:tr w:rsidR="00EC43D2" w:rsidRPr="003008C6" w:rsidTr="003008C6">
        <w:trPr>
          <w:trHeight w:val="688"/>
          <w:jc w:val="center"/>
        </w:trPr>
        <w:tc>
          <w:tcPr>
            <w:tcW w:w="65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w:t>
            </w:r>
          </w:p>
        </w:tc>
        <w:tc>
          <w:tcPr>
            <w:tcW w:w="659"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Si</w:t>
            </w:r>
          </w:p>
        </w:tc>
        <w:tc>
          <w:tcPr>
            <w:tcW w:w="659"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Mn</w:t>
            </w:r>
          </w:p>
        </w:tc>
        <w:tc>
          <w:tcPr>
            <w:tcW w:w="659"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V</w:t>
            </w:r>
          </w:p>
        </w:tc>
        <w:tc>
          <w:tcPr>
            <w:tcW w:w="550"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Nb</w:t>
            </w:r>
          </w:p>
        </w:tc>
        <w:tc>
          <w:tcPr>
            <w:tcW w:w="764"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Al</w:t>
            </w:r>
          </w:p>
        </w:tc>
        <w:tc>
          <w:tcPr>
            <w:tcW w:w="480"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Ti</w:t>
            </w:r>
          </w:p>
        </w:tc>
        <w:tc>
          <w:tcPr>
            <w:tcW w:w="65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Cu</w:t>
            </w:r>
          </w:p>
        </w:tc>
        <w:tc>
          <w:tcPr>
            <w:tcW w:w="65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Cr</w:t>
            </w:r>
          </w:p>
        </w:tc>
        <w:tc>
          <w:tcPr>
            <w:tcW w:w="65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Ni</w:t>
            </w:r>
          </w:p>
        </w:tc>
        <w:tc>
          <w:tcPr>
            <w:tcW w:w="76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S</w:t>
            </w:r>
          </w:p>
        </w:tc>
        <w:tc>
          <w:tcPr>
            <w:tcW w:w="76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P</w:t>
            </w:r>
          </w:p>
        </w:tc>
        <w:tc>
          <w:tcPr>
            <w:tcW w:w="68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N</w:t>
            </w:r>
          </w:p>
        </w:tc>
      </w:tr>
      <w:tr w:rsidR="00EC43D2" w:rsidRPr="003008C6" w:rsidTr="003008C6">
        <w:trPr>
          <w:trHeight w:val="394"/>
          <w:jc w:val="center"/>
        </w:trPr>
        <w:tc>
          <w:tcPr>
            <w:tcW w:w="65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0,08</w:t>
            </w:r>
          </w:p>
        </w:tc>
        <w:tc>
          <w:tcPr>
            <w:tcW w:w="65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0,24</w:t>
            </w:r>
          </w:p>
        </w:tc>
        <w:tc>
          <w:tcPr>
            <w:tcW w:w="65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0,91</w:t>
            </w:r>
          </w:p>
        </w:tc>
        <w:tc>
          <w:tcPr>
            <w:tcW w:w="65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0,05</w:t>
            </w:r>
          </w:p>
        </w:tc>
        <w:tc>
          <w:tcPr>
            <w:tcW w:w="55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76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0,023</w:t>
            </w:r>
          </w:p>
        </w:tc>
        <w:tc>
          <w:tcPr>
            <w:tcW w:w="48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65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0,11</w:t>
            </w:r>
          </w:p>
        </w:tc>
        <w:tc>
          <w:tcPr>
            <w:tcW w:w="65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0,06</w:t>
            </w:r>
          </w:p>
        </w:tc>
        <w:tc>
          <w:tcPr>
            <w:tcW w:w="65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0,23</w:t>
            </w:r>
          </w:p>
        </w:tc>
        <w:tc>
          <w:tcPr>
            <w:tcW w:w="76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0,005</w:t>
            </w:r>
          </w:p>
        </w:tc>
        <w:tc>
          <w:tcPr>
            <w:tcW w:w="76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0,006</w:t>
            </w:r>
          </w:p>
        </w:tc>
        <w:tc>
          <w:tcPr>
            <w:tcW w:w="68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0,007</w:t>
            </w:r>
          </w:p>
        </w:tc>
      </w:tr>
    </w:tbl>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Для доводки до заданного химического анализа необходимо ввести силикомарганец, ниобий, алюминий, титан. Титан, а также проволока с силикокальциевым наполнителем будет применяться в качестве модификатора стали. Алюминий будет отдан после получения пробы химического состава стали и шлака, а также по результатам измерения замера окисленности металла и температуры стали.</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Легирование ниобием будем производить путем ввода ниобийсодержащей проволоки.</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Рассчитаем необходимое количество силикомарганца:</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lang w:val="en-US"/>
        </w:rPr>
        <w:t>m</w:t>
      </w:r>
      <w:r w:rsidRPr="003008C6">
        <w:rPr>
          <w:color w:val="000000" w:themeColor="text1"/>
          <w:sz w:val="28"/>
          <w:szCs w:val="28"/>
        </w:rPr>
        <w:t>(</w:t>
      </w:r>
      <w:r w:rsidRPr="003008C6">
        <w:rPr>
          <w:color w:val="000000" w:themeColor="text1"/>
          <w:sz w:val="28"/>
          <w:szCs w:val="28"/>
          <w:lang w:val="en-US"/>
        </w:rPr>
        <w:t>SiMn</w:t>
      </w:r>
      <w:r w:rsidRPr="003008C6">
        <w:rPr>
          <w:color w:val="000000" w:themeColor="text1"/>
          <w:sz w:val="28"/>
          <w:szCs w:val="28"/>
        </w:rPr>
        <w:t>)=((1,0-0,91)∙115∙100)/72∙0,90=153 кг.</w:t>
      </w:r>
    </w:p>
    <w:p w:rsidR="00EC43D2" w:rsidRPr="003008C6" w:rsidRDefault="00EC43D2" w:rsidP="00402814">
      <w:pPr>
        <w:shd w:val="clear" w:color="000000" w:fill="auto"/>
        <w:suppressAutoHyphens/>
        <w:spacing w:line="360" w:lineRule="auto"/>
        <w:ind w:firstLine="709"/>
        <w:jc w:val="both"/>
        <w:rPr>
          <w:color w:val="000000" w:themeColor="text1"/>
          <w:sz w:val="28"/>
          <w:szCs w:val="24"/>
        </w:rPr>
      </w:pPr>
      <w:r w:rsidRPr="003008C6">
        <w:rPr>
          <w:color w:val="000000" w:themeColor="text1"/>
          <w:sz w:val="28"/>
          <w:szCs w:val="28"/>
        </w:rPr>
        <w:t>В результате ввода 150 кг силикокальция кремния будет внесено:</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w:t>
      </w:r>
      <w:r w:rsidRPr="003008C6">
        <w:rPr>
          <w:color w:val="000000" w:themeColor="text1"/>
          <w:sz w:val="28"/>
          <w:szCs w:val="28"/>
          <w:lang w:val="en-US"/>
        </w:rPr>
        <w:t>Si</w:t>
      </w:r>
      <w:r w:rsidRPr="003008C6">
        <w:rPr>
          <w:color w:val="000000" w:themeColor="text1"/>
          <w:sz w:val="28"/>
          <w:szCs w:val="28"/>
        </w:rPr>
        <w:t>)=(17∙0,75∙150)/115∙1000=0,017%.</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Рассчитаем необходимую навеску ниобий содержащей проволоки:</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lang w:val="en-US"/>
        </w:rPr>
        <w:t>m</w:t>
      </w:r>
      <w:r w:rsidRPr="003008C6">
        <w:rPr>
          <w:color w:val="000000" w:themeColor="text1"/>
          <w:sz w:val="28"/>
          <w:szCs w:val="28"/>
        </w:rPr>
        <w:t xml:space="preserve"> пров = ( 0,02∙115∙1000) / 50∙0,84 = 53 кг.</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Рассчитаем необходимую навеску титана:</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lang w:val="en-US"/>
        </w:rPr>
        <w:t>m</w:t>
      </w:r>
      <w:r w:rsidRPr="003008C6">
        <w:rPr>
          <w:color w:val="000000" w:themeColor="text1"/>
          <w:sz w:val="28"/>
          <w:szCs w:val="28"/>
        </w:rPr>
        <w:t>(</w:t>
      </w:r>
      <w:r w:rsidRPr="003008C6">
        <w:rPr>
          <w:color w:val="000000" w:themeColor="text1"/>
          <w:sz w:val="28"/>
          <w:szCs w:val="28"/>
          <w:lang w:val="en-US"/>
        </w:rPr>
        <w:t>Ti</w:t>
      </w:r>
      <w:r w:rsidRPr="003008C6">
        <w:rPr>
          <w:color w:val="000000" w:themeColor="text1"/>
          <w:sz w:val="28"/>
          <w:szCs w:val="28"/>
        </w:rPr>
        <w:t>)=(0,011∙115∙1000)/0,32∙40=95 кг.</w:t>
      </w:r>
    </w:p>
    <w:p w:rsidR="00402814"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После отдачи последней порции ферросплавов отбирают пробу металла и шлака. В таблицах 23 и 24 представлен химический анализ полученного металла и шлака соответственно.</w:t>
      </w:r>
    </w:p>
    <w:p w:rsidR="003008C6" w:rsidRDefault="003008C6" w:rsidP="00402814">
      <w:pPr>
        <w:shd w:val="clear" w:color="000000" w:fill="auto"/>
        <w:suppressAutoHyphens/>
        <w:spacing w:line="360" w:lineRule="auto"/>
        <w:ind w:firstLine="709"/>
        <w:jc w:val="both"/>
        <w:rPr>
          <w:color w:val="000000" w:themeColor="text1"/>
          <w:sz w:val="28"/>
          <w:szCs w:val="28"/>
        </w:rPr>
      </w:pPr>
    </w:p>
    <w:p w:rsidR="003008C6" w:rsidRPr="003008C6" w:rsidRDefault="003008C6" w:rsidP="003008C6">
      <w:pPr>
        <w:shd w:val="clear" w:color="000000" w:fill="auto"/>
        <w:suppressAutoHyphens/>
        <w:spacing w:line="360" w:lineRule="auto"/>
        <w:jc w:val="center"/>
        <w:rPr>
          <w:b/>
          <w:color w:val="000000" w:themeColor="text1"/>
          <w:sz w:val="28"/>
          <w:szCs w:val="28"/>
        </w:rPr>
      </w:pPr>
      <w:r w:rsidRPr="003008C6">
        <w:rPr>
          <w:b/>
          <w:color w:val="000000" w:themeColor="text1"/>
          <w:sz w:val="28"/>
          <w:szCs w:val="28"/>
        </w:rPr>
        <w:t>Таблица 23 - Химический состав стали после обработки</w:t>
      </w:r>
    </w:p>
    <w:tbl>
      <w:tblPr>
        <w:tblStyle w:val="ae"/>
        <w:tblW w:w="8641" w:type="dxa"/>
        <w:jc w:val="center"/>
        <w:tblLayout w:type="fixed"/>
        <w:tblLook w:val="04A0" w:firstRow="1" w:lastRow="0" w:firstColumn="1" w:lastColumn="0" w:noHBand="0" w:noVBand="1"/>
      </w:tblPr>
      <w:tblGrid>
        <w:gridCol w:w="542"/>
        <w:gridCol w:w="542"/>
        <w:gridCol w:w="568"/>
        <w:gridCol w:w="641"/>
        <w:gridCol w:w="641"/>
        <w:gridCol w:w="644"/>
        <w:gridCol w:w="644"/>
        <w:gridCol w:w="641"/>
        <w:gridCol w:w="642"/>
        <w:gridCol w:w="646"/>
        <w:gridCol w:w="762"/>
        <w:gridCol w:w="852"/>
        <w:gridCol w:w="876"/>
      </w:tblGrid>
      <w:tr w:rsidR="00EC43D2" w:rsidRPr="003008C6" w:rsidTr="003008C6">
        <w:trPr>
          <w:trHeight w:val="483"/>
          <w:jc w:val="center"/>
        </w:trPr>
        <w:tc>
          <w:tcPr>
            <w:tcW w:w="8641" w:type="dxa"/>
            <w:gridSpan w:val="13"/>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Содержание, %</w:t>
            </w:r>
          </w:p>
        </w:tc>
      </w:tr>
      <w:tr w:rsidR="00EC43D2" w:rsidRPr="003008C6" w:rsidTr="003008C6">
        <w:trPr>
          <w:trHeight w:val="194"/>
          <w:jc w:val="center"/>
        </w:trPr>
        <w:tc>
          <w:tcPr>
            <w:tcW w:w="542" w:type="dxa"/>
            <w:vMerge w:val="restar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w:t>
            </w:r>
          </w:p>
        </w:tc>
        <w:tc>
          <w:tcPr>
            <w:tcW w:w="542" w:type="dxa"/>
            <w:vMerge w:val="restar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Si</w:t>
            </w:r>
          </w:p>
        </w:tc>
        <w:tc>
          <w:tcPr>
            <w:tcW w:w="568" w:type="dxa"/>
            <w:vMerge w:val="restar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Mn</w:t>
            </w:r>
          </w:p>
        </w:tc>
        <w:tc>
          <w:tcPr>
            <w:tcW w:w="641" w:type="dxa"/>
            <w:vMerge w:val="restar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V</w:t>
            </w:r>
          </w:p>
        </w:tc>
        <w:tc>
          <w:tcPr>
            <w:tcW w:w="641" w:type="dxa"/>
            <w:vMerge w:val="restar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Nb</w:t>
            </w:r>
          </w:p>
        </w:tc>
        <w:tc>
          <w:tcPr>
            <w:tcW w:w="644" w:type="dxa"/>
            <w:vMerge w:val="restar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Al</w:t>
            </w:r>
          </w:p>
        </w:tc>
        <w:tc>
          <w:tcPr>
            <w:tcW w:w="644" w:type="dxa"/>
            <w:vMerge w:val="restar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Ti</w:t>
            </w:r>
          </w:p>
        </w:tc>
        <w:tc>
          <w:tcPr>
            <w:tcW w:w="4419" w:type="dxa"/>
            <w:gridSpan w:val="6"/>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Не более</w:t>
            </w:r>
          </w:p>
        </w:tc>
      </w:tr>
      <w:tr w:rsidR="00EC43D2" w:rsidRPr="003008C6" w:rsidTr="003008C6">
        <w:trPr>
          <w:trHeight w:val="156"/>
          <w:jc w:val="center"/>
        </w:trPr>
        <w:tc>
          <w:tcPr>
            <w:tcW w:w="542" w:type="dxa"/>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542" w:type="dxa"/>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568" w:type="dxa"/>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641" w:type="dxa"/>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641" w:type="dxa"/>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644" w:type="dxa"/>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644" w:type="dxa"/>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64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Cu</w:t>
            </w:r>
          </w:p>
        </w:tc>
        <w:tc>
          <w:tcPr>
            <w:tcW w:w="64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Cr</w:t>
            </w:r>
          </w:p>
        </w:tc>
        <w:tc>
          <w:tcPr>
            <w:tcW w:w="64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Ni</w:t>
            </w:r>
          </w:p>
        </w:tc>
        <w:tc>
          <w:tcPr>
            <w:tcW w:w="76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S</w:t>
            </w:r>
          </w:p>
        </w:tc>
        <w:tc>
          <w:tcPr>
            <w:tcW w:w="8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P</w:t>
            </w:r>
          </w:p>
        </w:tc>
        <w:tc>
          <w:tcPr>
            <w:tcW w:w="87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N</w:t>
            </w:r>
          </w:p>
        </w:tc>
      </w:tr>
      <w:tr w:rsidR="00EC43D2" w:rsidRPr="003008C6" w:rsidTr="003008C6">
        <w:trPr>
          <w:trHeight w:val="687"/>
          <w:jc w:val="center"/>
        </w:trPr>
        <w:tc>
          <w:tcPr>
            <w:tcW w:w="54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0,08</w:t>
            </w:r>
          </w:p>
        </w:tc>
        <w:tc>
          <w:tcPr>
            <w:tcW w:w="54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0,26</w:t>
            </w:r>
          </w:p>
        </w:tc>
        <w:tc>
          <w:tcPr>
            <w:tcW w:w="56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1,1</w:t>
            </w:r>
          </w:p>
        </w:tc>
        <w:tc>
          <w:tcPr>
            <w:tcW w:w="64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0,05</w:t>
            </w:r>
          </w:p>
        </w:tc>
        <w:tc>
          <w:tcPr>
            <w:tcW w:w="64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0,02</w:t>
            </w:r>
          </w:p>
        </w:tc>
        <w:tc>
          <w:tcPr>
            <w:tcW w:w="64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0,023</w:t>
            </w:r>
          </w:p>
        </w:tc>
        <w:tc>
          <w:tcPr>
            <w:tcW w:w="64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0,01</w:t>
            </w:r>
          </w:p>
        </w:tc>
        <w:tc>
          <w:tcPr>
            <w:tcW w:w="64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0,11</w:t>
            </w:r>
          </w:p>
        </w:tc>
        <w:tc>
          <w:tcPr>
            <w:tcW w:w="64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0,06</w:t>
            </w:r>
          </w:p>
        </w:tc>
        <w:tc>
          <w:tcPr>
            <w:tcW w:w="64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0,23</w:t>
            </w:r>
          </w:p>
        </w:tc>
        <w:tc>
          <w:tcPr>
            <w:tcW w:w="76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0,005</w:t>
            </w:r>
          </w:p>
        </w:tc>
        <w:tc>
          <w:tcPr>
            <w:tcW w:w="8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0,007</w:t>
            </w:r>
          </w:p>
        </w:tc>
        <w:tc>
          <w:tcPr>
            <w:tcW w:w="87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0,007</w:t>
            </w:r>
          </w:p>
        </w:tc>
      </w:tr>
    </w:tbl>
    <w:p w:rsidR="00EC43D2" w:rsidRPr="003008C6" w:rsidRDefault="00EC43D2" w:rsidP="003008C6">
      <w:pPr>
        <w:shd w:val="clear" w:color="000000" w:fill="auto"/>
        <w:suppressAutoHyphens/>
        <w:spacing w:line="360" w:lineRule="auto"/>
        <w:jc w:val="center"/>
        <w:rPr>
          <w:b/>
          <w:color w:val="000000" w:themeColor="text1"/>
          <w:sz w:val="28"/>
          <w:szCs w:val="28"/>
        </w:rPr>
      </w:pPr>
    </w:p>
    <w:p w:rsidR="00EC43D2" w:rsidRPr="003008C6" w:rsidRDefault="00EC43D2" w:rsidP="003008C6">
      <w:pPr>
        <w:shd w:val="clear" w:color="000000" w:fill="auto"/>
        <w:suppressAutoHyphens/>
        <w:spacing w:line="360" w:lineRule="auto"/>
        <w:jc w:val="center"/>
        <w:rPr>
          <w:b/>
          <w:color w:val="000000" w:themeColor="text1"/>
          <w:sz w:val="28"/>
          <w:szCs w:val="28"/>
        </w:rPr>
      </w:pPr>
      <w:r w:rsidRPr="003008C6">
        <w:rPr>
          <w:b/>
          <w:color w:val="000000" w:themeColor="text1"/>
          <w:sz w:val="28"/>
          <w:szCs w:val="28"/>
        </w:rPr>
        <w:t>Таблица 24 - Состав шлака после обработки</w:t>
      </w:r>
    </w:p>
    <w:tbl>
      <w:tblPr>
        <w:tblStyle w:val="ae"/>
        <w:tblW w:w="0" w:type="auto"/>
        <w:jc w:val="center"/>
        <w:tblLook w:val="04A0" w:firstRow="1" w:lastRow="0" w:firstColumn="1" w:lastColumn="0" w:noHBand="0" w:noVBand="1"/>
      </w:tblPr>
      <w:tblGrid>
        <w:gridCol w:w="690"/>
        <w:gridCol w:w="670"/>
        <w:gridCol w:w="603"/>
        <w:gridCol w:w="681"/>
      </w:tblGrid>
      <w:tr w:rsidR="00EC43D2" w:rsidRPr="003008C6" w:rsidTr="003008C6">
        <w:trPr>
          <w:jc w:val="center"/>
        </w:trPr>
        <w:tc>
          <w:tcPr>
            <w:tcW w:w="2644" w:type="dxa"/>
            <w:gridSpan w:val="4"/>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rPr>
              <w:t>Содержание, %</w:t>
            </w:r>
          </w:p>
        </w:tc>
      </w:tr>
      <w:tr w:rsidR="00EC43D2" w:rsidRPr="003008C6" w:rsidTr="003008C6">
        <w:trPr>
          <w:jc w:val="center"/>
        </w:trPr>
        <w:tc>
          <w:tcPr>
            <w:tcW w:w="64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СаО</w:t>
            </w:r>
          </w:p>
        </w:tc>
        <w:tc>
          <w:tcPr>
            <w:tcW w:w="0" w:type="auto"/>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SiO2</w:t>
            </w:r>
          </w:p>
        </w:tc>
        <w:tc>
          <w:tcPr>
            <w:tcW w:w="0" w:type="auto"/>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FeO</w:t>
            </w:r>
          </w:p>
        </w:tc>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MnO</w:t>
            </w:r>
          </w:p>
        </w:tc>
      </w:tr>
      <w:tr w:rsidR="00EC43D2" w:rsidRPr="003008C6" w:rsidTr="003008C6">
        <w:trPr>
          <w:jc w:val="center"/>
        </w:trPr>
        <w:tc>
          <w:tcPr>
            <w:tcW w:w="64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52,6</w:t>
            </w:r>
          </w:p>
        </w:tc>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23,5</w:t>
            </w:r>
          </w:p>
        </w:tc>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0,61</w:t>
            </w:r>
          </w:p>
        </w:tc>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&lt;</w:t>
            </w:r>
            <w:r w:rsidRPr="003008C6">
              <w:rPr>
                <w:color w:val="000000" w:themeColor="text1"/>
                <w:szCs w:val="24"/>
              </w:rPr>
              <w:t>2,0</w:t>
            </w:r>
          </w:p>
        </w:tc>
      </w:tr>
    </w:tbl>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Завершение обработки в сталеразливочном ковше представлено в таблице 25.</w:t>
      </w:r>
    </w:p>
    <w:p w:rsidR="00EC43D2" w:rsidRPr="003008C6" w:rsidRDefault="00EC43D2" w:rsidP="003008C6">
      <w:pPr>
        <w:shd w:val="clear" w:color="000000" w:fill="auto"/>
        <w:suppressAutoHyphens/>
        <w:spacing w:line="360" w:lineRule="auto"/>
        <w:jc w:val="center"/>
        <w:rPr>
          <w:b/>
          <w:color w:val="000000" w:themeColor="text1"/>
          <w:sz w:val="28"/>
          <w:szCs w:val="28"/>
        </w:rPr>
      </w:pPr>
    </w:p>
    <w:p w:rsidR="00EC43D2" w:rsidRPr="003008C6" w:rsidRDefault="00EC43D2" w:rsidP="003008C6">
      <w:pPr>
        <w:shd w:val="clear" w:color="000000" w:fill="auto"/>
        <w:suppressAutoHyphens/>
        <w:spacing w:line="360" w:lineRule="auto"/>
        <w:jc w:val="center"/>
        <w:rPr>
          <w:b/>
          <w:color w:val="000000" w:themeColor="text1"/>
          <w:sz w:val="28"/>
          <w:szCs w:val="28"/>
        </w:rPr>
      </w:pPr>
      <w:r w:rsidRPr="003008C6">
        <w:rPr>
          <w:b/>
          <w:color w:val="000000" w:themeColor="text1"/>
          <w:sz w:val="28"/>
          <w:szCs w:val="28"/>
        </w:rPr>
        <w:t>Таблица 25 - Завершение обработки стали марки 08ГБФ-У</w:t>
      </w:r>
    </w:p>
    <w:tbl>
      <w:tblPr>
        <w:tblStyle w:val="ae"/>
        <w:tblW w:w="8613" w:type="dxa"/>
        <w:jc w:val="center"/>
        <w:tblLayout w:type="fixed"/>
        <w:tblLook w:val="04A0" w:firstRow="1" w:lastRow="0" w:firstColumn="1" w:lastColumn="0" w:noHBand="0" w:noVBand="1"/>
      </w:tblPr>
      <w:tblGrid>
        <w:gridCol w:w="2302"/>
        <w:gridCol w:w="2246"/>
        <w:gridCol w:w="2246"/>
        <w:gridCol w:w="1819"/>
      </w:tblGrid>
      <w:tr w:rsidR="00EC43D2" w:rsidRPr="003008C6" w:rsidTr="003008C6">
        <w:trPr>
          <w:trHeight w:val="896"/>
          <w:jc w:val="center"/>
        </w:trPr>
        <w:tc>
          <w:tcPr>
            <w:tcW w:w="8613" w:type="dxa"/>
            <w:gridSpan w:val="4"/>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 Перед окончательной корректировкой массовой доли алюминия в стали произвести замер активности кислорода в стали.</w:t>
            </w:r>
          </w:p>
        </w:tc>
      </w:tr>
      <w:tr w:rsidR="00EC43D2" w:rsidRPr="003008C6" w:rsidTr="003008C6">
        <w:trPr>
          <w:trHeight w:val="870"/>
          <w:jc w:val="center"/>
        </w:trPr>
        <w:tc>
          <w:tcPr>
            <w:tcW w:w="8613" w:type="dxa"/>
            <w:gridSpan w:val="4"/>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 Замер активности кислорода производить при отключенной продувке металла аргоном. После проведения замера возобновить продувку металла.</w:t>
            </w:r>
          </w:p>
        </w:tc>
      </w:tr>
      <w:tr w:rsidR="00EC43D2" w:rsidRPr="003008C6" w:rsidTr="003008C6">
        <w:trPr>
          <w:trHeight w:val="891"/>
          <w:jc w:val="center"/>
        </w:trPr>
        <w:tc>
          <w:tcPr>
            <w:tcW w:w="8613" w:type="dxa"/>
            <w:gridSpan w:val="4"/>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 Температура металла</w:t>
            </w:r>
            <w:r w:rsidR="00402814" w:rsidRPr="003008C6">
              <w:rPr>
                <w:color w:val="000000" w:themeColor="text1"/>
                <w:szCs w:val="24"/>
              </w:rPr>
              <w:t xml:space="preserve"> </w:t>
            </w:r>
            <w:r w:rsidRPr="003008C6">
              <w:rPr>
                <w:color w:val="000000" w:themeColor="text1"/>
                <w:szCs w:val="24"/>
              </w:rPr>
              <w:t>за 10-15 мин до конца обработки (перед вводом алюминия) должна быть на 10-15 ˚С</w:t>
            </w:r>
            <w:r w:rsidR="00402814" w:rsidRPr="003008C6">
              <w:rPr>
                <w:color w:val="000000" w:themeColor="text1"/>
                <w:szCs w:val="24"/>
              </w:rPr>
              <w:t xml:space="preserve"> </w:t>
            </w:r>
            <w:r w:rsidRPr="003008C6">
              <w:rPr>
                <w:color w:val="000000" w:themeColor="text1"/>
                <w:szCs w:val="24"/>
              </w:rPr>
              <w:t>выше заданной температуры разливки стали.</w:t>
            </w:r>
          </w:p>
        </w:tc>
      </w:tr>
      <w:tr w:rsidR="00EC43D2" w:rsidRPr="003008C6" w:rsidTr="003008C6">
        <w:trPr>
          <w:trHeight w:val="895"/>
          <w:jc w:val="center"/>
        </w:trPr>
        <w:tc>
          <w:tcPr>
            <w:tcW w:w="8613" w:type="dxa"/>
            <w:gridSpan w:val="4"/>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 По результатам измерения активности кислорода и температуры</w:t>
            </w:r>
            <w:r w:rsidR="00402814" w:rsidRPr="003008C6">
              <w:rPr>
                <w:color w:val="000000" w:themeColor="text1"/>
                <w:szCs w:val="24"/>
              </w:rPr>
              <w:t xml:space="preserve"> </w:t>
            </w:r>
            <w:r w:rsidRPr="003008C6">
              <w:rPr>
                <w:color w:val="000000" w:themeColor="text1"/>
                <w:szCs w:val="24"/>
              </w:rPr>
              <w:t>стали произвести ввод алюминиевой проволоки.</w:t>
            </w:r>
          </w:p>
        </w:tc>
      </w:tr>
      <w:tr w:rsidR="00EC43D2" w:rsidRPr="003008C6" w:rsidTr="003008C6">
        <w:trPr>
          <w:trHeight w:val="2137"/>
          <w:jc w:val="center"/>
        </w:trPr>
        <w:tc>
          <w:tcPr>
            <w:tcW w:w="8613" w:type="dxa"/>
            <w:gridSpan w:val="4"/>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 Расчет массы, вводимой алюминиевой проволоки, для стали с массовой долей алюминия в Маркировочной пробе не менее 0,020%, производить на 0,010% выше нижнемарочного значения, с учетом остаточного содержания алюминия в стали и степени усвоения алюминия в зависимости от активности кислорода:</w:t>
            </w:r>
          </w:p>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lang w:val="en-US"/>
              </w:rPr>
              <w:t>m</w:t>
            </w:r>
            <w:r w:rsidRPr="003008C6">
              <w:rPr>
                <w:color w:val="000000" w:themeColor="text1"/>
                <w:szCs w:val="24"/>
              </w:rPr>
              <w:t>(</w:t>
            </w:r>
            <w:r w:rsidRPr="003008C6">
              <w:rPr>
                <w:color w:val="000000" w:themeColor="text1"/>
                <w:szCs w:val="24"/>
                <w:lang w:val="en-US"/>
              </w:rPr>
              <w:t>Al</w:t>
            </w:r>
            <w:r w:rsidRPr="003008C6">
              <w:rPr>
                <w:color w:val="000000" w:themeColor="text1"/>
                <w:szCs w:val="24"/>
              </w:rPr>
              <w:t>пров)=((0,04-0,023) ×110×1000)/ 0,50×100=40</w:t>
            </w:r>
            <w:r w:rsidRPr="003008C6">
              <w:rPr>
                <w:color w:val="000000" w:themeColor="text1"/>
                <w:szCs w:val="24"/>
                <w:lang w:val="en-US"/>
              </w:rPr>
              <w:t xml:space="preserve"> </w:t>
            </w:r>
            <w:r w:rsidRPr="003008C6">
              <w:rPr>
                <w:color w:val="000000" w:themeColor="text1"/>
                <w:szCs w:val="24"/>
              </w:rPr>
              <w:t>кг</w:t>
            </w:r>
          </w:p>
        </w:tc>
      </w:tr>
      <w:tr w:rsidR="00EC43D2" w:rsidRPr="003008C6" w:rsidTr="003008C6">
        <w:trPr>
          <w:trHeight w:val="351"/>
          <w:jc w:val="center"/>
        </w:trPr>
        <w:tc>
          <w:tcPr>
            <w:tcW w:w="230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Активность кислорода</w:t>
            </w:r>
          </w:p>
        </w:tc>
        <w:tc>
          <w:tcPr>
            <w:tcW w:w="224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до 5 </w:t>
            </w:r>
            <w:r w:rsidRPr="003008C6">
              <w:rPr>
                <w:color w:val="000000" w:themeColor="text1"/>
                <w:szCs w:val="24"/>
                <w:lang w:val="en-US"/>
              </w:rPr>
              <w:t>ppm</w:t>
            </w:r>
          </w:p>
        </w:tc>
        <w:tc>
          <w:tcPr>
            <w:tcW w:w="224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5-10 </w:t>
            </w:r>
            <w:r w:rsidRPr="003008C6">
              <w:rPr>
                <w:color w:val="000000" w:themeColor="text1"/>
                <w:szCs w:val="24"/>
                <w:lang w:val="en-US"/>
              </w:rPr>
              <w:t>ppm</w:t>
            </w:r>
          </w:p>
        </w:tc>
        <w:tc>
          <w:tcPr>
            <w:tcW w:w="181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более 10 </w:t>
            </w:r>
            <w:r w:rsidRPr="003008C6">
              <w:rPr>
                <w:color w:val="000000" w:themeColor="text1"/>
                <w:szCs w:val="24"/>
                <w:lang w:val="en-US"/>
              </w:rPr>
              <w:t>ppm</w:t>
            </w:r>
          </w:p>
        </w:tc>
      </w:tr>
      <w:tr w:rsidR="00EC43D2" w:rsidRPr="003008C6" w:rsidTr="003008C6">
        <w:trPr>
          <w:trHeight w:val="513"/>
          <w:jc w:val="center"/>
        </w:trPr>
        <w:tc>
          <w:tcPr>
            <w:tcW w:w="230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Усвоение алюминия</w:t>
            </w:r>
          </w:p>
          <w:p w:rsidR="00EC43D2" w:rsidRPr="003008C6" w:rsidRDefault="00EC43D2" w:rsidP="003008C6">
            <w:pPr>
              <w:shd w:val="clear" w:color="000000" w:fill="auto"/>
              <w:suppressAutoHyphens/>
              <w:spacing w:line="360" w:lineRule="auto"/>
              <w:rPr>
                <w:color w:val="000000" w:themeColor="text1"/>
                <w:szCs w:val="24"/>
              </w:rPr>
            </w:pPr>
          </w:p>
        </w:tc>
        <w:tc>
          <w:tcPr>
            <w:tcW w:w="224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70%</w:t>
            </w:r>
          </w:p>
        </w:tc>
        <w:tc>
          <w:tcPr>
            <w:tcW w:w="224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65%</w:t>
            </w:r>
          </w:p>
        </w:tc>
        <w:tc>
          <w:tcPr>
            <w:tcW w:w="181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60%</w:t>
            </w:r>
          </w:p>
        </w:tc>
      </w:tr>
      <w:tr w:rsidR="00EC43D2" w:rsidRPr="003008C6" w:rsidTr="003008C6">
        <w:trPr>
          <w:trHeight w:val="346"/>
          <w:jc w:val="center"/>
        </w:trPr>
        <w:tc>
          <w:tcPr>
            <w:tcW w:w="8613" w:type="dxa"/>
            <w:gridSpan w:val="4"/>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 Продолжительность продувки металла от момента ввода алюминиевой проволоки до ввода силикокальциевой</w:t>
            </w:r>
            <w:r w:rsidR="00402814" w:rsidRPr="003008C6">
              <w:rPr>
                <w:color w:val="000000" w:themeColor="text1"/>
                <w:szCs w:val="24"/>
              </w:rPr>
              <w:t xml:space="preserve"> </w:t>
            </w:r>
            <w:r w:rsidRPr="003008C6">
              <w:rPr>
                <w:color w:val="000000" w:themeColor="text1"/>
                <w:szCs w:val="24"/>
              </w:rPr>
              <w:t xml:space="preserve">проволоки должна составлять 3-5 минут. </w:t>
            </w:r>
          </w:p>
        </w:tc>
      </w:tr>
      <w:tr w:rsidR="00EC43D2" w:rsidRPr="003008C6" w:rsidTr="003008C6">
        <w:trPr>
          <w:trHeight w:val="255"/>
          <w:jc w:val="center"/>
        </w:trPr>
        <w:tc>
          <w:tcPr>
            <w:tcW w:w="8613" w:type="dxa"/>
            <w:gridSpan w:val="4"/>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 Количество вводимой в металл силикокальциевой проволоки при содержании алюминия более 0,020% соответствует количеству в размере 150 м.</w:t>
            </w:r>
          </w:p>
        </w:tc>
      </w:tr>
      <w:tr w:rsidR="00EC43D2" w:rsidRPr="003008C6" w:rsidTr="003008C6">
        <w:trPr>
          <w:trHeight w:val="346"/>
          <w:jc w:val="center"/>
        </w:trPr>
        <w:tc>
          <w:tcPr>
            <w:tcW w:w="8613" w:type="dxa"/>
            <w:gridSpan w:val="4"/>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8) После ввода силикокальциевой проволоки произвести "промывочную" продувку металла аргоном в течение</w:t>
            </w:r>
            <w:r w:rsidR="00402814" w:rsidRPr="003008C6">
              <w:rPr>
                <w:color w:val="000000" w:themeColor="text1"/>
                <w:szCs w:val="24"/>
              </w:rPr>
              <w:t xml:space="preserve"> </w:t>
            </w:r>
            <w:r w:rsidRPr="003008C6">
              <w:rPr>
                <w:color w:val="000000" w:themeColor="text1"/>
                <w:szCs w:val="24"/>
              </w:rPr>
              <w:t>2-12 мин без оголения поверхности металла (рекомендуемая продолжительность продувки – 5-7 мин).</w:t>
            </w:r>
          </w:p>
        </w:tc>
      </w:tr>
      <w:tr w:rsidR="00EC43D2" w:rsidRPr="003008C6" w:rsidTr="003008C6">
        <w:trPr>
          <w:trHeight w:val="346"/>
          <w:jc w:val="center"/>
        </w:trPr>
        <w:tc>
          <w:tcPr>
            <w:tcW w:w="8613" w:type="dxa"/>
            <w:gridSpan w:val="4"/>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9) Нагрев металла</w:t>
            </w:r>
            <w:r w:rsidR="00402814" w:rsidRPr="003008C6">
              <w:rPr>
                <w:color w:val="000000" w:themeColor="text1"/>
                <w:szCs w:val="24"/>
              </w:rPr>
              <w:t xml:space="preserve"> </w:t>
            </w:r>
            <w:r w:rsidRPr="003008C6">
              <w:rPr>
                <w:color w:val="000000" w:themeColor="text1"/>
                <w:szCs w:val="24"/>
              </w:rPr>
              <w:t>во время и после ввода силикокальциевой</w:t>
            </w:r>
            <w:r w:rsidR="00402814" w:rsidRPr="003008C6">
              <w:rPr>
                <w:color w:val="000000" w:themeColor="text1"/>
                <w:szCs w:val="24"/>
              </w:rPr>
              <w:t xml:space="preserve"> </w:t>
            </w:r>
            <w:r w:rsidRPr="003008C6">
              <w:rPr>
                <w:color w:val="000000" w:themeColor="text1"/>
                <w:szCs w:val="24"/>
              </w:rPr>
              <w:t>проволоки не производить.</w:t>
            </w:r>
          </w:p>
        </w:tc>
      </w:tr>
      <w:tr w:rsidR="00EC43D2" w:rsidRPr="003008C6" w:rsidTr="003008C6">
        <w:trPr>
          <w:trHeight w:val="301"/>
          <w:jc w:val="center"/>
        </w:trPr>
        <w:tc>
          <w:tcPr>
            <w:tcW w:w="8613" w:type="dxa"/>
            <w:gridSpan w:val="4"/>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10) Произвести отдачу 300-500 кг извести на шлак, накрыть ковш крышкой и передать на разливку.</w:t>
            </w:r>
          </w:p>
        </w:tc>
      </w:tr>
    </w:tbl>
    <w:p w:rsidR="00EC43D2" w:rsidRPr="003008C6" w:rsidRDefault="00EC43D2" w:rsidP="00402814">
      <w:pPr>
        <w:shd w:val="clear" w:color="000000" w:fill="auto"/>
        <w:suppressAutoHyphens/>
        <w:spacing w:line="360" w:lineRule="auto"/>
        <w:ind w:firstLine="709"/>
        <w:rPr>
          <w:snapToGrid w:val="0"/>
          <w:color w:val="000000" w:themeColor="text1"/>
          <w:sz w:val="28"/>
          <w:szCs w:val="24"/>
        </w:rPr>
      </w:pPr>
    </w:p>
    <w:p w:rsidR="00EC43D2" w:rsidRPr="003008C6" w:rsidRDefault="00EC43D2" w:rsidP="00402814">
      <w:pPr>
        <w:shd w:val="clear" w:color="000000" w:fill="auto"/>
        <w:suppressAutoHyphens/>
        <w:spacing w:line="360" w:lineRule="auto"/>
        <w:ind w:firstLine="709"/>
        <w:rPr>
          <w:color w:val="000000" w:themeColor="text1"/>
          <w:sz w:val="28"/>
          <w:szCs w:val="28"/>
        </w:rPr>
      </w:pPr>
      <w:r w:rsidRPr="003008C6">
        <w:rPr>
          <w:color w:val="000000" w:themeColor="text1"/>
          <w:sz w:val="28"/>
          <w:szCs w:val="28"/>
        </w:rPr>
        <w:t>Используя установку ковш-печь, получили сталь марки К60(08ГБФУ).</w:t>
      </w:r>
    </w:p>
    <w:p w:rsidR="003008C6" w:rsidRDefault="003008C6" w:rsidP="00402814">
      <w:pPr>
        <w:pStyle w:val="3"/>
        <w:keepNext w:val="0"/>
        <w:shd w:val="clear" w:color="000000" w:fill="auto"/>
        <w:suppressAutoHyphens/>
        <w:spacing w:before="0" w:after="0" w:line="360" w:lineRule="auto"/>
        <w:ind w:firstLine="709"/>
        <w:jc w:val="both"/>
        <w:rPr>
          <w:rFonts w:ascii="Times New Roman" w:hAnsi="Times New Roman" w:cs="Times New Roman"/>
          <w:color w:val="000000" w:themeColor="text1"/>
          <w:sz w:val="28"/>
          <w:szCs w:val="28"/>
        </w:rPr>
      </w:pPr>
      <w:bookmarkStart w:id="47" w:name="_Toc276652196"/>
    </w:p>
    <w:p w:rsidR="00EC43D2" w:rsidRPr="003008C6" w:rsidRDefault="00EC43D2" w:rsidP="003008C6">
      <w:pPr>
        <w:pStyle w:val="3"/>
        <w:keepNext w:val="0"/>
        <w:shd w:val="clear" w:color="000000" w:fill="auto"/>
        <w:suppressAutoHyphens/>
        <w:spacing w:before="0" w:after="0" w:line="360" w:lineRule="auto"/>
        <w:jc w:val="center"/>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3.2.5 Разливка</w:t>
      </w:r>
      <w:bookmarkEnd w:id="47"/>
    </w:p>
    <w:p w:rsidR="00EC43D2" w:rsidRPr="003008C6" w:rsidRDefault="00EC43D2" w:rsidP="00402814">
      <w:pPr>
        <w:shd w:val="clear" w:color="000000" w:fill="auto"/>
        <w:suppressAutoHyphens/>
        <w:spacing w:line="360" w:lineRule="auto"/>
        <w:ind w:firstLine="709"/>
        <w:jc w:val="both"/>
        <w:rPr>
          <w:color w:val="000000" w:themeColor="text1"/>
          <w:sz w:val="28"/>
          <w:szCs w:val="24"/>
        </w:rPr>
      </w:pPr>
      <w:r w:rsidRPr="003008C6">
        <w:rPr>
          <w:color w:val="000000" w:themeColor="text1"/>
          <w:sz w:val="28"/>
          <w:szCs w:val="28"/>
        </w:rPr>
        <w:t>Разливку производим на слябовой МНЛЗ, сечение кристаллизатора 190×1200мм. Из сталеразливочного ковша в промежуточный металл подается через огнеупорную трубу, верх которой стыкуется с шиберным затвором сталеразливочного ковша, а низ погружен в металл в промежуточном ковше. С целью предотвращения подсоса воздуха в трубу подают аргон. В промежуточном ковше металл изолируют от атмосферы, засыпая на его поверхность защитную шлакообразующую смесь.</w:t>
      </w:r>
      <w:r w:rsidR="00402814" w:rsidRPr="003008C6">
        <w:rPr>
          <w:color w:val="000000" w:themeColor="text1"/>
          <w:sz w:val="28"/>
          <w:szCs w:val="28"/>
        </w:rPr>
        <w:t xml:space="preserve"> </w:t>
      </w:r>
      <w:r w:rsidRPr="003008C6">
        <w:rPr>
          <w:color w:val="000000" w:themeColor="text1"/>
          <w:sz w:val="28"/>
          <w:szCs w:val="28"/>
        </w:rPr>
        <w:t>Изоляцию струи подаваемого в кристаллизатор металла обеспечиваем с помощью погружных стаканов</w:t>
      </w:r>
      <w:r w:rsidRPr="003008C6">
        <w:rPr>
          <w:color w:val="000000" w:themeColor="text1"/>
          <w:sz w:val="28"/>
          <w:szCs w:val="24"/>
        </w:rPr>
        <w:t xml:space="preserve"> [27].</w:t>
      </w:r>
    </w:p>
    <w:p w:rsidR="00EC43D2" w:rsidRPr="003008C6" w:rsidRDefault="00EC43D2" w:rsidP="00402814">
      <w:pPr>
        <w:shd w:val="clear" w:color="000000" w:fill="auto"/>
        <w:suppressAutoHyphens/>
        <w:spacing w:line="360" w:lineRule="auto"/>
        <w:ind w:firstLine="709"/>
        <w:jc w:val="both"/>
        <w:rPr>
          <w:b/>
          <w:color w:val="000000" w:themeColor="text1"/>
          <w:sz w:val="28"/>
          <w:szCs w:val="24"/>
        </w:rPr>
      </w:pPr>
      <w:r w:rsidRPr="003008C6">
        <w:rPr>
          <w:b/>
          <w:color w:val="000000" w:themeColor="text1"/>
          <w:sz w:val="28"/>
          <w:szCs w:val="24"/>
        </w:rPr>
        <w:t>Выводы</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Для обеспечения</w:t>
      </w:r>
      <w:r w:rsidR="00402814" w:rsidRPr="003008C6">
        <w:rPr>
          <w:color w:val="000000" w:themeColor="text1"/>
          <w:sz w:val="28"/>
          <w:szCs w:val="28"/>
        </w:rPr>
        <w:t xml:space="preserve"> </w:t>
      </w:r>
      <w:r w:rsidRPr="003008C6">
        <w:rPr>
          <w:color w:val="000000" w:themeColor="text1"/>
          <w:sz w:val="28"/>
          <w:szCs w:val="28"/>
        </w:rPr>
        <w:t>массовой доли азота в стали 0,008% и менее, необходимо:</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1)</w:t>
      </w:r>
      <w:r w:rsidR="00402814" w:rsidRPr="003008C6">
        <w:rPr>
          <w:color w:val="000000" w:themeColor="text1"/>
          <w:sz w:val="28"/>
          <w:szCs w:val="28"/>
        </w:rPr>
        <w:t xml:space="preserve"> </w:t>
      </w:r>
      <w:r w:rsidRPr="003008C6">
        <w:rPr>
          <w:color w:val="000000" w:themeColor="text1"/>
          <w:sz w:val="28"/>
          <w:szCs w:val="28"/>
        </w:rPr>
        <w:t>производить продувку металла техническим кислородом с расходом не более 5500 м3/плавку;</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2) общая масса металлошихты не должна превышать 125-128 т;</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3) ограничить массу лома типа ШЭЛ и обрези ЛПЦ до уровня не более 10 т, за счет увеличения массы лома типа (3А и ШЭ);</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4) расход жидкого чугуна на плавку должен составлять 55-65 т;</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5) в завалку вводить 2 т известняка;</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6)</w:t>
      </w:r>
      <w:r w:rsidR="00402814" w:rsidRPr="003008C6">
        <w:rPr>
          <w:color w:val="000000" w:themeColor="text1"/>
          <w:sz w:val="28"/>
          <w:szCs w:val="28"/>
        </w:rPr>
        <w:t xml:space="preserve"> </w:t>
      </w:r>
      <w:r w:rsidRPr="003008C6">
        <w:rPr>
          <w:color w:val="000000" w:themeColor="text1"/>
          <w:sz w:val="28"/>
          <w:szCs w:val="28"/>
        </w:rPr>
        <w:t>расход углеродсодержащего материала для вспенивания шлака должен составлять:</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 для вдувания через инжектора – не более 1200 кг;</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 для присадки сверху (через свод) – не более 400 кг.</w:t>
      </w:r>
    </w:p>
    <w:p w:rsidR="00402814"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7) температура металла перед выпуском</w:t>
      </w:r>
      <w:r w:rsidR="00402814" w:rsidRPr="003008C6">
        <w:rPr>
          <w:color w:val="000000" w:themeColor="text1"/>
          <w:sz w:val="28"/>
          <w:szCs w:val="28"/>
        </w:rPr>
        <w:t xml:space="preserve"> </w:t>
      </w:r>
      <w:r w:rsidRPr="003008C6">
        <w:rPr>
          <w:color w:val="000000" w:themeColor="text1"/>
          <w:sz w:val="28"/>
          <w:szCs w:val="28"/>
        </w:rPr>
        <w:t>должна составлять 1610-1640 ˚С;</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8)</w:t>
      </w:r>
      <w:r w:rsidR="00402814" w:rsidRPr="003008C6">
        <w:rPr>
          <w:color w:val="000000" w:themeColor="text1"/>
          <w:sz w:val="28"/>
          <w:szCs w:val="28"/>
        </w:rPr>
        <w:t xml:space="preserve"> </w:t>
      </w:r>
      <w:r w:rsidRPr="003008C6">
        <w:rPr>
          <w:color w:val="000000" w:themeColor="text1"/>
          <w:sz w:val="28"/>
          <w:szCs w:val="28"/>
        </w:rPr>
        <w:t>качественная установка защитной трубы, подача аргона и очистка посадочного места трубы от настылей, брызг металла перед ее установкой. При невозможности полной очистки места стыка проводить замену защитной трубы;</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9)</w:t>
      </w:r>
      <w:r w:rsidR="00402814" w:rsidRPr="003008C6">
        <w:rPr>
          <w:color w:val="000000" w:themeColor="text1"/>
          <w:sz w:val="28"/>
          <w:szCs w:val="28"/>
        </w:rPr>
        <w:t xml:space="preserve"> </w:t>
      </w:r>
      <w:r w:rsidRPr="003008C6">
        <w:rPr>
          <w:color w:val="000000" w:themeColor="text1"/>
          <w:sz w:val="28"/>
          <w:szCs w:val="28"/>
        </w:rPr>
        <w:t>накрытие</w:t>
      </w:r>
      <w:r w:rsidR="00402814" w:rsidRPr="003008C6">
        <w:rPr>
          <w:color w:val="000000" w:themeColor="text1"/>
          <w:sz w:val="28"/>
          <w:szCs w:val="28"/>
        </w:rPr>
        <w:t xml:space="preserve"> </w:t>
      </w:r>
      <w:r w:rsidRPr="003008C6">
        <w:rPr>
          <w:color w:val="000000" w:themeColor="text1"/>
          <w:sz w:val="28"/>
          <w:szCs w:val="28"/>
        </w:rPr>
        <w:t>поверхности металла теплоизоляционной смесью без появления «горячих» пятен на поверхности металла.</w:t>
      </w:r>
    </w:p>
    <w:p w:rsidR="00EC43D2" w:rsidRPr="003008C6" w:rsidRDefault="00EC43D2" w:rsidP="00402814">
      <w:pPr>
        <w:shd w:val="clear" w:color="000000" w:fill="auto"/>
        <w:suppressAutoHyphens/>
        <w:spacing w:line="360" w:lineRule="auto"/>
        <w:ind w:firstLine="709"/>
        <w:jc w:val="both"/>
        <w:rPr>
          <w:color w:val="000000" w:themeColor="text1"/>
          <w:sz w:val="28"/>
          <w:szCs w:val="24"/>
        </w:rPr>
      </w:pPr>
    </w:p>
    <w:p w:rsidR="00EC43D2" w:rsidRPr="003008C6" w:rsidRDefault="003008C6" w:rsidP="003008C6">
      <w:pPr>
        <w:pStyle w:val="1"/>
        <w:keepNext w:val="0"/>
        <w:shd w:val="clear" w:color="000000" w:fill="auto"/>
        <w:spacing w:line="360" w:lineRule="auto"/>
        <w:ind w:left="0"/>
        <w:jc w:val="center"/>
        <w:rPr>
          <w:rFonts w:ascii="Times New Roman" w:hAnsi="Times New Roman"/>
          <w:color w:val="000000" w:themeColor="text1"/>
          <w:sz w:val="28"/>
        </w:rPr>
      </w:pPr>
      <w:bookmarkStart w:id="48" w:name="_Toc165853040"/>
      <w:bookmarkStart w:id="49" w:name="_Toc229204862"/>
      <w:bookmarkStart w:id="50" w:name="_Toc276652197"/>
      <w:r>
        <w:rPr>
          <w:rFonts w:ascii="Times New Roman" w:hAnsi="Times New Roman"/>
          <w:color w:val="000000" w:themeColor="text1"/>
          <w:sz w:val="28"/>
        </w:rPr>
        <w:br w:type="page"/>
      </w:r>
      <w:r w:rsidR="00EC43D2" w:rsidRPr="003008C6">
        <w:rPr>
          <w:rFonts w:ascii="Times New Roman" w:hAnsi="Times New Roman"/>
          <w:color w:val="000000" w:themeColor="text1"/>
          <w:sz w:val="28"/>
        </w:rPr>
        <w:t>4 Организация и экономика производства</w:t>
      </w:r>
      <w:bookmarkEnd w:id="48"/>
      <w:bookmarkEnd w:id="49"/>
      <w:bookmarkEnd w:id="50"/>
    </w:p>
    <w:p w:rsidR="00EC43D2" w:rsidRPr="003008C6" w:rsidRDefault="00EC43D2" w:rsidP="00402814">
      <w:pPr>
        <w:shd w:val="clear" w:color="000000" w:fill="auto"/>
        <w:suppressAutoHyphens/>
        <w:spacing w:line="360" w:lineRule="auto"/>
        <w:ind w:firstLine="709"/>
        <w:rPr>
          <w:color w:val="000000" w:themeColor="text1"/>
          <w:sz w:val="28"/>
          <w:szCs w:val="28"/>
        </w:rPr>
      </w:pPr>
    </w:p>
    <w:p w:rsidR="00EC43D2" w:rsidRPr="003008C6" w:rsidRDefault="00EC43D2" w:rsidP="003008C6">
      <w:pPr>
        <w:pStyle w:val="2"/>
        <w:keepNext w:val="0"/>
        <w:shd w:val="clear" w:color="000000" w:fill="auto"/>
        <w:suppressAutoHyphens/>
        <w:spacing w:before="0" w:after="0" w:line="360" w:lineRule="auto"/>
        <w:jc w:val="center"/>
        <w:rPr>
          <w:rFonts w:ascii="Times New Roman" w:hAnsi="Times New Roman" w:cs="Times New Roman"/>
          <w:i w:val="0"/>
          <w:iCs w:val="0"/>
          <w:color w:val="000000" w:themeColor="text1"/>
        </w:rPr>
      </w:pPr>
      <w:bookmarkStart w:id="51" w:name="_Toc229204863"/>
      <w:bookmarkStart w:id="52" w:name="_Toc276652198"/>
      <w:r w:rsidRPr="003008C6">
        <w:rPr>
          <w:rFonts w:ascii="Times New Roman" w:hAnsi="Times New Roman" w:cs="Times New Roman"/>
          <w:i w:val="0"/>
          <w:iCs w:val="0"/>
          <w:color w:val="000000" w:themeColor="text1"/>
        </w:rPr>
        <w:t>4.1 Структура управления электросталеплавильного цеха</w:t>
      </w:r>
      <w:bookmarkEnd w:id="51"/>
      <w:bookmarkEnd w:id="52"/>
    </w:p>
    <w:p w:rsidR="00EC43D2" w:rsidRPr="003008C6" w:rsidRDefault="00EC43D2" w:rsidP="00402814">
      <w:pPr>
        <w:pStyle w:val="a9"/>
        <w:shd w:val="clear" w:color="000000" w:fill="auto"/>
        <w:suppressAutoHyphens/>
        <w:spacing w:after="0" w:line="360" w:lineRule="auto"/>
        <w:ind w:firstLine="709"/>
        <w:jc w:val="both"/>
        <w:rPr>
          <w:color w:val="000000" w:themeColor="text1"/>
          <w:sz w:val="28"/>
          <w:szCs w:val="28"/>
        </w:rPr>
      </w:pP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szCs w:val="28"/>
        </w:rPr>
      </w:pPr>
      <w:r w:rsidRPr="003008C6">
        <w:rPr>
          <w:color w:val="000000" w:themeColor="text1"/>
          <w:sz w:val="28"/>
          <w:szCs w:val="28"/>
        </w:rPr>
        <w:t>Под структурой управления понимается совокупность элементов, обеспечивающих их функционирование и развитие. Элементами структуры являются службы, отдельные работники, а отношения между ними поддерживаются благодаря связям, которые принято подразделять на горизонтальные и вертикальные.</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szCs w:val="28"/>
        </w:rPr>
      </w:pPr>
      <w:r w:rsidRPr="003008C6">
        <w:rPr>
          <w:color w:val="000000" w:themeColor="text1"/>
          <w:sz w:val="28"/>
          <w:szCs w:val="28"/>
        </w:rPr>
        <w:t>Горизонтальные связи носят характер согласования и являются, как правило одноуровневыми. Вертикальные связи – это связи подчинения, и необходимость в них возникает при иерархичности управления, т.е. при наличии нескольких уровней подчиненности.</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szCs w:val="28"/>
        </w:rPr>
      </w:pPr>
      <w:r w:rsidRPr="003008C6">
        <w:rPr>
          <w:color w:val="000000" w:themeColor="text1"/>
          <w:sz w:val="28"/>
          <w:szCs w:val="28"/>
        </w:rPr>
        <w:t>Линейные связи отражают движение управленческих решений и информации между так называемыми линейными руководителями.</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szCs w:val="28"/>
        </w:rPr>
      </w:pPr>
      <w:r w:rsidRPr="003008C6">
        <w:rPr>
          <w:color w:val="000000" w:themeColor="text1"/>
          <w:sz w:val="28"/>
          <w:szCs w:val="28"/>
        </w:rPr>
        <w:t>Основу линейно-функциональных структур составляет так называемый «шахтный» принцип построения и специализация управленческого процесса по функциональным системам организации. В каждой подсистеме формируется иерархия служб, пронизывающая всю организацию сверху донизу. Результаты работы каждой службы аппарата управления оцениваются показателями, характеризующими выполнением своих целей и задач.</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szCs w:val="28"/>
        </w:rPr>
      </w:pPr>
      <w:r w:rsidRPr="003008C6">
        <w:rPr>
          <w:color w:val="000000" w:themeColor="text1"/>
          <w:sz w:val="28"/>
          <w:szCs w:val="28"/>
        </w:rPr>
        <w:t>Многолетний опыт использования линейно-функциональных структур управления показал, что они наиболее эффективны там, где аппарат управления выполняет рутинные, часто повторяющиеся и редко меняющиеся задачи и функции. Их достоинства проявляются в управлении организациями с массовым и крупносерийным типом производства. Графически структура управления электросталеплавильного цеха представлена на рисунке 17.</w:t>
      </w:r>
    </w:p>
    <w:p w:rsidR="00EC43D2" w:rsidRPr="003008C6" w:rsidRDefault="00B65ACA" w:rsidP="003008C6">
      <w:pPr>
        <w:pStyle w:val="a9"/>
        <w:shd w:val="clear" w:color="000000" w:fill="auto"/>
        <w:suppressAutoHyphens/>
        <w:spacing w:after="0" w:line="360" w:lineRule="auto"/>
        <w:jc w:val="center"/>
        <w:rPr>
          <w:color w:val="000000" w:themeColor="text1"/>
          <w:sz w:val="28"/>
        </w:rPr>
      </w:pPr>
      <w:r>
        <w:rPr>
          <w:b/>
          <w:color w:val="000000" w:themeColor="text1"/>
          <w:sz w:val="28"/>
        </w:rPr>
      </w:r>
      <w:r>
        <w:rPr>
          <w:b/>
          <w:color w:val="000000" w:themeColor="text1"/>
          <w:sz w:val="28"/>
        </w:rPr>
        <w:pict>
          <v:group id="_x0000_s1033" editas="canvas" style="width:747pt;height:630pt;mso-position-horizontal-relative:char;mso-position-vertical-relative:line" coordorigin="4739,2826" coordsize="7470,6300" o:allowincell="f">
            <o:lock v:ext="edit" aspectratio="t"/>
            <v:shape id="_x0000_s1034" type="#_x0000_t75" style="position:absolute;left:4739;top:2826;width:7470;height:6300" o:preferrelative="f">
              <v:fill o:detectmouseclick="t"/>
              <v:path o:extrusionok="t" o:connecttype="none"/>
            </v:shape>
            <v:rect id="_x0000_s1035" style="position:absolute;left:6179;top:3006;width:1350;height:270">
              <v:textbox style="mso-next-textbox:#_x0000_s1035">
                <w:txbxContent>
                  <w:p w:rsidR="00402814" w:rsidRDefault="00402814">
                    <w:pPr>
                      <w:jc w:val="center"/>
                      <w:rPr>
                        <w:sz w:val="24"/>
                        <w:szCs w:val="24"/>
                      </w:rPr>
                    </w:pPr>
                    <w:r>
                      <w:rPr>
                        <w:sz w:val="24"/>
                        <w:szCs w:val="24"/>
                      </w:rPr>
                      <w:t>Начальник цеха</w:t>
                    </w:r>
                  </w:p>
                </w:txbxContent>
              </v:textbox>
            </v:rect>
            <v:rect id="_x0000_s1036" style="position:absolute;left:4739;top:3636;width:1350;height:270">
              <v:textbox style="mso-next-textbox:#_x0000_s1036">
                <w:txbxContent>
                  <w:p w:rsidR="00402814" w:rsidRDefault="00402814">
                    <w:pPr>
                      <w:jc w:val="center"/>
                      <w:rPr>
                        <w:sz w:val="18"/>
                        <w:szCs w:val="24"/>
                      </w:rPr>
                    </w:pPr>
                    <w:r>
                      <w:rPr>
                        <w:sz w:val="18"/>
                        <w:szCs w:val="24"/>
                      </w:rPr>
                      <w:t>Заместитель начальника цеха</w:t>
                    </w:r>
                  </w:p>
                  <w:p w:rsidR="00402814" w:rsidRDefault="00402814">
                    <w:pPr>
                      <w:jc w:val="center"/>
                      <w:rPr>
                        <w:sz w:val="18"/>
                        <w:szCs w:val="24"/>
                      </w:rPr>
                    </w:pPr>
                    <w:r>
                      <w:rPr>
                        <w:sz w:val="18"/>
                        <w:szCs w:val="24"/>
                      </w:rPr>
                      <w:t xml:space="preserve"> по оборудованию</w:t>
                    </w:r>
                  </w:p>
                </w:txbxContent>
              </v:textbox>
            </v:rect>
            <v:rect id="_x0000_s1037" style="position:absolute;left:6269;top:3636;width:1350;height:270">
              <v:textbox style="mso-next-textbox:#_x0000_s1037">
                <w:txbxContent>
                  <w:p w:rsidR="00402814" w:rsidRDefault="00402814">
                    <w:pPr>
                      <w:jc w:val="center"/>
                      <w:rPr>
                        <w:sz w:val="18"/>
                        <w:szCs w:val="24"/>
                      </w:rPr>
                    </w:pPr>
                    <w:r>
                      <w:rPr>
                        <w:sz w:val="18"/>
                        <w:szCs w:val="24"/>
                      </w:rPr>
                      <w:t>Заместитель начальника цеха по технологии</w:t>
                    </w:r>
                  </w:p>
                </w:txbxContent>
              </v:textbox>
            </v:rect>
            <v:rect id="_x0000_s1038" style="position:absolute;left:7709;top:3636;width:1350;height:270">
              <v:textbox style="mso-next-textbox:#_x0000_s1038">
                <w:txbxContent>
                  <w:p w:rsidR="00402814" w:rsidRDefault="00402814">
                    <w:pPr>
                      <w:jc w:val="center"/>
                      <w:rPr>
                        <w:sz w:val="18"/>
                        <w:szCs w:val="24"/>
                      </w:rPr>
                    </w:pPr>
                    <w:r>
                      <w:rPr>
                        <w:sz w:val="18"/>
                        <w:szCs w:val="24"/>
                      </w:rPr>
                      <w:t>Заместитель начальника цеха по разливке</w:t>
                    </w:r>
                  </w:p>
                </w:txbxContent>
              </v:textbox>
            </v:rect>
            <v:rect id="_x0000_s1039" style="position:absolute;left:4739;top:4176;width:360;height:540">
              <v:textbox style="layout-flow:vertical;mso-layout-flow-alt:bottom-to-top;mso-next-textbox:#_x0000_s1039">
                <w:txbxContent>
                  <w:p w:rsidR="00402814" w:rsidRDefault="00402814">
                    <w:pPr>
                      <w:jc w:val="center"/>
                      <w:rPr>
                        <w:sz w:val="16"/>
                        <w:szCs w:val="24"/>
                      </w:rPr>
                    </w:pPr>
                    <w:r>
                      <w:rPr>
                        <w:sz w:val="16"/>
                        <w:szCs w:val="24"/>
                      </w:rPr>
                      <w:t>Механик цеха  (1)</w:t>
                    </w:r>
                  </w:p>
                </w:txbxContent>
              </v:textbox>
            </v:rect>
            <v:rect id="_x0000_s1040" style="position:absolute;left:5099;top:4176;width:360;height:540">
              <v:textbox style="layout-flow:vertical;mso-layout-flow-alt:bottom-to-top;mso-next-textbox:#_x0000_s1040">
                <w:txbxContent>
                  <w:p w:rsidR="00402814" w:rsidRDefault="00402814">
                    <w:pPr>
                      <w:jc w:val="center"/>
                      <w:rPr>
                        <w:sz w:val="16"/>
                        <w:szCs w:val="24"/>
                      </w:rPr>
                    </w:pPr>
                    <w:r>
                      <w:rPr>
                        <w:sz w:val="16"/>
                        <w:szCs w:val="24"/>
                      </w:rPr>
                      <w:t>Электрик цеха  (1)</w:t>
                    </w:r>
                  </w:p>
                </w:txbxContent>
              </v:textbox>
            </v:rect>
            <v:rect id="_x0000_s1041" style="position:absolute;left:5459;top:4176;width:360;height:540">
              <v:textbox style="layout-flow:vertical;mso-layout-flow-alt:bottom-to-top;mso-next-textbox:#_x0000_s1041">
                <w:txbxContent>
                  <w:p w:rsidR="00402814" w:rsidRDefault="00402814">
                    <w:pPr>
                      <w:jc w:val="center"/>
                      <w:rPr>
                        <w:sz w:val="16"/>
                        <w:szCs w:val="24"/>
                      </w:rPr>
                    </w:pPr>
                    <w:r>
                      <w:rPr>
                        <w:sz w:val="16"/>
                        <w:szCs w:val="24"/>
                      </w:rPr>
                      <w:t>Энергетик цеха  (1)</w:t>
                    </w:r>
                  </w:p>
                </w:txbxContent>
              </v:textbox>
            </v:rect>
            <v:rect id="_x0000_s1042" style="position:absolute;left:5819;top:4176;width:450;height:540">
              <v:textbox style="layout-flow:vertical;mso-layout-flow-alt:bottom-to-top;mso-next-textbox:#_x0000_s1042">
                <w:txbxContent>
                  <w:p w:rsidR="00402814" w:rsidRDefault="00402814">
                    <w:pPr>
                      <w:jc w:val="center"/>
                      <w:rPr>
                        <w:sz w:val="16"/>
                        <w:szCs w:val="24"/>
                      </w:rPr>
                    </w:pPr>
                    <w:r>
                      <w:rPr>
                        <w:sz w:val="16"/>
                        <w:szCs w:val="24"/>
                      </w:rPr>
                      <w:t>Механик це-ха по рекон-струкции  (1)</w:t>
                    </w:r>
                  </w:p>
                </w:txbxContent>
              </v:textbox>
            </v:rect>
            <v:rect id="_x0000_s1043" style="position:absolute;left:6269;top:4176;width:450;height:540">
              <v:textbox style="layout-flow:vertical;mso-layout-flow-alt:bottom-to-top;mso-next-textbox:#_x0000_s1043">
                <w:txbxContent>
                  <w:p w:rsidR="00402814" w:rsidRDefault="00402814">
                    <w:pPr>
                      <w:jc w:val="center"/>
                      <w:rPr>
                        <w:sz w:val="16"/>
                        <w:szCs w:val="24"/>
                      </w:rPr>
                    </w:pPr>
                    <w:r>
                      <w:rPr>
                        <w:sz w:val="16"/>
                        <w:szCs w:val="24"/>
                      </w:rPr>
                      <w:t>Начальник технического бюро  (1)</w:t>
                    </w:r>
                  </w:p>
                </w:txbxContent>
              </v:textbox>
            </v:rect>
            <v:rect id="_x0000_s1044" style="position:absolute;left:4739;top:4986;width:360;height:900">
              <v:textbox style="layout-flow:vertical;mso-layout-flow-alt:bottom-to-top;mso-next-textbox:#_x0000_s1044">
                <w:txbxContent>
                  <w:p w:rsidR="00402814" w:rsidRDefault="00402814">
                    <w:pPr>
                      <w:rPr>
                        <w:sz w:val="18"/>
                        <w:szCs w:val="24"/>
                      </w:rPr>
                    </w:pPr>
                    <w:r>
                      <w:rPr>
                        <w:sz w:val="18"/>
                        <w:szCs w:val="24"/>
                      </w:rPr>
                      <w:t>Мастер по ремонту оборудования  (6)</w:t>
                    </w:r>
                  </w:p>
                  <w:p w:rsidR="00402814" w:rsidRDefault="00402814">
                    <w:pPr>
                      <w:rPr>
                        <w:sz w:val="24"/>
                        <w:szCs w:val="24"/>
                      </w:rPr>
                    </w:pPr>
                  </w:p>
                </w:txbxContent>
              </v:textbox>
            </v:rect>
            <v:rect id="_x0000_s1045" style="position:absolute;left:5099;top:4986;width:360;height:900">
              <v:textbox style="layout-flow:vertical;mso-layout-flow-alt:bottom-to-top;mso-next-textbox:#_x0000_s1045">
                <w:txbxContent>
                  <w:p w:rsidR="00402814" w:rsidRDefault="00402814">
                    <w:pPr>
                      <w:rPr>
                        <w:sz w:val="18"/>
                        <w:szCs w:val="24"/>
                      </w:rPr>
                    </w:pPr>
                    <w:r>
                      <w:rPr>
                        <w:sz w:val="18"/>
                        <w:szCs w:val="24"/>
                      </w:rPr>
                      <w:t>Мастер по ремонту оборудования  (5)</w:t>
                    </w:r>
                  </w:p>
                  <w:p w:rsidR="00402814" w:rsidRDefault="00402814">
                    <w:pPr>
                      <w:rPr>
                        <w:sz w:val="18"/>
                        <w:szCs w:val="24"/>
                      </w:rPr>
                    </w:pPr>
                  </w:p>
                </w:txbxContent>
              </v:textbox>
            </v:rect>
            <v:rect id="_x0000_s1046" style="position:absolute;left:5459;top:4986;width:360;height:900">
              <v:textbox style="layout-flow:vertical;mso-layout-flow-alt:bottom-to-top;mso-next-textbox:#_x0000_s1046">
                <w:txbxContent>
                  <w:p w:rsidR="00402814" w:rsidRDefault="00402814">
                    <w:pPr>
                      <w:rPr>
                        <w:sz w:val="18"/>
                        <w:szCs w:val="24"/>
                      </w:rPr>
                    </w:pPr>
                    <w:r>
                      <w:rPr>
                        <w:sz w:val="18"/>
                        <w:szCs w:val="24"/>
                      </w:rPr>
                      <w:t>Мастер по ремонту оборудования  (3)</w:t>
                    </w:r>
                  </w:p>
                  <w:p w:rsidR="00402814" w:rsidRDefault="00402814">
                    <w:pPr>
                      <w:rPr>
                        <w:sz w:val="18"/>
                        <w:szCs w:val="24"/>
                      </w:rPr>
                    </w:pPr>
                  </w:p>
                </w:txbxContent>
              </v:textbox>
            </v:rect>
            <v:rect id="_x0000_s1047" style="position:absolute;left:5909;top:4986;width:360;height:630">
              <v:textbox style="layout-flow:vertical;mso-layout-flow-alt:bottom-to-top;mso-next-textbox:#_x0000_s1047">
                <w:txbxContent>
                  <w:p w:rsidR="00402814" w:rsidRDefault="00402814">
                    <w:pPr>
                      <w:rPr>
                        <w:sz w:val="18"/>
                        <w:szCs w:val="24"/>
                      </w:rPr>
                    </w:pPr>
                    <w:r>
                      <w:rPr>
                        <w:sz w:val="18"/>
                        <w:szCs w:val="24"/>
                      </w:rPr>
                      <w:t>Инженер конструктор  (1)</w:t>
                    </w:r>
                  </w:p>
                </w:txbxContent>
              </v:textbox>
            </v:rect>
            <v:rect id="_x0000_s1048" style="position:absolute;left:6359;top:4986;width:360;height:630">
              <v:textbox style="layout-flow:vertical;mso-layout-flow-alt:bottom-to-top;mso-next-textbox:#_x0000_s1048">
                <w:txbxContent>
                  <w:p w:rsidR="00402814" w:rsidRDefault="00402814">
                    <w:pPr>
                      <w:rPr>
                        <w:sz w:val="18"/>
                        <w:szCs w:val="24"/>
                      </w:rPr>
                    </w:pPr>
                    <w:r>
                      <w:rPr>
                        <w:sz w:val="18"/>
                        <w:szCs w:val="24"/>
                      </w:rPr>
                      <w:t>Инженер по ремонту  (1)</w:t>
                    </w:r>
                  </w:p>
                </w:txbxContent>
              </v:textbox>
            </v:rect>
            <v:line id="_x0000_s1049" style="position:absolute" from="4919,3996" to="7259,3997"/>
            <v:line id="_x0000_s1050" style="position:absolute" from="4919,3996" to="4920,4176"/>
            <v:line id="_x0000_s1051" style="position:absolute" from="5279,3996" to="5280,4176"/>
            <v:line id="_x0000_s1052" style="position:absolute" from="5639,3996" to="5640,4176"/>
            <v:line id="_x0000_s1053" style="position:absolute" from="6089,3996" to="6090,4176"/>
            <v:line id="_x0000_s1054" style="position:absolute;flip:y" from="5369,3906" to="5370,3996"/>
            <v:line id="_x0000_s1055" style="position:absolute" from="4919,4716" to="4920,4986"/>
            <v:line id="_x0000_s1056" style="position:absolute" from="5279,4716" to="5280,4986"/>
            <v:line id="_x0000_s1057" style="position:absolute" from="5639,4716" to="5640,4986"/>
            <v:line id="_x0000_s1058" style="position:absolute" from="6449,3996" to="6450,4176"/>
            <v:line id="_x0000_s1059" style="position:absolute" from="6539,4716" to="6540,4986"/>
            <v:rect id="_x0000_s1060" style="position:absolute;left:6809;top:4986;width:360;height:630">
              <v:textbox style="layout-flow:vertical;mso-layout-flow-alt:bottom-to-top;mso-next-textbox:#_x0000_s1060">
                <w:txbxContent>
                  <w:p w:rsidR="00402814" w:rsidRDefault="00402814">
                    <w:pPr>
                      <w:rPr>
                        <w:sz w:val="18"/>
                        <w:szCs w:val="24"/>
                      </w:rPr>
                    </w:pPr>
                    <w:r>
                      <w:rPr>
                        <w:sz w:val="18"/>
                        <w:szCs w:val="24"/>
                      </w:rPr>
                      <w:t>Инженер 2-й категории  (1)</w:t>
                    </w:r>
                  </w:p>
                </w:txbxContent>
              </v:textbox>
            </v:rect>
            <v:line id="_x0000_s1061" style="position:absolute" from="6089,4896" to="6989,4896"/>
            <v:line id="_x0000_s1062" style="position:absolute" from="6989,4896" to="6990,4986"/>
            <v:line id="_x0000_s1063" style="position:absolute" from="6089,4896" to="6090,4986"/>
            <v:rect id="_x0000_s1064" style="position:absolute;left:5909;top:5706;width:1260;height:180">
              <v:textbox style="mso-next-textbox:#_x0000_s1064">
                <w:txbxContent>
                  <w:p w:rsidR="00402814" w:rsidRDefault="00402814">
                    <w:pPr>
                      <w:jc w:val="center"/>
                      <w:rPr>
                        <w:sz w:val="24"/>
                        <w:szCs w:val="24"/>
                      </w:rPr>
                    </w:pPr>
                    <w:r>
                      <w:rPr>
                        <w:sz w:val="24"/>
                        <w:szCs w:val="24"/>
                      </w:rPr>
                      <w:t>Завхоз</w:t>
                    </w:r>
                  </w:p>
                </w:txbxContent>
              </v:textbox>
            </v:rect>
            <v:line id="_x0000_s1065" style="position:absolute" from="7169,5796" to="7259,5796"/>
            <v:line id="_x0000_s1066" style="position:absolute;flip:y" from="7259,3996" to="7259,5796"/>
            <v:rect id="_x0000_s1067" style="position:absolute;left:5459;top:6696;width:270;height:990">
              <v:textbox style="layout-flow:vertical;mso-layout-flow-alt:bottom-to-top;mso-next-textbox:#_x0000_s1067">
                <w:txbxContent>
                  <w:p w:rsidR="00402814" w:rsidRDefault="00402814">
                    <w:pPr>
                      <w:jc w:val="center"/>
                      <w:rPr>
                        <w:sz w:val="18"/>
                        <w:szCs w:val="24"/>
                      </w:rPr>
                    </w:pPr>
                    <w:r>
                      <w:rPr>
                        <w:sz w:val="18"/>
                        <w:szCs w:val="24"/>
                      </w:rPr>
                      <w:t>Начальник смены  (4)</w:t>
                    </w:r>
                  </w:p>
                </w:txbxContent>
              </v:textbox>
            </v:rect>
            <v:rect id="_x0000_s1068" style="position:absolute;left:6359;top:6696;width:360;height:990">
              <v:textbox style="layout-flow:vertical;mso-layout-flow-alt:bottom-to-top;mso-next-textbox:#_x0000_s1068">
                <w:txbxContent>
                  <w:p w:rsidR="00402814" w:rsidRDefault="00402814">
                    <w:pPr>
                      <w:jc w:val="center"/>
                      <w:rPr>
                        <w:sz w:val="18"/>
                        <w:szCs w:val="24"/>
                      </w:rPr>
                    </w:pPr>
                    <w:r>
                      <w:rPr>
                        <w:sz w:val="18"/>
                        <w:szCs w:val="24"/>
                      </w:rPr>
                      <w:t>Шихтовый двор</w:t>
                    </w:r>
                  </w:p>
                  <w:p w:rsidR="00402814" w:rsidRDefault="00402814">
                    <w:pPr>
                      <w:jc w:val="center"/>
                      <w:rPr>
                        <w:sz w:val="18"/>
                        <w:szCs w:val="24"/>
                      </w:rPr>
                    </w:pPr>
                    <w:r>
                      <w:rPr>
                        <w:sz w:val="18"/>
                        <w:szCs w:val="24"/>
                      </w:rPr>
                      <w:t>Старший мастер  (1)</w:t>
                    </w:r>
                  </w:p>
                </w:txbxContent>
              </v:textbox>
            </v:rect>
            <v:rect id="_x0000_s1069" style="position:absolute;left:6809;top:6696;width:360;height:990">
              <v:textbox style="layout-flow:vertical;mso-layout-flow-alt:bottom-to-top;mso-next-textbox:#_x0000_s1069">
                <w:txbxContent>
                  <w:p w:rsidR="00402814" w:rsidRDefault="00402814">
                    <w:pPr>
                      <w:jc w:val="center"/>
                      <w:rPr>
                        <w:sz w:val="18"/>
                        <w:szCs w:val="24"/>
                      </w:rPr>
                    </w:pPr>
                    <w:r>
                      <w:rPr>
                        <w:sz w:val="18"/>
                        <w:szCs w:val="24"/>
                      </w:rPr>
                      <w:t>Печной участок</w:t>
                    </w:r>
                  </w:p>
                  <w:p w:rsidR="00402814" w:rsidRDefault="00402814">
                    <w:pPr>
                      <w:jc w:val="center"/>
                      <w:rPr>
                        <w:sz w:val="24"/>
                        <w:szCs w:val="24"/>
                      </w:rPr>
                    </w:pPr>
                    <w:r>
                      <w:rPr>
                        <w:sz w:val="18"/>
                        <w:szCs w:val="24"/>
                      </w:rPr>
                      <w:t>Старший мастер  (1)</w:t>
                    </w:r>
                  </w:p>
                </w:txbxContent>
              </v:textbox>
            </v:rect>
            <v:rect id="_x0000_s1070" style="position:absolute;left:7259;top:6696;width:360;height:990">
              <v:textbox style="layout-flow:vertical;mso-layout-flow-alt:bottom-to-top;mso-next-textbox:#_x0000_s1070">
                <w:txbxContent>
                  <w:p w:rsidR="00402814" w:rsidRDefault="00402814">
                    <w:pPr>
                      <w:jc w:val="center"/>
                      <w:rPr>
                        <w:sz w:val="18"/>
                        <w:szCs w:val="24"/>
                      </w:rPr>
                    </w:pPr>
                    <w:r>
                      <w:rPr>
                        <w:sz w:val="18"/>
                        <w:szCs w:val="24"/>
                      </w:rPr>
                      <w:t>УВОС</w:t>
                    </w:r>
                  </w:p>
                  <w:p w:rsidR="00402814" w:rsidRDefault="00402814">
                    <w:pPr>
                      <w:jc w:val="center"/>
                      <w:rPr>
                        <w:sz w:val="18"/>
                        <w:szCs w:val="24"/>
                      </w:rPr>
                    </w:pPr>
                    <w:r>
                      <w:rPr>
                        <w:sz w:val="18"/>
                        <w:szCs w:val="24"/>
                      </w:rPr>
                      <w:t>Старший мастер  (1)</w:t>
                    </w:r>
                  </w:p>
                </w:txbxContent>
              </v:textbox>
            </v:rect>
            <v:rect id="_x0000_s1071" style="position:absolute;left:7709;top:6696;width:360;height:990">
              <v:textbox style="layout-flow:vertical;mso-layout-flow-alt:bottom-to-top;mso-next-textbox:#_x0000_s1071">
                <w:txbxContent>
                  <w:p w:rsidR="00402814" w:rsidRDefault="00402814">
                    <w:pPr>
                      <w:jc w:val="center"/>
                      <w:rPr>
                        <w:sz w:val="18"/>
                        <w:szCs w:val="24"/>
                      </w:rPr>
                    </w:pPr>
                    <w:r>
                      <w:rPr>
                        <w:sz w:val="18"/>
                        <w:szCs w:val="24"/>
                      </w:rPr>
                      <w:t>Разливка стали</w:t>
                    </w:r>
                  </w:p>
                  <w:p w:rsidR="00402814" w:rsidRDefault="00402814">
                    <w:pPr>
                      <w:jc w:val="center"/>
                      <w:rPr>
                        <w:sz w:val="18"/>
                        <w:szCs w:val="24"/>
                      </w:rPr>
                    </w:pPr>
                    <w:r>
                      <w:rPr>
                        <w:sz w:val="18"/>
                        <w:szCs w:val="24"/>
                      </w:rPr>
                      <w:t>Старший мастер  (1)</w:t>
                    </w:r>
                  </w:p>
                </w:txbxContent>
              </v:textbox>
            </v:rect>
            <v:line id="_x0000_s1072" style="position:absolute;flip:y" from="7439,3906" to="7440,6696"/>
            <v:line id="_x0000_s1073" style="position:absolute;flip:x" from="5639,6606" to="7439,6607"/>
            <v:line id="_x0000_s1074" style="position:absolute" from="5639,6606" to="5640,6696"/>
            <v:line id="_x0000_s1075" style="position:absolute" from="6539,6606" to="6540,6696"/>
            <v:line id="_x0000_s1076" style="position:absolute" from="6989,6606" to="6990,6696"/>
            <v:rect id="_x0000_s1077" style="position:absolute;left:8159;top:7236;width:360;height:1260">
              <v:textbox style="layout-flow:vertical;mso-layout-flow-alt:bottom-to-top;mso-next-textbox:#_x0000_s1077">
                <w:txbxContent>
                  <w:p w:rsidR="00402814" w:rsidRDefault="00402814">
                    <w:pPr>
                      <w:jc w:val="center"/>
                      <w:rPr>
                        <w:sz w:val="18"/>
                        <w:szCs w:val="24"/>
                      </w:rPr>
                    </w:pPr>
                    <w:r>
                      <w:rPr>
                        <w:sz w:val="18"/>
                        <w:szCs w:val="24"/>
                      </w:rPr>
                      <w:t>Непрерывное литье заготовок</w:t>
                    </w:r>
                  </w:p>
                  <w:p w:rsidR="00402814" w:rsidRDefault="00402814">
                    <w:pPr>
                      <w:jc w:val="center"/>
                      <w:rPr>
                        <w:sz w:val="18"/>
                        <w:szCs w:val="24"/>
                      </w:rPr>
                    </w:pPr>
                    <w:r>
                      <w:rPr>
                        <w:sz w:val="18"/>
                        <w:szCs w:val="24"/>
                      </w:rPr>
                      <w:t>Мастер  (1)</w:t>
                    </w:r>
                  </w:p>
                </w:txbxContent>
              </v:textbox>
            </v:rect>
            <v:rect id="_x0000_s1078" style="position:absolute;left:8609;top:7236;width:360;height:1260">
              <v:textbox style="layout-flow:vertical;mso-layout-flow-alt:bottom-to-top;mso-next-textbox:#_x0000_s1078">
                <w:txbxContent>
                  <w:p w:rsidR="00402814" w:rsidRDefault="00402814">
                    <w:pPr>
                      <w:jc w:val="center"/>
                      <w:rPr>
                        <w:sz w:val="18"/>
                        <w:szCs w:val="24"/>
                      </w:rPr>
                    </w:pPr>
                    <w:r>
                      <w:rPr>
                        <w:sz w:val="18"/>
                        <w:szCs w:val="24"/>
                      </w:rPr>
                      <w:t>Пролет ТЗО</w:t>
                    </w:r>
                  </w:p>
                  <w:p w:rsidR="00402814" w:rsidRDefault="00402814">
                    <w:pPr>
                      <w:jc w:val="center"/>
                      <w:rPr>
                        <w:sz w:val="18"/>
                        <w:szCs w:val="24"/>
                      </w:rPr>
                    </w:pPr>
                    <w:r>
                      <w:rPr>
                        <w:sz w:val="18"/>
                        <w:szCs w:val="24"/>
                      </w:rPr>
                      <w:t>Мастер  (1)</w:t>
                    </w:r>
                  </w:p>
                </w:txbxContent>
              </v:textbox>
            </v:rect>
            <v:rect id="_x0000_s1079" style="position:absolute;left:9059;top:7236;width:360;height:1260">
              <v:textbox style="layout-flow:vertical;mso-layout-flow-alt:bottom-to-top;mso-next-textbox:#_x0000_s1079">
                <w:txbxContent>
                  <w:p w:rsidR="00402814" w:rsidRDefault="00402814">
                    <w:pPr>
                      <w:jc w:val="center"/>
                      <w:rPr>
                        <w:sz w:val="18"/>
                        <w:szCs w:val="24"/>
                      </w:rPr>
                    </w:pPr>
                    <w:r>
                      <w:rPr>
                        <w:sz w:val="18"/>
                        <w:szCs w:val="24"/>
                      </w:rPr>
                      <w:t>Огнеупорные работы</w:t>
                    </w:r>
                  </w:p>
                  <w:p w:rsidR="00402814" w:rsidRDefault="00402814">
                    <w:pPr>
                      <w:jc w:val="center"/>
                      <w:rPr>
                        <w:sz w:val="18"/>
                        <w:szCs w:val="24"/>
                      </w:rPr>
                    </w:pPr>
                    <w:r>
                      <w:rPr>
                        <w:sz w:val="18"/>
                        <w:szCs w:val="24"/>
                      </w:rPr>
                      <w:t>Мастер  (1)</w:t>
                    </w:r>
                  </w:p>
                </w:txbxContent>
              </v:textbox>
            </v:rect>
            <v:rect id="_x0000_s1080" style="position:absolute;left:4739;top:6066;width:360;height:180">
              <v:textbox style="mso-next-textbox:#_x0000_s1080">
                <w:txbxContent>
                  <w:p w:rsidR="00402814" w:rsidRDefault="00402814">
                    <w:pPr>
                      <w:jc w:val="center"/>
                      <w:rPr>
                        <w:sz w:val="24"/>
                        <w:szCs w:val="24"/>
                      </w:rPr>
                    </w:pPr>
                    <w:r>
                      <w:rPr>
                        <w:sz w:val="24"/>
                        <w:szCs w:val="24"/>
                      </w:rPr>
                      <w:t>157</w:t>
                    </w:r>
                  </w:p>
                </w:txbxContent>
              </v:textbox>
            </v:rect>
            <v:rect id="_x0000_s1081" style="position:absolute;left:5099;top:6066;width:360;height:180">
              <v:textbox style="mso-next-textbox:#_x0000_s1081">
                <w:txbxContent>
                  <w:p w:rsidR="00402814" w:rsidRDefault="00402814">
                    <w:pPr>
                      <w:jc w:val="center"/>
                      <w:rPr>
                        <w:sz w:val="24"/>
                        <w:szCs w:val="24"/>
                      </w:rPr>
                    </w:pPr>
                    <w:r>
                      <w:rPr>
                        <w:sz w:val="24"/>
                        <w:szCs w:val="24"/>
                      </w:rPr>
                      <w:t>69</w:t>
                    </w:r>
                  </w:p>
                </w:txbxContent>
              </v:textbox>
            </v:rect>
            <v:rect id="_x0000_s1082" style="position:absolute;left:5459;top:6066;width:360;height:180">
              <v:textbox style="mso-next-textbox:#_x0000_s1082">
                <w:txbxContent>
                  <w:p w:rsidR="00402814" w:rsidRDefault="00402814">
                    <w:pPr>
                      <w:jc w:val="center"/>
                      <w:rPr>
                        <w:sz w:val="24"/>
                        <w:szCs w:val="24"/>
                      </w:rPr>
                    </w:pPr>
                    <w:r>
                      <w:rPr>
                        <w:sz w:val="24"/>
                        <w:szCs w:val="24"/>
                      </w:rPr>
                      <w:t>68</w:t>
                    </w:r>
                  </w:p>
                </w:txbxContent>
              </v:textbox>
            </v:rect>
            <v:rect id="_x0000_s1083" style="position:absolute;left:6359;top:6066;width:360;height:180">
              <v:textbox style="mso-next-textbox:#_x0000_s1083">
                <w:txbxContent>
                  <w:p w:rsidR="00402814" w:rsidRDefault="00402814">
                    <w:pPr>
                      <w:jc w:val="center"/>
                      <w:rPr>
                        <w:sz w:val="24"/>
                        <w:szCs w:val="24"/>
                      </w:rPr>
                    </w:pPr>
                    <w:r>
                      <w:rPr>
                        <w:sz w:val="24"/>
                        <w:szCs w:val="24"/>
                      </w:rPr>
                      <w:t>21</w:t>
                    </w:r>
                  </w:p>
                </w:txbxContent>
              </v:textbox>
            </v:rect>
            <v:line id="_x0000_s1084" style="position:absolute" from="4919,5886" to="4919,6066"/>
            <v:line id="_x0000_s1085" style="position:absolute" from="5279,5886" to="5280,6066"/>
            <v:line id="_x0000_s1086" style="position:absolute" from="5639,5886" to="5640,6066"/>
            <v:line id="_x0000_s1087" style="position:absolute" from="6539,5886" to="6540,6066"/>
            <v:rect id="_x0000_s1088" style="position:absolute;left:6359;top:7866;width:360;height:630">
              <v:textbox style="layout-flow:vertical;mso-layout-flow-alt:bottom-to-top;mso-next-textbox:#_x0000_s1088">
                <w:txbxContent>
                  <w:p w:rsidR="00402814" w:rsidRDefault="00402814">
                    <w:pPr>
                      <w:jc w:val="center"/>
                      <w:rPr>
                        <w:sz w:val="18"/>
                        <w:szCs w:val="24"/>
                      </w:rPr>
                    </w:pPr>
                    <w:r>
                      <w:rPr>
                        <w:sz w:val="18"/>
                        <w:szCs w:val="24"/>
                      </w:rPr>
                      <w:t>Мастер  (5)</w:t>
                    </w:r>
                  </w:p>
                </w:txbxContent>
              </v:textbox>
            </v:rect>
            <v:rect id="_x0000_s1089" style="position:absolute;left:6809;top:7866;width:360;height:630">
              <v:textbox style="layout-flow:vertical;mso-layout-flow-alt:bottom-to-top;mso-next-textbox:#_x0000_s1089">
                <w:txbxContent>
                  <w:p w:rsidR="00402814" w:rsidRDefault="00402814">
                    <w:pPr>
                      <w:jc w:val="center"/>
                      <w:rPr>
                        <w:sz w:val="18"/>
                        <w:szCs w:val="24"/>
                      </w:rPr>
                    </w:pPr>
                    <w:r>
                      <w:rPr>
                        <w:sz w:val="18"/>
                        <w:szCs w:val="24"/>
                      </w:rPr>
                      <w:t>Мастер  (4)</w:t>
                    </w:r>
                  </w:p>
                </w:txbxContent>
              </v:textbox>
            </v:rect>
            <v:rect id="_x0000_s1090" style="position:absolute;left:7259;top:7866;width:360;height:630">
              <v:textbox style="layout-flow:vertical;mso-layout-flow-alt:bottom-to-top;mso-next-textbox:#_x0000_s1090">
                <w:txbxContent>
                  <w:p w:rsidR="00402814" w:rsidRDefault="00402814">
                    <w:pPr>
                      <w:jc w:val="center"/>
                      <w:rPr>
                        <w:sz w:val="18"/>
                        <w:szCs w:val="24"/>
                      </w:rPr>
                    </w:pPr>
                    <w:r>
                      <w:rPr>
                        <w:sz w:val="18"/>
                        <w:szCs w:val="24"/>
                      </w:rPr>
                      <w:t>Мастер  (4)</w:t>
                    </w:r>
                  </w:p>
                </w:txbxContent>
              </v:textbox>
            </v:rect>
            <v:rect id="_x0000_s1091" style="position:absolute;left:7709;top:7866;width:360;height:630">
              <v:textbox style="layout-flow:vertical;mso-layout-flow-alt:bottom-to-top;mso-next-textbox:#_x0000_s1091">
                <w:txbxContent>
                  <w:p w:rsidR="00402814" w:rsidRDefault="00402814">
                    <w:pPr>
                      <w:jc w:val="center"/>
                      <w:rPr>
                        <w:sz w:val="18"/>
                        <w:szCs w:val="24"/>
                      </w:rPr>
                    </w:pPr>
                    <w:r>
                      <w:rPr>
                        <w:sz w:val="18"/>
                        <w:szCs w:val="24"/>
                      </w:rPr>
                      <w:t>Мастер  (4)</w:t>
                    </w:r>
                  </w:p>
                </w:txbxContent>
              </v:textbox>
            </v:rect>
            <v:rect id="_x0000_s1092" style="position:absolute;left:8069;top:4356;width:1080;height:270">
              <v:textbox style="mso-next-textbox:#_x0000_s1092">
                <w:txbxContent>
                  <w:p w:rsidR="00402814" w:rsidRDefault="00402814">
                    <w:pPr>
                      <w:jc w:val="center"/>
                      <w:rPr>
                        <w:sz w:val="18"/>
                        <w:szCs w:val="24"/>
                      </w:rPr>
                    </w:pPr>
                    <w:r>
                      <w:rPr>
                        <w:sz w:val="18"/>
                        <w:szCs w:val="24"/>
                      </w:rPr>
                      <w:t>Секретарь-машинистка</w:t>
                    </w:r>
                  </w:p>
                  <w:p w:rsidR="00402814" w:rsidRDefault="00402814">
                    <w:pPr>
                      <w:jc w:val="center"/>
                      <w:rPr>
                        <w:sz w:val="18"/>
                        <w:szCs w:val="24"/>
                      </w:rPr>
                    </w:pPr>
                    <w:r>
                      <w:rPr>
                        <w:sz w:val="18"/>
                        <w:szCs w:val="24"/>
                      </w:rPr>
                      <w:t>(1)</w:t>
                    </w:r>
                  </w:p>
                </w:txbxContent>
              </v:textbox>
            </v:rect>
            <v:rect id="_x0000_s1093" style="position:absolute;left:8069;top:4716;width:1080;height:450">
              <v:textbox style="mso-next-textbox:#_x0000_s1093">
                <w:txbxContent>
                  <w:p w:rsidR="00402814" w:rsidRDefault="00402814">
                    <w:pPr>
                      <w:jc w:val="center"/>
                      <w:rPr>
                        <w:sz w:val="18"/>
                        <w:szCs w:val="24"/>
                      </w:rPr>
                    </w:pPr>
                    <w:r>
                      <w:rPr>
                        <w:sz w:val="18"/>
                        <w:szCs w:val="24"/>
                      </w:rPr>
                      <w:t>ПЭБ</w:t>
                    </w:r>
                  </w:p>
                  <w:p w:rsidR="00402814" w:rsidRDefault="00402814">
                    <w:pPr>
                      <w:jc w:val="center"/>
                      <w:rPr>
                        <w:sz w:val="18"/>
                        <w:szCs w:val="24"/>
                      </w:rPr>
                    </w:pPr>
                    <w:r>
                      <w:rPr>
                        <w:sz w:val="18"/>
                        <w:szCs w:val="24"/>
                      </w:rPr>
                      <w:t>Экономист по планированию  (3)</w:t>
                    </w:r>
                  </w:p>
                </w:txbxContent>
              </v:textbox>
            </v:rect>
            <v:rect id="_x0000_s1094" style="position:absolute;left:8069;top:5346;width:1080;height:270">
              <v:textbox style="mso-next-textbox:#_x0000_s1094">
                <w:txbxContent>
                  <w:p w:rsidR="00402814" w:rsidRDefault="00402814">
                    <w:pPr>
                      <w:jc w:val="center"/>
                      <w:rPr>
                        <w:sz w:val="18"/>
                        <w:szCs w:val="24"/>
                      </w:rPr>
                    </w:pPr>
                    <w:r>
                      <w:rPr>
                        <w:sz w:val="18"/>
                        <w:szCs w:val="24"/>
                      </w:rPr>
                      <w:t xml:space="preserve">Инженер по ОТ иТБ </w:t>
                    </w:r>
                  </w:p>
                  <w:p w:rsidR="00402814" w:rsidRDefault="00402814">
                    <w:pPr>
                      <w:jc w:val="center"/>
                      <w:rPr>
                        <w:sz w:val="18"/>
                        <w:szCs w:val="24"/>
                      </w:rPr>
                    </w:pPr>
                    <w:r>
                      <w:rPr>
                        <w:sz w:val="18"/>
                        <w:szCs w:val="24"/>
                      </w:rPr>
                      <w:t>(1)</w:t>
                    </w:r>
                  </w:p>
                </w:txbxContent>
              </v:textbox>
            </v:rect>
            <v:line id="_x0000_s1095" style="position:absolute;flip:y" from="7889,3906" to="7889,6696"/>
            <v:line id="_x0000_s1096" style="position:absolute" from="7889,6606" to="9239,6606"/>
            <v:line id="_x0000_s1097" style="position:absolute" from="9239,6606" to="9239,7236"/>
            <v:line id="_x0000_s1098" style="position:absolute" from="8789,6606" to="8790,7236"/>
            <v:line id="_x0000_s1099" style="position:absolute" from="8339,6606" to="8340,7236"/>
            <v:line id="_x0000_s1100" style="position:absolute" from="7889,7686" to="7889,7866"/>
            <v:line id="_x0000_s1101" style="position:absolute" from="7439,7686" to="7440,7866"/>
            <v:line id="_x0000_s1102" style="position:absolute" from="6989,7686" to="6990,7866"/>
            <v:line id="_x0000_s1103" style="position:absolute" from="6539,7686" to="6540,7866"/>
            <v:line id="_x0000_s1104" style="position:absolute" from="6899,3276" to="6899,3636"/>
            <v:line id="_x0000_s1105" style="position:absolute" from="5369,3456" to="9329,3456"/>
            <v:line id="_x0000_s1106" style="position:absolute" from="5369,3456" to="5369,3636"/>
            <v:line id="_x0000_s1107" style="position:absolute" from="8429,3456" to="8430,3636"/>
            <v:line id="_x0000_s1108" style="position:absolute" from="9329,3456" to="9330,5436"/>
            <v:line id="_x0000_s1109" style="position:absolute;flip:x" from="9149,5436" to="9329,5437"/>
            <v:line id="_x0000_s1110" style="position:absolute;flip:x" from="9149,4896" to="9329,4897"/>
            <v:line id="_x0000_s1111" style="position:absolute;flip:x" from="9149,4446" to="9329,4447"/>
            <v:rect id="_x0000_s1112" style="position:absolute;left:6359;top:8676;width:360;height:180">
              <v:textbox style="mso-next-textbox:#_x0000_s1112">
                <w:txbxContent>
                  <w:p w:rsidR="00402814" w:rsidRDefault="00402814">
                    <w:pPr>
                      <w:jc w:val="center"/>
                      <w:rPr>
                        <w:sz w:val="24"/>
                        <w:szCs w:val="24"/>
                      </w:rPr>
                    </w:pPr>
                    <w:r>
                      <w:rPr>
                        <w:sz w:val="24"/>
                        <w:szCs w:val="24"/>
                      </w:rPr>
                      <w:t>55</w:t>
                    </w:r>
                  </w:p>
                </w:txbxContent>
              </v:textbox>
            </v:rect>
            <v:rect id="_x0000_s1113" style="position:absolute;left:6809;top:8676;width:360;height:180">
              <v:textbox style="mso-next-textbox:#_x0000_s1113">
                <w:txbxContent>
                  <w:p w:rsidR="00402814" w:rsidRDefault="00402814">
                    <w:pPr>
                      <w:jc w:val="center"/>
                      <w:rPr>
                        <w:sz w:val="24"/>
                        <w:szCs w:val="24"/>
                      </w:rPr>
                    </w:pPr>
                    <w:r>
                      <w:rPr>
                        <w:sz w:val="24"/>
                        <w:szCs w:val="24"/>
                      </w:rPr>
                      <w:t>40</w:t>
                    </w:r>
                  </w:p>
                </w:txbxContent>
              </v:textbox>
            </v:rect>
            <v:rect id="_x0000_s1114" style="position:absolute;left:7259;top:8676;width:360;height:180">
              <v:textbox style="mso-next-textbox:#_x0000_s1114">
                <w:txbxContent>
                  <w:p w:rsidR="00402814" w:rsidRDefault="00402814">
                    <w:pPr>
                      <w:jc w:val="center"/>
                      <w:rPr>
                        <w:sz w:val="24"/>
                        <w:szCs w:val="24"/>
                      </w:rPr>
                    </w:pPr>
                    <w:r>
                      <w:rPr>
                        <w:sz w:val="24"/>
                        <w:szCs w:val="24"/>
                      </w:rPr>
                      <w:t>40</w:t>
                    </w:r>
                  </w:p>
                </w:txbxContent>
              </v:textbox>
            </v:rect>
            <v:rect id="_x0000_s1115" style="position:absolute;left:7709;top:8676;width:360;height:180">
              <v:textbox style="mso-next-textbox:#_x0000_s1115">
                <w:txbxContent>
                  <w:p w:rsidR="00402814" w:rsidRDefault="00402814">
                    <w:pPr>
                      <w:jc w:val="center"/>
                      <w:rPr>
                        <w:sz w:val="24"/>
                        <w:szCs w:val="24"/>
                      </w:rPr>
                    </w:pPr>
                    <w:r>
                      <w:rPr>
                        <w:sz w:val="24"/>
                        <w:szCs w:val="24"/>
                      </w:rPr>
                      <w:t>69</w:t>
                    </w:r>
                  </w:p>
                </w:txbxContent>
              </v:textbox>
            </v:rect>
            <v:rect id="_x0000_s1116" style="position:absolute;left:8159;top:8676;width:360;height:180">
              <v:textbox style="mso-next-textbox:#_x0000_s1116">
                <w:txbxContent>
                  <w:p w:rsidR="00402814" w:rsidRDefault="00402814">
                    <w:pPr>
                      <w:jc w:val="center"/>
                      <w:rPr>
                        <w:sz w:val="24"/>
                        <w:szCs w:val="24"/>
                      </w:rPr>
                    </w:pPr>
                    <w:r>
                      <w:rPr>
                        <w:sz w:val="24"/>
                        <w:szCs w:val="24"/>
                      </w:rPr>
                      <w:t>43</w:t>
                    </w:r>
                  </w:p>
                </w:txbxContent>
              </v:textbox>
            </v:rect>
            <v:rect id="_x0000_s1117" style="position:absolute;left:8609;top:8676;width:360;height:180">
              <v:textbox style="mso-next-textbox:#_x0000_s1117">
                <w:txbxContent>
                  <w:p w:rsidR="00402814" w:rsidRDefault="00402814">
                    <w:pPr>
                      <w:jc w:val="center"/>
                      <w:rPr>
                        <w:sz w:val="24"/>
                        <w:szCs w:val="24"/>
                      </w:rPr>
                    </w:pPr>
                    <w:r>
                      <w:rPr>
                        <w:sz w:val="24"/>
                        <w:szCs w:val="24"/>
                      </w:rPr>
                      <w:t>15</w:t>
                    </w:r>
                  </w:p>
                </w:txbxContent>
              </v:textbox>
            </v:rect>
            <v:rect id="_x0000_s1118" style="position:absolute;left:9059;top:8676;width:360;height:180">
              <v:textbox style="mso-next-textbox:#_x0000_s1118">
                <w:txbxContent>
                  <w:p w:rsidR="00402814" w:rsidRDefault="00402814">
                    <w:pPr>
                      <w:jc w:val="center"/>
                      <w:rPr>
                        <w:sz w:val="24"/>
                        <w:szCs w:val="24"/>
                      </w:rPr>
                    </w:pPr>
                    <w:r>
                      <w:rPr>
                        <w:sz w:val="24"/>
                        <w:szCs w:val="24"/>
                      </w:rPr>
                      <w:t>38</w:t>
                    </w:r>
                  </w:p>
                </w:txbxContent>
              </v:textbox>
            </v:rect>
            <v:line id="_x0000_s1119" style="position:absolute;flip:y" from="6539,8496" to="6539,8676"/>
            <v:line id="_x0000_s1120" style="position:absolute;flip:y" from="6989,8496" to="6990,8676"/>
            <v:line id="_x0000_s1121" style="position:absolute;flip:y" from="7439,8496" to="7440,8676"/>
            <v:line id="_x0000_s1122" style="position:absolute;flip:y" from="7889,8496" to="7890,8676"/>
            <v:line id="_x0000_s1123" style="position:absolute;flip:y" from="8339,8496" to="8340,8676"/>
            <v:line id="_x0000_s1124" style="position:absolute;flip:y" from="8789,8496" to="8790,8676"/>
            <v:line id="_x0000_s1125" style="position:absolute;flip:y" from="9239,8496" to="9240,8676"/>
            <w10:wrap type="none"/>
            <w10:anchorlock/>
          </v:group>
        </w:pict>
      </w:r>
    </w:p>
    <w:p w:rsidR="00EC43D2" w:rsidRPr="003008C6" w:rsidRDefault="00EC43D2" w:rsidP="003008C6">
      <w:pPr>
        <w:pStyle w:val="a9"/>
        <w:shd w:val="clear" w:color="000000" w:fill="auto"/>
        <w:suppressAutoHyphens/>
        <w:spacing w:after="0" w:line="360" w:lineRule="auto"/>
        <w:jc w:val="center"/>
        <w:rPr>
          <w:b/>
          <w:color w:val="000000" w:themeColor="text1"/>
          <w:sz w:val="28"/>
          <w:szCs w:val="28"/>
        </w:rPr>
      </w:pPr>
      <w:r w:rsidRPr="003008C6">
        <w:rPr>
          <w:b/>
          <w:color w:val="000000" w:themeColor="text1"/>
          <w:sz w:val="28"/>
          <w:szCs w:val="28"/>
        </w:rPr>
        <w:t>Рисунок 17</w:t>
      </w:r>
      <w:r w:rsidR="00402814" w:rsidRPr="003008C6">
        <w:rPr>
          <w:b/>
          <w:color w:val="000000" w:themeColor="text1"/>
          <w:sz w:val="28"/>
          <w:szCs w:val="28"/>
        </w:rPr>
        <w:t xml:space="preserve"> </w:t>
      </w:r>
      <w:r w:rsidRPr="003008C6">
        <w:rPr>
          <w:b/>
          <w:color w:val="000000" w:themeColor="text1"/>
          <w:sz w:val="28"/>
          <w:szCs w:val="28"/>
        </w:rPr>
        <w:t>- Структура управления электросталеплавильного цеха</w:t>
      </w:r>
    </w:p>
    <w:p w:rsidR="00EC43D2" w:rsidRPr="003008C6" w:rsidRDefault="00EC43D2" w:rsidP="00402814">
      <w:pPr>
        <w:pStyle w:val="2"/>
        <w:keepNext w:val="0"/>
        <w:shd w:val="clear" w:color="000000" w:fill="auto"/>
        <w:suppressAutoHyphens/>
        <w:spacing w:before="0" w:after="0" w:line="360" w:lineRule="auto"/>
        <w:ind w:firstLine="709"/>
        <w:jc w:val="both"/>
        <w:rPr>
          <w:rFonts w:ascii="Times New Roman" w:hAnsi="Times New Roman" w:cs="Times New Roman"/>
          <w:i w:val="0"/>
          <w:iCs w:val="0"/>
          <w:color w:val="000000" w:themeColor="text1"/>
        </w:rPr>
      </w:pPr>
    </w:p>
    <w:p w:rsidR="00EC43D2" w:rsidRPr="003008C6" w:rsidRDefault="003008C6" w:rsidP="003008C6">
      <w:pPr>
        <w:pStyle w:val="2"/>
        <w:keepNext w:val="0"/>
        <w:shd w:val="clear" w:color="000000" w:fill="auto"/>
        <w:suppressAutoHyphens/>
        <w:spacing w:before="0" w:after="0" w:line="360" w:lineRule="auto"/>
        <w:jc w:val="center"/>
        <w:rPr>
          <w:rFonts w:ascii="Times New Roman" w:hAnsi="Times New Roman" w:cs="Times New Roman"/>
          <w:i w:val="0"/>
          <w:iCs w:val="0"/>
          <w:color w:val="000000" w:themeColor="text1"/>
        </w:rPr>
      </w:pPr>
      <w:bookmarkStart w:id="53" w:name="_Toc229204864"/>
      <w:bookmarkStart w:id="54" w:name="_Toc276652199"/>
      <w:r>
        <w:rPr>
          <w:rFonts w:ascii="Times New Roman" w:hAnsi="Times New Roman" w:cs="Times New Roman"/>
          <w:i w:val="0"/>
          <w:iCs w:val="0"/>
          <w:color w:val="000000" w:themeColor="text1"/>
        </w:rPr>
        <w:br w:type="page"/>
      </w:r>
      <w:r w:rsidR="00EC43D2" w:rsidRPr="003008C6">
        <w:rPr>
          <w:rFonts w:ascii="Times New Roman" w:hAnsi="Times New Roman" w:cs="Times New Roman"/>
          <w:i w:val="0"/>
          <w:iCs w:val="0"/>
          <w:color w:val="000000" w:themeColor="text1"/>
        </w:rPr>
        <w:t>4.2 Режим работы цеха и баланс рабочего времени</w:t>
      </w:r>
      <w:bookmarkEnd w:id="53"/>
      <w:bookmarkEnd w:id="54"/>
    </w:p>
    <w:p w:rsidR="00EC43D2" w:rsidRPr="003008C6" w:rsidRDefault="00EC43D2" w:rsidP="00402814">
      <w:pPr>
        <w:shd w:val="clear" w:color="000000" w:fill="auto"/>
        <w:suppressAutoHyphens/>
        <w:spacing w:line="360" w:lineRule="auto"/>
        <w:ind w:firstLine="709"/>
        <w:rPr>
          <w:color w:val="000000" w:themeColor="text1"/>
          <w:sz w:val="28"/>
          <w:szCs w:val="28"/>
        </w:rPr>
      </w:pPr>
    </w:p>
    <w:p w:rsidR="00402814"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При непрерывном производстве работа осуществляется четырьмя сменными бригадами по 12 часов. Баланс рабочего времени одного рабочего приведен в таблице 26.</w:t>
      </w:r>
    </w:p>
    <w:p w:rsidR="00EC43D2" w:rsidRPr="003008C6" w:rsidRDefault="00EC43D2" w:rsidP="003008C6">
      <w:pPr>
        <w:shd w:val="clear" w:color="000000" w:fill="auto"/>
        <w:suppressAutoHyphens/>
        <w:spacing w:line="360" w:lineRule="auto"/>
        <w:jc w:val="center"/>
        <w:rPr>
          <w:b/>
          <w:color w:val="000000" w:themeColor="text1"/>
          <w:sz w:val="28"/>
          <w:szCs w:val="28"/>
        </w:rPr>
      </w:pPr>
    </w:p>
    <w:p w:rsidR="00EC43D2" w:rsidRPr="003008C6" w:rsidRDefault="00EC43D2" w:rsidP="003008C6">
      <w:pPr>
        <w:shd w:val="clear" w:color="000000" w:fill="auto"/>
        <w:suppressAutoHyphens/>
        <w:spacing w:line="360" w:lineRule="auto"/>
        <w:jc w:val="center"/>
        <w:rPr>
          <w:b/>
          <w:color w:val="000000" w:themeColor="text1"/>
          <w:sz w:val="28"/>
          <w:szCs w:val="28"/>
        </w:rPr>
      </w:pPr>
      <w:r w:rsidRPr="003008C6">
        <w:rPr>
          <w:b/>
          <w:color w:val="000000" w:themeColor="text1"/>
          <w:sz w:val="28"/>
          <w:szCs w:val="28"/>
        </w:rPr>
        <w:t>Таблица 26 -</w:t>
      </w:r>
      <w:r w:rsidR="00402814" w:rsidRPr="003008C6">
        <w:rPr>
          <w:b/>
          <w:color w:val="000000" w:themeColor="text1"/>
          <w:sz w:val="28"/>
          <w:szCs w:val="28"/>
        </w:rPr>
        <w:t xml:space="preserve"> </w:t>
      </w:r>
      <w:r w:rsidRPr="003008C6">
        <w:rPr>
          <w:b/>
          <w:color w:val="000000" w:themeColor="text1"/>
          <w:sz w:val="28"/>
          <w:szCs w:val="28"/>
        </w:rPr>
        <w:t>Баланс рабочего времени одного рабочего</w:t>
      </w:r>
    </w:p>
    <w:tbl>
      <w:tblPr>
        <w:tblStyle w:val="ae"/>
        <w:tblW w:w="0" w:type="auto"/>
        <w:jc w:val="center"/>
        <w:tblLook w:val="04A0" w:firstRow="1" w:lastRow="0" w:firstColumn="1" w:lastColumn="0" w:noHBand="0" w:noVBand="1"/>
      </w:tblPr>
      <w:tblGrid>
        <w:gridCol w:w="3415"/>
        <w:gridCol w:w="2363"/>
        <w:gridCol w:w="2127"/>
      </w:tblGrid>
      <w:tr w:rsidR="00EC43D2" w:rsidRPr="003008C6" w:rsidTr="003008C6">
        <w:trPr>
          <w:jc w:val="center"/>
        </w:trPr>
        <w:tc>
          <w:tcPr>
            <w:tcW w:w="3415" w:type="dxa"/>
            <w:vMerge w:val="restar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Элементы баланса</w:t>
            </w:r>
          </w:p>
        </w:tc>
        <w:tc>
          <w:tcPr>
            <w:tcW w:w="4490" w:type="dxa"/>
            <w:gridSpan w:val="2"/>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Режим работы</w:t>
            </w:r>
          </w:p>
        </w:tc>
      </w:tr>
      <w:tr w:rsidR="00EC43D2" w:rsidRPr="003008C6" w:rsidTr="003008C6">
        <w:trPr>
          <w:jc w:val="center"/>
        </w:trPr>
        <w:tc>
          <w:tcPr>
            <w:tcW w:w="3415" w:type="dxa"/>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236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Непрерывный четырехбригадный график</w:t>
            </w:r>
          </w:p>
        </w:tc>
        <w:tc>
          <w:tcPr>
            <w:tcW w:w="212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Пятидневная рабочая неделя</w:t>
            </w:r>
          </w:p>
        </w:tc>
      </w:tr>
      <w:tr w:rsidR="00EC43D2" w:rsidRPr="003008C6" w:rsidTr="003008C6">
        <w:trPr>
          <w:jc w:val="center"/>
        </w:trPr>
        <w:tc>
          <w:tcPr>
            <w:tcW w:w="341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Календарное время, дн.</w:t>
            </w:r>
          </w:p>
        </w:tc>
        <w:tc>
          <w:tcPr>
            <w:tcW w:w="236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365</w:t>
            </w:r>
          </w:p>
        </w:tc>
        <w:tc>
          <w:tcPr>
            <w:tcW w:w="212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365</w:t>
            </w:r>
          </w:p>
        </w:tc>
      </w:tr>
      <w:tr w:rsidR="00EC43D2" w:rsidRPr="003008C6" w:rsidTr="003008C6">
        <w:trPr>
          <w:jc w:val="center"/>
        </w:trPr>
        <w:tc>
          <w:tcPr>
            <w:tcW w:w="341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Выходные дни</w:t>
            </w:r>
          </w:p>
        </w:tc>
        <w:tc>
          <w:tcPr>
            <w:tcW w:w="236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91</w:t>
            </w:r>
          </w:p>
        </w:tc>
        <w:tc>
          <w:tcPr>
            <w:tcW w:w="212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104</w:t>
            </w:r>
          </w:p>
        </w:tc>
      </w:tr>
      <w:tr w:rsidR="00EC43D2" w:rsidRPr="003008C6" w:rsidTr="003008C6">
        <w:trPr>
          <w:jc w:val="center"/>
        </w:trPr>
        <w:tc>
          <w:tcPr>
            <w:tcW w:w="341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Праздничные дни</w:t>
            </w:r>
          </w:p>
        </w:tc>
        <w:tc>
          <w:tcPr>
            <w:tcW w:w="236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212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10</w:t>
            </w:r>
          </w:p>
        </w:tc>
      </w:tr>
      <w:tr w:rsidR="00EC43D2" w:rsidRPr="003008C6" w:rsidTr="003008C6">
        <w:trPr>
          <w:jc w:val="center"/>
        </w:trPr>
        <w:tc>
          <w:tcPr>
            <w:tcW w:w="341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Номинальное время, дн.</w:t>
            </w:r>
          </w:p>
        </w:tc>
        <w:tc>
          <w:tcPr>
            <w:tcW w:w="236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274</w:t>
            </w:r>
          </w:p>
        </w:tc>
        <w:tc>
          <w:tcPr>
            <w:tcW w:w="212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251</w:t>
            </w:r>
          </w:p>
        </w:tc>
      </w:tr>
      <w:tr w:rsidR="00EC43D2" w:rsidRPr="003008C6" w:rsidTr="003008C6">
        <w:trPr>
          <w:trHeight w:val="278"/>
          <w:jc w:val="center"/>
        </w:trPr>
        <w:tc>
          <w:tcPr>
            <w:tcW w:w="341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Невыходы, дн.</w:t>
            </w:r>
          </w:p>
        </w:tc>
        <w:tc>
          <w:tcPr>
            <w:tcW w:w="2363"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2127" w:type="dxa"/>
            <w:vAlign w:val="center"/>
          </w:tcPr>
          <w:p w:rsidR="00EC43D2" w:rsidRPr="003008C6" w:rsidRDefault="00EC43D2" w:rsidP="003008C6">
            <w:pPr>
              <w:shd w:val="clear" w:color="000000" w:fill="auto"/>
              <w:suppressAutoHyphens/>
              <w:spacing w:line="360" w:lineRule="auto"/>
              <w:rPr>
                <w:color w:val="000000" w:themeColor="text1"/>
                <w:szCs w:val="24"/>
              </w:rPr>
            </w:pPr>
          </w:p>
        </w:tc>
      </w:tr>
      <w:tr w:rsidR="00EC43D2" w:rsidRPr="003008C6" w:rsidTr="003008C6">
        <w:trPr>
          <w:trHeight w:val="315"/>
          <w:jc w:val="center"/>
        </w:trPr>
        <w:tc>
          <w:tcPr>
            <w:tcW w:w="3415" w:type="dxa"/>
            <w:vAlign w:val="center"/>
          </w:tcPr>
          <w:p w:rsidR="00EC43D2" w:rsidRPr="003008C6" w:rsidRDefault="00402814" w:rsidP="003008C6">
            <w:pPr>
              <w:shd w:val="clear" w:color="000000" w:fill="auto"/>
              <w:suppressAutoHyphens/>
              <w:spacing w:line="360" w:lineRule="auto"/>
              <w:rPr>
                <w:color w:val="000000" w:themeColor="text1"/>
                <w:szCs w:val="24"/>
              </w:rPr>
            </w:pPr>
            <w:r w:rsidRPr="003008C6">
              <w:rPr>
                <w:color w:val="000000" w:themeColor="text1"/>
                <w:szCs w:val="24"/>
              </w:rPr>
              <w:t xml:space="preserve"> </w:t>
            </w:r>
            <w:r w:rsidR="00EC43D2" w:rsidRPr="003008C6">
              <w:rPr>
                <w:color w:val="000000" w:themeColor="text1"/>
                <w:szCs w:val="24"/>
              </w:rPr>
              <w:t>отпуск</w:t>
            </w:r>
          </w:p>
        </w:tc>
        <w:tc>
          <w:tcPr>
            <w:tcW w:w="236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24</w:t>
            </w:r>
          </w:p>
        </w:tc>
        <w:tc>
          <w:tcPr>
            <w:tcW w:w="212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20</w:t>
            </w:r>
          </w:p>
        </w:tc>
      </w:tr>
      <w:tr w:rsidR="00EC43D2" w:rsidRPr="003008C6" w:rsidTr="003008C6">
        <w:trPr>
          <w:trHeight w:val="495"/>
          <w:jc w:val="center"/>
        </w:trPr>
        <w:tc>
          <w:tcPr>
            <w:tcW w:w="3415" w:type="dxa"/>
            <w:vAlign w:val="center"/>
          </w:tcPr>
          <w:p w:rsidR="00EC43D2" w:rsidRPr="003008C6" w:rsidRDefault="00402814" w:rsidP="003008C6">
            <w:pPr>
              <w:shd w:val="clear" w:color="000000" w:fill="auto"/>
              <w:suppressAutoHyphens/>
              <w:spacing w:line="360" w:lineRule="auto"/>
              <w:rPr>
                <w:color w:val="000000" w:themeColor="text1"/>
                <w:szCs w:val="24"/>
              </w:rPr>
            </w:pPr>
            <w:r w:rsidRPr="003008C6">
              <w:rPr>
                <w:color w:val="000000" w:themeColor="text1"/>
                <w:szCs w:val="24"/>
              </w:rPr>
              <w:t xml:space="preserve"> </w:t>
            </w:r>
            <w:r w:rsidR="00EC43D2" w:rsidRPr="003008C6">
              <w:rPr>
                <w:color w:val="000000" w:themeColor="text1"/>
                <w:szCs w:val="24"/>
              </w:rPr>
              <w:t>выполнение государственных обязанностей</w:t>
            </w:r>
          </w:p>
        </w:tc>
        <w:tc>
          <w:tcPr>
            <w:tcW w:w="236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212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r>
      <w:tr w:rsidR="00EC43D2" w:rsidRPr="003008C6" w:rsidTr="003008C6">
        <w:trPr>
          <w:jc w:val="center"/>
        </w:trPr>
        <w:tc>
          <w:tcPr>
            <w:tcW w:w="3415" w:type="dxa"/>
            <w:vAlign w:val="center"/>
          </w:tcPr>
          <w:p w:rsidR="00EC43D2" w:rsidRPr="003008C6" w:rsidRDefault="00402814" w:rsidP="003008C6">
            <w:pPr>
              <w:shd w:val="clear" w:color="000000" w:fill="auto"/>
              <w:suppressAutoHyphens/>
              <w:spacing w:line="360" w:lineRule="auto"/>
              <w:rPr>
                <w:color w:val="000000" w:themeColor="text1"/>
                <w:szCs w:val="24"/>
              </w:rPr>
            </w:pPr>
            <w:r w:rsidRPr="003008C6">
              <w:rPr>
                <w:color w:val="000000" w:themeColor="text1"/>
                <w:szCs w:val="24"/>
              </w:rPr>
              <w:t xml:space="preserve"> </w:t>
            </w:r>
            <w:r w:rsidR="00EC43D2" w:rsidRPr="003008C6">
              <w:rPr>
                <w:color w:val="000000" w:themeColor="text1"/>
                <w:szCs w:val="24"/>
              </w:rPr>
              <w:t>по болезни</w:t>
            </w:r>
          </w:p>
        </w:tc>
        <w:tc>
          <w:tcPr>
            <w:tcW w:w="236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c>
          <w:tcPr>
            <w:tcW w:w="212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r>
      <w:tr w:rsidR="00EC43D2" w:rsidRPr="003008C6" w:rsidTr="003008C6">
        <w:trPr>
          <w:jc w:val="center"/>
        </w:trPr>
        <w:tc>
          <w:tcPr>
            <w:tcW w:w="341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Всего невыходов, дн.</w:t>
            </w:r>
          </w:p>
        </w:tc>
        <w:tc>
          <w:tcPr>
            <w:tcW w:w="236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30</w:t>
            </w:r>
          </w:p>
        </w:tc>
        <w:tc>
          <w:tcPr>
            <w:tcW w:w="212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25</w:t>
            </w:r>
          </w:p>
        </w:tc>
      </w:tr>
      <w:tr w:rsidR="00EC43D2" w:rsidRPr="003008C6" w:rsidTr="003008C6">
        <w:trPr>
          <w:jc w:val="center"/>
        </w:trPr>
        <w:tc>
          <w:tcPr>
            <w:tcW w:w="341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Фактическое время, дн.</w:t>
            </w:r>
          </w:p>
        </w:tc>
        <w:tc>
          <w:tcPr>
            <w:tcW w:w="236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244</w:t>
            </w:r>
          </w:p>
        </w:tc>
        <w:tc>
          <w:tcPr>
            <w:tcW w:w="212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226</w:t>
            </w:r>
          </w:p>
        </w:tc>
      </w:tr>
      <w:tr w:rsidR="00EC43D2" w:rsidRPr="003008C6" w:rsidTr="003008C6">
        <w:trPr>
          <w:jc w:val="center"/>
        </w:trPr>
        <w:tc>
          <w:tcPr>
            <w:tcW w:w="341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Коэффициент списочности</w:t>
            </w:r>
          </w:p>
        </w:tc>
        <w:tc>
          <w:tcPr>
            <w:tcW w:w="236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1,123</w:t>
            </w:r>
          </w:p>
        </w:tc>
        <w:tc>
          <w:tcPr>
            <w:tcW w:w="212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1,111</w:t>
            </w:r>
          </w:p>
        </w:tc>
      </w:tr>
      <w:tr w:rsidR="00EC43D2" w:rsidRPr="003008C6" w:rsidTr="003008C6">
        <w:trPr>
          <w:jc w:val="center"/>
        </w:trPr>
        <w:tc>
          <w:tcPr>
            <w:tcW w:w="341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Количество невыходов по отношению к фактическому времени, %</w:t>
            </w:r>
          </w:p>
        </w:tc>
        <w:tc>
          <w:tcPr>
            <w:tcW w:w="2363"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2127" w:type="dxa"/>
            <w:vAlign w:val="center"/>
          </w:tcPr>
          <w:p w:rsidR="00EC43D2" w:rsidRPr="003008C6" w:rsidRDefault="00EC43D2" w:rsidP="003008C6">
            <w:pPr>
              <w:shd w:val="clear" w:color="000000" w:fill="auto"/>
              <w:suppressAutoHyphens/>
              <w:spacing w:line="360" w:lineRule="auto"/>
              <w:rPr>
                <w:color w:val="000000" w:themeColor="text1"/>
                <w:szCs w:val="24"/>
              </w:rPr>
            </w:pPr>
          </w:p>
        </w:tc>
      </w:tr>
      <w:tr w:rsidR="00EC43D2" w:rsidRPr="003008C6" w:rsidTr="003008C6">
        <w:trPr>
          <w:jc w:val="center"/>
        </w:trPr>
        <w:tc>
          <w:tcPr>
            <w:tcW w:w="3415" w:type="dxa"/>
            <w:vAlign w:val="center"/>
          </w:tcPr>
          <w:p w:rsidR="00402814" w:rsidRPr="003008C6" w:rsidRDefault="00402814" w:rsidP="003008C6">
            <w:pPr>
              <w:shd w:val="clear" w:color="000000" w:fill="auto"/>
              <w:suppressAutoHyphens/>
              <w:spacing w:line="360" w:lineRule="auto"/>
              <w:rPr>
                <w:color w:val="000000" w:themeColor="text1"/>
                <w:szCs w:val="24"/>
              </w:rPr>
            </w:pPr>
            <w:r w:rsidRPr="003008C6">
              <w:rPr>
                <w:color w:val="000000" w:themeColor="text1"/>
                <w:szCs w:val="24"/>
              </w:rPr>
              <w:t xml:space="preserve"> </w:t>
            </w:r>
            <w:r w:rsidR="00EC43D2" w:rsidRPr="003008C6">
              <w:rPr>
                <w:color w:val="000000" w:themeColor="text1"/>
                <w:szCs w:val="24"/>
              </w:rPr>
              <w:t>очередной отпуск и выполнениее</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государственных обязанностей</w:t>
            </w:r>
          </w:p>
        </w:tc>
        <w:tc>
          <w:tcPr>
            <w:tcW w:w="236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10,66</w:t>
            </w:r>
          </w:p>
        </w:tc>
        <w:tc>
          <w:tcPr>
            <w:tcW w:w="212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9,73</w:t>
            </w:r>
          </w:p>
        </w:tc>
      </w:tr>
      <w:tr w:rsidR="00EC43D2" w:rsidRPr="003008C6" w:rsidTr="003008C6">
        <w:trPr>
          <w:jc w:val="center"/>
        </w:trPr>
        <w:tc>
          <w:tcPr>
            <w:tcW w:w="3415" w:type="dxa"/>
            <w:vAlign w:val="center"/>
          </w:tcPr>
          <w:p w:rsidR="00EC43D2" w:rsidRPr="003008C6" w:rsidRDefault="00402814" w:rsidP="003008C6">
            <w:pPr>
              <w:shd w:val="clear" w:color="000000" w:fill="auto"/>
              <w:suppressAutoHyphens/>
              <w:spacing w:line="360" w:lineRule="auto"/>
              <w:rPr>
                <w:color w:val="000000" w:themeColor="text1"/>
                <w:szCs w:val="24"/>
              </w:rPr>
            </w:pPr>
            <w:r w:rsidRPr="003008C6">
              <w:rPr>
                <w:color w:val="000000" w:themeColor="text1"/>
                <w:szCs w:val="24"/>
              </w:rPr>
              <w:t xml:space="preserve"> </w:t>
            </w:r>
            <w:r w:rsidR="00EC43D2" w:rsidRPr="003008C6">
              <w:rPr>
                <w:color w:val="000000" w:themeColor="text1"/>
                <w:szCs w:val="24"/>
              </w:rPr>
              <w:t>по болезни</w:t>
            </w:r>
          </w:p>
        </w:tc>
        <w:tc>
          <w:tcPr>
            <w:tcW w:w="236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1,64</w:t>
            </w:r>
          </w:p>
        </w:tc>
        <w:tc>
          <w:tcPr>
            <w:tcW w:w="212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1,33</w:t>
            </w:r>
          </w:p>
        </w:tc>
      </w:tr>
    </w:tbl>
    <w:p w:rsidR="00EC43D2" w:rsidRPr="003008C6" w:rsidRDefault="00EC43D2" w:rsidP="00402814">
      <w:pPr>
        <w:shd w:val="clear" w:color="000000" w:fill="auto"/>
        <w:suppressAutoHyphens/>
        <w:spacing w:line="360" w:lineRule="auto"/>
        <w:ind w:firstLine="709"/>
        <w:jc w:val="center"/>
        <w:rPr>
          <w:color w:val="000000" w:themeColor="text1"/>
          <w:sz w:val="28"/>
          <w:szCs w:val="28"/>
        </w:rPr>
      </w:pPr>
    </w:p>
    <w:p w:rsidR="00EC43D2" w:rsidRPr="003008C6" w:rsidRDefault="00EC43D2" w:rsidP="003008C6">
      <w:pPr>
        <w:pStyle w:val="2"/>
        <w:keepNext w:val="0"/>
        <w:shd w:val="clear" w:color="000000" w:fill="auto"/>
        <w:suppressAutoHyphens/>
        <w:spacing w:before="0" w:after="0" w:line="360" w:lineRule="auto"/>
        <w:jc w:val="center"/>
        <w:rPr>
          <w:rFonts w:ascii="Times New Roman" w:hAnsi="Times New Roman" w:cs="Times New Roman"/>
          <w:i w:val="0"/>
          <w:iCs w:val="0"/>
          <w:color w:val="000000" w:themeColor="text1"/>
        </w:rPr>
      </w:pPr>
      <w:bookmarkStart w:id="55" w:name="_Toc229204865"/>
      <w:bookmarkStart w:id="56" w:name="_Toc276652200"/>
      <w:r w:rsidRPr="003008C6">
        <w:rPr>
          <w:rFonts w:ascii="Times New Roman" w:hAnsi="Times New Roman" w:cs="Times New Roman"/>
          <w:i w:val="0"/>
          <w:iCs w:val="0"/>
          <w:color w:val="000000" w:themeColor="text1"/>
        </w:rPr>
        <w:t>4.3 Штатное расписание</w:t>
      </w:r>
      <w:bookmarkEnd w:id="55"/>
      <w:bookmarkEnd w:id="56"/>
    </w:p>
    <w:p w:rsidR="00EC43D2" w:rsidRPr="003008C6" w:rsidRDefault="00EC43D2" w:rsidP="00402814">
      <w:pPr>
        <w:shd w:val="clear" w:color="000000" w:fill="auto"/>
        <w:suppressAutoHyphens/>
        <w:spacing w:line="360" w:lineRule="auto"/>
        <w:ind w:firstLine="709"/>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В дипломном проекте списочная численность рабочих остаётся неизменной. Доля заработной платы производственных рабочих цеха в общем фонде оплаты труда составляет 60%.</w:t>
      </w:r>
    </w:p>
    <w:p w:rsidR="00EC43D2" w:rsidRPr="003008C6" w:rsidRDefault="00EC43D2" w:rsidP="00402814">
      <w:pPr>
        <w:shd w:val="clear" w:color="000000" w:fill="auto"/>
        <w:suppressAutoHyphens/>
        <w:spacing w:line="360" w:lineRule="auto"/>
        <w:ind w:firstLine="709"/>
        <w:jc w:val="both"/>
        <w:rPr>
          <w:snapToGrid w:val="0"/>
          <w:color w:val="000000" w:themeColor="text1"/>
          <w:sz w:val="28"/>
          <w:szCs w:val="28"/>
        </w:rPr>
      </w:pPr>
      <w:r w:rsidRPr="003008C6">
        <w:rPr>
          <w:snapToGrid w:val="0"/>
          <w:color w:val="000000" w:themeColor="text1"/>
          <w:sz w:val="28"/>
          <w:szCs w:val="28"/>
        </w:rPr>
        <w:t>Численность инженерно-технического персонала также как производственных рабочих остается неизменной и соответствует штату электросталеплавильного цеха ОАО «Уральская Сталь».</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Штатное расписание и численность рабочих цеха приведено в таблице 27.</w:t>
      </w:r>
    </w:p>
    <w:p w:rsidR="003008C6" w:rsidRDefault="003008C6"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3008C6">
      <w:pPr>
        <w:shd w:val="clear" w:color="000000" w:fill="auto"/>
        <w:suppressAutoHyphens/>
        <w:spacing w:line="360" w:lineRule="auto"/>
        <w:jc w:val="center"/>
        <w:rPr>
          <w:b/>
          <w:color w:val="000000" w:themeColor="text1"/>
          <w:sz w:val="28"/>
          <w:szCs w:val="28"/>
        </w:rPr>
      </w:pPr>
      <w:r w:rsidRPr="003008C6">
        <w:rPr>
          <w:b/>
          <w:color w:val="000000" w:themeColor="text1"/>
          <w:sz w:val="28"/>
          <w:szCs w:val="28"/>
        </w:rPr>
        <w:t>Таблица 27 – Штатное расписание ЭСПЦ</w:t>
      </w:r>
    </w:p>
    <w:tbl>
      <w:tblPr>
        <w:tblStyle w:val="ae"/>
        <w:tblW w:w="8872" w:type="dxa"/>
        <w:jc w:val="center"/>
        <w:tblLayout w:type="fixed"/>
        <w:tblLook w:val="04A0" w:firstRow="1" w:lastRow="0" w:firstColumn="1" w:lastColumn="0" w:noHBand="0" w:noVBand="1"/>
      </w:tblPr>
      <w:tblGrid>
        <w:gridCol w:w="3652"/>
        <w:gridCol w:w="1260"/>
        <w:gridCol w:w="540"/>
        <w:gridCol w:w="540"/>
        <w:gridCol w:w="540"/>
        <w:gridCol w:w="540"/>
        <w:gridCol w:w="900"/>
        <w:gridCol w:w="900"/>
      </w:tblGrid>
      <w:tr w:rsidR="00EC43D2" w:rsidRPr="003008C6" w:rsidTr="003008C6">
        <w:trPr>
          <w:trHeight w:val="302"/>
          <w:jc w:val="center"/>
        </w:trPr>
        <w:tc>
          <w:tcPr>
            <w:tcW w:w="3652" w:type="dxa"/>
            <w:vMerge w:val="restar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Профессия</w:t>
            </w:r>
          </w:p>
        </w:tc>
        <w:tc>
          <w:tcPr>
            <w:tcW w:w="1260" w:type="dxa"/>
            <w:vMerge w:val="restar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Разряд</w:t>
            </w:r>
          </w:p>
        </w:tc>
        <w:tc>
          <w:tcPr>
            <w:tcW w:w="2160" w:type="dxa"/>
            <w:gridSpan w:val="4"/>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По бригадам</w:t>
            </w:r>
          </w:p>
        </w:tc>
        <w:tc>
          <w:tcPr>
            <w:tcW w:w="900" w:type="dxa"/>
            <w:vMerge w:val="restar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Резерв</w:t>
            </w:r>
          </w:p>
        </w:tc>
        <w:tc>
          <w:tcPr>
            <w:tcW w:w="900" w:type="dxa"/>
            <w:vMerge w:val="restar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Всего</w:t>
            </w:r>
          </w:p>
        </w:tc>
      </w:tr>
      <w:tr w:rsidR="00EC43D2" w:rsidRPr="003008C6" w:rsidTr="003008C6">
        <w:trPr>
          <w:trHeight w:val="243"/>
          <w:jc w:val="center"/>
        </w:trPr>
        <w:tc>
          <w:tcPr>
            <w:tcW w:w="3652" w:type="dxa"/>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260" w:type="dxa"/>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c>
          <w:tcPr>
            <w:tcW w:w="900" w:type="dxa"/>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Merge/>
            <w:vAlign w:val="center"/>
          </w:tcPr>
          <w:p w:rsidR="00EC43D2" w:rsidRPr="003008C6" w:rsidRDefault="00EC43D2" w:rsidP="003008C6">
            <w:pPr>
              <w:shd w:val="clear" w:color="000000" w:fill="auto"/>
              <w:suppressAutoHyphens/>
              <w:spacing w:line="360" w:lineRule="auto"/>
              <w:rPr>
                <w:color w:val="000000" w:themeColor="text1"/>
                <w:szCs w:val="24"/>
              </w:rPr>
            </w:pP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8</w:t>
            </w:r>
          </w:p>
        </w:tc>
      </w:tr>
      <w:tr w:rsidR="00EC43D2" w:rsidRPr="003008C6" w:rsidTr="003008C6">
        <w:trPr>
          <w:trHeight w:val="149"/>
          <w:jc w:val="center"/>
        </w:trPr>
        <w:tc>
          <w:tcPr>
            <w:tcW w:w="8872" w:type="dxa"/>
            <w:gridSpan w:val="8"/>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Участок 1.Общецеховой персонал</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Водитель автомобиля</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Грузчик – экспедитор</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Исполнитель художественного оформления</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Кладовщик</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Оператор пульта управления</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Рабочий производственных бань</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8</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Слесарь – сантехник</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Уборщик производственных помещений</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Уборщик служебных помещений</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w:t>
            </w:r>
          </w:p>
        </w:tc>
      </w:tr>
      <w:tr w:rsidR="00EC43D2" w:rsidRPr="003008C6" w:rsidTr="003008C6">
        <w:trPr>
          <w:trHeight w:val="149"/>
          <w:jc w:val="center"/>
        </w:trPr>
        <w:tc>
          <w:tcPr>
            <w:tcW w:w="8872" w:type="dxa"/>
            <w:gridSpan w:val="8"/>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Итого по участку – 24</w:t>
            </w:r>
          </w:p>
        </w:tc>
      </w:tr>
      <w:tr w:rsidR="00EC43D2" w:rsidRPr="003008C6" w:rsidTr="003008C6">
        <w:trPr>
          <w:trHeight w:val="149"/>
          <w:jc w:val="center"/>
        </w:trPr>
        <w:tc>
          <w:tcPr>
            <w:tcW w:w="8872" w:type="dxa"/>
            <w:gridSpan w:val="8"/>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Участок 10. Шихтовый двор</w:t>
            </w:r>
          </w:p>
        </w:tc>
      </w:tr>
      <w:tr w:rsidR="00EC43D2" w:rsidRPr="003008C6" w:rsidTr="003008C6">
        <w:trPr>
          <w:trHeight w:val="149"/>
          <w:jc w:val="center"/>
        </w:trPr>
        <w:tc>
          <w:tcPr>
            <w:tcW w:w="8872" w:type="dxa"/>
            <w:gridSpan w:val="8"/>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Подучасток 2. Подготовка ферросплавов</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Бригадир шихтового двора</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Дробильщик</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Машинист крана</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Машинист крана</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Машинист мельниц</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Машинист мельниц</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Приёмщик сырья, полуфабрикатов</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Сушильщик</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Шихтовщик</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Слесарь – ремонтник</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r>
      <w:tr w:rsidR="00EC43D2" w:rsidRPr="003008C6" w:rsidTr="003008C6">
        <w:trPr>
          <w:trHeight w:val="327"/>
          <w:jc w:val="center"/>
        </w:trPr>
        <w:tc>
          <w:tcPr>
            <w:tcW w:w="8872" w:type="dxa"/>
            <w:gridSpan w:val="8"/>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Подучасток 5. Скрапоразделочный</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Бригадир шихтового двора</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Газорезчик</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Машинист крана</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16</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Слесарь – ремонтник</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Приёмщик сырья</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Резчик холодного металла</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8</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Шихтовщик</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8</w:t>
            </w:r>
          </w:p>
        </w:tc>
      </w:tr>
      <w:tr w:rsidR="00EC43D2" w:rsidRPr="003008C6" w:rsidTr="003008C6">
        <w:trPr>
          <w:trHeight w:val="149"/>
          <w:jc w:val="center"/>
        </w:trPr>
        <w:tc>
          <w:tcPr>
            <w:tcW w:w="8872" w:type="dxa"/>
            <w:gridSpan w:val="8"/>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Итого по участку – 110</w:t>
            </w:r>
          </w:p>
        </w:tc>
      </w:tr>
      <w:tr w:rsidR="00EC43D2" w:rsidRPr="003008C6" w:rsidTr="003008C6">
        <w:trPr>
          <w:trHeight w:val="206"/>
          <w:jc w:val="center"/>
        </w:trPr>
        <w:tc>
          <w:tcPr>
            <w:tcW w:w="8872" w:type="dxa"/>
            <w:gridSpan w:val="8"/>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Участок 11. Печной</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Варщик жидкого стекла</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Машинист завалочной машины</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Машинист крана</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9</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Подручный сталевара (первый)</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8</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Подручный сталевара (второй)</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12</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Подручный сталевара (третий)</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15</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Пультовщик электросталеплавильной печи</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9</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Сталевар электросталеплавильной печи</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8</w:t>
            </w:r>
          </w:p>
        </w:tc>
      </w:tr>
      <w:tr w:rsidR="00EC43D2" w:rsidRPr="003008C6" w:rsidTr="003008C6">
        <w:trPr>
          <w:trHeight w:val="149"/>
          <w:jc w:val="center"/>
        </w:trPr>
        <w:tc>
          <w:tcPr>
            <w:tcW w:w="8872" w:type="dxa"/>
            <w:gridSpan w:val="8"/>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Итого по участку – 72</w:t>
            </w:r>
          </w:p>
        </w:tc>
      </w:tr>
      <w:tr w:rsidR="00EC43D2" w:rsidRPr="003008C6" w:rsidTr="003008C6">
        <w:trPr>
          <w:trHeight w:val="149"/>
          <w:jc w:val="center"/>
        </w:trPr>
        <w:tc>
          <w:tcPr>
            <w:tcW w:w="8872" w:type="dxa"/>
            <w:gridSpan w:val="8"/>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Участок 12. Внепечная обработка стали</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Подручный сталевара (первый)</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9</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Подручный сталевара (первый)</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9</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Подручный сталевара (второй)</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9</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Сталевар</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8</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Сталевар</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8</w:t>
            </w:r>
          </w:p>
        </w:tc>
      </w:tr>
      <w:tr w:rsidR="00EC43D2" w:rsidRPr="003008C6" w:rsidTr="003008C6">
        <w:trPr>
          <w:trHeight w:val="149"/>
          <w:jc w:val="center"/>
        </w:trPr>
        <w:tc>
          <w:tcPr>
            <w:tcW w:w="8872" w:type="dxa"/>
            <w:gridSpan w:val="8"/>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Итого по участку – 52</w:t>
            </w:r>
          </w:p>
        </w:tc>
      </w:tr>
      <w:tr w:rsidR="00EC43D2" w:rsidRPr="003008C6" w:rsidTr="003008C6">
        <w:trPr>
          <w:trHeight w:val="149"/>
          <w:jc w:val="center"/>
        </w:trPr>
        <w:tc>
          <w:tcPr>
            <w:tcW w:w="8872" w:type="dxa"/>
            <w:gridSpan w:val="8"/>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Участок 14. МНЛЗ</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Машинист крана</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Машинист крана</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Наборщик стопоров</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Оператор МНЛЗ</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16</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Оператор МНЛЗ</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9</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Оператор МНЛЗ</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9</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Оператор систем гидравлики и охлаждения</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8</w:t>
            </w:r>
          </w:p>
        </w:tc>
      </w:tr>
      <w:tr w:rsidR="00EC43D2" w:rsidRPr="003008C6" w:rsidTr="003008C6">
        <w:trPr>
          <w:trHeight w:val="14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Оператор систем гидравлики и охлаждения</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8</w:t>
            </w:r>
          </w:p>
        </w:tc>
      </w:tr>
      <w:tr w:rsidR="00EC43D2" w:rsidRPr="003008C6" w:rsidTr="003008C6">
        <w:trPr>
          <w:trHeight w:val="270"/>
          <w:jc w:val="center"/>
        </w:trPr>
        <w:tc>
          <w:tcPr>
            <w:tcW w:w="8872" w:type="dxa"/>
            <w:gridSpan w:val="8"/>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Итого по участку – 72</w:t>
            </w:r>
          </w:p>
        </w:tc>
      </w:tr>
      <w:tr w:rsidR="00EC43D2" w:rsidRPr="003008C6" w:rsidTr="003008C6">
        <w:trPr>
          <w:trHeight w:val="170"/>
          <w:jc w:val="center"/>
        </w:trPr>
        <w:tc>
          <w:tcPr>
            <w:tcW w:w="8872" w:type="dxa"/>
            <w:gridSpan w:val="8"/>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Участок 15. Пролет термической обработки и зачистки заготовок</w:t>
            </w:r>
          </w:p>
        </w:tc>
      </w:tr>
      <w:tr w:rsidR="00EC43D2" w:rsidRPr="003008C6" w:rsidTr="003008C6">
        <w:trPr>
          <w:trHeight w:val="301"/>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Бригадир по перемещению продукции</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8</w:t>
            </w:r>
          </w:p>
        </w:tc>
      </w:tr>
      <w:tr w:rsidR="00EC43D2" w:rsidRPr="003008C6" w:rsidTr="003008C6">
        <w:trPr>
          <w:trHeight w:val="108"/>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Клеймовщик горячего металла</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r>
      <w:tr w:rsidR="00EC43D2" w:rsidRPr="003008C6" w:rsidTr="003008C6">
        <w:trPr>
          <w:trHeight w:val="188"/>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Машинист крана</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12</w:t>
            </w:r>
          </w:p>
        </w:tc>
      </w:tr>
      <w:tr w:rsidR="00EC43D2" w:rsidRPr="003008C6" w:rsidTr="003008C6">
        <w:trPr>
          <w:trHeight w:val="254"/>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Обработчик поверхности металла</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13</w:t>
            </w:r>
          </w:p>
        </w:tc>
      </w:tr>
      <w:tr w:rsidR="00EC43D2" w:rsidRPr="003008C6" w:rsidTr="003008C6">
        <w:trPr>
          <w:trHeight w:val="342"/>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Сортировщик-сдатчик металла</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12</w:t>
            </w:r>
          </w:p>
        </w:tc>
      </w:tr>
      <w:tr w:rsidR="00EC43D2" w:rsidRPr="003008C6" w:rsidTr="003008C6">
        <w:trPr>
          <w:trHeight w:val="186"/>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Слесарь-ремонтник</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r>
      <w:tr w:rsidR="00EC43D2" w:rsidRPr="003008C6" w:rsidTr="003008C6">
        <w:trPr>
          <w:trHeight w:val="252"/>
          <w:jc w:val="center"/>
        </w:trPr>
        <w:tc>
          <w:tcPr>
            <w:tcW w:w="8872" w:type="dxa"/>
            <w:gridSpan w:val="8"/>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Итого по участку – 57</w:t>
            </w:r>
          </w:p>
        </w:tc>
      </w:tr>
      <w:tr w:rsidR="00EC43D2" w:rsidRPr="003008C6" w:rsidTr="003008C6">
        <w:trPr>
          <w:trHeight w:val="152"/>
          <w:jc w:val="center"/>
        </w:trPr>
        <w:tc>
          <w:tcPr>
            <w:tcW w:w="8872" w:type="dxa"/>
            <w:gridSpan w:val="8"/>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Участок 16. Шлакопереработка и шлакоуборка</w:t>
            </w:r>
          </w:p>
        </w:tc>
      </w:tr>
      <w:tr w:rsidR="00EC43D2" w:rsidRPr="003008C6" w:rsidTr="003008C6">
        <w:trPr>
          <w:trHeight w:val="218"/>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Машинист крана</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r>
      <w:tr w:rsidR="00EC43D2" w:rsidRPr="003008C6" w:rsidTr="003008C6">
        <w:trPr>
          <w:trHeight w:val="118"/>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Шлаковщик</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8</w:t>
            </w:r>
          </w:p>
        </w:tc>
      </w:tr>
      <w:tr w:rsidR="00EC43D2" w:rsidRPr="003008C6" w:rsidTr="003008C6">
        <w:trPr>
          <w:trHeight w:val="184"/>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Машинист крана</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r>
      <w:tr w:rsidR="00EC43D2" w:rsidRPr="003008C6" w:rsidTr="003008C6">
        <w:trPr>
          <w:trHeight w:val="249"/>
          <w:jc w:val="center"/>
        </w:trPr>
        <w:tc>
          <w:tcPr>
            <w:tcW w:w="8872" w:type="dxa"/>
            <w:gridSpan w:val="8"/>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Итого по участку – 16</w:t>
            </w:r>
          </w:p>
        </w:tc>
      </w:tr>
      <w:tr w:rsidR="00EC43D2" w:rsidRPr="003008C6" w:rsidTr="003008C6">
        <w:trPr>
          <w:trHeight w:val="308"/>
          <w:jc w:val="center"/>
        </w:trPr>
        <w:tc>
          <w:tcPr>
            <w:tcW w:w="8872" w:type="dxa"/>
            <w:gridSpan w:val="8"/>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Участок 18. Огнеупорные работы</w:t>
            </w:r>
          </w:p>
        </w:tc>
      </w:tr>
      <w:tr w:rsidR="00EC43D2" w:rsidRPr="003008C6" w:rsidTr="003008C6">
        <w:trPr>
          <w:trHeight w:val="359"/>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Огнеупорщик</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10</w:t>
            </w:r>
          </w:p>
        </w:tc>
      </w:tr>
      <w:tr w:rsidR="00EC43D2" w:rsidRPr="003008C6" w:rsidTr="003008C6">
        <w:trPr>
          <w:trHeight w:val="162"/>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Огнеупорщик</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r>
      <w:tr w:rsidR="00EC43D2" w:rsidRPr="003008C6" w:rsidTr="003008C6">
        <w:trPr>
          <w:trHeight w:val="241"/>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Огнеупорщик</w:t>
            </w:r>
          </w:p>
        </w:tc>
        <w:tc>
          <w:tcPr>
            <w:tcW w:w="126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w:t>
            </w: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54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9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w:t>
            </w:r>
          </w:p>
        </w:tc>
      </w:tr>
      <w:tr w:rsidR="00EC43D2" w:rsidRPr="003008C6" w:rsidTr="003008C6">
        <w:trPr>
          <w:trHeight w:val="128"/>
          <w:jc w:val="center"/>
        </w:trPr>
        <w:tc>
          <w:tcPr>
            <w:tcW w:w="8872" w:type="dxa"/>
            <w:gridSpan w:val="8"/>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Итого по участку – 38</w:t>
            </w:r>
          </w:p>
        </w:tc>
      </w:tr>
      <w:tr w:rsidR="00EC43D2" w:rsidRPr="003008C6" w:rsidTr="003008C6">
        <w:trPr>
          <w:trHeight w:val="180"/>
          <w:jc w:val="center"/>
        </w:trPr>
        <w:tc>
          <w:tcPr>
            <w:tcW w:w="8872" w:type="dxa"/>
            <w:gridSpan w:val="8"/>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Итого по цеху – 639</w:t>
            </w:r>
          </w:p>
        </w:tc>
      </w:tr>
    </w:tbl>
    <w:p w:rsidR="00EC43D2" w:rsidRPr="003008C6" w:rsidRDefault="00EC43D2" w:rsidP="00402814">
      <w:pPr>
        <w:shd w:val="clear" w:color="000000" w:fill="auto"/>
        <w:suppressAutoHyphens/>
        <w:spacing w:line="360" w:lineRule="auto"/>
        <w:ind w:firstLine="709"/>
        <w:rPr>
          <w:color w:val="000000" w:themeColor="text1"/>
          <w:sz w:val="28"/>
          <w:szCs w:val="24"/>
        </w:rPr>
      </w:pPr>
    </w:p>
    <w:p w:rsidR="00EC43D2" w:rsidRPr="003008C6" w:rsidRDefault="00EC43D2" w:rsidP="00402814">
      <w:pPr>
        <w:shd w:val="clear" w:color="000000" w:fill="auto"/>
        <w:suppressAutoHyphens/>
        <w:spacing w:line="360" w:lineRule="auto"/>
        <w:ind w:firstLine="709"/>
        <w:rPr>
          <w:color w:val="000000" w:themeColor="text1"/>
          <w:sz w:val="28"/>
          <w:szCs w:val="28"/>
        </w:rPr>
      </w:pPr>
      <w:r w:rsidRPr="003008C6">
        <w:rPr>
          <w:color w:val="000000" w:themeColor="text1"/>
          <w:sz w:val="28"/>
          <w:szCs w:val="28"/>
        </w:rPr>
        <w:t>Численность рабочих в ЭСПЦ составляет 639 человек</w:t>
      </w:r>
    </w:p>
    <w:p w:rsidR="00EC43D2" w:rsidRPr="003008C6" w:rsidRDefault="00EC43D2" w:rsidP="00402814">
      <w:pPr>
        <w:shd w:val="clear" w:color="000000" w:fill="auto"/>
        <w:suppressAutoHyphens/>
        <w:spacing w:line="360" w:lineRule="auto"/>
        <w:ind w:firstLine="709"/>
        <w:rPr>
          <w:color w:val="000000" w:themeColor="text1"/>
          <w:sz w:val="28"/>
          <w:szCs w:val="28"/>
        </w:rPr>
      </w:pPr>
    </w:p>
    <w:p w:rsidR="00EC43D2" w:rsidRPr="003008C6" w:rsidRDefault="00EC43D2" w:rsidP="003008C6">
      <w:pPr>
        <w:pStyle w:val="2"/>
        <w:keepNext w:val="0"/>
        <w:shd w:val="clear" w:color="000000" w:fill="auto"/>
        <w:suppressAutoHyphens/>
        <w:spacing w:before="0" w:after="0" w:line="360" w:lineRule="auto"/>
        <w:jc w:val="center"/>
        <w:rPr>
          <w:rFonts w:ascii="Times New Roman" w:hAnsi="Times New Roman" w:cs="Times New Roman"/>
          <w:i w:val="0"/>
          <w:iCs w:val="0"/>
          <w:color w:val="000000" w:themeColor="text1"/>
        </w:rPr>
      </w:pPr>
      <w:bookmarkStart w:id="57" w:name="_Toc229204866"/>
      <w:bookmarkStart w:id="58" w:name="_Toc276652201"/>
      <w:r w:rsidRPr="003008C6">
        <w:rPr>
          <w:rFonts w:ascii="Times New Roman" w:hAnsi="Times New Roman" w:cs="Times New Roman"/>
          <w:i w:val="0"/>
          <w:iCs w:val="0"/>
          <w:color w:val="000000" w:themeColor="text1"/>
        </w:rPr>
        <w:t>4.4 Экономика производства</w:t>
      </w:r>
      <w:bookmarkEnd w:id="57"/>
      <w:bookmarkEnd w:id="58"/>
    </w:p>
    <w:p w:rsidR="00EC43D2" w:rsidRPr="003008C6" w:rsidRDefault="00EC43D2" w:rsidP="00402814">
      <w:pPr>
        <w:shd w:val="clear" w:color="000000" w:fill="auto"/>
        <w:suppressAutoHyphens/>
        <w:spacing w:line="360" w:lineRule="auto"/>
        <w:ind w:firstLine="709"/>
        <w:rPr>
          <w:color w:val="000000" w:themeColor="text1"/>
          <w:sz w:val="28"/>
          <w:szCs w:val="28"/>
        </w:rPr>
      </w:pPr>
    </w:p>
    <w:p w:rsidR="00EC43D2" w:rsidRPr="003008C6" w:rsidRDefault="00EC43D2" w:rsidP="003008C6">
      <w:pPr>
        <w:pStyle w:val="3"/>
        <w:keepNext w:val="0"/>
        <w:shd w:val="clear" w:color="000000" w:fill="auto"/>
        <w:suppressAutoHyphens/>
        <w:spacing w:before="0" w:after="0" w:line="360" w:lineRule="auto"/>
        <w:jc w:val="center"/>
        <w:rPr>
          <w:rFonts w:ascii="Times New Roman" w:hAnsi="Times New Roman" w:cs="Times New Roman"/>
          <w:color w:val="000000" w:themeColor="text1"/>
          <w:sz w:val="28"/>
          <w:szCs w:val="28"/>
        </w:rPr>
      </w:pPr>
      <w:bookmarkStart w:id="59" w:name="_Toc165853042"/>
      <w:bookmarkStart w:id="60" w:name="_Toc229204867"/>
      <w:bookmarkStart w:id="61" w:name="_Toc276652202"/>
      <w:r w:rsidRPr="003008C6">
        <w:rPr>
          <w:rFonts w:ascii="Times New Roman" w:hAnsi="Times New Roman" w:cs="Times New Roman"/>
          <w:color w:val="000000" w:themeColor="text1"/>
          <w:sz w:val="28"/>
          <w:szCs w:val="28"/>
        </w:rPr>
        <w:t>4.4.1 Расчет годового производства цеха</w:t>
      </w:r>
      <w:bookmarkEnd w:id="59"/>
      <w:bookmarkEnd w:id="60"/>
      <w:bookmarkEnd w:id="61"/>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В электросталеплавильном цехе (ЭСПЦ) ОАО «Уральская Сталь» производят сталь широкого марочного сортамента в двух дуговых электропечах 120 т.</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Основной предпосылкой разработки настоящего проекта является улучшение качества производимой стали.</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Улучшение технико-экономических показателей работы цеха будут достигнуты за счёт увеличение выхода годного металла.</w:t>
      </w:r>
    </w:p>
    <w:p w:rsidR="00EC43D2" w:rsidRPr="003008C6" w:rsidRDefault="00EC43D2" w:rsidP="00402814">
      <w:pPr>
        <w:shd w:val="clear" w:color="000000" w:fill="auto"/>
        <w:suppressAutoHyphens/>
        <w:spacing w:line="360" w:lineRule="auto"/>
        <w:ind w:firstLine="709"/>
        <w:jc w:val="both"/>
        <w:rPr>
          <w:color w:val="000000" w:themeColor="text1"/>
          <w:sz w:val="28"/>
        </w:rPr>
      </w:pPr>
      <w:r w:rsidRPr="003008C6">
        <w:rPr>
          <w:color w:val="000000" w:themeColor="text1"/>
          <w:sz w:val="28"/>
          <w:szCs w:val="28"/>
        </w:rPr>
        <w:t xml:space="preserve">Производственная мощность электродуговых печей определяется по формуле </w:t>
      </w:r>
      <w:r w:rsidRPr="003008C6">
        <w:rPr>
          <w:color w:val="000000" w:themeColor="text1"/>
          <w:sz w:val="28"/>
        </w:rPr>
        <w:t>[28]:</w:t>
      </w:r>
    </w:p>
    <w:p w:rsidR="00402814" w:rsidRPr="003008C6" w:rsidRDefault="00402814"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Ргод = Руд∙Тф ,</w:t>
      </w:r>
      <w:r w:rsidR="00402814" w:rsidRPr="003008C6">
        <w:rPr>
          <w:color w:val="000000" w:themeColor="text1"/>
          <w:sz w:val="28"/>
          <w:szCs w:val="28"/>
        </w:rPr>
        <w:t xml:space="preserve"> </w:t>
      </w:r>
      <w:r w:rsidRPr="003008C6">
        <w:rPr>
          <w:color w:val="000000" w:themeColor="text1"/>
          <w:sz w:val="28"/>
          <w:szCs w:val="28"/>
        </w:rPr>
        <w:t>(10)</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402814"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где Руд – удельная производительность печи, т/ч;</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Тф – фактическое время работы, ч.</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Номинальное время работы печи определяется вычитанием из календарного времени простоев на холодные и горячие ремонты. Работа МНЛЗ синхронизируется с работой обеих ДСП:</w:t>
      </w:r>
    </w:p>
    <w:p w:rsidR="00402814" w:rsidRPr="003008C6" w:rsidRDefault="00402814"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 xml:space="preserve">ТН = ТК – </w:t>
      </w:r>
      <w:r w:rsidRPr="003008C6">
        <w:rPr>
          <w:color w:val="000000" w:themeColor="text1"/>
          <w:sz w:val="28"/>
          <w:szCs w:val="28"/>
        </w:rPr>
        <w:sym w:font="Symbol" w:char="F0E5"/>
      </w:r>
      <w:r w:rsidRPr="003008C6">
        <w:rPr>
          <w:color w:val="000000" w:themeColor="text1"/>
          <w:sz w:val="28"/>
          <w:szCs w:val="28"/>
        </w:rPr>
        <w:t>ТХ.Р. ,</w:t>
      </w:r>
      <w:r w:rsidR="00402814" w:rsidRPr="003008C6">
        <w:rPr>
          <w:color w:val="000000" w:themeColor="text1"/>
          <w:sz w:val="28"/>
          <w:szCs w:val="28"/>
        </w:rPr>
        <w:t xml:space="preserve"> </w:t>
      </w:r>
      <w:r w:rsidRPr="003008C6">
        <w:rPr>
          <w:color w:val="000000" w:themeColor="text1"/>
          <w:sz w:val="28"/>
          <w:szCs w:val="28"/>
        </w:rPr>
        <w:t>(11)</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где ТК = 365 ∙ 24 = 8760 ч – календарное время.</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 xml:space="preserve">Длительность холодного ремонта </w:t>
      </w:r>
      <w:r w:rsidRPr="003008C6">
        <w:rPr>
          <w:color w:val="000000" w:themeColor="text1"/>
          <w:sz w:val="28"/>
          <w:szCs w:val="28"/>
        </w:rPr>
        <w:sym w:font="Symbol" w:char="F0E5"/>
      </w:r>
      <w:r w:rsidRPr="003008C6">
        <w:rPr>
          <w:color w:val="000000" w:themeColor="text1"/>
          <w:sz w:val="28"/>
          <w:szCs w:val="28"/>
        </w:rPr>
        <w:t>ТХ.Р. = 328 ч.</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Холодные ремонты проводят на печи раз в два года.</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Тогда среднегодовые простои на ремонтах составляют 0,5</w:t>
      </w:r>
      <w:r w:rsidRPr="003008C6">
        <w:rPr>
          <w:color w:val="000000" w:themeColor="text1"/>
          <w:sz w:val="28"/>
          <w:szCs w:val="28"/>
        </w:rPr>
        <w:sym w:font="Symbol" w:char="F0D7"/>
      </w:r>
      <w:r w:rsidRPr="003008C6">
        <w:rPr>
          <w:color w:val="000000" w:themeColor="text1"/>
          <w:sz w:val="28"/>
          <w:szCs w:val="28"/>
        </w:rPr>
        <w:t>328 = 164 ч.</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Следовательно, номинальное время работы равно:</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ТН баз = 8760 – 164 = 8596 ч.</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Горячие простои в электросталеплавильных печах составляют 6-8% от номинального времени работы:</w:t>
      </w:r>
    </w:p>
    <w:p w:rsidR="00402814" w:rsidRPr="003008C6" w:rsidRDefault="00402814"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ТФ = Тн – (1 – 0,08).</w:t>
      </w:r>
      <w:r w:rsidR="00402814" w:rsidRPr="003008C6">
        <w:rPr>
          <w:color w:val="000000" w:themeColor="text1"/>
          <w:sz w:val="28"/>
          <w:szCs w:val="28"/>
        </w:rPr>
        <w:t xml:space="preserve"> </w:t>
      </w:r>
      <w:r w:rsidRPr="003008C6">
        <w:rPr>
          <w:color w:val="000000" w:themeColor="text1"/>
          <w:sz w:val="28"/>
          <w:szCs w:val="28"/>
        </w:rPr>
        <w:t>(12)</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Тогда фактическое время работы составит:</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Тф = 8596∙(1-0,08) = 7908,32 ч.</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Удельная производительность определяется по формуле:</w:t>
      </w:r>
    </w:p>
    <w:p w:rsidR="00402814" w:rsidRPr="003008C6" w:rsidRDefault="00402814"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object w:dxaOrig="1560" w:dyaOrig="780">
          <v:shape id="_x0000_i1054" type="#_x0000_t75" style="width:84.75pt;height:42.75pt" o:ole="" fillcolor="window">
            <v:imagedata r:id="rId62" o:title=""/>
          </v:shape>
          <o:OLEObject Type="Embed" ProgID="Equation.3" ShapeID="_x0000_i1054" DrawAspect="Content" ObjectID="_1458427534" r:id="rId63"/>
        </w:object>
      </w:r>
      <w:r w:rsidRPr="003008C6">
        <w:rPr>
          <w:color w:val="000000" w:themeColor="text1"/>
          <w:sz w:val="28"/>
          <w:szCs w:val="28"/>
        </w:rPr>
        <w:t>,</w:t>
      </w:r>
      <w:r w:rsidR="00402814" w:rsidRPr="003008C6">
        <w:rPr>
          <w:color w:val="000000" w:themeColor="text1"/>
          <w:sz w:val="28"/>
          <w:szCs w:val="28"/>
        </w:rPr>
        <w:t xml:space="preserve"> </w:t>
      </w:r>
      <w:r w:rsidRPr="003008C6">
        <w:rPr>
          <w:color w:val="000000" w:themeColor="text1"/>
          <w:sz w:val="28"/>
          <w:szCs w:val="28"/>
        </w:rPr>
        <w:t>(13)</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402814"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 xml:space="preserve">где </w:t>
      </w:r>
      <w:r w:rsidRPr="003008C6">
        <w:rPr>
          <w:color w:val="000000" w:themeColor="text1"/>
          <w:sz w:val="28"/>
          <w:szCs w:val="28"/>
          <w:lang w:val="en-US"/>
        </w:rPr>
        <w:t>Q</w:t>
      </w:r>
      <w:r w:rsidRPr="003008C6">
        <w:rPr>
          <w:noProof/>
          <w:color w:val="000000" w:themeColor="text1"/>
          <w:sz w:val="28"/>
          <w:szCs w:val="28"/>
        </w:rPr>
        <w:t xml:space="preserve"> –</w:t>
      </w:r>
      <w:r w:rsidRPr="003008C6">
        <w:rPr>
          <w:color w:val="000000" w:themeColor="text1"/>
          <w:sz w:val="28"/>
          <w:szCs w:val="28"/>
        </w:rPr>
        <w:t xml:space="preserve"> масса садки (завалка), т;</w:t>
      </w:r>
    </w:p>
    <w:p w:rsidR="00402814" w:rsidRPr="003008C6" w:rsidRDefault="00EC43D2" w:rsidP="00402814">
      <w:pPr>
        <w:shd w:val="clear" w:color="000000" w:fill="auto"/>
        <w:suppressAutoHyphens/>
        <w:spacing w:line="360" w:lineRule="auto"/>
        <w:ind w:firstLine="709"/>
        <w:jc w:val="both"/>
        <w:rPr>
          <w:color w:val="000000" w:themeColor="text1"/>
          <w:sz w:val="28"/>
          <w:szCs w:val="28"/>
        </w:rPr>
      </w:pPr>
      <w:bookmarkStart w:id="62" w:name="OCRUncertain111"/>
      <w:r w:rsidRPr="003008C6">
        <w:rPr>
          <w:color w:val="000000" w:themeColor="text1"/>
          <w:sz w:val="28"/>
          <w:szCs w:val="28"/>
          <w:lang w:val="en-US"/>
        </w:rPr>
        <w:t>T</w:t>
      </w:r>
      <w:r w:rsidRPr="003008C6">
        <w:rPr>
          <w:color w:val="000000" w:themeColor="text1"/>
          <w:sz w:val="28"/>
          <w:szCs w:val="28"/>
        </w:rPr>
        <w:t xml:space="preserve"> –</w:t>
      </w:r>
      <w:bookmarkEnd w:id="62"/>
      <w:r w:rsidRPr="003008C6">
        <w:rPr>
          <w:color w:val="000000" w:themeColor="text1"/>
          <w:sz w:val="28"/>
          <w:szCs w:val="28"/>
        </w:rPr>
        <w:t xml:space="preserve"> принятая еди</w:t>
      </w:r>
      <w:bookmarkStart w:id="63" w:name="OCRUncertain112"/>
      <w:r w:rsidRPr="003008C6">
        <w:rPr>
          <w:color w:val="000000" w:themeColor="text1"/>
          <w:sz w:val="28"/>
          <w:szCs w:val="28"/>
        </w:rPr>
        <w:t>н</w:t>
      </w:r>
      <w:bookmarkEnd w:id="63"/>
      <w:r w:rsidRPr="003008C6">
        <w:rPr>
          <w:color w:val="000000" w:themeColor="text1"/>
          <w:sz w:val="28"/>
          <w:szCs w:val="28"/>
        </w:rPr>
        <w:t>ица времени, час;</w:t>
      </w:r>
    </w:p>
    <w:p w:rsidR="00402814"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lang w:val="en-US"/>
        </w:rPr>
        <w:t>t</w:t>
      </w:r>
      <w:r w:rsidRPr="003008C6">
        <w:rPr>
          <w:color w:val="000000" w:themeColor="text1"/>
          <w:sz w:val="28"/>
          <w:szCs w:val="28"/>
        </w:rPr>
        <w:t>пл – длительн</w:t>
      </w:r>
      <w:bookmarkStart w:id="64" w:name="OCRUncertain114"/>
      <w:r w:rsidRPr="003008C6">
        <w:rPr>
          <w:color w:val="000000" w:themeColor="text1"/>
          <w:sz w:val="28"/>
          <w:szCs w:val="28"/>
        </w:rPr>
        <w:t>о</w:t>
      </w:r>
      <w:bookmarkEnd w:id="64"/>
      <w:r w:rsidRPr="003008C6">
        <w:rPr>
          <w:color w:val="000000" w:themeColor="text1"/>
          <w:sz w:val="28"/>
          <w:szCs w:val="28"/>
        </w:rPr>
        <w:t>сть плавки, час;</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К1</w:t>
      </w:r>
      <w:r w:rsidRPr="003008C6">
        <w:rPr>
          <w:noProof/>
          <w:color w:val="000000" w:themeColor="text1"/>
          <w:sz w:val="28"/>
          <w:szCs w:val="28"/>
        </w:rPr>
        <w:t xml:space="preserve"> –</w:t>
      </w:r>
      <w:r w:rsidRPr="003008C6">
        <w:rPr>
          <w:color w:val="000000" w:themeColor="text1"/>
          <w:sz w:val="28"/>
          <w:szCs w:val="28"/>
        </w:rPr>
        <w:t xml:space="preserve"> коэффициент выхода годного.</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Удельная производительность одной электропечи в базовый период составит:</w:t>
      </w:r>
    </w:p>
    <w:p w:rsidR="00402814" w:rsidRPr="003008C6" w:rsidRDefault="00EC43D2" w:rsidP="00402814">
      <w:pPr>
        <w:shd w:val="clear" w:color="000000" w:fill="auto"/>
        <w:suppressAutoHyphens/>
        <w:spacing w:line="360" w:lineRule="auto"/>
        <w:ind w:firstLine="709"/>
        <w:rPr>
          <w:color w:val="000000" w:themeColor="text1"/>
          <w:sz w:val="28"/>
          <w:szCs w:val="28"/>
        </w:rPr>
      </w:pPr>
      <w:r w:rsidRPr="003008C6">
        <w:rPr>
          <w:color w:val="000000" w:themeColor="text1"/>
          <w:sz w:val="28"/>
          <w:szCs w:val="28"/>
        </w:rPr>
        <w:t>Рбаз(уд)=((120∙60)/50)∙0,96=138.24 т/час.</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Годовая производительность одной печи в базовый период:</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Рбаз(год)=138.24∙7908,32=1093246.157 т/год.</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Годовая производительность цеха в базовый период:</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Рбаз(год)= 1093246.157 ∙2 = 2186429.31 т/год.</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3008C6">
      <w:pPr>
        <w:pStyle w:val="3"/>
        <w:keepNext w:val="0"/>
        <w:shd w:val="clear" w:color="000000" w:fill="auto"/>
        <w:suppressAutoHyphens/>
        <w:spacing w:before="0" w:after="0" w:line="360" w:lineRule="auto"/>
        <w:jc w:val="center"/>
        <w:rPr>
          <w:rFonts w:ascii="Times New Roman" w:hAnsi="Times New Roman" w:cs="Times New Roman"/>
          <w:color w:val="000000" w:themeColor="text1"/>
          <w:sz w:val="28"/>
          <w:szCs w:val="28"/>
        </w:rPr>
      </w:pPr>
      <w:bookmarkStart w:id="65" w:name="_Toc229204868"/>
      <w:bookmarkStart w:id="66" w:name="_Toc276652203"/>
      <w:r w:rsidRPr="003008C6">
        <w:rPr>
          <w:rFonts w:ascii="Times New Roman" w:hAnsi="Times New Roman" w:cs="Times New Roman"/>
          <w:color w:val="000000" w:themeColor="text1"/>
          <w:sz w:val="28"/>
          <w:szCs w:val="28"/>
        </w:rPr>
        <w:t>4.4.2 Расчет дополнительных капитальных затрат</w:t>
      </w:r>
      <w:bookmarkEnd w:id="65"/>
      <w:bookmarkEnd w:id="66"/>
    </w:p>
    <w:p w:rsidR="00402814"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 xml:space="preserve">В проекте предусматриваются мероприятия по повышению качества </w:t>
      </w:r>
      <w:bookmarkStart w:id="67" w:name="OCRUncertain131"/>
      <w:r w:rsidRPr="003008C6">
        <w:rPr>
          <w:color w:val="000000" w:themeColor="text1"/>
          <w:sz w:val="28"/>
          <w:szCs w:val="28"/>
        </w:rPr>
        <w:t>металлопродукции</w:t>
      </w:r>
      <w:bookmarkEnd w:id="67"/>
      <w:r w:rsidRPr="003008C6">
        <w:rPr>
          <w:color w:val="000000" w:themeColor="text1"/>
          <w:sz w:val="28"/>
          <w:szCs w:val="28"/>
        </w:rPr>
        <w:t xml:space="preserve"> и тех</w:t>
      </w:r>
      <w:bookmarkStart w:id="68" w:name="OCRUncertain132"/>
      <w:r w:rsidRPr="003008C6">
        <w:rPr>
          <w:color w:val="000000" w:themeColor="text1"/>
          <w:sz w:val="28"/>
          <w:szCs w:val="28"/>
        </w:rPr>
        <w:t>н</w:t>
      </w:r>
      <w:bookmarkEnd w:id="68"/>
      <w:r w:rsidRPr="003008C6">
        <w:rPr>
          <w:color w:val="000000" w:themeColor="text1"/>
          <w:sz w:val="28"/>
          <w:szCs w:val="28"/>
        </w:rPr>
        <w:t>ико-экономических показателей работы цеха.</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Реализация мероприятий не связана с дополнительными капитальными затратами. Капитальные вложения на осуществление проекта не рассчитываются, затраты на оборудование и технологию, на их приобретение или на разработку не предусматриваются.</w:t>
      </w:r>
    </w:p>
    <w:p w:rsidR="00EC43D2" w:rsidRPr="003008C6" w:rsidRDefault="00EC43D2" w:rsidP="00402814">
      <w:pPr>
        <w:shd w:val="clear" w:color="000000" w:fill="auto"/>
        <w:suppressAutoHyphens/>
        <w:spacing w:line="360" w:lineRule="auto"/>
        <w:ind w:firstLine="709"/>
        <w:rPr>
          <w:color w:val="000000" w:themeColor="text1"/>
          <w:sz w:val="28"/>
          <w:szCs w:val="28"/>
        </w:rPr>
      </w:pPr>
    </w:p>
    <w:p w:rsidR="00EC43D2" w:rsidRPr="003008C6" w:rsidRDefault="00EC43D2" w:rsidP="003008C6">
      <w:pPr>
        <w:pStyle w:val="3"/>
        <w:keepNext w:val="0"/>
        <w:shd w:val="clear" w:color="000000" w:fill="auto"/>
        <w:suppressAutoHyphens/>
        <w:spacing w:before="0" w:after="0" w:line="360" w:lineRule="auto"/>
        <w:jc w:val="center"/>
        <w:rPr>
          <w:rFonts w:ascii="Times New Roman" w:hAnsi="Times New Roman" w:cs="Times New Roman"/>
          <w:color w:val="000000" w:themeColor="text1"/>
          <w:sz w:val="28"/>
          <w:szCs w:val="28"/>
        </w:rPr>
      </w:pPr>
      <w:bookmarkStart w:id="69" w:name="_Toc165853046"/>
      <w:bookmarkStart w:id="70" w:name="_Toc229204869"/>
      <w:bookmarkStart w:id="71" w:name="_Toc276652204"/>
      <w:r w:rsidRPr="003008C6">
        <w:rPr>
          <w:rFonts w:ascii="Times New Roman" w:hAnsi="Times New Roman" w:cs="Times New Roman"/>
          <w:color w:val="000000" w:themeColor="text1"/>
          <w:sz w:val="28"/>
          <w:szCs w:val="28"/>
        </w:rPr>
        <w:t>4.4.3 Расчёт производительности труда</w:t>
      </w:r>
      <w:bookmarkEnd w:id="69"/>
      <w:bookmarkEnd w:id="70"/>
      <w:bookmarkEnd w:id="71"/>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Определяется производительность труда на одного рабочего базового периода.</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Производительность труда базового периода:</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ПТ(б) = Р(б)/Ч(с),</w:t>
      </w:r>
      <w:r w:rsidR="00402814" w:rsidRPr="003008C6">
        <w:rPr>
          <w:color w:val="000000" w:themeColor="text1"/>
          <w:sz w:val="28"/>
          <w:szCs w:val="28"/>
        </w:rPr>
        <w:t xml:space="preserve"> </w:t>
      </w:r>
      <w:r w:rsidRPr="003008C6">
        <w:rPr>
          <w:color w:val="000000" w:themeColor="text1"/>
          <w:sz w:val="28"/>
          <w:szCs w:val="28"/>
        </w:rPr>
        <w:t>(14)</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402814"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где ПТ(б) – производительность труда базового периода, т/чел.;</w:t>
      </w:r>
    </w:p>
    <w:p w:rsidR="00402814"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Р(б) – годовая производительность цеха в базовый период, т/год;</w:t>
      </w:r>
    </w:p>
    <w:p w:rsidR="00402814"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Ч(с) – численная списочность рабочих, чел.;</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ПТ(б) = 2186493,31 / 639 = 3421,74 т/чел.</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3008C6" w:rsidP="003008C6">
      <w:pPr>
        <w:pStyle w:val="3"/>
        <w:keepNext w:val="0"/>
        <w:shd w:val="clear" w:color="000000" w:fill="auto"/>
        <w:suppressAutoHyphens/>
        <w:spacing w:before="0" w:after="0" w:line="360" w:lineRule="auto"/>
        <w:jc w:val="center"/>
        <w:rPr>
          <w:rFonts w:ascii="Times New Roman" w:hAnsi="Times New Roman" w:cs="Times New Roman"/>
          <w:color w:val="000000" w:themeColor="text1"/>
          <w:sz w:val="28"/>
        </w:rPr>
      </w:pPr>
      <w:bookmarkStart w:id="72" w:name="_Toc229204870"/>
      <w:bookmarkStart w:id="73" w:name="_Toc276652205"/>
      <w:r>
        <w:rPr>
          <w:rFonts w:ascii="Times New Roman" w:hAnsi="Times New Roman" w:cs="Times New Roman"/>
          <w:color w:val="000000" w:themeColor="text1"/>
          <w:sz w:val="28"/>
        </w:rPr>
        <w:br w:type="page"/>
      </w:r>
      <w:r w:rsidR="00EC43D2" w:rsidRPr="003008C6">
        <w:rPr>
          <w:rFonts w:ascii="Times New Roman" w:hAnsi="Times New Roman" w:cs="Times New Roman"/>
          <w:color w:val="000000" w:themeColor="text1"/>
          <w:sz w:val="28"/>
        </w:rPr>
        <w:t>4.4.4 Качество продукции и выход годного</w:t>
      </w:r>
      <w:bookmarkEnd w:id="72"/>
      <w:bookmarkEnd w:id="73"/>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Выход годного во многом зависит от качества производимой продукции. Повышение качества продукции равнозначно увеличению ее объема и повышению производительности агрегатов. При этом снижается расходный коэффициент, который оказывает положительное влияние на себестоимость продукции [23].</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 xml:space="preserve">При повышении выхода годного на </w:t>
      </w:r>
      <w:r w:rsidRPr="003008C6">
        <w:rPr>
          <w:color w:val="000000" w:themeColor="text1"/>
          <w:sz w:val="28"/>
          <w:szCs w:val="28"/>
          <w:lang w:val="en-US"/>
        </w:rPr>
        <w:t>m</w:t>
      </w:r>
      <w:r w:rsidRPr="003008C6">
        <w:rPr>
          <w:color w:val="000000" w:themeColor="text1"/>
          <w:sz w:val="28"/>
          <w:szCs w:val="28"/>
        </w:rPr>
        <w:t xml:space="preserve"> процентов уменьшается расход материалов (полуфабрикатов) на производство единицы продукции. Необходимо рассчитать расходный коэффициент при повышении выхода годного.</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В таблице 28 представлена базовая калькуляция на производство марки 08ГБФ-У, выплавляемой в ЭСПЦ ОАО «Уральская Сталь» [29].</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3008C6">
      <w:pPr>
        <w:shd w:val="clear" w:color="000000" w:fill="auto"/>
        <w:suppressAutoHyphens/>
        <w:spacing w:line="360" w:lineRule="auto"/>
        <w:jc w:val="center"/>
        <w:rPr>
          <w:b/>
          <w:color w:val="000000" w:themeColor="text1"/>
          <w:sz w:val="28"/>
          <w:szCs w:val="28"/>
        </w:rPr>
      </w:pPr>
      <w:r w:rsidRPr="003008C6">
        <w:rPr>
          <w:b/>
          <w:color w:val="000000" w:themeColor="text1"/>
          <w:sz w:val="28"/>
          <w:szCs w:val="28"/>
        </w:rPr>
        <w:t xml:space="preserve">Таблица 28 – Базовая калькуляция себестоимости 1 т электростали марки 08ГБФ-У </w:t>
      </w:r>
    </w:p>
    <w:tbl>
      <w:tblPr>
        <w:tblStyle w:val="ae"/>
        <w:tblW w:w="7851" w:type="dxa"/>
        <w:jc w:val="center"/>
        <w:tblLook w:val="04A0" w:firstRow="1" w:lastRow="0" w:firstColumn="1" w:lastColumn="0" w:noHBand="0" w:noVBand="1"/>
      </w:tblPr>
      <w:tblGrid>
        <w:gridCol w:w="3652"/>
        <w:gridCol w:w="1400"/>
        <w:gridCol w:w="1477"/>
        <w:gridCol w:w="1322"/>
      </w:tblGrid>
      <w:tr w:rsidR="00EC43D2" w:rsidRPr="003008C6" w:rsidTr="003008C6">
        <w:trPr>
          <w:trHeight w:val="417"/>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Статьи затрат</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Цена,</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руб/т</w:t>
            </w:r>
          </w:p>
          <w:p w:rsidR="00EC43D2" w:rsidRPr="003008C6" w:rsidRDefault="00EC43D2" w:rsidP="003008C6">
            <w:pPr>
              <w:shd w:val="clear" w:color="000000" w:fill="auto"/>
              <w:suppressAutoHyphens/>
              <w:spacing w:line="360" w:lineRule="auto"/>
              <w:rPr>
                <w:color w:val="000000" w:themeColor="text1"/>
                <w:szCs w:val="24"/>
              </w:rPr>
            </w:pP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Количество,</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т/т</w:t>
            </w: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Сумма,</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руб</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1 Сырье и основные материалы, т</w:t>
            </w:r>
          </w:p>
        </w:tc>
        <w:tc>
          <w:tcPr>
            <w:tcW w:w="1400"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 </w:t>
            </w:r>
          </w:p>
        </w:tc>
        <w:tc>
          <w:tcPr>
            <w:tcW w:w="1477"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 </w:t>
            </w:r>
          </w:p>
        </w:tc>
        <w:tc>
          <w:tcPr>
            <w:tcW w:w="1322"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 </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1.1 Чугун передельный жидкий</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4743</w:t>
            </w: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w:t>
            </w:r>
            <w:r w:rsidRPr="003008C6">
              <w:rPr>
                <w:color w:val="000000" w:themeColor="text1"/>
                <w:szCs w:val="24"/>
                <w:lang w:val="en-US"/>
              </w:rPr>
              <w:t>389</w:t>
            </w: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r w:rsidRPr="003008C6">
              <w:rPr>
                <w:color w:val="000000" w:themeColor="text1"/>
                <w:szCs w:val="24"/>
                <w:lang w:val="en-US"/>
              </w:rPr>
              <w:t>845.02</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1.2 Лом стальной и отходы стали</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4778</w:t>
            </w: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0,870</w:t>
            </w: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4156,86</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1.3 Ферросплавы и другие легирующие,</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раскислители</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1.3.1 Марганец металлический</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36996</w:t>
            </w: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0,0069</w:t>
            </w: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255,27</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1.3.2 Ферросилиций 65%</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17366</w:t>
            </w: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0,0044</w:t>
            </w: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76,41</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1.3.</w:t>
            </w:r>
            <w:r w:rsidRPr="003008C6">
              <w:rPr>
                <w:color w:val="000000" w:themeColor="text1"/>
                <w:szCs w:val="24"/>
                <w:lang w:val="en-US"/>
              </w:rPr>
              <w:t>3</w:t>
            </w:r>
            <w:r w:rsidRPr="003008C6">
              <w:rPr>
                <w:color w:val="000000" w:themeColor="text1"/>
                <w:szCs w:val="24"/>
              </w:rPr>
              <w:t xml:space="preserve"> Силикокальциевая проволока</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44300</w:t>
            </w: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0,00041</w:t>
            </w: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18,163</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1.3.</w:t>
            </w:r>
            <w:r w:rsidRPr="003008C6">
              <w:rPr>
                <w:color w:val="000000" w:themeColor="text1"/>
                <w:szCs w:val="24"/>
                <w:lang w:val="en-US"/>
              </w:rPr>
              <w:t>4</w:t>
            </w:r>
            <w:r w:rsidRPr="003008C6">
              <w:rPr>
                <w:color w:val="000000" w:themeColor="text1"/>
                <w:szCs w:val="24"/>
              </w:rPr>
              <w:t xml:space="preserve"> Феррованадий 80%</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381776</w:t>
            </w: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0,0011</w:t>
            </w: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419,95</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1.3.</w:t>
            </w:r>
            <w:r w:rsidRPr="003008C6">
              <w:rPr>
                <w:color w:val="000000" w:themeColor="text1"/>
                <w:szCs w:val="24"/>
                <w:lang w:val="en-US"/>
              </w:rPr>
              <w:t>5</w:t>
            </w:r>
            <w:r w:rsidRPr="003008C6">
              <w:rPr>
                <w:color w:val="000000" w:themeColor="text1"/>
                <w:szCs w:val="24"/>
              </w:rPr>
              <w:t xml:space="preserve"> Ниобийсодержащая проволока</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120005</w:t>
            </w: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0,0005</w:t>
            </w: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60,00</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1.3.</w:t>
            </w:r>
            <w:r w:rsidRPr="003008C6">
              <w:rPr>
                <w:color w:val="000000" w:themeColor="text1"/>
                <w:szCs w:val="24"/>
                <w:lang w:val="en-US"/>
              </w:rPr>
              <w:t>6</w:t>
            </w:r>
            <w:r w:rsidRPr="003008C6">
              <w:rPr>
                <w:color w:val="000000" w:themeColor="text1"/>
                <w:szCs w:val="24"/>
              </w:rPr>
              <w:t xml:space="preserve"> Ферротитан 35%</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40126</w:t>
            </w: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0,00086</w:t>
            </w: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34,51</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1.3.</w:t>
            </w:r>
            <w:r w:rsidRPr="003008C6">
              <w:rPr>
                <w:color w:val="000000" w:themeColor="text1"/>
                <w:szCs w:val="24"/>
                <w:lang w:val="en-US"/>
              </w:rPr>
              <w:t>7</w:t>
            </w:r>
            <w:r w:rsidRPr="003008C6">
              <w:rPr>
                <w:color w:val="000000" w:themeColor="text1"/>
                <w:szCs w:val="24"/>
              </w:rPr>
              <w:t xml:space="preserve"> Алюминиевая проволока</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63121</w:t>
            </w: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0,00113</w:t>
            </w: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71,33</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1.3.</w:t>
            </w:r>
            <w:r w:rsidRPr="003008C6">
              <w:rPr>
                <w:color w:val="000000" w:themeColor="text1"/>
                <w:szCs w:val="24"/>
                <w:lang w:val="en-US"/>
              </w:rPr>
              <w:t>8</w:t>
            </w:r>
            <w:r w:rsidRPr="003008C6">
              <w:rPr>
                <w:color w:val="000000" w:themeColor="text1"/>
                <w:szCs w:val="24"/>
              </w:rPr>
              <w:t xml:space="preserve"> Силикомарганец</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40240</w:t>
            </w: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0,0046</w:t>
            </w: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185,104</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1.3.</w:t>
            </w:r>
            <w:r w:rsidRPr="003008C6">
              <w:rPr>
                <w:color w:val="000000" w:themeColor="text1"/>
                <w:szCs w:val="24"/>
                <w:lang w:val="en-US"/>
              </w:rPr>
              <w:t>9</w:t>
            </w:r>
            <w:r w:rsidRPr="003008C6">
              <w:rPr>
                <w:color w:val="000000" w:themeColor="text1"/>
                <w:szCs w:val="24"/>
              </w:rPr>
              <w:t xml:space="preserve"> Ферроникель листовой</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381016</w:t>
            </w: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0,0014</w:t>
            </w: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533,42</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1.3.1</w:t>
            </w:r>
            <w:r w:rsidRPr="003008C6">
              <w:rPr>
                <w:color w:val="000000" w:themeColor="text1"/>
                <w:szCs w:val="24"/>
                <w:lang w:val="en-US"/>
              </w:rPr>
              <w:t>0</w:t>
            </w:r>
            <w:r w:rsidRPr="003008C6">
              <w:rPr>
                <w:color w:val="000000" w:themeColor="text1"/>
                <w:szCs w:val="24"/>
              </w:rPr>
              <w:t xml:space="preserve"> Карбид кальция</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24342</w:t>
            </w: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0,0012</w:t>
            </w: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29,21</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Итого сырья и основных материалов</w:t>
            </w:r>
          </w:p>
        </w:tc>
        <w:tc>
          <w:tcPr>
            <w:tcW w:w="1400" w:type="dxa"/>
            <w:vAlign w:val="center"/>
          </w:tcPr>
          <w:p w:rsidR="00EC43D2" w:rsidRPr="003008C6" w:rsidRDefault="00EC43D2" w:rsidP="003008C6">
            <w:pPr>
              <w:shd w:val="clear" w:color="000000" w:fill="auto"/>
              <w:suppressAutoHyphens/>
              <w:spacing w:line="360" w:lineRule="auto"/>
              <w:rPr>
                <w:bCs/>
                <w:color w:val="000000" w:themeColor="text1"/>
                <w:szCs w:val="24"/>
              </w:rPr>
            </w:pPr>
          </w:p>
        </w:tc>
        <w:tc>
          <w:tcPr>
            <w:tcW w:w="1477" w:type="dxa"/>
            <w:vAlign w:val="center"/>
          </w:tcPr>
          <w:p w:rsidR="00EC43D2" w:rsidRPr="003008C6" w:rsidRDefault="00EC43D2" w:rsidP="003008C6">
            <w:pPr>
              <w:shd w:val="clear" w:color="000000" w:fill="auto"/>
              <w:suppressAutoHyphens/>
              <w:spacing w:line="360" w:lineRule="auto"/>
              <w:rPr>
                <w:bCs/>
                <w:color w:val="000000" w:themeColor="text1"/>
                <w:szCs w:val="24"/>
                <w:lang w:val="en-US"/>
              </w:rPr>
            </w:pPr>
            <w:r w:rsidRPr="003008C6">
              <w:rPr>
                <w:bCs/>
                <w:color w:val="000000" w:themeColor="text1"/>
                <w:szCs w:val="24"/>
                <w:lang w:val="en-US"/>
              </w:rPr>
              <w:t>1.161</w:t>
            </w:r>
          </w:p>
        </w:tc>
        <w:tc>
          <w:tcPr>
            <w:tcW w:w="1322"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lang w:val="en-US"/>
              </w:rPr>
              <w:t>7685.254</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2 Отходы и брак, т</w:t>
            </w:r>
          </w:p>
        </w:tc>
        <w:tc>
          <w:tcPr>
            <w:tcW w:w="1400" w:type="dxa"/>
            <w:vAlign w:val="center"/>
          </w:tcPr>
          <w:p w:rsidR="00EC43D2" w:rsidRPr="003008C6" w:rsidRDefault="00EC43D2" w:rsidP="003008C6">
            <w:pPr>
              <w:shd w:val="clear" w:color="000000" w:fill="auto"/>
              <w:suppressAutoHyphens/>
              <w:spacing w:line="360" w:lineRule="auto"/>
              <w:rPr>
                <w:bCs/>
                <w:color w:val="000000" w:themeColor="text1"/>
                <w:szCs w:val="24"/>
              </w:rPr>
            </w:pPr>
          </w:p>
        </w:tc>
        <w:tc>
          <w:tcPr>
            <w:tcW w:w="1477" w:type="dxa"/>
            <w:vAlign w:val="center"/>
          </w:tcPr>
          <w:p w:rsidR="00EC43D2" w:rsidRPr="003008C6" w:rsidRDefault="00EC43D2" w:rsidP="003008C6">
            <w:pPr>
              <w:shd w:val="clear" w:color="000000" w:fill="auto"/>
              <w:suppressAutoHyphens/>
              <w:spacing w:line="360" w:lineRule="auto"/>
              <w:rPr>
                <w:bCs/>
                <w:color w:val="000000" w:themeColor="text1"/>
                <w:szCs w:val="24"/>
              </w:rPr>
            </w:pPr>
          </w:p>
        </w:tc>
        <w:tc>
          <w:tcPr>
            <w:tcW w:w="1322" w:type="dxa"/>
            <w:vAlign w:val="center"/>
          </w:tcPr>
          <w:p w:rsidR="00EC43D2" w:rsidRPr="003008C6" w:rsidRDefault="00EC43D2" w:rsidP="003008C6">
            <w:pPr>
              <w:shd w:val="clear" w:color="000000" w:fill="auto"/>
              <w:suppressAutoHyphens/>
              <w:spacing w:line="360" w:lineRule="auto"/>
              <w:rPr>
                <w:bCs/>
                <w:color w:val="000000" w:themeColor="text1"/>
                <w:szCs w:val="24"/>
              </w:rPr>
            </w:pP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2.1 Скрап</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1525</w:t>
            </w: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0,025</w:t>
            </w: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32,7875</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2.2 Обрезь технологическая МНЛЗ</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4422</w:t>
            </w: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0,042</w:t>
            </w: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185,724</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2.3 Окалина</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255</w:t>
            </w: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0,012</w:t>
            </w: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3,06</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2.4 Угар</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0,05</w:t>
            </w: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2</w:t>
            </w:r>
            <w:r w:rsidRPr="003008C6">
              <w:rPr>
                <w:color w:val="000000" w:themeColor="text1"/>
                <w:szCs w:val="24"/>
              </w:rPr>
              <w:t>.5 Брак</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4778</w:t>
            </w: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0,032</w:t>
            </w: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152,896</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Итого отходов и брака</w:t>
            </w:r>
          </w:p>
        </w:tc>
        <w:tc>
          <w:tcPr>
            <w:tcW w:w="1400" w:type="dxa"/>
            <w:vAlign w:val="center"/>
          </w:tcPr>
          <w:p w:rsidR="00EC43D2" w:rsidRPr="003008C6" w:rsidRDefault="00EC43D2" w:rsidP="003008C6">
            <w:pPr>
              <w:shd w:val="clear" w:color="000000" w:fill="auto"/>
              <w:suppressAutoHyphens/>
              <w:spacing w:line="360" w:lineRule="auto"/>
              <w:rPr>
                <w:bCs/>
                <w:color w:val="000000" w:themeColor="text1"/>
                <w:szCs w:val="24"/>
              </w:rPr>
            </w:pPr>
          </w:p>
        </w:tc>
        <w:tc>
          <w:tcPr>
            <w:tcW w:w="1477"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fldChar w:fldCharType="begin"/>
            </w:r>
            <w:r w:rsidRPr="003008C6">
              <w:rPr>
                <w:bCs/>
                <w:color w:val="000000" w:themeColor="text1"/>
                <w:szCs w:val="24"/>
              </w:rPr>
              <w:instrText xml:space="preserve"> =SUM(ABOVE) </w:instrText>
            </w:r>
            <w:r w:rsidRPr="003008C6">
              <w:rPr>
                <w:bCs/>
                <w:color w:val="000000" w:themeColor="text1"/>
                <w:szCs w:val="24"/>
              </w:rPr>
              <w:fldChar w:fldCharType="separate"/>
            </w:r>
            <w:r w:rsidRPr="003008C6">
              <w:rPr>
                <w:bCs/>
                <w:noProof/>
                <w:color w:val="000000" w:themeColor="text1"/>
                <w:szCs w:val="24"/>
              </w:rPr>
              <w:t>0,161</w:t>
            </w:r>
            <w:r w:rsidRPr="003008C6">
              <w:rPr>
                <w:bCs/>
                <w:color w:val="000000" w:themeColor="text1"/>
                <w:szCs w:val="24"/>
              </w:rPr>
              <w:fldChar w:fldCharType="end"/>
            </w:r>
          </w:p>
        </w:tc>
        <w:tc>
          <w:tcPr>
            <w:tcW w:w="1322"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379,805</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Задано за вычетом отходов и брака</w:t>
            </w:r>
          </w:p>
        </w:tc>
        <w:tc>
          <w:tcPr>
            <w:tcW w:w="1400" w:type="dxa"/>
            <w:vAlign w:val="center"/>
          </w:tcPr>
          <w:p w:rsidR="00EC43D2" w:rsidRPr="003008C6" w:rsidRDefault="00EC43D2" w:rsidP="003008C6">
            <w:pPr>
              <w:shd w:val="clear" w:color="000000" w:fill="auto"/>
              <w:suppressAutoHyphens/>
              <w:spacing w:line="360" w:lineRule="auto"/>
              <w:rPr>
                <w:bCs/>
                <w:color w:val="000000" w:themeColor="text1"/>
                <w:szCs w:val="24"/>
              </w:rPr>
            </w:pPr>
          </w:p>
        </w:tc>
        <w:tc>
          <w:tcPr>
            <w:tcW w:w="1477"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1,000</w:t>
            </w:r>
          </w:p>
        </w:tc>
        <w:tc>
          <w:tcPr>
            <w:tcW w:w="1322" w:type="dxa"/>
            <w:vAlign w:val="center"/>
          </w:tcPr>
          <w:p w:rsidR="00EC43D2" w:rsidRPr="003008C6" w:rsidRDefault="00EC43D2" w:rsidP="003008C6">
            <w:pPr>
              <w:shd w:val="clear" w:color="000000" w:fill="auto"/>
              <w:suppressAutoHyphens/>
              <w:spacing w:line="360" w:lineRule="auto"/>
              <w:rPr>
                <w:bCs/>
                <w:color w:val="000000" w:themeColor="text1"/>
                <w:szCs w:val="24"/>
                <w:lang w:val="en-US"/>
              </w:rPr>
            </w:pPr>
            <w:r w:rsidRPr="003008C6">
              <w:rPr>
                <w:bCs/>
                <w:color w:val="000000" w:themeColor="text1"/>
                <w:szCs w:val="24"/>
                <w:lang w:val="en-US"/>
              </w:rPr>
              <w:t>7305.449</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3 Добавочные материалы</w:t>
            </w:r>
          </w:p>
        </w:tc>
        <w:tc>
          <w:tcPr>
            <w:tcW w:w="1400" w:type="dxa"/>
            <w:vAlign w:val="center"/>
          </w:tcPr>
          <w:p w:rsidR="00EC43D2" w:rsidRPr="003008C6" w:rsidRDefault="00EC43D2" w:rsidP="003008C6">
            <w:pPr>
              <w:shd w:val="clear" w:color="000000" w:fill="auto"/>
              <w:suppressAutoHyphens/>
              <w:spacing w:line="360" w:lineRule="auto"/>
              <w:rPr>
                <w:bCs/>
                <w:color w:val="000000" w:themeColor="text1"/>
                <w:szCs w:val="24"/>
              </w:rPr>
            </w:pPr>
          </w:p>
        </w:tc>
        <w:tc>
          <w:tcPr>
            <w:tcW w:w="1477" w:type="dxa"/>
            <w:vAlign w:val="center"/>
          </w:tcPr>
          <w:p w:rsidR="00EC43D2" w:rsidRPr="003008C6" w:rsidRDefault="00EC43D2" w:rsidP="003008C6">
            <w:pPr>
              <w:shd w:val="clear" w:color="000000" w:fill="auto"/>
              <w:suppressAutoHyphens/>
              <w:spacing w:line="360" w:lineRule="auto"/>
              <w:rPr>
                <w:bCs/>
                <w:color w:val="000000" w:themeColor="text1"/>
                <w:szCs w:val="24"/>
              </w:rPr>
            </w:pPr>
          </w:p>
        </w:tc>
        <w:tc>
          <w:tcPr>
            <w:tcW w:w="1322" w:type="dxa"/>
            <w:vAlign w:val="center"/>
          </w:tcPr>
          <w:p w:rsidR="00EC43D2" w:rsidRPr="003008C6" w:rsidRDefault="00EC43D2" w:rsidP="003008C6">
            <w:pPr>
              <w:shd w:val="clear" w:color="000000" w:fill="auto"/>
              <w:suppressAutoHyphens/>
              <w:spacing w:line="360" w:lineRule="auto"/>
              <w:rPr>
                <w:bCs/>
                <w:color w:val="000000" w:themeColor="text1"/>
                <w:szCs w:val="24"/>
              </w:rPr>
            </w:pP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3.1 Известь</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800</w:t>
            </w: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0,0257</w:t>
            </w: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20,56</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3.2 Коксовая мелочь</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3823,23</w:t>
            </w: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0,0045</w:t>
            </w: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17,205</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3.3 ТШС - 4</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3841,91</w:t>
            </w: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0,0130</w:t>
            </w: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49,94</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Итого добавочных материалов</w:t>
            </w:r>
          </w:p>
        </w:tc>
        <w:tc>
          <w:tcPr>
            <w:tcW w:w="1400" w:type="dxa"/>
            <w:vAlign w:val="center"/>
          </w:tcPr>
          <w:p w:rsidR="00EC43D2" w:rsidRPr="003008C6" w:rsidRDefault="00EC43D2" w:rsidP="003008C6">
            <w:pPr>
              <w:shd w:val="clear" w:color="000000" w:fill="auto"/>
              <w:suppressAutoHyphens/>
              <w:spacing w:line="360" w:lineRule="auto"/>
              <w:rPr>
                <w:b/>
                <w:color w:val="000000" w:themeColor="text1"/>
                <w:szCs w:val="24"/>
              </w:rPr>
            </w:pP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fldChar w:fldCharType="begin"/>
            </w:r>
            <w:r w:rsidRPr="003008C6">
              <w:rPr>
                <w:color w:val="000000" w:themeColor="text1"/>
                <w:szCs w:val="24"/>
              </w:rPr>
              <w:instrText xml:space="preserve"> =SUM(ABOVE) </w:instrText>
            </w:r>
            <w:r w:rsidRPr="003008C6">
              <w:rPr>
                <w:color w:val="000000" w:themeColor="text1"/>
                <w:szCs w:val="24"/>
              </w:rPr>
              <w:fldChar w:fldCharType="separate"/>
            </w:r>
            <w:r w:rsidRPr="003008C6">
              <w:rPr>
                <w:noProof/>
                <w:color w:val="000000" w:themeColor="text1"/>
                <w:szCs w:val="24"/>
              </w:rPr>
              <w:t>0,0</w:t>
            </w:r>
            <w:r w:rsidRPr="003008C6">
              <w:rPr>
                <w:color w:val="000000" w:themeColor="text1"/>
                <w:szCs w:val="24"/>
              </w:rPr>
              <w:fldChar w:fldCharType="end"/>
            </w:r>
            <w:r w:rsidRPr="003008C6">
              <w:rPr>
                <w:color w:val="000000" w:themeColor="text1"/>
                <w:szCs w:val="24"/>
              </w:rPr>
              <w:t>432</w:t>
            </w:r>
          </w:p>
        </w:tc>
        <w:tc>
          <w:tcPr>
            <w:tcW w:w="1322"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87,705</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Итого с учетом добавочных материалов</w:t>
            </w:r>
          </w:p>
        </w:tc>
        <w:tc>
          <w:tcPr>
            <w:tcW w:w="1400" w:type="dxa"/>
            <w:vAlign w:val="center"/>
          </w:tcPr>
          <w:p w:rsidR="00EC43D2" w:rsidRPr="003008C6" w:rsidRDefault="00EC43D2" w:rsidP="003008C6">
            <w:pPr>
              <w:shd w:val="clear" w:color="000000" w:fill="auto"/>
              <w:suppressAutoHyphens/>
              <w:spacing w:line="360" w:lineRule="auto"/>
              <w:rPr>
                <w:b/>
                <w:color w:val="000000" w:themeColor="text1"/>
                <w:szCs w:val="24"/>
              </w:rPr>
            </w:pPr>
          </w:p>
        </w:tc>
        <w:tc>
          <w:tcPr>
            <w:tcW w:w="1477"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1,0432</w:t>
            </w:r>
          </w:p>
        </w:tc>
        <w:tc>
          <w:tcPr>
            <w:tcW w:w="1322"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739</w:t>
            </w:r>
            <w:r w:rsidRPr="003008C6">
              <w:rPr>
                <w:bCs/>
                <w:color w:val="000000" w:themeColor="text1"/>
                <w:szCs w:val="24"/>
                <w:lang w:val="en-US"/>
              </w:rPr>
              <w:t>3</w:t>
            </w:r>
            <w:r w:rsidRPr="003008C6">
              <w:rPr>
                <w:bCs/>
                <w:color w:val="000000" w:themeColor="text1"/>
                <w:szCs w:val="24"/>
              </w:rPr>
              <w:t>,</w:t>
            </w:r>
            <w:r w:rsidRPr="003008C6">
              <w:rPr>
                <w:bCs/>
                <w:color w:val="000000" w:themeColor="text1"/>
                <w:szCs w:val="24"/>
                <w:lang w:val="en-US"/>
              </w:rPr>
              <w:t>154</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4 Расходы по переделу</w:t>
            </w:r>
          </w:p>
        </w:tc>
        <w:tc>
          <w:tcPr>
            <w:tcW w:w="1400" w:type="dxa"/>
            <w:vAlign w:val="center"/>
          </w:tcPr>
          <w:p w:rsidR="00EC43D2" w:rsidRPr="003008C6" w:rsidRDefault="00EC43D2" w:rsidP="003008C6">
            <w:pPr>
              <w:shd w:val="clear" w:color="000000" w:fill="auto"/>
              <w:suppressAutoHyphens/>
              <w:spacing w:line="360" w:lineRule="auto"/>
              <w:rPr>
                <w:bCs/>
                <w:color w:val="000000" w:themeColor="text1"/>
                <w:szCs w:val="24"/>
              </w:rPr>
            </w:pPr>
          </w:p>
        </w:tc>
        <w:tc>
          <w:tcPr>
            <w:tcW w:w="1477" w:type="dxa"/>
            <w:vAlign w:val="center"/>
          </w:tcPr>
          <w:p w:rsidR="00EC43D2" w:rsidRPr="003008C6" w:rsidRDefault="00EC43D2" w:rsidP="003008C6">
            <w:pPr>
              <w:shd w:val="clear" w:color="000000" w:fill="auto"/>
              <w:suppressAutoHyphens/>
              <w:spacing w:line="360" w:lineRule="auto"/>
              <w:rPr>
                <w:bCs/>
                <w:color w:val="000000" w:themeColor="text1"/>
                <w:szCs w:val="24"/>
              </w:rPr>
            </w:pPr>
          </w:p>
        </w:tc>
        <w:tc>
          <w:tcPr>
            <w:tcW w:w="1322" w:type="dxa"/>
            <w:vAlign w:val="center"/>
          </w:tcPr>
          <w:p w:rsidR="00EC43D2" w:rsidRPr="003008C6" w:rsidRDefault="00EC43D2" w:rsidP="003008C6">
            <w:pPr>
              <w:shd w:val="clear" w:color="000000" w:fill="auto"/>
              <w:suppressAutoHyphens/>
              <w:spacing w:line="360" w:lineRule="auto"/>
              <w:rPr>
                <w:bCs/>
                <w:color w:val="000000" w:themeColor="text1"/>
                <w:szCs w:val="24"/>
              </w:rPr>
            </w:pP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4.1 Топливо</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4.1.1 Топливо технологическое условное</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1168,09</w:t>
            </w: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0,036</w:t>
            </w: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42,05</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4.1.2 Газ природный, тыс.м3</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1379,81</w:t>
            </w: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0,031</w:t>
            </w: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42,77</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4.1.3 Электроды (печи), т</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69903,72</w:t>
            </w: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0,0057</w:t>
            </w: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398,45</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4.1.4 Электроды (УКП), т</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60860,8</w:t>
            </w: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0,0009</w:t>
            </w: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54,77</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4.2 Энергозатраты</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4.2.1 Электроэнергия, кВт ∙ ч</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2753,27</w:t>
            </w: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0,052</w:t>
            </w: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143,17</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4.2.2 Эл.энергия для плавки, кВт ∙ ч</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760,08</w:t>
            </w: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0,348</w:t>
            </w: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264,51</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4.2.3 Пар, ГДж</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239,14</w:t>
            </w: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0,046</w:t>
            </w: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11,0</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4.2.4 Вода оборотная, тыс.м3</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543,27</w:t>
            </w: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0,092</w:t>
            </w: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49,98</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4.2.5 Вода химическая очищенная</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7,97</w:t>
            </w: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0,064</w:t>
            </w: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0,51</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4.2.6 Сжатый воздух, тыс.м3</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103,71</w:t>
            </w: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0,222</w:t>
            </w: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23,02</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4.2.7 Аргон, м3</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53,66</w:t>
            </w: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1,101</w:t>
            </w: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59,08</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4.2.8 Азот, м3</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1089,73</w:t>
            </w: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0,003</w:t>
            </w: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3,269</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4.2.9</w:t>
            </w:r>
            <w:r w:rsidR="00402814" w:rsidRPr="003008C6">
              <w:rPr>
                <w:color w:val="000000" w:themeColor="text1"/>
                <w:szCs w:val="24"/>
              </w:rPr>
              <w:t xml:space="preserve"> </w:t>
            </w:r>
            <w:r w:rsidRPr="003008C6">
              <w:rPr>
                <w:color w:val="000000" w:themeColor="text1"/>
                <w:szCs w:val="24"/>
              </w:rPr>
              <w:t>Кислород</w:t>
            </w:r>
            <w:r w:rsidR="00402814" w:rsidRPr="003008C6">
              <w:rPr>
                <w:color w:val="000000" w:themeColor="text1"/>
                <w:szCs w:val="24"/>
              </w:rPr>
              <w:t xml:space="preserve"> </w:t>
            </w:r>
            <w:r w:rsidRPr="003008C6">
              <w:rPr>
                <w:color w:val="000000" w:themeColor="text1"/>
                <w:szCs w:val="24"/>
              </w:rPr>
              <w:t>технический, м3/т</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1340</w:t>
            </w: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0,033</w:t>
            </w: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44,22</w:t>
            </w:r>
          </w:p>
        </w:tc>
      </w:tr>
      <w:tr w:rsidR="00EC43D2" w:rsidRPr="003008C6" w:rsidTr="003008C6">
        <w:trPr>
          <w:trHeight w:val="330"/>
          <w:jc w:val="center"/>
        </w:trPr>
        <w:tc>
          <w:tcPr>
            <w:tcW w:w="3652" w:type="dxa"/>
            <w:vAlign w:val="center"/>
          </w:tcPr>
          <w:p w:rsidR="00EC43D2" w:rsidRPr="003008C6" w:rsidRDefault="00402814" w:rsidP="003008C6">
            <w:pPr>
              <w:shd w:val="clear" w:color="000000" w:fill="auto"/>
              <w:suppressAutoHyphens/>
              <w:spacing w:line="360" w:lineRule="auto"/>
              <w:rPr>
                <w:color w:val="000000" w:themeColor="text1"/>
                <w:szCs w:val="24"/>
              </w:rPr>
            </w:pPr>
            <w:r w:rsidRPr="003008C6">
              <w:rPr>
                <w:color w:val="000000" w:themeColor="text1"/>
                <w:szCs w:val="24"/>
              </w:rPr>
              <w:t xml:space="preserve"> </w:t>
            </w:r>
            <w:r w:rsidR="00EC43D2" w:rsidRPr="003008C6">
              <w:rPr>
                <w:color w:val="000000" w:themeColor="text1"/>
                <w:szCs w:val="24"/>
              </w:rPr>
              <w:t>технологический, м3/т</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836,44</w:t>
            </w: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0,011</w:t>
            </w: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9,2</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Итого топлива и энергозатрат</w:t>
            </w:r>
          </w:p>
        </w:tc>
        <w:tc>
          <w:tcPr>
            <w:tcW w:w="1400" w:type="dxa"/>
            <w:vAlign w:val="center"/>
          </w:tcPr>
          <w:p w:rsidR="00EC43D2" w:rsidRPr="003008C6" w:rsidRDefault="00EC43D2" w:rsidP="003008C6">
            <w:pPr>
              <w:shd w:val="clear" w:color="000000" w:fill="auto"/>
              <w:suppressAutoHyphens/>
              <w:spacing w:line="360" w:lineRule="auto"/>
              <w:rPr>
                <w:bCs/>
                <w:color w:val="000000" w:themeColor="text1"/>
                <w:szCs w:val="24"/>
              </w:rPr>
            </w:pPr>
          </w:p>
        </w:tc>
        <w:tc>
          <w:tcPr>
            <w:tcW w:w="1477"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fldChar w:fldCharType="begin"/>
            </w:r>
            <w:r w:rsidRPr="003008C6">
              <w:rPr>
                <w:bCs/>
                <w:color w:val="000000" w:themeColor="text1"/>
                <w:szCs w:val="24"/>
              </w:rPr>
              <w:instrText xml:space="preserve"> =SUM(ABOVE) </w:instrText>
            </w:r>
            <w:r w:rsidRPr="003008C6">
              <w:rPr>
                <w:bCs/>
                <w:color w:val="000000" w:themeColor="text1"/>
                <w:szCs w:val="24"/>
              </w:rPr>
              <w:fldChar w:fldCharType="separate"/>
            </w:r>
            <w:r w:rsidRPr="003008C6">
              <w:rPr>
                <w:bCs/>
                <w:noProof/>
                <w:color w:val="000000" w:themeColor="text1"/>
                <w:szCs w:val="24"/>
              </w:rPr>
              <w:t>2,0456</w:t>
            </w:r>
            <w:r w:rsidRPr="003008C6">
              <w:rPr>
                <w:bCs/>
                <w:color w:val="000000" w:themeColor="text1"/>
                <w:szCs w:val="24"/>
              </w:rPr>
              <w:fldChar w:fldCharType="end"/>
            </w:r>
          </w:p>
        </w:tc>
        <w:tc>
          <w:tcPr>
            <w:tcW w:w="1322"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fldChar w:fldCharType="begin"/>
            </w:r>
            <w:r w:rsidRPr="003008C6">
              <w:rPr>
                <w:bCs/>
                <w:color w:val="000000" w:themeColor="text1"/>
                <w:szCs w:val="24"/>
              </w:rPr>
              <w:instrText xml:space="preserve"> =SUM(ABOVE) </w:instrText>
            </w:r>
            <w:r w:rsidRPr="003008C6">
              <w:rPr>
                <w:bCs/>
                <w:color w:val="000000" w:themeColor="text1"/>
                <w:szCs w:val="24"/>
              </w:rPr>
              <w:fldChar w:fldCharType="separate"/>
            </w:r>
            <w:r w:rsidRPr="003008C6">
              <w:rPr>
                <w:bCs/>
                <w:noProof/>
                <w:color w:val="000000" w:themeColor="text1"/>
                <w:szCs w:val="24"/>
              </w:rPr>
              <w:t>1145,999</w:t>
            </w:r>
            <w:r w:rsidRPr="003008C6">
              <w:rPr>
                <w:bCs/>
                <w:color w:val="000000" w:themeColor="text1"/>
                <w:szCs w:val="24"/>
              </w:rPr>
              <w:fldChar w:fldCharType="end"/>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4.3 Фонд оплаты труда</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124,48</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4.4 Социальное страхование</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39,43</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4.5 Содержание основных фондов</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1073,30</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4.6 Сменное оборудование</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27,46</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4.7 Ремонтный фонд</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194,53</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4.8 Амортизация</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165,83</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4.9 Внутризаводские передвижения</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72,08</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4.10 Прочие расходы</w:t>
            </w:r>
          </w:p>
        </w:tc>
        <w:tc>
          <w:tcPr>
            <w:tcW w:w="1400"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477"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32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67,47</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Итого расходы по переделу</w:t>
            </w:r>
          </w:p>
        </w:tc>
        <w:tc>
          <w:tcPr>
            <w:tcW w:w="1400" w:type="dxa"/>
            <w:vAlign w:val="center"/>
          </w:tcPr>
          <w:p w:rsidR="00EC43D2" w:rsidRPr="003008C6" w:rsidRDefault="00EC43D2" w:rsidP="003008C6">
            <w:pPr>
              <w:shd w:val="clear" w:color="000000" w:fill="auto"/>
              <w:suppressAutoHyphens/>
              <w:spacing w:line="360" w:lineRule="auto"/>
              <w:rPr>
                <w:bCs/>
                <w:color w:val="000000" w:themeColor="text1"/>
                <w:szCs w:val="24"/>
              </w:rPr>
            </w:pPr>
          </w:p>
        </w:tc>
        <w:tc>
          <w:tcPr>
            <w:tcW w:w="1477" w:type="dxa"/>
            <w:vAlign w:val="center"/>
          </w:tcPr>
          <w:p w:rsidR="00EC43D2" w:rsidRPr="003008C6" w:rsidRDefault="00EC43D2" w:rsidP="003008C6">
            <w:pPr>
              <w:shd w:val="clear" w:color="000000" w:fill="auto"/>
              <w:suppressAutoHyphens/>
              <w:spacing w:line="360" w:lineRule="auto"/>
              <w:rPr>
                <w:bCs/>
                <w:color w:val="000000" w:themeColor="text1"/>
                <w:szCs w:val="24"/>
              </w:rPr>
            </w:pPr>
          </w:p>
        </w:tc>
        <w:tc>
          <w:tcPr>
            <w:tcW w:w="1322"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2910,579</w:t>
            </w:r>
          </w:p>
        </w:tc>
      </w:tr>
      <w:tr w:rsidR="00EC43D2" w:rsidRPr="003008C6" w:rsidTr="003008C6">
        <w:trPr>
          <w:trHeight w:val="330"/>
          <w:jc w:val="center"/>
        </w:trPr>
        <w:tc>
          <w:tcPr>
            <w:tcW w:w="3652"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Производственная себестоимость</w:t>
            </w:r>
          </w:p>
        </w:tc>
        <w:tc>
          <w:tcPr>
            <w:tcW w:w="1400" w:type="dxa"/>
            <w:vAlign w:val="center"/>
          </w:tcPr>
          <w:p w:rsidR="00EC43D2" w:rsidRPr="003008C6" w:rsidRDefault="00EC43D2" w:rsidP="003008C6">
            <w:pPr>
              <w:shd w:val="clear" w:color="000000" w:fill="auto"/>
              <w:suppressAutoHyphens/>
              <w:spacing w:line="360" w:lineRule="auto"/>
              <w:rPr>
                <w:bCs/>
                <w:color w:val="000000" w:themeColor="text1"/>
                <w:szCs w:val="24"/>
              </w:rPr>
            </w:pPr>
          </w:p>
        </w:tc>
        <w:tc>
          <w:tcPr>
            <w:tcW w:w="1477" w:type="dxa"/>
            <w:vAlign w:val="center"/>
          </w:tcPr>
          <w:p w:rsidR="00EC43D2" w:rsidRPr="003008C6" w:rsidRDefault="00EC43D2" w:rsidP="003008C6">
            <w:pPr>
              <w:shd w:val="clear" w:color="000000" w:fill="auto"/>
              <w:suppressAutoHyphens/>
              <w:spacing w:line="360" w:lineRule="auto"/>
              <w:rPr>
                <w:bCs/>
                <w:color w:val="000000" w:themeColor="text1"/>
                <w:szCs w:val="24"/>
              </w:rPr>
            </w:pPr>
          </w:p>
        </w:tc>
        <w:tc>
          <w:tcPr>
            <w:tcW w:w="1322"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1145</w:t>
            </w:r>
            <w:r w:rsidRPr="003008C6">
              <w:rPr>
                <w:bCs/>
                <w:color w:val="000000" w:themeColor="text1"/>
                <w:szCs w:val="24"/>
                <w:lang w:val="en-US"/>
              </w:rPr>
              <w:t>9</w:t>
            </w:r>
            <w:r w:rsidRPr="003008C6">
              <w:rPr>
                <w:bCs/>
                <w:color w:val="000000" w:themeColor="text1"/>
                <w:szCs w:val="24"/>
              </w:rPr>
              <w:t>,</w:t>
            </w:r>
            <w:r w:rsidRPr="003008C6">
              <w:rPr>
                <w:bCs/>
                <w:color w:val="000000" w:themeColor="text1"/>
                <w:szCs w:val="24"/>
                <w:lang w:val="en-US"/>
              </w:rPr>
              <w:t>732</w:t>
            </w:r>
          </w:p>
        </w:tc>
      </w:tr>
    </w:tbl>
    <w:p w:rsidR="00EC43D2" w:rsidRPr="003008C6" w:rsidRDefault="00EC43D2" w:rsidP="00402814">
      <w:pPr>
        <w:shd w:val="clear" w:color="000000" w:fill="auto"/>
        <w:suppressAutoHyphens/>
        <w:spacing w:line="360" w:lineRule="auto"/>
        <w:ind w:firstLine="709"/>
        <w:jc w:val="both"/>
        <w:rPr>
          <w:color w:val="000000" w:themeColor="text1"/>
          <w:sz w:val="28"/>
          <w:szCs w:val="24"/>
        </w:rPr>
      </w:pPr>
    </w:p>
    <w:p w:rsidR="00402814"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Повышая качество стали, уменьшаем</w:t>
      </w:r>
      <w:r w:rsidR="00402814" w:rsidRPr="003008C6">
        <w:rPr>
          <w:color w:val="000000" w:themeColor="text1"/>
          <w:sz w:val="28"/>
          <w:szCs w:val="28"/>
        </w:rPr>
        <w:t xml:space="preserve"> </w:t>
      </w:r>
      <w:r w:rsidRPr="003008C6">
        <w:rPr>
          <w:color w:val="000000" w:themeColor="text1"/>
          <w:sz w:val="28"/>
          <w:szCs w:val="28"/>
        </w:rPr>
        <w:t>количество брака на 45%.</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Индекс роста составит:</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Мб/Мпл=1,161/1,144=1,01.</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Индекс роста повышает удельную производительность во столько же раз:</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Руд(пр)=138,4 ∙ 1,01=139,62 т/час.</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Объем планового производства продукции составит:</w:t>
      </w:r>
    </w:p>
    <w:p w:rsidR="00EC43D2" w:rsidRPr="003008C6" w:rsidRDefault="00EC43D2" w:rsidP="00402814">
      <w:pPr>
        <w:shd w:val="clear" w:color="000000" w:fill="auto"/>
        <w:suppressAutoHyphens/>
        <w:spacing w:line="360" w:lineRule="auto"/>
        <w:ind w:firstLine="709"/>
        <w:rPr>
          <w:color w:val="000000" w:themeColor="text1"/>
          <w:sz w:val="28"/>
          <w:szCs w:val="28"/>
        </w:rPr>
      </w:pPr>
      <w:r w:rsidRPr="003008C6">
        <w:rPr>
          <w:color w:val="000000" w:themeColor="text1"/>
          <w:sz w:val="28"/>
          <w:szCs w:val="28"/>
        </w:rPr>
        <w:t>Рпл(год) =2186429,31∙1,01=2208319,277 т/год.</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Производительность труда планового периода:</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ПТ(пл) = 2208319,277/ 639 = 3455,89 т/чел.</w:t>
      </w:r>
    </w:p>
    <w:p w:rsidR="00EC43D2" w:rsidRPr="003008C6" w:rsidRDefault="00EC43D2" w:rsidP="00402814">
      <w:pPr>
        <w:shd w:val="clear" w:color="000000" w:fill="auto"/>
        <w:suppressAutoHyphens/>
        <w:spacing w:line="360" w:lineRule="auto"/>
        <w:ind w:firstLine="709"/>
        <w:rPr>
          <w:color w:val="000000" w:themeColor="text1"/>
          <w:sz w:val="28"/>
          <w:szCs w:val="28"/>
        </w:rPr>
      </w:pPr>
    </w:p>
    <w:p w:rsidR="00EC43D2" w:rsidRPr="003008C6" w:rsidRDefault="00EC43D2" w:rsidP="003008C6">
      <w:pPr>
        <w:pStyle w:val="3"/>
        <w:keepNext w:val="0"/>
        <w:shd w:val="clear" w:color="000000" w:fill="auto"/>
        <w:suppressAutoHyphens/>
        <w:spacing w:before="0" w:after="0" w:line="360" w:lineRule="auto"/>
        <w:jc w:val="center"/>
        <w:rPr>
          <w:rFonts w:ascii="Times New Roman" w:hAnsi="Times New Roman" w:cs="Times New Roman"/>
          <w:color w:val="000000" w:themeColor="text1"/>
          <w:sz w:val="28"/>
          <w:szCs w:val="28"/>
        </w:rPr>
      </w:pPr>
      <w:bookmarkStart w:id="74" w:name="_Toc229204871"/>
      <w:bookmarkStart w:id="75" w:name="_Toc276652206"/>
      <w:r w:rsidRPr="003008C6">
        <w:rPr>
          <w:rFonts w:ascii="Times New Roman" w:hAnsi="Times New Roman" w:cs="Times New Roman"/>
          <w:color w:val="000000" w:themeColor="text1"/>
          <w:sz w:val="28"/>
          <w:szCs w:val="28"/>
        </w:rPr>
        <w:t>4.4.5</w:t>
      </w:r>
      <w:r w:rsidR="00402814" w:rsidRPr="003008C6">
        <w:rPr>
          <w:rFonts w:ascii="Times New Roman" w:hAnsi="Times New Roman" w:cs="Times New Roman"/>
          <w:color w:val="000000" w:themeColor="text1"/>
          <w:sz w:val="28"/>
          <w:szCs w:val="28"/>
        </w:rPr>
        <w:t xml:space="preserve"> </w:t>
      </w:r>
      <w:r w:rsidRPr="003008C6">
        <w:rPr>
          <w:rFonts w:ascii="Times New Roman" w:hAnsi="Times New Roman" w:cs="Times New Roman"/>
          <w:color w:val="000000" w:themeColor="text1"/>
          <w:sz w:val="28"/>
          <w:szCs w:val="28"/>
        </w:rPr>
        <w:t>Расчет плановой калькуляции себестоимости продукции</w:t>
      </w:r>
      <w:bookmarkEnd w:id="74"/>
      <w:bookmarkEnd w:id="75"/>
    </w:p>
    <w:p w:rsidR="00402814"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Издержки производства рассчитываются по статьям с учетом факторов, влияющих на их изменение.</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Расходы по переделу (РПП) на условную тонну продукции определяются на основе базовых калькуляций себестоимости.</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Увеличение объема производимой продукции уменьшает удельную величину условно-постоянных расходов расходов в расходах по переделу.</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В проектной калькуляции себестоимости продукции статьи с условно-постоянными расходами определяются по формуле:</w:t>
      </w:r>
    </w:p>
    <w:p w:rsidR="00402814" w:rsidRPr="003008C6" w:rsidRDefault="00402814" w:rsidP="00402814">
      <w:pPr>
        <w:shd w:val="clear" w:color="000000" w:fill="auto"/>
        <w:suppressAutoHyphens/>
        <w:spacing w:line="360" w:lineRule="auto"/>
        <w:ind w:firstLine="709"/>
        <w:jc w:val="both"/>
        <w:rPr>
          <w:color w:val="000000" w:themeColor="text1"/>
          <w:sz w:val="28"/>
          <w:szCs w:val="24"/>
        </w:rPr>
      </w:pPr>
    </w:p>
    <w:p w:rsidR="00EC43D2" w:rsidRPr="003008C6" w:rsidRDefault="00EC43D2" w:rsidP="00402814">
      <w:pPr>
        <w:shd w:val="clear" w:color="000000" w:fill="auto"/>
        <w:suppressAutoHyphens/>
        <w:spacing w:line="360" w:lineRule="auto"/>
        <w:ind w:firstLine="709"/>
        <w:rPr>
          <w:color w:val="000000" w:themeColor="text1"/>
          <w:sz w:val="28"/>
          <w:szCs w:val="28"/>
        </w:rPr>
      </w:pPr>
      <w:r w:rsidRPr="003008C6">
        <w:rPr>
          <w:color w:val="000000" w:themeColor="text1"/>
          <w:sz w:val="28"/>
          <w:szCs w:val="24"/>
        </w:rPr>
        <w:t>С</w:t>
      </w:r>
      <w:r w:rsidRPr="003008C6">
        <w:rPr>
          <w:color w:val="000000" w:themeColor="text1"/>
          <w:sz w:val="28"/>
          <w:szCs w:val="24"/>
          <w:lang w:val="en-US"/>
        </w:rPr>
        <w:t>i</w:t>
      </w:r>
      <w:r w:rsidRPr="003008C6">
        <w:rPr>
          <w:color w:val="000000" w:themeColor="text1"/>
          <w:sz w:val="28"/>
          <w:szCs w:val="24"/>
        </w:rPr>
        <w:t xml:space="preserve">(пл) = </w:t>
      </w:r>
      <w:r w:rsidRPr="003008C6">
        <w:rPr>
          <w:color w:val="000000" w:themeColor="text1"/>
          <w:sz w:val="28"/>
          <w:szCs w:val="24"/>
          <w:lang w:val="en-US"/>
        </w:rPr>
        <w:t>Ci</w:t>
      </w:r>
      <w:r w:rsidRPr="003008C6">
        <w:rPr>
          <w:color w:val="000000" w:themeColor="text1"/>
          <w:sz w:val="28"/>
          <w:szCs w:val="24"/>
        </w:rPr>
        <w:t>Б∙</w:t>
      </w:r>
      <w:r w:rsidRPr="003008C6">
        <w:rPr>
          <w:color w:val="000000" w:themeColor="text1"/>
          <w:sz w:val="28"/>
          <w:szCs w:val="24"/>
          <w:lang w:val="en-US"/>
        </w:rPr>
        <w:t>d</w:t>
      </w:r>
      <w:r w:rsidRPr="003008C6">
        <w:rPr>
          <w:color w:val="000000" w:themeColor="text1"/>
          <w:sz w:val="28"/>
          <w:szCs w:val="24"/>
        </w:rPr>
        <w:t>ус-пер + С</w:t>
      </w:r>
      <w:r w:rsidRPr="003008C6">
        <w:rPr>
          <w:color w:val="000000" w:themeColor="text1"/>
          <w:sz w:val="28"/>
          <w:szCs w:val="24"/>
          <w:lang w:val="en-US"/>
        </w:rPr>
        <w:t>i</w:t>
      </w:r>
      <w:r w:rsidRPr="003008C6">
        <w:rPr>
          <w:color w:val="000000" w:themeColor="text1"/>
          <w:sz w:val="28"/>
          <w:szCs w:val="24"/>
        </w:rPr>
        <w:t>Б∙</w:t>
      </w:r>
      <w:r w:rsidRPr="003008C6">
        <w:rPr>
          <w:color w:val="000000" w:themeColor="text1"/>
          <w:sz w:val="28"/>
          <w:szCs w:val="24"/>
          <w:lang w:val="en-US"/>
        </w:rPr>
        <w:t>d</w:t>
      </w:r>
      <w:r w:rsidRPr="003008C6">
        <w:rPr>
          <w:color w:val="000000" w:themeColor="text1"/>
          <w:sz w:val="28"/>
          <w:szCs w:val="24"/>
        </w:rPr>
        <w:t xml:space="preserve">ус-пост / </w:t>
      </w:r>
      <w:r w:rsidRPr="003008C6">
        <w:rPr>
          <w:color w:val="000000" w:themeColor="text1"/>
          <w:sz w:val="28"/>
          <w:szCs w:val="28"/>
        </w:rPr>
        <w:sym w:font="Symbol" w:char="F067"/>
      </w:r>
      <w:r w:rsidRPr="003008C6">
        <w:rPr>
          <w:color w:val="000000" w:themeColor="text1"/>
          <w:sz w:val="28"/>
          <w:szCs w:val="24"/>
        </w:rPr>
        <w:t>,</w:t>
      </w:r>
      <w:r w:rsidR="00402814" w:rsidRPr="003008C6">
        <w:rPr>
          <w:color w:val="000000" w:themeColor="text1"/>
          <w:sz w:val="28"/>
          <w:szCs w:val="28"/>
        </w:rPr>
        <w:t xml:space="preserve"> </w:t>
      </w:r>
      <w:r w:rsidRPr="003008C6">
        <w:rPr>
          <w:color w:val="000000" w:themeColor="text1"/>
          <w:sz w:val="28"/>
          <w:szCs w:val="28"/>
        </w:rPr>
        <w:t>(15)</w:t>
      </w:r>
    </w:p>
    <w:p w:rsidR="00EC43D2" w:rsidRPr="003008C6" w:rsidRDefault="00EC43D2" w:rsidP="00402814">
      <w:pPr>
        <w:shd w:val="clear" w:color="000000" w:fill="auto"/>
        <w:suppressAutoHyphens/>
        <w:spacing w:line="360" w:lineRule="auto"/>
        <w:ind w:firstLine="709"/>
        <w:jc w:val="center"/>
        <w:rPr>
          <w:color w:val="000000" w:themeColor="text1"/>
          <w:sz w:val="28"/>
          <w:szCs w:val="24"/>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где</w:t>
      </w:r>
      <w:r w:rsidR="00402814" w:rsidRPr="003008C6">
        <w:rPr>
          <w:color w:val="000000" w:themeColor="text1"/>
          <w:sz w:val="28"/>
          <w:szCs w:val="28"/>
        </w:rPr>
        <w:t xml:space="preserve"> </w:t>
      </w:r>
      <w:r w:rsidRPr="003008C6">
        <w:rPr>
          <w:color w:val="000000" w:themeColor="text1"/>
          <w:sz w:val="28"/>
          <w:szCs w:val="28"/>
        </w:rPr>
        <w:t>С</w:t>
      </w:r>
      <w:r w:rsidRPr="003008C6">
        <w:rPr>
          <w:color w:val="000000" w:themeColor="text1"/>
          <w:sz w:val="28"/>
          <w:szCs w:val="28"/>
          <w:lang w:val="en-US"/>
        </w:rPr>
        <w:t>i</w:t>
      </w:r>
      <w:r w:rsidRPr="003008C6">
        <w:rPr>
          <w:color w:val="000000" w:themeColor="text1"/>
          <w:sz w:val="28"/>
          <w:szCs w:val="28"/>
        </w:rPr>
        <w:t xml:space="preserve">Б –затраты </w:t>
      </w:r>
      <w:r w:rsidRPr="003008C6">
        <w:rPr>
          <w:color w:val="000000" w:themeColor="text1"/>
          <w:sz w:val="28"/>
          <w:szCs w:val="28"/>
          <w:lang w:val="en-US"/>
        </w:rPr>
        <w:t>i</w:t>
      </w:r>
      <w:r w:rsidRPr="003008C6">
        <w:rPr>
          <w:color w:val="000000" w:themeColor="text1"/>
          <w:sz w:val="28"/>
          <w:szCs w:val="28"/>
        </w:rPr>
        <w:t>-той статьи расходов по переделу базовой калькуляции, руб/т;</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lang w:val="en-US"/>
        </w:rPr>
        <w:t>d</w:t>
      </w:r>
      <w:r w:rsidRPr="003008C6">
        <w:rPr>
          <w:color w:val="000000" w:themeColor="text1"/>
          <w:sz w:val="28"/>
          <w:szCs w:val="28"/>
        </w:rPr>
        <w:t xml:space="preserve">ус-пер-доля условно-переменной части в </w:t>
      </w:r>
      <w:r w:rsidRPr="003008C6">
        <w:rPr>
          <w:color w:val="000000" w:themeColor="text1"/>
          <w:sz w:val="28"/>
          <w:szCs w:val="28"/>
          <w:lang w:val="en-US"/>
        </w:rPr>
        <w:t>i</w:t>
      </w:r>
      <w:r w:rsidRPr="003008C6">
        <w:rPr>
          <w:color w:val="000000" w:themeColor="text1"/>
          <w:sz w:val="28"/>
          <w:szCs w:val="28"/>
        </w:rPr>
        <w:t>-той статье, доли единиц;</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lang w:val="en-US"/>
        </w:rPr>
        <w:t>d</w:t>
      </w:r>
      <w:r w:rsidRPr="003008C6">
        <w:rPr>
          <w:color w:val="000000" w:themeColor="text1"/>
          <w:sz w:val="28"/>
          <w:szCs w:val="28"/>
        </w:rPr>
        <w:t xml:space="preserve">ус-пост – доля условно-постоянной части в </w:t>
      </w:r>
      <w:r w:rsidRPr="003008C6">
        <w:rPr>
          <w:color w:val="000000" w:themeColor="text1"/>
          <w:sz w:val="28"/>
          <w:szCs w:val="28"/>
          <w:lang w:val="en-US"/>
        </w:rPr>
        <w:t>i</w:t>
      </w:r>
      <w:r w:rsidRPr="003008C6">
        <w:rPr>
          <w:color w:val="000000" w:themeColor="text1"/>
          <w:sz w:val="28"/>
          <w:szCs w:val="28"/>
        </w:rPr>
        <w:t>-той статье, доли единиц;</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sym w:font="Symbol" w:char="F067"/>
      </w:r>
      <w:r w:rsidRPr="003008C6">
        <w:rPr>
          <w:color w:val="000000" w:themeColor="text1"/>
          <w:sz w:val="28"/>
          <w:szCs w:val="28"/>
        </w:rPr>
        <w:t>-коэффициент роста объема производства.</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Расчет условно-постоянных и условно-переменных расходов.</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1) Топливо технологическое условное:</w:t>
      </w:r>
    </w:p>
    <w:p w:rsidR="00EC43D2" w:rsidRPr="003008C6" w:rsidRDefault="00EC43D2" w:rsidP="00402814">
      <w:pPr>
        <w:shd w:val="clear" w:color="000000" w:fill="auto"/>
        <w:suppressAutoHyphens/>
        <w:spacing w:line="360" w:lineRule="auto"/>
        <w:ind w:firstLine="709"/>
        <w:rPr>
          <w:color w:val="000000" w:themeColor="text1"/>
          <w:sz w:val="28"/>
          <w:szCs w:val="28"/>
        </w:rPr>
      </w:pPr>
      <w:r w:rsidRPr="003008C6">
        <w:rPr>
          <w:color w:val="000000" w:themeColor="text1"/>
          <w:sz w:val="28"/>
          <w:szCs w:val="28"/>
        </w:rPr>
        <w:t>Спр.= 42,05∙0,60+(42,05∙0,40)/1,01=41,88 руб/т.</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2) Энергетические затраты:</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а) пар:</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Спр.= 11,0∙0,60+(11,0∙0,40)/1,01=10,956 руб/т;</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б) вода оборотная:</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Спр.= 49,98/1,01=49,485 руб/т;</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в) вода химически очищенная:</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Спр.= 0,51/1,01=0,50 руб/т;</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г) сжатый воздух:</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Спр = 23,02 ∙ 1 = 23,02 руб/т;</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д) затраты на природный газ:</w:t>
      </w:r>
    </w:p>
    <w:p w:rsidR="00EC43D2" w:rsidRPr="003008C6" w:rsidRDefault="00EC43D2" w:rsidP="00402814">
      <w:pPr>
        <w:shd w:val="clear" w:color="000000" w:fill="auto"/>
        <w:suppressAutoHyphens/>
        <w:spacing w:line="360" w:lineRule="auto"/>
        <w:ind w:firstLine="709"/>
        <w:rPr>
          <w:color w:val="000000" w:themeColor="text1"/>
          <w:sz w:val="28"/>
          <w:szCs w:val="28"/>
        </w:rPr>
      </w:pPr>
      <w:r w:rsidRPr="003008C6">
        <w:rPr>
          <w:color w:val="000000" w:themeColor="text1"/>
          <w:sz w:val="28"/>
          <w:szCs w:val="28"/>
        </w:rPr>
        <w:t>Спр.= 42,77/1,01 = 42,35 руб/т.</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3) Фонд оплаты труда:</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Спр.= 124,48∙0,40+(124,48∙0,60)/1,01=123,74 руб/т.</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4) Ремонтный фонд:</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Спр.= 194,53∙0,35+(194,53∙0,65)/1,01=193,28 руб/т.</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5) Содержание основных фондов:</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Спр.= 1073,30∙0,35+(1073,30∙0,65)/1,01= 1066,39 руб/т.</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6) Сменное оборудование:</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Спр.= 27,46∙0,35+(27,46∙0,65)/1,01= 27,31 руб/т.</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7) Социальное страхование:</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Спр.= 39,43∙0,55+(39,43∙0,45)/1,01= 39,25 руб/т.</w:t>
      </w:r>
    </w:p>
    <w:p w:rsidR="00402814"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8)</w:t>
      </w:r>
      <w:r w:rsidR="00402814" w:rsidRPr="003008C6">
        <w:rPr>
          <w:color w:val="000000" w:themeColor="text1"/>
          <w:sz w:val="28"/>
          <w:szCs w:val="28"/>
        </w:rPr>
        <w:t xml:space="preserve"> </w:t>
      </w:r>
      <w:r w:rsidRPr="003008C6">
        <w:rPr>
          <w:color w:val="000000" w:themeColor="text1"/>
          <w:sz w:val="28"/>
          <w:szCs w:val="28"/>
        </w:rPr>
        <w:t>Прочие расходы:</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Спр.= 67,47∙0,20+(67,47∙0,80)/1,01= 66,94 руб/т.</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Результаты расчетов представлены в таблице 29.</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3008C6" w:rsidP="003008C6">
      <w:pPr>
        <w:shd w:val="clear" w:color="000000" w:fill="auto"/>
        <w:suppressAutoHyphens/>
        <w:spacing w:line="360" w:lineRule="auto"/>
        <w:jc w:val="center"/>
        <w:rPr>
          <w:b/>
          <w:color w:val="000000" w:themeColor="text1"/>
          <w:sz w:val="28"/>
          <w:szCs w:val="28"/>
        </w:rPr>
      </w:pPr>
      <w:r>
        <w:rPr>
          <w:color w:val="000000" w:themeColor="text1"/>
          <w:sz w:val="28"/>
          <w:szCs w:val="28"/>
        </w:rPr>
        <w:br w:type="page"/>
      </w:r>
      <w:r w:rsidR="00EC43D2" w:rsidRPr="003008C6">
        <w:rPr>
          <w:b/>
          <w:color w:val="000000" w:themeColor="text1"/>
          <w:sz w:val="28"/>
          <w:szCs w:val="28"/>
        </w:rPr>
        <w:t>Таблица 29 - Проектная калькуляция себестоимости марки 08ГБФ-У</w:t>
      </w:r>
    </w:p>
    <w:tbl>
      <w:tblPr>
        <w:tblStyle w:val="ae"/>
        <w:tblW w:w="8330" w:type="dxa"/>
        <w:jc w:val="center"/>
        <w:tblLook w:val="04A0" w:firstRow="1" w:lastRow="0" w:firstColumn="1" w:lastColumn="0" w:noHBand="0" w:noVBand="1"/>
      </w:tblPr>
      <w:tblGrid>
        <w:gridCol w:w="3584"/>
        <w:gridCol w:w="1469"/>
        <w:gridCol w:w="1984"/>
        <w:gridCol w:w="1293"/>
      </w:tblGrid>
      <w:tr w:rsidR="00EC43D2" w:rsidRPr="003008C6" w:rsidTr="003008C6">
        <w:trPr>
          <w:trHeight w:val="657"/>
          <w:jc w:val="center"/>
        </w:trPr>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Статьи затрат</w:t>
            </w:r>
          </w:p>
        </w:tc>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Цена,</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руб/т</w:t>
            </w:r>
          </w:p>
          <w:p w:rsidR="00EC43D2" w:rsidRPr="003008C6" w:rsidRDefault="00EC43D2" w:rsidP="003008C6">
            <w:pPr>
              <w:shd w:val="clear" w:color="000000" w:fill="auto"/>
              <w:suppressAutoHyphens/>
              <w:spacing w:line="360" w:lineRule="auto"/>
              <w:rPr>
                <w:color w:val="000000" w:themeColor="text1"/>
                <w:szCs w:val="24"/>
              </w:rPr>
            </w:pP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Количество,</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т/т</w:t>
            </w: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Сумма,</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руб</w:t>
            </w:r>
          </w:p>
        </w:tc>
      </w:tr>
      <w:tr w:rsidR="00EC43D2" w:rsidRPr="003008C6" w:rsidTr="003008C6">
        <w:trPr>
          <w:trHeight w:val="330"/>
          <w:jc w:val="center"/>
        </w:trPr>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w:t>
            </w:r>
          </w:p>
        </w:tc>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r>
      <w:tr w:rsidR="00EC43D2" w:rsidRPr="003008C6" w:rsidTr="003008C6">
        <w:trPr>
          <w:trHeight w:val="330"/>
          <w:jc w:val="center"/>
        </w:trPr>
        <w:tc>
          <w:tcPr>
            <w:tcW w:w="0" w:type="auto"/>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1 Сырье и основные материалы, т</w:t>
            </w:r>
          </w:p>
        </w:tc>
        <w:tc>
          <w:tcPr>
            <w:tcW w:w="0" w:type="auto"/>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 </w:t>
            </w:r>
          </w:p>
        </w:tc>
        <w:tc>
          <w:tcPr>
            <w:tcW w:w="2039"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 </w:t>
            </w:r>
          </w:p>
        </w:tc>
        <w:tc>
          <w:tcPr>
            <w:tcW w:w="1311"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 </w:t>
            </w:r>
          </w:p>
        </w:tc>
      </w:tr>
      <w:tr w:rsidR="00EC43D2" w:rsidRPr="003008C6" w:rsidTr="003008C6">
        <w:trPr>
          <w:trHeight w:val="330"/>
          <w:jc w:val="center"/>
        </w:trPr>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1.1 Чугун передельный жидкий</w:t>
            </w:r>
          </w:p>
        </w:tc>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4743</w:t>
            </w: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0,372</w:t>
            </w: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1764,39</w:t>
            </w:r>
          </w:p>
        </w:tc>
      </w:tr>
      <w:tr w:rsidR="00EC43D2" w:rsidRPr="003008C6" w:rsidTr="003008C6">
        <w:trPr>
          <w:trHeight w:val="330"/>
          <w:jc w:val="center"/>
        </w:trPr>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1.2 Лом стальной и отходы стали</w:t>
            </w:r>
          </w:p>
        </w:tc>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4778</w:t>
            </w: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0,870</w:t>
            </w: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4156,86</w:t>
            </w:r>
          </w:p>
        </w:tc>
      </w:tr>
      <w:tr w:rsidR="00EC43D2" w:rsidRPr="003008C6" w:rsidTr="003008C6">
        <w:trPr>
          <w:trHeight w:val="330"/>
          <w:jc w:val="center"/>
        </w:trPr>
        <w:tc>
          <w:tcPr>
            <w:tcW w:w="0" w:type="auto"/>
            <w:vAlign w:val="center"/>
          </w:tcPr>
          <w:p w:rsidR="00402814"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1.3 Ферросплавы и другие легирующие,</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раскислители</w:t>
            </w:r>
          </w:p>
        </w:tc>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p>
        </w:tc>
      </w:tr>
      <w:tr w:rsidR="00EC43D2" w:rsidRPr="003008C6" w:rsidTr="003008C6">
        <w:trPr>
          <w:trHeight w:val="330"/>
          <w:jc w:val="center"/>
        </w:trPr>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1.3.1 Марганец металлический</w:t>
            </w:r>
          </w:p>
        </w:tc>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36996</w:t>
            </w: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0,0069</w:t>
            </w: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255,27</w:t>
            </w:r>
          </w:p>
        </w:tc>
      </w:tr>
      <w:tr w:rsidR="00EC43D2" w:rsidRPr="003008C6" w:rsidTr="003008C6">
        <w:trPr>
          <w:trHeight w:val="330"/>
          <w:jc w:val="center"/>
        </w:trPr>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1.3.2 Ферросилиций 65%</w:t>
            </w:r>
          </w:p>
        </w:tc>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17366</w:t>
            </w: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0,0044</w:t>
            </w: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76,41</w:t>
            </w:r>
          </w:p>
        </w:tc>
      </w:tr>
      <w:tr w:rsidR="00EC43D2" w:rsidRPr="003008C6" w:rsidTr="003008C6">
        <w:trPr>
          <w:trHeight w:val="330"/>
          <w:jc w:val="center"/>
        </w:trPr>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1.3.4 Силикокальциевая проволока</w:t>
            </w:r>
          </w:p>
        </w:tc>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44300</w:t>
            </w: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0,00041</w:t>
            </w: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18,163</w:t>
            </w:r>
          </w:p>
        </w:tc>
      </w:tr>
      <w:tr w:rsidR="00EC43D2" w:rsidRPr="003008C6" w:rsidTr="003008C6">
        <w:trPr>
          <w:trHeight w:val="330"/>
          <w:jc w:val="center"/>
        </w:trPr>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1.3.5 Феррованадий 80%</w:t>
            </w:r>
          </w:p>
        </w:tc>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381776</w:t>
            </w: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0,0011</w:t>
            </w: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419,95</w:t>
            </w:r>
          </w:p>
        </w:tc>
      </w:tr>
      <w:tr w:rsidR="00EC43D2" w:rsidRPr="003008C6" w:rsidTr="003008C6">
        <w:trPr>
          <w:trHeight w:val="330"/>
          <w:jc w:val="center"/>
        </w:trPr>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1.3.7 Ниобийсодержащая проволока</w:t>
            </w:r>
          </w:p>
        </w:tc>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120005</w:t>
            </w: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0,0005</w:t>
            </w: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60,00</w:t>
            </w:r>
          </w:p>
        </w:tc>
      </w:tr>
      <w:tr w:rsidR="00EC43D2" w:rsidRPr="003008C6" w:rsidTr="003008C6">
        <w:trPr>
          <w:trHeight w:val="330"/>
          <w:jc w:val="center"/>
        </w:trPr>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1.3.8 Ферротитан 35%</w:t>
            </w:r>
          </w:p>
        </w:tc>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40126</w:t>
            </w: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0,00086</w:t>
            </w: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34,51</w:t>
            </w:r>
          </w:p>
        </w:tc>
      </w:tr>
      <w:tr w:rsidR="00EC43D2" w:rsidRPr="003008C6" w:rsidTr="003008C6">
        <w:trPr>
          <w:trHeight w:val="330"/>
          <w:jc w:val="center"/>
        </w:trPr>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1.3.10 Алюминиевая проволока</w:t>
            </w:r>
          </w:p>
        </w:tc>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63121</w:t>
            </w: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0,00113</w:t>
            </w: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71,33</w:t>
            </w:r>
          </w:p>
        </w:tc>
      </w:tr>
      <w:tr w:rsidR="00EC43D2" w:rsidRPr="003008C6" w:rsidTr="003008C6">
        <w:trPr>
          <w:trHeight w:val="330"/>
          <w:jc w:val="center"/>
        </w:trPr>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1.3.11 Силикомарганец</w:t>
            </w:r>
          </w:p>
        </w:tc>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40240</w:t>
            </w: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0,0046</w:t>
            </w: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185,104</w:t>
            </w:r>
          </w:p>
        </w:tc>
      </w:tr>
      <w:tr w:rsidR="00EC43D2" w:rsidRPr="003008C6" w:rsidTr="003008C6">
        <w:trPr>
          <w:trHeight w:val="330"/>
          <w:jc w:val="center"/>
        </w:trPr>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1.3.13 Ферроникель листовой</w:t>
            </w:r>
          </w:p>
        </w:tc>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381016</w:t>
            </w: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0,0014</w:t>
            </w: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533,42</w:t>
            </w:r>
          </w:p>
        </w:tc>
      </w:tr>
      <w:tr w:rsidR="00EC43D2" w:rsidRPr="003008C6" w:rsidTr="003008C6">
        <w:trPr>
          <w:trHeight w:val="330"/>
          <w:jc w:val="center"/>
        </w:trPr>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1.3.14 Карбид кальция</w:t>
            </w:r>
          </w:p>
        </w:tc>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24342</w:t>
            </w: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0,0012</w:t>
            </w: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29,21</w:t>
            </w:r>
          </w:p>
        </w:tc>
      </w:tr>
      <w:tr w:rsidR="00EC43D2" w:rsidRPr="003008C6" w:rsidTr="003008C6">
        <w:trPr>
          <w:trHeight w:val="330"/>
          <w:jc w:val="center"/>
        </w:trPr>
        <w:tc>
          <w:tcPr>
            <w:tcW w:w="0" w:type="auto"/>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Итого сырья и основных материалов</w:t>
            </w:r>
          </w:p>
        </w:tc>
        <w:tc>
          <w:tcPr>
            <w:tcW w:w="0" w:type="auto"/>
            <w:vAlign w:val="center"/>
          </w:tcPr>
          <w:p w:rsidR="00EC43D2" w:rsidRPr="003008C6" w:rsidRDefault="00EC43D2" w:rsidP="003008C6">
            <w:pPr>
              <w:shd w:val="clear" w:color="000000" w:fill="auto"/>
              <w:suppressAutoHyphens/>
              <w:spacing w:line="360" w:lineRule="auto"/>
              <w:rPr>
                <w:bCs/>
                <w:color w:val="000000" w:themeColor="text1"/>
                <w:szCs w:val="24"/>
              </w:rPr>
            </w:pPr>
          </w:p>
        </w:tc>
        <w:tc>
          <w:tcPr>
            <w:tcW w:w="2039"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1,144</w:t>
            </w:r>
          </w:p>
        </w:tc>
        <w:tc>
          <w:tcPr>
            <w:tcW w:w="1311"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7604,630</w:t>
            </w:r>
          </w:p>
        </w:tc>
      </w:tr>
      <w:tr w:rsidR="00EC43D2" w:rsidRPr="003008C6" w:rsidTr="003008C6">
        <w:trPr>
          <w:trHeight w:val="330"/>
          <w:jc w:val="center"/>
        </w:trPr>
        <w:tc>
          <w:tcPr>
            <w:tcW w:w="0" w:type="auto"/>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2 Отходы и брак , т</w:t>
            </w:r>
          </w:p>
        </w:tc>
        <w:tc>
          <w:tcPr>
            <w:tcW w:w="0" w:type="auto"/>
            <w:vAlign w:val="center"/>
          </w:tcPr>
          <w:p w:rsidR="00EC43D2" w:rsidRPr="003008C6" w:rsidRDefault="00EC43D2" w:rsidP="003008C6">
            <w:pPr>
              <w:shd w:val="clear" w:color="000000" w:fill="auto"/>
              <w:suppressAutoHyphens/>
              <w:spacing w:line="360" w:lineRule="auto"/>
              <w:rPr>
                <w:bCs/>
                <w:color w:val="000000" w:themeColor="text1"/>
                <w:szCs w:val="24"/>
              </w:rPr>
            </w:pPr>
          </w:p>
        </w:tc>
        <w:tc>
          <w:tcPr>
            <w:tcW w:w="2039" w:type="dxa"/>
            <w:vAlign w:val="center"/>
          </w:tcPr>
          <w:p w:rsidR="00EC43D2" w:rsidRPr="003008C6" w:rsidRDefault="00EC43D2" w:rsidP="003008C6">
            <w:pPr>
              <w:shd w:val="clear" w:color="000000" w:fill="auto"/>
              <w:suppressAutoHyphens/>
              <w:spacing w:line="360" w:lineRule="auto"/>
              <w:rPr>
                <w:bCs/>
                <w:color w:val="000000" w:themeColor="text1"/>
                <w:szCs w:val="24"/>
              </w:rPr>
            </w:pPr>
          </w:p>
        </w:tc>
        <w:tc>
          <w:tcPr>
            <w:tcW w:w="1311" w:type="dxa"/>
            <w:vAlign w:val="center"/>
          </w:tcPr>
          <w:p w:rsidR="00EC43D2" w:rsidRPr="003008C6" w:rsidRDefault="00EC43D2" w:rsidP="003008C6">
            <w:pPr>
              <w:shd w:val="clear" w:color="000000" w:fill="auto"/>
              <w:suppressAutoHyphens/>
              <w:spacing w:line="360" w:lineRule="auto"/>
              <w:rPr>
                <w:bCs/>
                <w:color w:val="000000" w:themeColor="text1"/>
                <w:szCs w:val="24"/>
              </w:rPr>
            </w:pPr>
          </w:p>
        </w:tc>
      </w:tr>
      <w:tr w:rsidR="00EC43D2" w:rsidRPr="003008C6" w:rsidTr="003008C6">
        <w:trPr>
          <w:trHeight w:val="330"/>
          <w:jc w:val="center"/>
        </w:trPr>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2.1 Скрап</w:t>
            </w:r>
          </w:p>
        </w:tc>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1525</w:t>
            </w: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0,025</w:t>
            </w: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32,7875</w:t>
            </w:r>
          </w:p>
        </w:tc>
      </w:tr>
      <w:tr w:rsidR="00EC43D2" w:rsidRPr="003008C6" w:rsidTr="003008C6">
        <w:trPr>
          <w:trHeight w:val="330"/>
          <w:jc w:val="center"/>
        </w:trPr>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2.2 Обрезь технологич. МНЛЗ</w:t>
            </w:r>
          </w:p>
        </w:tc>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4422</w:t>
            </w: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0,042</w:t>
            </w: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185,724</w:t>
            </w:r>
          </w:p>
        </w:tc>
      </w:tr>
      <w:tr w:rsidR="00EC43D2" w:rsidRPr="003008C6" w:rsidTr="003008C6">
        <w:trPr>
          <w:trHeight w:val="330"/>
          <w:jc w:val="center"/>
        </w:trPr>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2.3 Окалина</w:t>
            </w:r>
          </w:p>
        </w:tc>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255</w:t>
            </w: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0,012</w:t>
            </w: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3,06</w:t>
            </w:r>
          </w:p>
        </w:tc>
      </w:tr>
      <w:tr w:rsidR="00EC43D2" w:rsidRPr="003008C6" w:rsidTr="003008C6">
        <w:trPr>
          <w:trHeight w:val="330"/>
          <w:jc w:val="center"/>
        </w:trPr>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2.4 Угар</w:t>
            </w:r>
          </w:p>
        </w:tc>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0,05</w:t>
            </w: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r>
      <w:tr w:rsidR="00EC43D2" w:rsidRPr="003008C6" w:rsidTr="003008C6">
        <w:trPr>
          <w:trHeight w:val="330"/>
          <w:jc w:val="center"/>
        </w:trPr>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2.5 Брак</w:t>
            </w:r>
          </w:p>
        </w:tc>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4778</w:t>
            </w: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0,015</w:t>
            </w: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71,67</w:t>
            </w:r>
          </w:p>
        </w:tc>
      </w:tr>
      <w:tr w:rsidR="00EC43D2" w:rsidRPr="003008C6" w:rsidTr="003008C6">
        <w:trPr>
          <w:trHeight w:val="330"/>
          <w:jc w:val="center"/>
        </w:trPr>
        <w:tc>
          <w:tcPr>
            <w:tcW w:w="0" w:type="auto"/>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Итого отходов и брака</w:t>
            </w:r>
          </w:p>
        </w:tc>
        <w:tc>
          <w:tcPr>
            <w:tcW w:w="0" w:type="auto"/>
            <w:vAlign w:val="center"/>
          </w:tcPr>
          <w:p w:rsidR="00EC43D2" w:rsidRPr="003008C6" w:rsidRDefault="00EC43D2" w:rsidP="003008C6">
            <w:pPr>
              <w:shd w:val="clear" w:color="000000" w:fill="auto"/>
              <w:suppressAutoHyphens/>
              <w:spacing w:line="360" w:lineRule="auto"/>
              <w:rPr>
                <w:bCs/>
                <w:color w:val="000000" w:themeColor="text1"/>
                <w:szCs w:val="24"/>
              </w:rPr>
            </w:pPr>
          </w:p>
        </w:tc>
        <w:tc>
          <w:tcPr>
            <w:tcW w:w="2039"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0,144</w:t>
            </w:r>
          </w:p>
        </w:tc>
        <w:tc>
          <w:tcPr>
            <w:tcW w:w="1311"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293,242</w:t>
            </w:r>
          </w:p>
        </w:tc>
      </w:tr>
      <w:tr w:rsidR="00EC43D2" w:rsidRPr="003008C6" w:rsidTr="003008C6">
        <w:trPr>
          <w:trHeight w:val="330"/>
          <w:jc w:val="center"/>
        </w:trPr>
        <w:tc>
          <w:tcPr>
            <w:tcW w:w="0" w:type="auto"/>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Задано за вычетом отходов и брака</w:t>
            </w:r>
          </w:p>
        </w:tc>
        <w:tc>
          <w:tcPr>
            <w:tcW w:w="0" w:type="auto"/>
            <w:vAlign w:val="center"/>
          </w:tcPr>
          <w:p w:rsidR="00EC43D2" w:rsidRPr="003008C6" w:rsidRDefault="00EC43D2" w:rsidP="003008C6">
            <w:pPr>
              <w:shd w:val="clear" w:color="000000" w:fill="auto"/>
              <w:suppressAutoHyphens/>
              <w:spacing w:line="360" w:lineRule="auto"/>
              <w:rPr>
                <w:bCs/>
                <w:color w:val="000000" w:themeColor="text1"/>
                <w:szCs w:val="24"/>
              </w:rPr>
            </w:pPr>
          </w:p>
        </w:tc>
        <w:tc>
          <w:tcPr>
            <w:tcW w:w="2039"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1,000</w:t>
            </w:r>
          </w:p>
        </w:tc>
        <w:tc>
          <w:tcPr>
            <w:tcW w:w="1311"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7311,388</w:t>
            </w:r>
          </w:p>
        </w:tc>
      </w:tr>
      <w:tr w:rsidR="00EC43D2" w:rsidRPr="003008C6" w:rsidTr="003008C6">
        <w:trPr>
          <w:trHeight w:val="330"/>
          <w:jc w:val="center"/>
        </w:trPr>
        <w:tc>
          <w:tcPr>
            <w:tcW w:w="0" w:type="auto"/>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3 Добавочные материалы</w:t>
            </w:r>
          </w:p>
        </w:tc>
        <w:tc>
          <w:tcPr>
            <w:tcW w:w="0" w:type="auto"/>
            <w:vAlign w:val="center"/>
          </w:tcPr>
          <w:p w:rsidR="00EC43D2" w:rsidRPr="003008C6" w:rsidRDefault="00EC43D2" w:rsidP="003008C6">
            <w:pPr>
              <w:shd w:val="clear" w:color="000000" w:fill="auto"/>
              <w:suppressAutoHyphens/>
              <w:spacing w:line="360" w:lineRule="auto"/>
              <w:rPr>
                <w:bCs/>
                <w:color w:val="000000" w:themeColor="text1"/>
                <w:szCs w:val="24"/>
              </w:rPr>
            </w:pPr>
          </w:p>
        </w:tc>
        <w:tc>
          <w:tcPr>
            <w:tcW w:w="2039" w:type="dxa"/>
            <w:vAlign w:val="center"/>
          </w:tcPr>
          <w:p w:rsidR="00EC43D2" w:rsidRPr="003008C6" w:rsidRDefault="00EC43D2" w:rsidP="003008C6">
            <w:pPr>
              <w:shd w:val="clear" w:color="000000" w:fill="auto"/>
              <w:suppressAutoHyphens/>
              <w:spacing w:line="360" w:lineRule="auto"/>
              <w:rPr>
                <w:bCs/>
                <w:color w:val="000000" w:themeColor="text1"/>
                <w:szCs w:val="24"/>
              </w:rPr>
            </w:pPr>
          </w:p>
        </w:tc>
        <w:tc>
          <w:tcPr>
            <w:tcW w:w="1311" w:type="dxa"/>
            <w:vAlign w:val="center"/>
          </w:tcPr>
          <w:p w:rsidR="00EC43D2" w:rsidRPr="003008C6" w:rsidRDefault="00EC43D2" w:rsidP="003008C6">
            <w:pPr>
              <w:shd w:val="clear" w:color="000000" w:fill="auto"/>
              <w:suppressAutoHyphens/>
              <w:spacing w:line="360" w:lineRule="auto"/>
              <w:rPr>
                <w:bCs/>
                <w:color w:val="000000" w:themeColor="text1"/>
                <w:szCs w:val="24"/>
              </w:rPr>
            </w:pPr>
          </w:p>
        </w:tc>
      </w:tr>
      <w:tr w:rsidR="00EC43D2" w:rsidRPr="003008C6" w:rsidTr="003008C6">
        <w:trPr>
          <w:trHeight w:val="330"/>
          <w:jc w:val="center"/>
        </w:trPr>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3.1 Известь</w:t>
            </w:r>
          </w:p>
        </w:tc>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800</w:t>
            </w: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0,0257</w:t>
            </w: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20,56</w:t>
            </w:r>
          </w:p>
        </w:tc>
      </w:tr>
      <w:tr w:rsidR="00EC43D2" w:rsidRPr="003008C6" w:rsidTr="003008C6">
        <w:trPr>
          <w:trHeight w:val="330"/>
          <w:jc w:val="center"/>
        </w:trPr>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3.2 Коксовая мелочь</w:t>
            </w:r>
          </w:p>
        </w:tc>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3823,23</w:t>
            </w: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0,0045</w:t>
            </w: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17,205</w:t>
            </w:r>
          </w:p>
        </w:tc>
      </w:tr>
      <w:tr w:rsidR="00EC43D2" w:rsidRPr="003008C6" w:rsidTr="003008C6">
        <w:trPr>
          <w:trHeight w:val="330"/>
          <w:jc w:val="center"/>
        </w:trPr>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3.3 ТШС - 4</w:t>
            </w:r>
          </w:p>
        </w:tc>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3841,91</w:t>
            </w: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0,0130</w:t>
            </w: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49,94</w:t>
            </w:r>
          </w:p>
        </w:tc>
      </w:tr>
      <w:tr w:rsidR="00EC43D2" w:rsidRPr="003008C6" w:rsidTr="003008C6">
        <w:trPr>
          <w:trHeight w:val="330"/>
          <w:jc w:val="center"/>
        </w:trPr>
        <w:tc>
          <w:tcPr>
            <w:tcW w:w="0" w:type="auto"/>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Итого добавочных материалов</w:t>
            </w:r>
          </w:p>
        </w:tc>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fldChar w:fldCharType="begin"/>
            </w:r>
            <w:r w:rsidRPr="003008C6">
              <w:rPr>
                <w:color w:val="000000" w:themeColor="text1"/>
                <w:szCs w:val="24"/>
              </w:rPr>
              <w:instrText xml:space="preserve"> =SUM(ABOVE) </w:instrText>
            </w:r>
            <w:r w:rsidRPr="003008C6">
              <w:rPr>
                <w:color w:val="000000" w:themeColor="text1"/>
                <w:szCs w:val="24"/>
              </w:rPr>
              <w:fldChar w:fldCharType="separate"/>
            </w:r>
            <w:r w:rsidRPr="003008C6">
              <w:rPr>
                <w:noProof/>
                <w:color w:val="000000" w:themeColor="text1"/>
                <w:szCs w:val="24"/>
              </w:rPr>
              <w:t>0,0432</w:t>
            </w:r>
            <w:r w:rsidRPr="003008C6">
              <w:rPr>
                <w:color w:val="000000" w:themeColor="text1"/>
                <w:szCs w:val="24"/>
              </w:rPr>
              <w:fldChar w:fldCharType="end"/>
            </w:r>
          </w:p>
        </w:tc>
        <w:tc>
          <w:tcPr>
            <w:tcW w:w="1311"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87,705</w:t>
            </w:r>
          </w:p>
        </w:tc>
      </w:tr>
      <w:tr w:rsidR="00EC43D2" w:rsidRPr="003008C6" w:rsidTr="003008C6">
        <w:trPr>
          <w:trHeight w:val="330"/>
          <w:jc w:val="center"/>
        </w:trPr>
        <w:tc>
          <w:tcPr>
            <w:tcW w:w="0" w:type="auto"/>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Итого с учетом добавочных материалов</w:t>
            </w:r>
          </w:p>
        </w:tc>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2039"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1,0432</w:t>
            </w:r>
          </w:p>
        </w:tc>
        <w:tc>
          <w:tcPr>
            <w:tcW w:w="1311"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7399,093</w:t>
            </w:r>
          </w:p>
        </w:tc>
      </w:tr>
      <w:tr w:rsidR="00EC43D2" w:rsidRPr="003008C6" w:rsidTr="003008C6">
        <w:trPr>
          <w:trHeight w:val="330"/>
          <w:jc w:val="center"/>
        </w:trPr>
        <w:tc>
          <w:tcPr>
            <w:tcW w:w="0" w:type="auto"/>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4 Расходы по переделу</w:t>
            </w:r>
          </w:p>
        </w:tc>
        <w:tc>
          <w:tcPr>
            <w:tcW w:w="0" w:type="auto"/>
            <w:vAlign w:val="center"/>
          </w:tcPr>
          <w:p w:rsidR="00EC43D2" w:rsidRPr="003008C6" w:rsidRDefault="00EC43D2" w:rsidP="003008C6">
            <w:pPr>
              <w:shd w:val="clear" w:color="000000" w:fill="auto"/>
              <w:suppressAutoHyphens/>
              <w:spacing w:line="360" w:lineRule="auto"/>
              <w:rPr>
                <w:bCs/>
                <w:color w:val="000000" w:themeColor="text1"/>
                <w:szCs w:val="24"/>
              </w:rPr>
            </w:pPr>
          </w:p>
        </w:tc>
        <w:tc>
          <w:tcPr>
            <w:tcW w:w="2039" w:type="dxa"/>
            <w:vAlign w:val="center"/>
          </w:tcPr>
          <w:p w:rsidR="00EC43D2" w:rsidRPr="003008C6" w:rsidRDefault="00EC43D2" w:rsidP="003008C6">
            <w:pPr>
              <w:shd w:val="clear" w:color="000000" w:fill="auto"/>
              <w:suppressAutoHyphens/>
              <w:spacing w:line="360" w:lineRule="auto"/>
              <w:rPr>
                <w:bCs/>
                <w:color w:val="000000" w:themeColor="text1"/>
                <w:szCs w:val="24"/>
              </w:rPr>
            </w:pPr>
          </w:p>
        </w:tc>
        <w:tc>
          <w:tcPr>
            <w:tcW w:w="1311" w:type="dxa"/>
            <w:vAlign w:val="center"/>
          </w:tcPr>
          <w:p w:rsidR="00EC43D2" w:rsidRPr="003008C6" w:rsidRDefault="00EC43D2" w:rsidP="003008C6">
            <w:pPr>
              <w:shd w:val="clear" w:color="000000" w:fill="auto"/>
              <w:suppressAutoHyphens/>
              <w:spacing w:line="360" w:lineRule="auto"/>
              <w:rPr>
                <w:bCs/>
                <w:color w:val="000000" w:themeColor="text1"/>
                <w:szCs w:val="24"/>
              </w:rPr>
            </w:pPr>
          </w:p>
        </w:tc>
      </w:tr>
      <w:tr w:rsidR="00EC43D2" w:rsidRPr="003008C6" w:rsidTr="003008C6">
        <w:trPr>
          <w:trHeight w:val="330"/>
          <w:jc w:val="center"/>
        </w:trPr>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4.1 Топливо</w:t>
            </w:r>
          </w:p>
        </w:tc>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p>
        </w:tc>
      </w:tr>
      <w:tr w:rsidR="00EC43D2" w:rsidRPr="003008C6" w:rsidTr="003008C6">
        <w:trPr>
          <w:trHeight w:val="330"/>
          <w:jc w:val="center"/>
        </w:trPr>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4.1.1 Топливо технологическое условное</w:t>
            </w:r>
          </w:p>
        </w:tc>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1168,09</w:t>
            </w: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0,0359</w:t>
            </w: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41,88</w:t>
            </w:r>
          </w:p>
        </w:tc>
      </w:tr>
      <w:tr w:rsidR="00EC43D2" w:rsidRPr="003008C6" w:rsidTr="003008C6">
        <w:trPr>
          <w:trHeight w:val="330"/>
          <w:jc w:val="center"/>
        </w:trPr>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4.1.2 Газ природный, тыс.м3</w:t>
            </w:r>
          </w:p>
        </w:tc>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1379,81</w:t>
            </w: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0,0307</w:t>
            </w: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42,35</w:t>
            </w:r>
          </w:p>
        </w:tc>
      </w:tr>
      <w:tr w:rsidR="00EC43D2" w:rsidRPr="003008C6" w:rsidTr="003008C6">
        <w:trPr>
          <w:trHeight w:val="330"/>
          <w:jc w:val="center"/>
        </w:trPr>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4.1.3 Электроды (печи), т</w:t>
            </w:r>
          </w:p>
        </w:tc>
        <w:tc>
          <w:tcPr>
            <w:tcW w:w="0" w:type="auto"/>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69903,72</w:t>
            </w: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0,0057</w:t>
            </w: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398,45</w:t>
            </w:r>
          </w:p>
        </w:tc>
      </w:tr>
      <w:tr w:rsidR="00EC43D2" w:rsidRPr="003008C6" w:rsidTr="003008C6">
        <w:trPr>
          <w:trHeight w:val="330"/>
          <w:jc w:val="center"/>
        </w:trPr>
        <w:tc>
          <w:tcPr>
            <w:tcW w:w="347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4.1.4 Электроды (УКП),</w:t>
            </w:r>
            <w:r w:rsidRPr="003008C6">
              <w:rPr>
                <w:color w:val="000000" w:themeColor="text1"/>
                <w:szCs w:val="24"/>
                <w:lang w:val="en-US"/>
              </w:rPr>
              <w:t xml:space="preserve"> </w:t>
            </w:r>
            <w:r w:rsidRPr="003008C6">
              <w:rPr>
                <w:color w:val="000000" w:themeColor="text1"/>
                <w:szCs w:val="24"/>
              </w:rPr>
              <w:t>т</w:t>
            </w:r>
          </w:p>
        </w:tc>
        <w:tc>
          <w:tcPr>
            <w:tcW w:w="150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60860,8</w:t>
            </w: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0,0009</w:t>
            </w: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54,77</w:t>
            </w:r>
          </w:p>
        </w:tc>
      </w:tr>
      <w:tr w:rsidR="00EC43D2" w:rsidRPr="003008C6" w:rsidTr="003008C6">
        <w:trPr>
          <w:trHeight w:val="330"/>
          <w:jc w:val="center"/>
        </w:trPr>
        <w:tc>
          <w:tcPr>
            <w:tcW w:w="347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4.2 Энергозатраты</w:t>
            </w:r>
          </w:p>
        </w:tc>
        <w:tc>
          <w:tcPr>
            <w:tcW w:w="1508"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p>
        </w:tc>
      </w:tr>
      <w:tr w:rsidR="00EC43D2" w:rsidRPr="003008C6" w:rsidTr="003008C6">
        <w:trPr>
          <w:trHeight w:val="330"/>
          <w:jc w:val="center"/>
        </w:trPr>
        <w:tc>
          <w:tcPr>
            <w:tcW w:w="347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4.2.1 Электроэнергия, кВт ∙ ч</w:t>
            </w:r>
          </w:p>
        </w:tc>
        <w:tc>
          <w:tcPr>
            <w:tcW w:w="150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2753,27</w:t>
            </w: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0,052</w:t>
            </w: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143,17</w:t>
            </w:r>
          </w:p>
        </w:tc>
      </w:tr>
      <w:tr w:rsidR="00EC43D2" w:rsidRPr="003008C6" w:rsidTr="003008C6">
        <w:trPr>
          <w:trHeight w:val="330"/>
          <w:jc w:val="center"/>
        </w:trPr>
        <w:tc>
          <w:tcPr>
            <w:tcW w:w="347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4.2.2 Эл.энергия для плавки, кВт ∙ ч</w:t>
            </w:r>
          </w:p>
        </w:tc>
        <w:tc>
          <w:tcPr>
            <w:tcW w:w="150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760,08</w:t>
            </w: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0,348</w:t>
            </w: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264,51</w:t>
            </w:r>
          </w:p>
        </w:tc>
      </w:tr>
      <w:tr w:rsidR="00EC43D2" w:rsidRPr="003008C6" w:rsidTr="003008C6">
        <w:trPr>
          <w:trHeight w:val="330"/>
          <w:jc w:val="center"/>
        </w:trPr>
        <w:tc>
          <w:tcPr>
            <w:tcW w:w="347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4.2.3 Пар, ГДж</w:t>
            </w:r>
          </w:p>
        </w:tc>
        <w:tc>
          <w:tcPr>
            <w:tcW w:w="150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239,14</w:t>
            </w: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0,0458</w:t>
            </w: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10,956</w:t>
            </w:r>
          </w:p>
        </w:tc>
      </w:tr>
      <w:tr w:rsidR="00EC43D2" w:rsidRPr="003008C6" w:rsidTr="003008C6">
        <w:trPr>
          <w:trHeight w:val="330"/>
          <w:jc w:val="center"/>
        </w:trPr>
        <w:tc>
          <w:tcPr>
            <w:tcW w:w="347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4.2.4 Вода оборотная, тыс.м3</w:t>
            </w:r>
          </w:p>
        </w:tc>
        <w:tc>
          <w:tcPr>
            <w:tcW w:w="150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543,27</w:t>
            </w: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0,091</w:t>
            </w: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49,49</w:t>
            </w:r>
          </w:p>
        </w:tc>
      </w:tr>
      <w:tr w:rsidR="00EC43D2" w:rsidRPr="003008C6" w:rsidTr="003008C6">
        <w:trPr>
          <w:trHeight w:val="330"/>
          <w:jc w:val="center"/>
        </w:trPr>
        <w:tc>
          <w:tcPr>
            <w:tcW w:w="347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4.2.5 Вода химическая очищенная</w:t>
            </w:r>
          </w:p>
        </w:tc>
        <w:tc>
          <w:tcPr>
            <w:tcW w:w="150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7,97</w:t>
            </w: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0,063</w:t>
            </w: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0,50</w:t>
            </w:r>
          </w:p>
        </w:tc>
      </w:tr>
      <w:tr w:rsidR="00EC43D2" w:rsidRPr="003008C6" w:rsidTr="003008C6">
        <w:trPr>
          <w:trHeight w:val="330"/>
          <w:jc w:val="center"/>
        </w:trPr>
        <w:tc>
          <w:tcPr>
            <w:tcW w:w="347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4.2.6 Сжатый воздух, тыс.м3</w:t>
            </w:r>
          </w:p>
        </w:tc>
        <w:tc>
          <w:tcPr>
            <w:tcW w:w="150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103,71</w:t>
            </w: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0,222</w:t>
            </w: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23,02</w:t>
            </w:r>
          </w:p>
        </w:tc>
      </w:tr>
      <w:tr w:rsidR="00EC43D2" w:rsidRPr="003008C6" w:rsidTr="003008C6">
        <w:trPr>
          <w:trHeight w:val="330"/>
          <w:jc w:val="center"/>
        </w:trPr>
        <w:tc>
          <w:tcPr>
            <w:tcW w:w="347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4.2.7 Аргон, м3</w:t>
            </w:r>
          </w:p>
        </w:tc>
        <w:tc>
          <w:tcPr>
            <w:tcW w:w="150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53,66</w:t>
            </w: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1,101</w:t>
            </w: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59,08</w:t>
            </w:r>
          </w:p>
        </w:tc>
      </w:tr>
      <w:tr w:rsidR="00EC43D2" w:rsidRPr="003008C6" w:rsidTr="003008C6">
        <w:trPr>
          <w:trHeight w:val="330"/>
          <w:jc w:val="center"/>
        </w:trPr>
        <w:tc>
          <w:tcPr>
            <w:tcW w:w="347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4.2.8 Азот, м3</w:t>
            </w:r>
          </w:p>
        </w:tc>
        <w:tc>
          <w:tcPr>
            <w:tcW w:w="150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1089,73</w:t>
            </w: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0,003</w:t>
            </w: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3,269</w:t>
            </w:r>
          </w:p>
        </w:tc>
      </w:tr>
      <w:tr w:rsidR="00EC43D2" w:rsidRPr="003008C6" w:rsidTr="003008C6">
        <w:trPr>
          <w:trHeight w:val="330"/>
          <w:jc w:val="center"/>
        </w:trPr>
        <w:tc>
          <w:tcPr>
            <w:tcW w:w="347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4.2.9</w:t>
            </w:r>
            <w:r w:rsidR="00402814" w:rsidRPr="003008C6">
              <w:rPr>
                <w:color w:val="000000" w:themeColor="text1"/>
                <w:szCs w:val="24"/>
              </w:rPr>
              <w:t xml:space="preserve"> </w:t>
            </w:r>
            <w:r w:rsidRPr="003008C6">
              <w:rPr>
                <w:color w:val="000000" w:themeColor="text1"/>
                <w:szCs w:val="24"/>
              </w:rPr>
              <w:t>Кислород</w:t>
            </w:r>
            <w:r w:rsidR="00402814" w:rsidRPr="003008C6">
              <w:rPr>
                <w:color w:val="000000" w:themeColor="text1"/>
                <w:szCs w:val="24"/>
              </w:rPr>
              <w:t xml:space="preserve"> </w:t>
            </w:r>
            <w:r w:rsidRPr="003008C6">
              <w:rPr>
                <w:color w:val="000000" w:themeColor="text1"/>
                <w:szCs w:val="24"/>
              </w:rPr>
              <w:t>технический, м3/т</w:t>
            </w:r>
          </w:p>
        </w:tc>
        <w:tc>
          <w:tcPr>
            <w:tcW w:w="150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1340</w:t>
            </w: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0,033</w:t>
            </w: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44,22</w:t>
            </w:r>
          </w:p>
        </w:tc>
      </w:tr>
      <w:tr w:rsidR="00EC43D2" w:rsidRPr="003008C6" w:rsidTr="003008C6">
        <w:trPr>
          <w:trHeight w:val="330"/>
          <w:jc w:val="center"/>
        </w:trPr>
        <w:tc>
          <w:tcPr>
            <w:tcW w:w="3472" w:type="dxa"/>
            <w:vAlign w:val="center"/>
          </w:tcPr>
          <w:p w:rsidR="00EC43D2" w:rsidRPr="003008C6" w:rsidRDefault="00402814" w:rsidP="003008C6">
            <w:pPr>
              <w:shd w:val="clear" w:color="000000" w:fill="auto"/>
              <w:suppressAutoHyphens/>
              <w:spacing w:line="360" w:lineRule="auto"/>
              <w:rPr>
                <w:color w:val="000000" w:themeColor="text1"/>
                <w:szCs w:val="24"/>
              </w:rPr>
            </w:pPr>
            <w:r w:rsidRPr="003008C6">
              <w:rPr>
                <w:color w:val="000000" w:themeColor="text1"/>
                <w:szCs w:val="24"/>
              </w:rPr>
              <w:t xml:space="preserve"> </w:t>
            </w:r>
            <w:r w:rsidR="00EC43D2" w:rsidRPr="003008C6">
              <w:rPr>
                <w:color w:val="000000" w:themeColor="text1"/>
                <w:szCs w:val="24"/>
              </w:rPr>
              <w:t>технологический, м3/т</w:t>
            </w:r>
          </w:p>
        </w:tc>
        <w:tc>
          <w:tcPr>
            <w:tcW w:w="150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836,44</w:t>
            </w: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0,011</w:t>
            </w: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9,2</w:t>
            </w:r>
          </w:p>
        </w:tc>
      </w:tr>
      <w:tr w:rsidR="00EC43D2" w:rsidRPr="003008C6" w:rsidTr="003008C6">
        <w:trPr>
          <w:trHeight w:val="330"/>
          <w:jc w:val="center"/>
        </w:trPr>
        <w:tc>
          <w:tcPr>
            <w:tcW w:w="3472"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Итого топлива и энергозатрат</w:t>
            </w:r>
          </w:p>
        </w:tc>
        <w:tc>
          <w:tcPr>
            <w:tcW w:w="1508" w:type="dxa"/>
            <w:vAlign w:val="center"/>
          </w:tcPr>
          <w:p w:rsidR="00EC43D2" w:rsidRPr="003008C6" w:rsidRDefault="00EC43D2" w:rsidP="003008C6">
            <w:pPr>
              <w:shd w:val="clear" w:color="000000" w:fill="auto"/>
              <w:suppressAutoHyphens/>
              <w:spacing w:line="360" w:lineRule="auto"/>
              <w:rPr>
                <w:bCs/>
                <w:color w:val="000000" w:themeColor="text1"/>
                <w:szCs w:val="24"/>
              </w:rPr>
            </w:pPr>
          </w:p>
        </w:tc>
        <w:tc>
          <w:tcPr>
            <w:tcW w:w="2039"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fldChar w:fldCharType="begin"/>
            </w:r>
            <w:r w:rsidRPr="003008C6">
              <w:rPr>
                <w:bCs/>
                <w:color w:val="000000" w:themeColor="text1"/>
                <w:szCs w:val="24"/>
              </w:rPr>
              <w:instrText xml:space="preserve"> =SUM(ABOVE) </w:instrText>
            </w:r>
            <w:r w:rsidRPr="003008C6">
              <w:rPr>
                <w:bCs/>
                <w:color w:val="000000" w:themeColor="text1"/>
                <w:szCs w:val="24"/>
              </w:rPr>
              <w:fldChar w:fldCharType="separate"/>
            </w:r>
            <w:r w:rsidRPr="003008C6">
              <w:rPr>
                <w:bCs/>
                <w:noProof/>
                <w:color w:val="000000" w:themeColor="text1"/>
                <w:szCs w:val="24"/>
              </w:rPr>
              <w:t>2,0456</w:t>
            </w:r>
            <w:r w:rsidRPr="003008C6">
              <w:rPr>
                <w:bCs/>
                <w:color w:val="000000" w:themeColor="text1"/>
                <w:szCs w:val="24"/>
              </w:rPr>
              <w:fldChar w:fldCharType="end"/>
            </w:r>
          </w:p>
        </w:tc>
        <w:tc>
          <w:tcPr>
            <w:tcW w:w="1311"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1144,865</w:t>
            </w:r>
          </w:p>
        </w:tc>
      </w:tr>
      <w:tr w:rsidR="00EC43D2" w:rsidRPr="003008C6" w:rsidTr="003008C6">
        <w:trPr>
          <w:trHeight w:val="330"/>
          <w:jc w:val="center"/>
        </w:trPr>
        <w:tc>
          <w:tcPr>
            <w:tcW w:w="347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4.3 Фонд оплаты труда</w:t>
            </w:r>
          </w:p>
        </w:tc>
        <w:tc>
          <w:tcPr>
            <w:tcW w:w="1508"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123,74</w:t>
            </w:r>
          </w:p>
        </w:tc>
      </w:tr>
      <w:tr w:rsidR="00EC43D2" w:rsidRPr="003008C6" w:rsidTr="003008C6">
        <w:trPr>
          <w:trHeight w:val="330"/>
          <w:jc w:val="center"/>
        </w:trPr>
        <w:tc>
          <w:tcPr>
            <w:tcW w:w="347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4.4 Социальное страхование</w:t>
            </w:r>
          </w:p>
        </w:tc>
        <w:tc>
          <w:tcPr>
            <w:tcW w:w="1508"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39,25</w:t>
            </w:r>
          </w:p>
        </w:tc>
      </w:tr>
      <w:tr w:rsidR="00EC43D2" w:rsidRPr="003008C6" w:rsidTr="003008C6">
        <w:trPr>
          <w:trHeight w:val="330"/>
          <w:jc w:val="center"/>
        </w:trPr>
        <w:tc>
          <w:tcPr>
            <w:tcW w:w="347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4.5 Содержание основных фондов</w:t>
            </w:r>
          </w:p>
        </w:tc>
        <w:tc>
          <w:tcPr>
            <w:tcW w:w="1508"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1066,39</w:t>
            </w:r>
          </w:p>
        </w:tc>
      </w:tr>
      <w:tr w:rsidR="00EC43D2" w:rsidRPr="003008C6" w:rsidTr="003008C6">
        <w:trPr>
          <w:trHeight w:val="330"/>
          <w:jc w:val="center"/>
        </w:trPr>
        <w:tc>
          <w:tcPr>
            <w:tcW w:w="347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4.6 Сменное оборудование</w:t>
            </w:r>
          </w:p>
        </w:tc>
        <w:tc>
          <w:tcPr>
            <w:tcW w:w="1508"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27,31</w:t>
            </w:r>
          </w:p>
        </w:tc>
      </w:tr>
      <w:tr w:rsidR="00EC43D2" w:rsidRPr="003008C6" w:rsidTr="003008C6">
        <w:trPr>
          <w:trHeight w:val="330"/>
          <w:jc w:val="center"/>
        </w:trPr>
        <w:tc>
          <w:tcPr>
            <w:tcW w:w="347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4.7 Ремонтный фонд</w:t>
            </w:r>
          </w:p>
        </w:tc>
        <w:tc>
          <w:tcPr>
            <w:tcW w:w="1508"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193,28</w:t>
            </w:r>
          </w:p>
        </w:tc>
      </w:tr>
      <w:tr w:rsidR="00EC43D2" w:rsidRPr="003008C6" w:rsidTr="003008C6">
        <w:trPr>
          <w:trHeight w:val="330"/>
          <w:jc w:val="center"/>
        </w:trPr>
        <w:tc>
          <w:tcPr>
            <w:tcW w:w="347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4.8 Амортизация</w:t>
            </w:r>
          </w:p>
        </w:tc>
        <w:tc>
          <w:tcPr>
            <w:tcW w:w="1508"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165,83</w:t>
            </w:r>
          </w:p>
        </w:tc>
      </w:tr>
      <w:tr w:rsidR="00EC43D2" w:rsidRPr="003008C6" w:rsidTr="003008C6">
        <w:trPr>
          <w:trHeight w:val="330"/>
          <w:jc w:val="center"/>
        </w:trPr>
        <w:tc>
          <w:tcPr>
            <w:tcW w:w="347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4.9 Внутризаводские передвижения</w:t>
            </w:r>
          </w:p>
        </w:tc>
        <w:tc>
          <w:tcPr>
            <w:tcW w:w="1508"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72,08</w:t>
            </w:r>
          </w:p>
        </w:tc>
      </w:tr>
      <w:tr w:rsidR="00EC43D2" w:rsidRPr="003008C6" w:rsidTr="003008C6">
        <w:trPr>
          <w:trHeight w:val="330"/>
          <w:jc w:val="center"/>
        </w:trPr>
        <w:tc>
          <w:tcPr>
            <w:tcW w:w="3472"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4.10 Прочие расходы</w:t>
            </w:r>
          </w:p>
        </w:tc>
        <w:tc>
          <w:tcPr>
            <w:tcW w:w="1508"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2039"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31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66,94</w:t>
            </w:r>
          </w:p>
        </w:tc>
      </w:tr>
      <w:tr w:rsidR="00EC43D2" w:rsidRPr="003008C6" w:rsidTr="003008C6">
        <w:trPr>
          <w:trHeight w:val="330"/>
          <w:jc w:val="center"/>
        </w:trPr>
        <w:tc>
          <w:tcPr>
            <w:tcW w:w="3472"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Итого расходы по переделу</w:t>
            </w:r>
          </w:p>
        </w:tc>
        <w:tc>
          <w:tcPr>
            <w:tcW w:w="1508" w:type="dxa"/>
            <w:vAlign w:val="center"/>
          </w:tcPr>
          <w:p w:rsidR="00EC43D2" w:rsidRPr="003008C6" w:rsidRDefault="00EC43D2" w:rsidP="003008C6">
            <w:pPr>
              <w:shd w:val="clear" w:color="000000" w:fill="auto"/>
              <w:suppressAutoHyphens/>
              <w:spacing w:line="360" w:lineRule="auto"/>
              <w:rPr>
                <w:bCs/>
                <w:color w:val="000000" w:themeColor="text1"/>
                <w:szCs w:val="24"/>
              </w:rPr>
            </w:pPr>
          </w:p>
        </w:tc>
        <w:tc>
          <w:tcPr>
            <w:tcW w:w="2039" w:type="dxa"/>
            <w:vAlign w:val="center"/>
          </w:tcPr>
          <w:p w:rsidR="00EC43D2" w:rsidRPr="003008C6" w:rsidRDefault="00EC43D2" w:rsidP="003008C6">
            <w:pPr>
              <w:shd w:val="clear" w:color="000000" w:fill="auto"/>
              <w:suppressAutoHyphens/>
              <w:spacing w:line="360" w:lineRule="auto"/>
              <w:rPr>
                <w:bCs/>
                <w:color w:val="000000" w:themeColor="text1"/>
                <w:szCs w:val="24"/>
              </w:rPr>
            </w:pPr>
          </w:p>
        </w:tc>
        <w:tc>
          <w:tcPr>
            <w:tcW w:w="1311"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2898,035</w:t>
            </w:r>
          </w:p>
        </w:tc>
      </w:tr>
      <w:tr w:rsidR="00EC43D2" w:rsidRPr="003008C6" w:rsidTr="003008C6">
        <w:trPr>
          <w:trHeight w:val="330"/>
          <w:jc w:val="center"/>
        </w:trPr>
        <w:tc>
          <w:tcPr>
            <w:tcW w:w="3472"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Производственная себестоимость</w:t>
            </w:r>
          </w:p>
        </w:tc>
        <w:tc>
          <w:tcPr>
            <w:tcW w:w="1508" w:type="dxa"/>
            <w:vAlign w:val="center"/>
          </w:tcPr>
          <w:p w:rsidR="00EC43D2" w:rsidRPr="003008C6" w:rsidRDefault="00EC43D2" w:rsidP="003008C6">
            <w:pPr>
              <w:shd w:val="clear" w:color="000000" w:fill="auto"/>
              <w:suppressAutoHyphens/>
              <w:spacing w:line="360" w:lineRule="auto"/>
              <w:rPr>
                <w:bCs/>
                <w:color w:val="000000" w:themeColor="text1"/>
                <w:szCs w:val="24"/>
              </w:rPr>
            </w:pPr>
          </w:p>
        </w:tc>
        <w:tc>
          <w:tcPr>
            <w:tcW w:w="2039" w:type="dxa"/>
            <w:vAlign w:val="center"/>
          </w:tcPr>
          <w:p w:rsidR="00EC43D2" w:rsidRPr="003008C6" w:rsidRDefault="00EC43D2" w:rsidP="003008C6">
            <w:pPr>
              <w:shd w:val="clear" w:color="000000" w:fill="auto"/>
              <w:suppressAutoHyphens/>
              <w:spacing w:line="360" w:lineRule="auto"/>
              <w:rPr>
                <w:bCs/>
                <w:color w:val="000000" w:themeColor="text1"/>
                <w:szCs w:val="24"/>
              </w:rPr>
            </w:pPr>
          </w:p>
        </w:tc>
        <w:tc>
          <w:tcPr>
            <w:tcW w:w="1311" w:type="dxa"/>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11441,993</w:t>
            </w:r>
          </w:p>
        </w:tc>
      </w:tr>
    </w:tbl>
    <w:p w:rsidR="00EC43D2" w:rsidRPr="003008C6" w:rsidRDefault="00EC43D2" w:rsidP="00402814">
      <w:pPr>
        <w:shd w:val="clear" w:color="000000" w:fill="auto"/>
        <w:suppressAutoHyphens/>
        <w:spacing w:line="360" w:lineRule="auto"/>
        <w:ind w:firstLine="709"/>
        <w:jc w:val="both"/>
        <w:rPr>
          <w:color w:val="000000" w:themeColor="text1"/>
          <w:sz w:val="28"/>
          <w:szCs w:val="24"/>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Таким образом абсолютное изменение себестоимости составляет 17,739 руб/т.</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Относительное изменение себестоимости определяется по формуле:</w:t>
      </w:r>
    </w:p>
    <w:p w:rsidR="00402814" w:rsidRPr="003008C6" w:rsidRDefault="00402814" w:rsidP="00402814">
      <w:pPr>
        <w:shd w:val="clear" w:color="000000" w:fill="auto"/>
        <w:suppressAutoHyphens/>
        <w:spacing w:line="360" w:lineRule="auto"/>
        <w:ind w:firstLine="709"/>
        <w:jc w:val="both"/>
        <w:rPr>
          <w:color w:val="000000" w:themeColor="text1"/>
          <w:sz w:val="28"/>
          <w:szCs w:val="28"/>
        </w:rPr>
      </w:pPr>
    </w:p>
    <w:p w:rsidR="00402814" w:rsidRPr="003008C6" w:rsidRDefault="00EC43D2" w:rsidP="00402814">
      <w:pPr>
        <w:shd w:val="clear" w:color="000000" w:fill="auto"/>
        <w:suppressAutoHyphens/>
        <w:spacing w:line="360" w:lineRule="auto"/>
        <w:ind w:firstLine="709"/>
        <w:rPr>
          <w:color w:val="000000" w:themeColor="text1"/>
          <w:sz w:val="28"/>
          <w:szCs w:val="28"/>
        </w:rPr>
      </w:pPr>
      <w:r w:rsidRPr="003008C6">
        <w:rPr>
          <w:color w:val="000000" w:themeColor="text1"/>
          <w:sz w:val="28"/>
          <w:szCs w:val="28"/>
        </w:rPr>
        <w:object w:dxaOrig="2460" w:dyaOrig="700">
          <v:shape id="_x0000_i1055" type="#_x0000_t75" style="width:123pt;height:35.25pt" o:ole="">
            <v:imagedata r:id="rId64" o:title=""/>
          </v:shape>
          <o:OLEObject Type="Embed" ProgID="Equation.3" ShapeID="_x0000_i1055" DrawAspect="Content" ObjectID="_1458427535" r:id="rId65"/>
        </w:object>
      </w:r>
      <w:r w:rsidRPr="003008C6">
        <w:rPr>
          <w:color w:val="000000" w:themeColor="text1"/>
          <w:sz w:val="28"/>
          <w:szCs w:val="28"/>
        </w:rPr>
        <w:t>;</w:t>
      </w:r>
      <w:r w:rsidR="00402814" w:rsidRPr="003008C6">
        <w:rPr>
          <w:color w:val="000000" w:themeColor="text1"/>
          <w:sz w:val="28"/>
          <w:szCs w:val="28"/>
        </w:rPr>
        <w:t xml:space="preserve"> </w:t>
      </w:r>
      <w:r w:rsidRPr="003008C6">
        <w:rPr>
          <w:color w:val="000000" w:themeColor="text1"/>
          <w:sz w:val="28"/>
          <w:szCs w:val="28"/>
        </w:rPr>
        <w:t>(16)</w:t>
      </w:r>
    </w:p>
    <w:p w:rsidR="00402814" w:rsidRPr="003008C6" w:rsidRDefault="00402814" w:rsidP="00402814">
      <w:pPr>
        <w:shd w:val="clear" w:color="000000" w:fill="auto"/>
        <w:suppressAutoHyphens/>
        <w:spacing w:line="360" w:lineRule="auto"/>
        <w:ind w:firstLine="709"/>
        <w:rPr>
          <w:color w:val="000000" w:themeColor="text1"/>
          <w:sz w:val="28"/>
          <w:szCs w:val="28"/>
        </w:rPr>
      </w:pPr>
    </w:p>
    <w:p w:rsidR="00EC43D2" w:rsidRPr="003008C6" w:rsidRDefault="00EC43D2" w:rsidP="00402814">
      <w:pPr>
        <w:shd w:val="clear" w:color="000000" w:fill="auto"/>
        <w:suppressAutoHyphens/>
        <w:spacing w:line="360" w:lineRule="auto"/>
        <w:ind w:firstLine="709"/>
        <w:rPr>
          <w:color w:val="000000" w:themeColor="text1"/>
          <w:sz w:val="28"/>
          <w:szCs w:val="28"/>
        </w:rPr>
      </w:pPr>
      <w:r w:rsidRPr="003008C6">
        <w:rPr>
          <w:color w:val="000000" w:themeColor="text1"/>
          <w:sz w:val="28"/>
          <w:szCs w:val="28"/>
        </w:rPr>
        <w:object w:dxaOrig="5060" w:dyaOrig="760">
          <v:shape id="_x0000_i1056" type="#_x0000_t75" style="width:252.75pt;height:38.25pt" o:ole="">
            <v:imagedata r:id="rId66" o:title=""/>
          </v:shape>
          <o:OLEObject Type="Embed" ProgID="Equation.3" ShapeID="_x0000_i1056" DrawAspect="Content" ObjectID="_1458427536" r:id="rId67"/>
        </w:object>
      </w:r>
      <w:r w:rsidRPr="003008C6">
        <w:rPr>
          <w:color w:val="000000" w:themeColor="text1"/>
          <w:sz w:val="28"/>
          <w:szCs w:val="28"/>
        </w:rPr>
        <w:t>.</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Себестоимость уменьшилась на 0,15%.</w:t>
      </w:r>
    </w:p>
    <w:p w:rsidR="00EC43D2" w:rsidRPr="003008C6" w:rsidRDefault="00EC43D2" w:rsidP="003008C6">
      <w:pPr>
        <w:pStyle w:val="3"/>
        <w:keepNext w:val="0"/>
        <w:shd w:val="clear" w:color="000000" w:fill="auto"/>
        <w:suppressAutoHyphens/>
        <w:spacing w:before="0" w:after="0" w:line="360" w:lineRule="auto"/>
        <w:jc w:val="center"/>
        <w:rPr>
          <w:rFonts w:ascii="Times New Roman" w:hAnsi="Times New Roman" w:cs="Times New Roman"/>
          <w:color w:val="000000" w:themeColor="text1"/>
          <w:sz w:val="28"/>
        </w:rPr>
      </w:pPr>
      <w:bookmarkStart w:id="76" w:name="_Toc165853048"/>
      <w:bookmarkStart w:id="77" w:name="_Toc229204872"/>
      <w:bookmarkStart w:id="78" w:name="_Toc276652207"/>
      <w:r w:rsidRPr="003008C6">
        <w:rPr>
          <w:rFonts w:ascii="Times New Roman" w:hAnsi="Times New Roman" w:cs="Times New Roman"/>
          <w:color w:val="000000" w:themeColor="text1"/>
          <w:sz w:val="28"/>
        </w:rPr>
        <w:t>4.4.6</w:t>
      </w:r>
      <w:r w:rsidR="00402814" w:rsidRPr="003008C6">
        <w:rPr>
          <w:rFonts w:ascii="Times New Roman" w:hAnsi="Times New Roman" w:cs="Times New Roman"/>
          <w:color w:val="000000" w:themeColor="text1"/>
          <w:sz w:val="28"/>
        </w:rPr>
        <w:t xml:space="preserve"> </w:t>
      </w:r>
      <w:r w:rsidRPr="003008C6">
        <w:rPr>
          <w:rFonts w:ascii="Times New Roman" w:hAnsi="Times New Roman" w:cs="Times New Roman"/>
          <w:color w:val="000000" w:themeColor="text1"/>
          <w:sz w:val="28"/>
        </w:rPr>
        <w:t>Расчет прибыли от реализации продукции</w:t>
      </w:r>
      <w:bookmarkEnd w:id="76"/>
      <w:bookmarkEnd w:id="77"/>
      <w:bookmarkEnd w:id="78"/>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Прибыль от реализации продукции рассчитывается по следующей формуле:</w:t>
      </w:r>
    </w:p>
    <w:p w:rsidR="00402814" w:rsidRPr="003008C6" w:rsidRDefault="00402814"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rPr>
          <w:color w:val="000000" w:themeColor="text1"/>
          <w:sz w:val="28"/>
          <w:szCs w:val="28"/>
        </w:rPr>
      </w:pPr>
      <w:r w:rsidRPr="003008C6">
        <w:rPr>
          <w:color w:val="000000" w:themeColor="text1"/>
          <w:sz w:val="28"/>
          <w:szCs w:val="28"/>
        </w:rPr>
        <w:t>П = Σ(Ц</w:t>
      </w:r>
      <w:r w:rsidRPr="003008C6">
        <w:rPr>
          <w:color w:val="000000" w:themeColor="text1"/>
          <w:sz w:val="28"/>
          <w:szCs w:val="28"/>
          <w:lang w:val="en-US"/>
        </w:rPr>
        <w:t>i</w:t>
      </w:r>
      <w:r w:rsidRPr="003008C6">
        <w:rPr>
          <w:color w:val="000000" w:themeColor="text1"/>
          <w:sz w:val="28"/>
          <w:szCs w:val="28"/>
        </w:rPr>
        <w:t xml:space="preserve"> - С</w:t>
      </w:r>
      <w:r w:rsidRPr="003008C6">
        <w:rPr>
          <w:color w:val="000000" w:themeColor="text1"/>
          <w:sz w:val="28"/>
          <w:szCs w:val="28"/>
          <w:lang w:val="en-US"/>
        </w:rPr>
        <w:t>i</w:t>
      </w:r>
      <w:r w:rsidRPr="003008C6">
        <w:rPr>
          <w:color w:val="000000" w:themeColor="text1"/>
          <w:sz w:val="28"/>
          <w:szCs w:val="28"/>
        </w:rPr>
        <w:t>)∙</w:t>
      </w:r>
      <w:r w:rsidRPr="003008C6">
        <w:rPr>
          <w:color w:val="000000" w:themeColor="text1"/>
          <w:sz w:val="28"/>
          <w:szCs w:val="28"/>
          <w:lang w:val="en-US"/>
        </w:rPr>
        <w:t>Pi</w:t>
      </w:r>
      <w:r w:rsidRPr="003008C6">
        <w:rPr>
          <w:color w:val="000000" w:themeColor="text1"/>
          <w:sz w:val="28"/>
          <w:szCs w:val="28"/>
        </w:rPr>
        <w:t>,</w:t>
      </w:r>
      <w:r w:rsidR="00402814" w:rsidRPr="003008C6">
        <w:rPr>
          <w:color w:val="000000" w:themeColor="text1"/>
          <w:sz w:val="28"/>
          <w:szCs w:val="28"/>
        </w:rPr>
        <w:t xml:space="preserve"> </w:t>
      </w:r>
      <w:r w:rsidRPr="003008C6">
        <w:rPr>
          <w:color w:val="000000" w:themeColor="text1"/>
          <w:sz w:val="28"/>
          <w:szCs w:val="28"/>
        </w:rPr>
        <w:t>(17)</w:t>
      </w:r>
    </w:p>
    <w:p w:rsidR="00EC43D2" w:rsidRPr="003008C6" w:rsidRDefault="00EC43D2" w:rsidP="00402814">
      <w:pPr>
        <w:shd w:val="clear" w:color="000000" w:fill="auto"/>
        <w:suppressAutoHyphens/>
        <w:spacing w:line="360" w:lineRule="auto"/>
        <w:ind w:firstLine="709"/>
        <w:rPr>
          <w:color w:val="000000" w:themeColor="text1"/>
          <w:sz w:val="28"/>
          <w:szCs w:val="28"/>
        </w:rPr>
      </w:pPr>
    </w:p>
    <w:p w:rsidR="00402814"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где Ц</w:t>
      </w:r>
      <w:r w:rsidRPr="003008C6">
        <w:rPr>
          <w:color w:val="000000" w:themeColor="text1"/>
          <w:sz w:val="28"/>
          <w:szCs w:val="28"/>
          <w:lang w:val="en-US"/>
        </w:rPr>
        <w:t>i</w:t>
      </w:r>
      <w:r w:rsidRPr="003008C6">
        <w:rPr>
          <w:color w:val="000000" w:themeColor="text1"/>
          <w:sz w:val="28"/>
          <w:szCs w:val="28"/>
        </w:rPr>
        <w:t xml:space="preserve"> - оптовая цена продукции, руб.;</w:t>
      </w:r>
    </w:p>
    <w:p w:rsidR="00402814"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С</w:t>
      </w:r>
      <w:r w:rsidRPr="003008C6">
        <w:rPr>
          <w:color w:val="000000" w:themeColor="text1"/>
          <w:sz w:val="28"/>
          <w:szCs w:val="28"/>
          <w:lang w:val="en-US"/>
        </w:rPr>
        <w:t>i</w:t>
      </w:r>
      <w:r w:rsidRPr="003008C6">
        <w:rPr>
          <w:color w:val="000000" w:themeColor="text1"/>
          <w:sz w:val="28"/>
          <w:szCs w:val="28"/>
        </w:rPr>
        <w:t xml:space="preserve"> - себестоимость продукции, руб./т;</w:t>
      </w:r>
    </w:p>
    <w:p w:rsidR="00EC43D2" w:rsidRPr="003008C6" w:rsidRDefault="00EC43D2" w:rsidP="00402814">
      <w:pPr>
        <w:shd w:val="clear" w:color="000000" w:fill="auto"/>
        <w:suppressAutoHyphens/>
        <w:spacing w:line="360" w:lineRule="auto"/>
        <w:ind w:firstLine="709"/>
        <w:rPr>
          <w:color w:val="000000" w:themeColor="text1"/>
          <w:sz w:val="28"/>
          <w:szCs w:val="28"/>
        </w:rPr>
      </w:pPr>
      <w:r w:rsidRPr="003008C6">
        <w:rPr>
          <w:color w:val="000000" w:themeColor="text1"/>
          <w:sz w:val="28"/>
          <w:szCs w:val="28"/>
        </w:rPr>
        <w:t>Р</w:t>
      </w:r>
      <w:r w:rsidRPr="003008C6">
        <w:rPr>
          <w:color w:val="000000" w:themeColor="text1"/>
          <w:sz w:val="28"/>
          <w:szCs w:val="28"/>
          <w:lang w:val="en-US"/>
        </w:rPr>
        <w:t>i</w:t>
      </w:r>
      <w:r w:rsidRPr="003008C6">
        <w:rPr>
          <w:color w:val="000000" w:themeColor="text1"/>
          <w:sz w:val="28"/>
          <w:szCs w:val="28"/>
        </w:rPr>
        <w:t xml:space="preserve"> - производительность, т.</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При рентабельности производства 20%,</w:t>
      </w:r>
      <w:r w:rsidR="00402814" w:rsidRPr="003008C6">
        <w:rPr>
          <w:color w:val="000000" w:themeColor="text1"/>
          <w:sz w:val="28"/>
          <w:szCs w:val="28"/>
        </w:rPr>
        <w:t xml:space="preserve"> </w:t>
      </w:r>
      <w:r w:rsidRPr="003008C6">
        <w:rPr>
          <w:color w:val="000000" w:themeColor="text1"/>
          <w:sz w:val="28"/>
          <w:szCs w:val="28"/>
        </w:rPr>
        <w:t>цена стали составит:</w:t>
      </w:r>
    </w:p>
    <w:p w:rsidR="00402814" w:rsidRPr="003008C6" w:rsidRDefault="00402814"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center"/>
        <w:rPr>
          <w:color w:val="000000" w:themeColor="text1"/>
          <w:sz w:val="28"/>
          <w:szCs w:val="28"/>
        </w:rPr>
      </w:pPr>
      <w:r w:rsidRPr="003008C6">
        <w:rPr>
          <w:color w:val="000000" w:themeColor="text1"/>
          <w:sz w:val="28"/>
          <w:szCs w:val="28"/>
        </w:rPr>
        <w:t xml:space="preserve">Ц = Спр ∙ </w:t>
      </w:r>
      <w:r w:rsidRPr="003008C6">
        <w:rPr>
          <w:color w:val="000000" w:themeColor="text1"/>
          <w:sz w:val="28"/>
          <w:szCs w:val="28"/>
          <w:lang w:val="en-US"/>
        </w:rPr>
        <w:t>R</w:t>
      </w:r>
      <w:r w:rsidRPr="003008C6">
        <w:rPr>
          <w:color w:val="000000" w:themeColor="text1"/>
          <w:sz w:val="28"/>
          <w:szCs w:val="28"/>
        </w:rPr>
        <w:t>;</w:t>
      </w:r>
      <w:r w:rsidR="00402814" w:rsidRPr="003008C6">
        <w:rPr>
          <w:color w:val="000000" w:themeColor="text1"/>
          <w:sz w:val="28"/>
          <w:szCs w:val="28"/>
        </w:rPr>
        <w:t xml:space="preserve"> </w:t>
      </w:r>
      <w:r w:rsidRPr="003008C6">
        <w:rPr>
          <w:color w:val="000000" w:themeColor="text1"/>
          <w:sz w:val="28"/>
          <w:szCs w:val="28"/>
        </w:rPr>
        <w:t>(18)</w:t>
      </w:r>
    </w:p>
    <w:p w:rsidR="00402814" w:rsidRPr="003008C6" w:rsidRDefault="00402814"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rPr>
          <w:color w:val="000000" w:themeColor="text1"/>
          <w:sz w:val="28"/>
          <w:szCs w:val="28"/>
        </w:rPr>
      </w:pPr>
      <w:r w:rsidRPr="003008C6">
        <w:rPr>
          <w:color w:val="000000" w:themeColor="text1"/>
          <w:sz w:val="28"/>
          <w:szCs w:val="28"/>
        </w:rPr>
        <w:t>Цбаз = 11459,732 ∙ 1,20 = 13751,678 руб/т.</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Рассчитаем прибыль от реализации продукции:</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Ппр=(13751,678-11441,993)∙2208319,227=5100523148 руб;</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Пбаз=(13751,678-11459,732)∙2186492,31=5011322304 руб.</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Чистая прибыль представляет собой прибыль от реализации продукции за вычетом налогов:</w:t>
      </w:r>
    </w:p>
    <w:p w:rsidR="00402814" w:rsidRPr="003008C6" w:rsidRDefault="00402814"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center"/>
        <w:rPr>
          <w:color w:val="000000" w:themeColor="text1"/>
          <w:sz w:val="28"/>
          <w:szCs w:val="28"/>
        </w:rPr>
      </w:pPr>
      <w:r w:rsidRPr="003008C6">
        <w:rPr>
          <w:color w:val="000000" w:themeColor="text1"/>
          <w:sz w:val="28"/>
          <w:szCs w:val="28"/>
        </w:rPr>
        <w:t>ЧП=ПР-Н,</w:t>
      </w:r>
      <w:r w:rsidR="00402814" w:rsidRPr="003008C6">
        <w:rPr>
          <w:color w:val="000000" w:themeColor="text1"/>
          <w:sz w:val="28"/>
          <w:szCs w:val="28"/>
        </w:rPr>
        <w:t xml:space="preserve"> </w:t>
      </w:r>
      <w:r w:rsidRPr="003008C6">
        <w:rPr>
          <w:color w:val="000000" w:themeColor="text1"/>
          <w:sz w:val="28"/>
          <w:szCs w:val="28"/>
        </w:rPr>
        <w:t>(19)</w:t>
      </w:r>
    </w:p>
    <w:p w:rsidR="00EC43D2" w:rsidRPr="003008C6" w:rsidRDefault="00EC43D2" w:rsidP="00402814">
      <w:pPr>
        <w:shd w:val="clear" w:color="000000" w:fill="auto"/>
        <w:suppressAutoHyphens/>
        <w:spacing w:line="360" w:lineRule="auto"/>
        <w:ind w:firstLine="709"/>
        <w:rPr>
          <w:color w:val="000000" w:themeColor="text1"/>
          <w:sz w:val="28"/>
          <w:szCs w:val="28"/>
        </w:rPr>
      </w:pPr>
    </w:p>
    <w:p w:rsidR="00402814"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где ЧП – чистая прибыль, руб;</w:t>
      </w:r>
    </w:p>
    <w:p w:rsidR="00402814"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ПР –прибыль от реализации продукции, руб;</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Н – налоги, руб.</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В проекте учитывается налог на прибыль-20%.</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Налог на прибыль составляет:</w:t>
      </w:r>
    </w:p>
    <w:p w:rsidR="00402814" w:rsidRPr="003008C6" w:rsidRDefault="00402814"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Н=0,20∙ПР.</w:t>
      </w:r>
      <w:r w:rsidR="00402814" w:rsidRPr="003008C6">
        <w:rPr>
          <w:color w:val="000000" w:themeColor="text1"/>
          <w:sz w:val="28"/>
          <w:szCs w:val="28"/>
        </w:rPr>
        <w:t xml:space="preserve"> </w:t>
      </w:r>
      <w:r w:rsidRPr="003008C6">
        <w:rPr>
          <w:color w:val="000000" w:themeColor="text1"/>
          <w:sz w:val="28"/>
          <w:szCs w:val="28"/>
        </w:rPr>
        <w:t>(20)</w:t>
      </w:r>
    </w:p>
    <w:p w:rsidR="00EC43D2" w:rsidRPr="003008C6" w:rsidRDefault="003008C6" w:rsidP="00402814">
      <w:pPr>
        <w:shd w:val="clear" w:color="000000" w:fill="auto"/>
        <w:suppressAutoHyphens/>
        <w:spacing w:line="360" w:lineRule="auto"/>
        <w:ind w:firstLine="709"/>
        <w:jc w:val="both"/>
        <w:rPr>
          <w:color w:val="000000" w:themeColor="text1"/>
          <w:sz w:val="28"/>
          <w:szCs w:val="28"/>
        </w:rPr>
      </w:pPr>
      <w:r>
        <w:rPr>
          <w:color w:val="000000" w:themeColor="text1"/>
          <w:sz w:val="28"/>
          <w:szCs w:val="28"/>
        </w:rPr>
        <w:br w:type="page"/>
      </w:r>
      <w:r w:rsidR="00EC43D2" w:rsidRPr="003008C6">
        <w:rPr>
          <w:color w:val="000000" w:themeColor="text1"/>
          <w:sz w:val="28"/>
          <w:szCs w:val="28"/>
        </w:rPr>
        <w:t>Н(баз)=0,20∙5011322304=1002264461 руб;</w:t>
      </w:r>
    </w:p>
    <w:p w:rsidR="00EC43D2" w:rsidRPr="003008C6" w:rsidRDefault="00EC43D2" w:rsidP="00402814">
      <w:pPr>
        <w:shd w:val="clear" w:color="000000" w:fill="auto"/>
        <w:suppressAutoHyphens/>
        <w:spacing w:line="360" w:lineRule="auto"/>
        <w:ind w:firstLine="709"/>
        <w:rPr>
          <w:color w:val="000000" w:themeColor="text1"/>
          <w:sz w:val="28"/>
          <w:szCs w:val="28"/>
        </w:rPr>
      </w:pPr>
      <w:r w:rsidRPr="003008C6">
        <w:rPr>
          <w:color w:val="000000" w:themeColor="text1"/>
          <w:sz w:val="28"/>
          <w:szCs w:val="28"/>
        </w:rPr>
        <w:t>Н(пр)=0,20∙5100523148=1020104630 руб.</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Чистая прибыль:</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ЧП(пр)=5100523048−1020104630=4080418418 руб/год;</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ЧП(баз)=5011322304 −1002264461 =4009057843 руб/год.</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3008C6">
      <w:pPr>
        <w:pStyle w:val="3"/>
        <w:keepNext w:val="0"/>
        <w:shd w:val="clear" w:color="000000" w:fill="auto"/>
        <w:suppressAutoHyphens/>
        <w:spacing w:before="0" w:after="0" w:line="360" w:lineRule="auto"/>
        <w:jc w:val="center"/>
        <w:rPr>
          <w:rFonts w:ascii="Times New Roman" w:hAnsi="Times New Roman" w:cs="Times New Roman"/>
          <w:color w:val="000000" w:themeColor="text1"/>
          <w:sz w:val="28"/>
          <w:szCs w:val="28"/>
        </w:rPr>
      </w:pPr>
      <w:bookmarkStart w:id="79" w:name="_Toc229204873"/>
      <w:bookmarkStart w:id="80" w:name="_Toc276652208"/>
      <w:r w:rsidRPr="003008C6">
        <w:rPr>
          <w:rFonts w:ascii="Times New Roman" w:hAnsi="Times New Roman" w:cs="Times New Roman"/>
          <w:color w:val="000000" w:themeColor="text1"/>
          <w:sz w:val="28"/>
          <w:szCs w:val="28"/>
        </w:rPr>
        <w:t>4.4.7 Экономическая эффективность проектных решений</w:t>
      </w:r>
      <w:bookmarkEnd w:id="79"/>
      <w:bookmarkEnd w:id="80"/>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В расчетах экономической эффективности принятых решений принимаем повышение рентабельности.</w:t>
      </w:r>
    </w:p>
    <w:p w:rsidR="00EC43D2" w:rsidRPr="003008C6" w:rsidRDefault="00EC43D2" w:rsidP="00402814">
      <w:pPr>
        <w:shd w:val="clear" w:color="000000" w:fill="auto"/>
        <w:suppressAutoHyphens/>
        <w:spacing w:line="360" w:lineRule="auto"/>
        <w:ind w:firstLine="709"/>
        <w:jc w:val="both"/>
        <w:rPr>
          <w:bCs/>
          <w:color w:val="000000" w:themeColor="text1"/>
          <w:sz w:val="28"/>
          <w:szCs w:val="28"/>
        </w:rPr>
      </w:pPr>
      <w:r w:rsidRPr="003008C6">
        <w:rPr>
          <w:bCs/>
          <w:color w:val="000000" w:themeColor="text1"/>
          <w:sz w:val="28"/>
          <w:szCs w:val="28"/>
        </w:rPr>
        <w:t>Рентабельность производства определяется по формуле:</w:t>
      </w:r>
    </w:p>
    <w:p w:rsidR="00EC43D2" w:rsidRPr="003008C6" w:rsidRDefault="00EC43D2" w:rsidP="00402814">
      <w:pPr>
        <w:shd w:val="clear" w:color="000000" w:fill="auto"/>
        <w:suppressAutoHyphens/>
        <w:spacing w:line="360" w:lineRule="auto"/>
        <w:ind w:firstLine="709"/>
        <w:jc w:val="both"/>
        <w:rPr>
          <w:bCs/>
          <w:color w:val="000000" w:themeColor="text1"/>
          <w:sz w:val="28"/>
          <w:szCs w:val="28"/>
        </w:rPr>
      </w:pPr>
    </w:p>
    <w:p w:rsidR="00EC43D2" w:rsidRPr="003008C6" w:rsidRDefault="00EC43D2" w:rsidP="00402814">
      <w:pPr>
        <w:shd w:val="clear" w:color="000000" w:fill="auto"/>
        <w:suppressAutoHyphens/>
        <w:spacing w:line="360" w:lineRule="auto"/>
        <w:ind w:firstLine="709"/>
        <w:jc w:val="both"/>
        <w:rPr>
          <w:bCs/>
          <w:color w:val="000000" w:themeColor="text1"/>
          <w:sz w:val="28"/>
          <w:szCs w:val="28"/>
        </w:rPr>
      </w:pPr>
      <w:r w:rsidRPr="003008C6">
        <w:rPr>
          <w:bCs/>
          <w:color w:val="000000" w:themeColor="text1"/>
          <w:sz w:val="28"/>
          <w:szCs w:val="28"/>
          <w:lang w:val="en-US"/>
        </w:rPr>
        <w:t>R</w:t>
      </w:r>
      <w:r w:rsidRPr="003008C6">
        <w:rPr>
          <w:bCs/>
          <w:color w:val="000000" w:themeColor="text1"/>
          <w:sz w:val="28"/>
          <w:szCs w:val="28"/>
        </w:rPr>
        <w:t>= ((Ц−Спл)/Спл)∙100% ,</w:t>
      </w:r>
      <w:r w:rsidR="00402814" w:rsidRPr="003008C6">
        <w:rPr>
          <w:bCs/>
          <w:color w:val="000000" w:themeColor="text1"/>
          <w:sz w:val="28"/>
          <w:szCs w:val="28"/>
        </w:rPr>
        <w:t xml:space="preserve"> </w:t>
      </w:r>
      <w:r w:rsidRPr="003008C6">
        <w:rPr>
          <w:bCs/>
          <w:color w:val="000000" w:themeColor="text1"/>
          <w:sz w:val="28"/>
          <w:szCs w:val="28"/>
        </w:rPr>
        <w:t>(21)</w:t>
      </w:r>
    </w:p>
    <w:p w:rsidR="00EC43D2" w:rsidRPr="003008C6" w:rsidRDefault="00EC43D2" w:rsidP="00402814">
      <w:pPr>
        <w:shd w:val="clear" w:color="000000" w:fill="auto"/>
        <w:suppressAutoHyphens/>
        <w:spacing w:line="360" w:lineRule="auto"/>
        <w:ind w:firstLine="709"/>
        <w:jc w:val="both"/>
        <w:rPr>
          <w:bCs/>
          <w:color w:val="000000" w:themeColor="text1"/>
          <w:sz w:val="28"/>
          <w:szCs w:val="28"/>
        </w:rPr>
      </w:pPr>
    </w:p>
    <w:p w:rsidR="00402814" w:rsidRPr="003008C6" w:rsidRDefault="00EC43D2" w:rsidP="00402814">
      <w:pPr>
        <w:shd w:val="clear" w:color="000000" w:fill="auto"/>
        <w:suppressAutoHyphens/>
        <w:spacing w:line="360" w:lineRule="auto"/>
        <w:ind w:firstLine="709"/>
        <w:jc w:val="both"/>
        <w:rPr>
          <w:bCs/>
          <w:color w:val="000000" w:themeColor="text1"/>
          <w:sz w:val="28"/>
          <w:szCs w:val="28"/>
        </w:rPr>
      </w:pPr>
      <w:r w:rsidRPr="003008C6">
        <w:rPr>
          <w:bCs/>
          <w:color w:val="000000" w:themeColor="text1"/>
          <w:sz w:val="28"/>
          <w:szCs w:val="28"/>
        </w:rPr>
        <w:t xml:space="preserve">где </w:t>
      </w:r>
      <w:r w:rsidRPr="003008C6">
        <w:rPr>
          <w:bCs/>
          <w:color w:val="000000" w:themeColor="text1"/>
          <w:sz w:val="28"/>
          <w:szCs w:val="28"/>
          <w:lang w:val="en-US"/>
        </w:rPr>
        <w:t>R</w:t>
      </w:r>
      <w:r w:rsidRPr="003008C6">
        <w:rPr>
          <w:bCs/>
          <w:color w:val="000000" w:themeColor="text1"/>
          <w:sz w:val="28"/>
          <w:szCs w:val="28"/>
        </w:rPr>
        <w:t xml:space="preserve"> – рентабельность, %;</w:t>
      </w:r>
    </w:p>
    <w:p w:rsidR="00402814"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bCs/>
          <w:color w:val="000000" w:themeColor="text1"/>
          <w:sz w:val="28"/>
          <w:szCs w:val="28"/>
        </w:rPr>
        <w:t>Ц</w:t>
      </w:r>
      <w:r w:rsidRPr="003008C6">
        <w:rPr>
          <w:color w:val="000000" w:themeColor="text1"/>
          <w:sz w:val="28"/>
          <w:szCs w:val="28"/>
        </w:rPr>
        <w:t xml:space="preserve"> </w:t>
      </w:r>
      <w:r w:rsidRPr="003008C6">
        <w:rPr>
          <w:bCs/>
          <w:color w:val="000000" w:themeColor="text1"/>
          <w:sz w:val="28"/>
          <w:szCs w:val="28"/>
        </w:rPr>
        <w:t>– цена одной тонны продукции</w:t>
      </w:r>
      <w:r w:rsidRPr="003008C6">
        <w:rPr>
          <w:color w:val="000000" w:themeColor="text1"/>
          <w:sz w:val="28"/>
          <w:szCs w:val="28"/>
        </w:rPr>
        <w:t>, руб;</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bCs/>
          <w:color w:val="000000" w:themeColor="text1"/>
          <w:sz w:val="28"/>
          <w:szCs w:val="28"/>
        </w:rPr>
        <w:t>Спл – себестоимость плановая, руб/т.</w:t>
      </w:r>
    </w:p>
    <w:p w:rsidR="00EC43D2" w:rsidRPr="003008C6" w:rsidRDefault="00EC43D2" w:rsidP="00402814">
      <w:pPr>
        <w:shd w:val="clear" w:color="000000" w:fill="auto"/>
        <w:suppressAutoHyphens/>
        <w:spacing w:line="360" w:lineRule="auto"/>
        <w:ind w:firstLine="709"/>
        <w:jc w:val="both"/>
        <w:rPr>
          <w:bCs/>
          <w:color w:val="000000" w:themeColor="text1"/>
          <w:sz w:val="28"/>
          <w:szCs w:val="28"/>
        </w:rPr>
      </w:pPr>
      <w:r w:rsidRPr="003008C6">
        <w:rPr>
          <w:bCs/>
          <w:color w:val="000000" w:themeColor="text1"/>
          <w:sz w:val="28"/>
          <w:szCs w:val="28"/>
          <w:lang w:val="en-US"/>
        </w:rPr>
        <w:t>R</w:t>
      </w:r>
      <w:r w:rsidRPr="003008C6">
        <w:rPr>
          <w:bCs/>
          <w:color w:val="000000" w:themeColor="text1"/>
          <w:sz w:val="28"/>
          <w:szCs w:val="28"/>
        </w:rPr>
        <w:t>(пр)= ((13751,678−11441,993)/11441,993)∙100=20,18%</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lang w:val="en-US"/>
        </w:rPr>
        <w:t>R</w:t>
      </w:r>
      <w:r w:rsidRPr="003008C6">
        <w:rPr>
          <w:color w:val="000000" w:themeColor="text1"/>
          <w:sz w:val="28"/>
          <w:szCs w:val="28"/>
        </w:rPr>
        <w:t>(баз)= ((13751,678−11459,732)/11459,722)∙100=20%.</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Т.к. в проекте предусматривается повышение качества продукции, годовой экономический эффект рассчитаем по формуле:</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rPr>
          <w:color w:val="000000" w:themeColor="text1"/>
          <w:sz w:val="28"/>
          <w:szCs w:val="28"/>
        </w:rPr>
      </w:pPr>
      <w:r w:rsidRPr="003008C6">
        <w:rPr>
          <w:color w:val="000000" w:themeColor="text1"/>
          <w:sz w:val="28"/>
          <w:szCs w:val="28"/>
        </w:rPr>
        <w:t>Эг=[(Цпл−Спл)−(Цб−Сб)]∙Рпл;</w:t>
      </w:r>
      <w:r w:rsidR="00402814" w:rsidRPr="003008C6">
        <w:rPr>
          <w:color w:val="000000" w:themeColor="text1"/>
          <w:sz w:val="28"/>
          <w:szCs w:val="28"/>
        </w:rPr>
        <w:t xml:space="preserve"> </w:t>
      </w:r>
      <w:r w:rsidRPr="003008C6">
        <w:rPr>
          <w:color w:val="000000" w:themeColor="text1"/>
          <w:sz w:val="28"/>
          <w:szCs w:val="28"/>
        </w:rPr>
        <w:t>(22)</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Эг=[(13730,392-11441,993)−(13751,678-11459,732)]∙2208319,277=7833791,8 руб.</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3008C6">
      <w:pPr>
        <w:pStyle w:val="3"/>
        <w:keepNext w:val="0"/>
        <w:shd w:val="clear" w:color="000000" w:fill="auto"/>
        <w:suppressAutoHyphens/>
        <w:spacing w:before="0" w:after="0" w:line="360" w:lineRule="auto"/>
        <w:jc w:val="center"/>
        <w:rPr>
          <w:rFonts w:ascii="Times New Roman" w:hAnsi="Times New Roman" w:cs="Times New Roman"/>
          <w:color w:val="000000" w:themeColor="text1"/>
          <w:sz w:val="28"/>
          <w:szCs w:val="28"/>
        </w:rPr>
      </w:pPr>
      <w:bookmarkStart w:id="81" w:name="_Toc229204874"/>
      <w:bookmarkStart w:id="82" w:name="_Toc276652209"/>
      <w:r w:rsidRPr="003008C6">
        <w:rPr>
          <w:rFonts w:ascii="Times New Roman" w:hAnsi="Times New Roman" w:cs="Times New Roman"/>
          <w:color w:val="000000" w:themeColor="text1"/>
          <w:sz w:val="28"/>
          <w:szCs w:val="28"/>
        </w:rPr>
        <w:t>4.4.8 Определение объема безубыточного производства</w:t>
      </w:r>
      <w:bookmarkEnd w:id="81"/>
      <w:bookmarkEnd w:id="82"/>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Предел безубыточности характеризует неопределенность и риск в процессе реализации проектных решений. Он представляет собой количество продаж или производство продукции, при котором объем реализации (выручки) равен издержкам производства. Прибыль в этой точке равна нулю.</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Точка безубыточности определяется по формуле:</w:t>
      </w:r>
    </w:p>
    <w:p w:rsidR="00402814" w:rsidRPr="003008C6" w:rsidRDefault="00402814"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object w:dxaOrig="1460" w:dyaOrig="720">
          <v:shape id="_x0000_i1057" type="#_x0000_t75" style="width:1in;height:36pt" o:ole="">
            <v:imagedata r:id="rId68" o:title=""/>
          </v:shape>
          <o:OLEObject Type="Embed" ProgID="Equation.3" ShapeID="_x0000_i1057" DrawAspect="Content" ObjectID="_1458427537" r:id="rId69"/>
        </w:object>
      </w:r>
      <w:r w:rsidRPr="003008C6">
        <w:rPr>
          <w:color w:val="000000" w:themeColor="text1"/>
          <w:sz w:val="28"/>
          <w:szCs w:val="28"/>
        </w:rPr>
        <w:t>,</w:t>
      </w:r>
      <w:r w:rsidR="00402814" w:rsidRPr="003008C6">
        <w:rPr>
          <w:color w:val="000000" w:themeColor="text1"/>
          <w:sz w:val="28"/>
          <w:szCs w:val="28"/>
        </w:rPr>
        <w:t xml:space="preserve"> </w:t>
      </w:r>
      <w:r w:rsidRPr="003008C6">
        <w:rPr>
          <w:color w:val="000000" w:themeColor="text1"/>
          <w:sz w:val="28"/>
          <w:szCs w:val="28"/>
        </w:rPr>
        <w:t>(23)</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402814"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где</w:t>
      </w:r>
      <w:r w:rsidR="00402814" w:rsidRPr="003008C6">
        <w:rPr>
          <w:color w:val="000000" w:themeColor="text1"/>
          <w:sz w:val="28"/>
          <w:szCs w:val="28"/>
        </w:rPr>
        <w:t xml:space="preserve"> </w:t>
      </w:r>
      <w:r w:rsidRPr="003008C6">
        <w:rPr>
          <w:color w:val="000000" w:themeColor="text1"/>
          <w:sz w:val="28"/>
          <w:szCs w:val="28"/>
        </w:rPr>
        <w:t>Спос – общие постоянные расходы, руб;</w:t>
      </w:r>
    </w:p>
    <w:p w:rsidR="00402814"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Ц –</w:t>
      </w:r>
      <w:r w:rsidR="00402814" w:rsidRPr="003008C6">
        <w:rPr>
          <w:color w:val="000000" w:themeColor="text1"/>
          <w:sz w:val="28"/>
          <w:szCs w:val="28"/>
        </w:rPr>
        <w:t xml:space="preserve"> </w:t>
      </w:r>
      <w:r w:rsidRPr="003008C6">
        <w:rPr>
          <w:color w:val="000000" w:themeColor="text1"/>
          <w:sz w:val="28"/>
          <w:szCs w:val="28"/>
        </w:rPr>
        <w:t>продажная цена единицы продукции, руб/т;</w:t>
      </w:r>
    </w:p>
    <w:p w:rsidR="00EC43D2" w:rsidRPr="003008C6" w:rsidRDefault="00EC43D2" w:rsidP="00402814">
      <w:pPr>
        <w:shd w:val="clear" w:color="000000" w:fill="auto"/>
        <w:suppressAutoHyphens/>
        <w:spacing w:line="360" w:lineRule="auto"/>
        <w:ind w:firstLine="709"/>
        <w:jc w:val="both"/>
        <w:rPr>
          <w:color w:val="000000" w:themeColor="text1"/>
          <w:sz w:val="28"/>
          <w:szCs w:val="24"/>
        </w:rPr>
      </w:pPr>
      <w:r w:rsidRPr="003008C6">
        <w:rPr>
          <w:color w:val="000000" w:themeColor="text1"/>
          <w:sz w:val="28"/>
          <w:szCs w:val="28"/>
        </w:rPr>
        <w:t>Спер – удельные переменные затраты, руб/т.</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Условно-постоянные затраты определяются на основе калькуляции себестоимости и доли условно-постоянных затрат. Величина этих затрат равна численно расходам по переделу. Из плановой калькуляции Спос.удел=</w:t>
      </w:r>
      <w:r w:rsidRPr="003008C6">
        <w:rPr>
          <w:bCs/>
          <w:color w:val="000000" w:themeColor="text1"/>
          <w:sz w:val="28"/>
          <w:szCs w:val="28"/>
        </w:rPr>
        <w:t>2898,035р</w:t>
      </w:r>
      <w:r w:rsidRPr="003008C6">
        <w:rPr>
          <w:color w:val="000000" w:themeColor="text1"/>
          <w:sz w:val="28"/>
          <w:szCs w:val="28"/>
        </w:rPr>
        <w:t>уб/т. Общая величина Спос зависит от производительности агрегата и равна:</w:t>
      </w:r>
    </w:p>
    <w:p w:rsidR="00402814" w:rsidRPr="003008C6" w:rsidRDefault="00402814"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3008C6">
      <w:pPr>
        <w:shd w:val="clear" w:color="000000" w:fill="auto"/>
        <w:suppressAutoHyphens/>
        <w:spacing w:line="360" w:lineRule="auto"/>
        <w:ind w:firstLine="709"/>
        <w:rPr>
          <w:color w:val="000000" w:themeColor="text1"/>
          <w:sz w:val="28"/>
          <w:szCs w:val="28"/>
        </w:rPr>
      </w:pPr>
      <w:r w:rsidRPr="003008C6">
        <w:rPr>
          <w:color w:val="000000" w:themeColor="text1"/>
          <w:sz w:val="28"/>
          <w:szCs w:val="28"/>
        </w:rPr>
        <w:t>Спос = Спос.уд · Рпл;</w:t>
      </w:r>
      <w:r w:rsidR="00402814" w:rsidRPr="003008C6">
        <w:rPr>
          <w:color w:val="000000" w:themeColor="text1"/>
          <w:sz w:val="28"/>
          <w:szCs w:val="28"/>
        </w:rPr>
        <w:t xml:space="preserve"> </w:t>
      </w:r>
      <w:r w:rsidRPr="003008C6">
        <w:rPr>
          <w:color w:val="000000" w:themeColor="text1"/>
          <w:sz w:val="28"/>
          <w:szCs w:val="28"/>
        </w:rPr>
        <w:t>(24)</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 xml:space="preserve">Спост(пр) = </w:t>
      </w:r>
      <w:r w:rsidRPr="003008C6">
        <w:rPr>
          <w:bCs/>
          <w:color w:val="000000" w:themeColor="text1"/>
          <w:sz w:val="28"/>
          <w:szCs w:val="28"/>
        </w:rPr>
        <w:t xml:space="preserve">2898,035 </w:t>
      </w:r>
      <w:r w:rsidRPr="003008C6">
        <w:rPr>
          <w:color w:val="000000" w:themeColor="text1"/>
          <w:sz w:val="28"/>
          <w:szCs w:val="28"/>
        </w:rPr>
        <w:t>· 2208319,227=6399 млн.руб;</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Спост(б) = 2910,579∙2186492,31 =6363 млн.руб.</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Находим Спер:</w:t>
      </w:r>
    </w:p>
    <w:p w:rsidR="00402814" w:rsidRPr="003008C6" w:rsidRDefault="00402814" w:rsidP="00402814">
      <w:pPr>
        <w:shd w:val="clear" w:color="000000" w:fill="auto"/>
        <w:suppressAutoHyphens/>
        <w:spacing w:line="360" w:lineRule="auto"/>
        <w:ind w:firstLine="709"/>
        <w:jc w:val="both"/>
        <w:rPr>
          <w:color w:val="000000" w:themeColor="text1"/>
          <w:sz w:val="28"/>
          <w:szCs w:val="24"/>
        </w:rPr>
      </w:pPr>
    </w:p>
    <w:p w:rsidR="00EC43D2" w:rsidRPr="003008C6" w:rsidRDefault="00EC43D2" w:rsidP="003008C6">
      <w:pPr>
        <w:shd w:val="clear" w:color="000000" w:fill="auto"/>
        <w:suppressAutoHyphens/>
        <w:spacing w:line="360" w:lineRule="auto"/>
        <w:ind w:firstLine="709"/>
        <w:rPr>
          <w:color w:val="000000" w:themeColor="text1"/>
          <w:sz w:val="28"/>
          <w:szCs w:val="28"/>
        </w:rPr>
      </w:pPr>
      <w:r w:rsidRPr="003008C6">
        <w:rPr>
          <w:color w:val="000000" w:themeColor="text1"/>
          <w:sz w:val="28"/>
          <w:szCs w:val="28"/>
        </w:rPr>
        <w:t>Спер = Спл – Спос.уд;</w:t>
      </w:r>
      <w:r w:rsidR="00402814" w:rsidRPr="003008C6">
        <w:rPr>
          <w:color w:val="000000" w:themeColor="text1"/>
          <w:sz w:val="28"/>
          <w:szCs w:val="28"/>
        </w:rPr>
        <w:t xml:space="preserve"> </w:t>
      </w:r>
      <w:r w:rsidRPr="003008C6">
        <w:rPr>
          <w:color w:val="000000" w:themeColor="text1"/>
          <w:sz w:val="28"/>
          <w:szCs w:val="28"/>
        </w:rPr>
        <w:t>(25)</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Спер(пр) =11441,993–</w:t>
      </w:r>
      <w:r w:rsidRPr="003008C6">
        <w:rPr>
          <w:bCs/>
          <w:color w:val="000000" w:themeColor="text1"/>
          <w:sz w:val="28"/>
          <w:szCs w:val="28"/>
        </w:rPr>
        <w:t>2898,035</w:t>
      </w:r>
      <w:r w:rsidRPr="003008C6">
        <w:rPr>
          <w:color w:val="000000" w:themeColor="text1"/>
          <w:sz w:val="28"/>
          <w:szCs w:val="28"/>
        </w:rPr>
        <w:t>= 8543,898 руб/т;</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Спер(б) =11459,732–2910,579=8549,153 руб/т.</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Точка безубыточности равна:</w:t>
      </w:r>
    </w:p>
    <w:p w:rsidR="00402814"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Рб(пр)=6399/(12751,678−8543,898)=1,223 млн т/год;</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Рб(баз)=6363/(13751,678−8549,153)=1,228 млн т/год.</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Выручка от реализации товарной продукции:</w:t>
      </w:r>
    </w:p>
    <w:p w:rsidR="00EC43D2" w:rsidRPr="003008C6" w:rsidRDefault="00EC43D2" w:rsidP="003008C6">
      <w:pPr>
        <w:shd w:val="clear" w:color="000000" w:fill="auto"/>
        <w:suppressAutoHyphens/>
        <w:spacing w:line="360" w:lineRule="auto"/>
        <w:ind w:firstLine="709"/>
        <w:rPr>
          <w:color w:val="000000" w:themeColor="text1"/>
          <w:sz w:val="28"/>
          <w:szCs w:val="28"/>
        </w:rPr>
      </w:pPr>
      <w:r w:rsidRPr="003008C6">
        <w:rPr>
          <w:color w:val="000000" w:themeColor="text1"/>
          <w:sz w:val="28"/>
          <w:szCs w:val="28"/>
        </w:rPr>
        <w:t>Выр. = Ц · Рпл;</w:t>
      </w:r>
      <w:r w:rsidR="00402814" w:rsidRPr="003008C6">
        <w:rPr>
          <w:color w:val="000000" w:themeColor="text1"/>
          <w:sz w:val="28"/>
          <w:szCs w:val="24"/>
        </w:rPr>
        <w:t xml:space="preserve"> </w:t>
      </w:r>
      <w:r w:rsidRPr="003008C6">
        <w:rPr>
          <w:color w:val="000000" w:themeColor="text1"/>
          <w:sz w:val="28"/>
          <w:szCs w:val="28"/>
        </w:rPr>
        <w:t>(26)</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Выр(пр) =13751,678 · 2208319,227=30,367 млрд.руб;</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Выр(баз)=13751,678 · 2186492,31=30,066 млрд.руб</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Значения, необходимые для построения точки безубыточного объема продаж представлены в таблице 30.</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3008C6">
      <w:pPr>
        <w:shd w:val="clear" w:color="000000" w:fill="auto"/>
        <w:suppressAutoHyphens/>
        <w:spacing w:line="360" w:lineRule="auto"/>
        <w:jc w:val="center"/>
        <w:rPr>
          <w:b/>
          <w:color w:val="000000" w:themeColor="text1"/>
          <w:sz w:val="28"/>
          <w:szCs w:val="28"/>
        </w:rPr>
      </w:pPr>
      <w:r w:rsidRPr="003008C6">
        <w:rPr>
          <w:b/>
          <w:color w:val="000000" w:themeColor="text1"/>
          <w:sz w:val="28"/>
          <w:szCs w:val="28"/>
        </w:rPr>
        <w:t>Таблица 30 – Сводные т</w:t>
      </w:r>
      <w:r w:rsidR="003008C6">
        <w:rPr>
          <w:b/>
          <w:color w:val="000000" w:themeColor="text1"/>
          <w:sz w:val="28"/>
          <w:szCs w:val="28"/>
        </w:rPr>
        <w:t>ехнико-экономические показатели</w:t>
      </w:r>
    </w:p>
    <w:tbl>
      <w:tblPr>
        <w:tblStyle w:val="ae"/>
        <w:tblW w:w="8656" w:type="dxa"/>
        <w:jc w:val="center"/>
        <w:tblLook w:val="04A0" w:firstRow="1" w:lastRow="0" w:firstColumn="1" w:lastColumn="0" w:noHBand="0" w:noVBand="1"/>
      </w:tblPr>
      <w:tblGrid>
        <w:gridCol w:w="5353"/>
        <w:gridCol w:w="1829"/>
        <w:gridCol w:w="1474"/>
      </w:tblGrid>
      <w:tr w:rsidR="00EC43D2" w:rsidRPr="003008C6" w:rsidTr="003008C6">
        <w:trPr>
          <w:trHeight w:val="297"/>
          <w:jc w:val="center"/>
        </w:trPr>
        <w:tc>
          <w:tcPr>
            <w:tcW w:w="535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Показатели</w:t>
            </w:r>
          </w:p>
        </w:tc>
        <w:tc>
          <w:tcPr>
            <w:tcW w:w="182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Базовые</w:t>
            </w:r>
          </w:p>
        </w:tc>
        <w:tc>
          <w:tcPr>
            <w:tcW w:w="147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Опытные</w:t>
            </w:r>
          </w:p>
        </w:tc>
      </w:tr>
      <w:tr w:rsidR="00EC43D2" w:rsidRPr="003008C6" w:rsidTr="003008C6">
        <w:trPr>
          <w:trHeight w:val="297"/>
          <w:jc w:val="center"/>
        </w:trPr>
        <w:tc>
          <w:tcPr>
            <w:tcW w:w="535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Годовой объем производства, т</w:t>
            </w:r>
          </w:p>
        </w:tc>
        <w:tc>
          <w:tcPr>
            <w:tcW w:w="182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2186492</w:t>
            </w:r>
          </w:p>
        </w:tc>
        <w:tc>
          <w:tcPr>
            <w:tcW w:w="147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2208319</w:t>
            </w:r>
          </w:p>
        </w:tc>
      </w:tr>
      <w:tr w:rsidR="00EC43D2" w:rsidRPr="003008C6" w:rsidTr="003008C6">
        <w:trPr>
          <w:trHeight w:val="297"/>
          <w:jc w:val="center"/>
        </w:trPr>
        <w:tc>
          <w:tcPr>
            <w:tcW w:w="535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Удельная производительность агрегата, т/ч</w:t>
            </w:r>
          </w:p>
        </w:tc>
        <w:tc>
          <w:tcPr>
            <w:tcW w:w="182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138,24</w:t>
            </w:r>
          </w:p>
        </w:tc>
        <w:tc>
          <w:tcPr>
            <w:tcW w:w="147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139,62</w:t>
            </w:r>
          </w:p>
        </w:tc>
      </w:tr>
      <w:tr w:rsidR="00EC43D2" w:rsidRPr="003008C6" w:rsidTr="003008C6">
        <w:trPr>
          <w:trHeight w:val="297"/>
          <w:jc w:val="center"/>
        </w:trPr>
        <w:tc>
          <w:tcPr>
            <w:tcW w:w="535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Численность работающих, чел.</w:t>
            </w:r>
          </w:p>
        </w:tc>
        <w:tc>
          <w:tcPr>
            <w:tcW w:w="182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639</w:t>
            </w:r>
          </w:p>
        </w:tc>
        <w:tc>
          <w:tcPr>
            <w:tcW w:w="147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639</w:t>
            </w:r>
          </w:p>
        </w:tc>
      </w:tr>
      <w:tr w:rsidR="00EC43D2" w:rsidRPr="003008C6" w:rsidTr="003008C6">
        <w:trPr>
          <w:trHeight w:val="297"/>
          <w:jc w:val="center"/>
        </w:trPr>
        <w:tc>
          <w:tcPr>
            <w:tcW w:w="535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Производительность труда на 1 работающего, т/чел.</w:t>
            </w:r>
          </w:p>
        </w:tc>
        <w:tc>
          <w:tcPr>
            <w:tcW w:w="182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3421,74</w:t>
            </w:r>
          </w:p>
        </w:tc>
        <w:tc>
          <w:tcPr>
            <w:tcW w:w="147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3455,89</w:t>
            </w:r>
          </w:p>
        </w:tc>
      </w:tr>
      <w:tr w:rsidR="00EC43D2" w:rsidRPr="003008C6" w:rsidTr="003008C6">
        <w:trPr>
          <w:trHeight w:val="297"/>
          <w:jc w:val="center"/>
        </w:trPr>
        <w:tc>
          <w:tcPr>
            <w:tcW w:w="535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Себестоимость одной тонны готовой продукции, руб./т</w:t>
            </w:r>
          </w:p>
        </w:tc>
        <w:tc>
          <w:tcPr>
            <w:tcW w:w="182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11459,732</w:t>
            </w:r>
          </w:p>
        </w:tc>
        <w:tc>
          <w:tcPr>
            <w:tcW w:w="147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11441,993</w:t>
            </w:r>
          </w:p>
        </w:tc>
      </w:tr>
      <w:tr w:rsidR="00EC43D2" w:rsidRPr="003008C6" w:rsidTr="003008C6">
        <w:trPr>
          <w:trHeight w:val="297"/>
          <w:jc w:val="center"/>
        </w:trPr>
        <w:tc>
          <w:tcPr>
            <w:tcW w:w="535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Безубыточный объем продаж, млн т/год</w:t>
            </w:r>
          </w:p>
        </w:tc>
        <w:tc>
          <w:tcPr>
            <w:tcW w:w="182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1,228</w:t>
            </w:r>
          </w:p>
        </w:tc>
        <w:tc>
          <w:tcPr>
            <w:tcW w:w="147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1,223</w:t>
            </w:r>
          </w:p>
        </w:tc>
      </w:tr>
      <w:tr w:rsidR="00EC43D2" w:rsidRPr="003008C6" w:rsidTr="003008C6">
        <w:trPr>
          <w:trHeight w:val="297"/>
          <w:jc w:val="center"/>
        </w:trPr>
        <w:tc>
          <w:tcPr>
            <w:tcW w:w="535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Прибыль от реализации, млн. руб./год</w:t>
            </w:r>
          </w:p>
        </w:tc>
        <w:tc>
          <w:tcPr>
            <w:tcW w:w="182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5011,32</w:t>
            </w:r>
          </w:p>
        </w:tc>
        <w:tc>
          <w:tcPr>
            <w:tcW w:w="147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5100,52</w:t>
            </w:r>
          </w:p>
        </w:tc>
      </w:tr>
      <w:tr w:rsidR="00EC43D2" w:rsidRPr="003008C6" w:rsidTr="003008C6">
        <w:trPr>
          <w:trHeight w:val="297"/>
          <w:jc w:val="center"/>
        </w:trPr>
        <w:tc>
          <w:tcPr>
            <w:tcW w:w="535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Рентабельность продукции, %</w:t>
            </w:r>
          </w:p>
        </w:tc>
        <w:tc>
          <w:tcPr>
            <w:tcW w:w="182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20</w:t>
            </w:r>
          </w:p>
        </w:tc>
        <w:tc>
          <w:tcPr>
            <w:tcW w:w="147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20,18</w:t>
            </w:r>
          </w:p>
        </w:tc>
      </w:tr>
    </w:tbl>
    <w:p w:rsidR="00EC43D2" w:rsidRPr="003008C6" w:rsidRDefault="00EC43D2" w:rsidP="00402814">
      <w:pPr>
        <w:shd w:val="clear" w:color="000000" w:fill="auto"/>
        <w:suppressAutoHyphens/>
        <w:spacing w:line="360" w:lineRule="auto"/>
        <w:ind w:firstLine="709"/>
        <w:rPr>
          <w:color w:val="000000" w:themeColor="text1"/>
          <w:sz w:val="28"/>
          <w:szCs w:val="28"/>
        </w:rPr>
      </w:pPr>
    </w:p>
    <w:p w:rsidR="00EC43D2" w:rsidRPr="003008C6" w:rsidRDefault="00EC43D2" w:rsidP="00402814">
      <w:pPr>
        <w:shd w:val="clear" w:color="000000" w:fill="auto"/>
        <w:suppressAutoHyphens/>
        <w:spacing w:line="360" w:lineRule="auto"/>
        <w:ind w:firstLine="709"/>
        <w:rPr>
          <w:color w:val="000000" w:themeColor="text1"/>
          <w:sz w:val="28"/>
          <w:szCs w:val="28"/>
        </w:rPr>
      </w:pPr>
      <w:r w:rsidRPr="003008C6">
        <w:rPr>
          <w:color w:val="000000" w:themeColor="text1"/>
          <w:sz w:val="28"/>
          <w:szCs w:val="28"/>
        </w:rPr>
        <w:t>Определение объема безубыточного производства</w:t>
      </w:r>
      <w:r w:rsidR="00402814" w:rsidRPr="003008C6">
        <w:rPr>
          <w:color w:val="000000" w:themeColor="text1"/>
          <w:sz w:val="28"/>
          <w:szCs w:val="28"/>
        </w:rPr>
        <w:t xml:space="preserve"> </w:t>
      </w:r>
      <w:r w:rsidRPr="003008C6">
        <w:rPr>
          <w:color w:val="000000" w:themeColor="text1"/>
          <w:sz w:val="28"/>
          <w:szCs w:val="28"/>
        </w:rPr>
        <w:t>графическим способом представлено на рисунке 18.</w:t>
      </w:r>
    </w:p>
    <w:p w:rsidR="00EC43D2" w:rsidRPr="003008C6" w:rsidRDefault="00EC43D2" w:rsidP="00402814">
      <w:pPr>
        <w:shd w:val="clear" w:color="000000" w:fill="auto"/>
        <w:suppressAutoHyphens/>
        <w:spacing w:line="360" w:lineRule="auto"/>
        <w:ind w:firstLine="709"/>
        <w:rPr>
          <w:color w:val="000000" w:themeColor="text1"/>
          <w:sz w:val="28"/>
          <w:szCs w:val="24"/>
        </w:rPr>
      </w:pPr>
    </w:p>
    <w:p w:rsidR="00EC43D2" w:rsidRPr="003008C6" w:rsidRDefault="00B65ACA" w:rsidP="003008C6">
      <w:pPr>
        <w:shd w:val="clear" w:color="000000" w:fill="auto"/>
        <w:suppressAutoHyphens/>
        <w:spacing w:line="360" w:lineRule="auto"/>
        <w:jc w:val="center"/>
        <w:rPr>
          <w:color w:val="000000" w:themeColor="text1"/>
          <w:sz w:val="28"/>
          <w:szCs w:val="24"/>
        </w:rPr>
      </w:pPr>
      <w:r>
        <w:rPr>
          <w:b/>
          <w:color w:val="000000" w:themeColor="text1"/>
          <w:sz w:val="28"/>
          <w:szCs w:val="24"/>
        </w:rPr>
        <w:pict>
          <v:shape id="_x0000_i1058" type="#_x0000_t75" style="width:441.75pt;height:233.25pt">
            <v:imagedata r:id="rId70" o:title=""/>
          </v:shape>
        </w:pict>
      </w:r>
    </w:p>
    <w:p w:rsidR="00EC43D2" w:rsidRPr="003008C6" w:rsidRDefault="00EC43D2" w:rsidP="003008C6">
      <w:pPr>
        <w:shd w:val="clear" w:color="000000" w:fill="auto"/>
        <w:suppressAutoHyphens/>
        <w:spacing w:line="360" w:lineRule="auto"/>
        <w:jc w:val="center"/>
        <w:rPr>
          <w:b/>
          <w:color w:val="000000" w:themeColor="text1"/>
          <w:sz w:val="28"/>
          <w:szCs w:val="28"/>
        </w:rPr>
      </w:pPr>
      <w:r w:rsidRPr="003008C6">
        <w:rPr>
          <w:b/>
          <w:color w:val="000000" w:themeColor="text1"/>
          <w:sz w:val="28"/>
          <w:szCs w:val="28"/>
        </w:rPr>
        <w:t>Рисунок</w:t>
      </w:r>
      <w:r w:rsidR="00402814" w:rsidRPr="003008C6">
        <w:rPr>
          <w:b/>
          <w:color w:val="000000" w:themeColor="text1"/>
          <w:sz w:val="28"/>
          <w:szCs w:val="28"/>
        </w:rPr>
        <w:t xml:space="preserve"> </w:t>
      </w:r>
      <w:r w:rsidRPr="003008C6">
        <w:rPr>
          <w:b/>
          <w:color w:val="000000" w:themeColor="text1"/>
          <w:sz w:val="28"/>
          <w:szCs w:val="28"/>
        </w:rPr>
        <w:t>18 - График безубыточного объема производства</w:t>
      </w:r>
    </w:p>
    <w:p w:rsidR="00EC43D2" w:rsidRPr="003008C6" w:rsidRDefault="00EC43D2" w:rsidP="00402814">
      <w:pPr>
        <w:shd w:val="clear" w:color="000000" w:fill="auto"/>
        <w:suppressAutoHyphens/>
        <w:spacing w:line="360" w:lineRule="auto"/>
        <w:ind w:firstLine="709"/>
        <w:rPr>
          <w:color w:val="000000" w:themeColor="text1"/>
          <w:sz w:val="28"/>
          <w:szCs w:val="28"/>
        </w:rPr>
      </w:pPr>
      <w:r w:rsidRPr="003008C6">
        <w:rPr>
          <w:color w:val="000000" w:themeColor="text1"/>
          <w:sz w:val="28"/>
          <w:szCs w:val="28"/>
        </w:rPr>
        <w:t>Вывод: в результате предпринятых мероприятий себестоимость одной тонны продукции уменьшилась на 17,7 рублей. Годовой объем производства увеличился на</w:t>
      </w:r>
      <w:r w:rsidR="00402814" w:rsidRPr="003008C6">
        <w:rPr>
          <w:color w:val="000000" w:themeColor="text1"/>
          <w:sz w:val="28"/>
          <w:szCs w:val="28"/>
        </w:rPr>
        <w:t xml:space="preserve"> </w:t>
      </w:r>
      <w:r w:rsidRPr="003008C6">
        <w:rPr>
          <w:color w:val="000000" w:themeColor="text1"/>
          <w:sz w:val="28"/>
          <w:szCs w:val="28"/>
        </w:rPr>
        <w:t>21827 т.</w:t>
      </w:r>
    </w:p>
    <w:p w:rsidR="00EC43D2" w:rsidRPr="003008C6" w:rsidRDefault="00EC43D2" w:rsidP="00402814">
      <w:pPr>
        <w:shd w:val="clear" w:color="000000" w:fill="auto"/>
        <w:suppressAutoHyphens/>
        <w:spacing w:line="360" w:lineRule="auto"/>
        <w:ind w:firstLine="709"/>
        <w:rPr>
          <w:color w:val="000000" w:themeColor="text1"/>
          <w:sz w:val="28"/>
          <w:szCs w:val="28"/>
        </w:rPr>
      </w:pPr>
    </w:p>
    <w:p w:rsidR="00EC43D2" w:rsidRPr="003008C6" w:rsidRDefault="00EC43D2" w:rsidP="00402814">
      <w:pPr>
        <w:shd w:val="clear" w:color="000000" w:fill="auto"/>
        <w:suppressAutoHyphens/>
        <w:spacing w:line="360" w:lineRule="auto"/>
        <w:ind w:firstLine="709"/>
        <w:rPr>
          <w:color w:val="000000" w:themeColor="text1"/>
          <w:sz w:val="28"/>
          <w:szCs w:val="28"/>
        </w:rPr>
        <w:sectPr w:rsidR="00EC43D2" w:rsidRPr="003008C6" w:rsidSect="00402814">
          <w:pgSz w:w="11906" w:h="16838"/>
          <w:pgMar w:top="1134" w:right="850" w:bottom="1134" w:left="1701" w:header="720" w:footer="720" w:gutter="0"/>
          <w:cols w:space="708"/>
          <w:docGrid w:linePitch="360"/>
        </w:sectPr>
      </w:pPr>
    </w:p>
    <w:p w:rsidR="00EC43D2" w:rsidRPr="003008C6" w:rsidRDefault="00EC43D2" w:rsidP="003008C6">
      <w:pPr>
        <w:pStyle w:val="1"/>
        <w:keepNext w:val="0"/>
        <w:shd w:val="clear" w:color="000000" w:fill="auto"/>
        <w:spacing w:line="360" w:lineRule="auto"/>
        <w:ind w:left="0"/>
        <w:jc w:val="center"/>
        <w:rPr>
          <w:rFonts w:ascii="Times New Roman" w:hAnsi="Times New Roman"/>
          <w:bCs/>
          <w:color w:val="000000" w:themeColor="text1"/>
          <w:sz w:val="28"/>
        </w:rPr>
      </w:pPr>
      <w:bookmarkStart w:id="83" w:name="_Toc229204875"/>
      <w:bookmarkStart w:id="84" w:name="_Toc276652210"/>
      <w:r w:rsidRPr="003008C6">
        <w:rPr>
          <w:rFonts w:ascii="Times New Roman" w:hAnsi="Times New Roman"/>
          <w:bCs/>
          <w:color w:val="000000" w:themeColor="text1"/>
          <w:sz w:val="28"/>
        </w:rPr>
        <w:t>5 Безопасность жизнедеятельности</w:t>
      </w:r>
      <w:bookmarkEnd w:id="83"/>
      <w:bookmarkEnd w:id="84"/>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3008C6">
      <w:pPr>
        <w:pStyle w:val="3"/>
        <w:keepNext w:val="0"/>
        <w:shd w:val="clear" w:color="000000" w:fill="auto"/>
        <w:suppressAutoHyphens/>
        <w:spacing w:before="0" w:after="0" w:line="360" w:lineRule="auto"/>
        <w:jc w:val="center"/>
        <w:rPr>
          <w:rFonts w:ascii="Times New Roman" w:hAnsi="Times New Roman" w:cs="Times New Roman"/>
          <w:color w:val="000000" w:themeColor="text1"/>
          <w:sz w:val="28"/>
          <w:szCs w:val="28"/>
        </w:rPr>
      </w:pPr>
      <w:bookmarkStart w:id="85" w:name="_Toc514482277"/>
      <w:bookmarkStart w:id="86" w:name="_Toc229204876"/>
      <w:bookmarkStart w:id="87" w:name="_Toc276652211"/>
      <w:r w:rsidRPr="003008C6">
        <w:rPr>
          <w:rFonts w:ascii="Times New Roman" w:hAnsi="Times New Roman" w:cs="Times New Roman"/>
          <w:color w:val="000000" w:themeColor="text1"/>
          <w:sz w:val="28"/>
          <w:szCs w:val="28"/>
        </w:rPr>
        <w:t>5.1 Объемно-планировочные решения зданий и сооружений цеха, расположение цеха на генеральном плане</w:t>
      </w:r>
      <w:bookmarkEnd w:id="85"/>
      <w:bookmarkEnd w:id="86"/>
      <w:bookmarkEnd w:id="87"/>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ОАО "Уральская Сталь" (ОХМК), в составе которого находится электросталеплавильный цех (ЭСПЦ), относится к первому классу предприятий (годовая производительность стали свыше 1млн.т) с размером санитарно-защитной зоны 2000 метров. Комбинат расположен с подветренной стороны по отношению к жилому массиву города Новотроицка.</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В состав главного здания ЭСПЦ входят следующие отделения: шихтовое, загрузочное, печное, разливочное, пролет МНЛЗ, участок зачистки и участок транспортировки.</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В помещении пульта управления дуговой сталеплавильной печи находится следующее, необходимое для управления процессом обработки стали на установке, оборудование: микропроцессорная установка (собственно микропроцессор, устройства связи с объектом), датчики расхода температуры и давления. Размеры поста управления: ширина – 4 м, длина – 7 м, высота – 3 м.</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Общая площадь помещения пульта управления составляет 28 м2, оно находится на втором этаже над трансформаторным помещением на уровне верхней кромки сталеразливочного ковша. Основных работающих в помещении – трое, таким образом, на одного человека приходится 9,33 м2, что удовлетворяет требованиям по нормированию площади необходимой для одного человека в помещении для эксплуатации ПЭВМ, которая составляет 6 м2. Высота помещения составляет 3 м, полы двойные, как и потолки.</w:t>
      </w:r>
    </w:p>
    <w:p w:rsidR="00402814"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В помещении имеется только искусственное освещение, вентиляция приточно-вытяжная, для поддержания необходимых условий имеется система водяного отопления.</w:t>
      </w:r>
    </w:p>
    <w:p w:rsidR="00EC43D2" w:rsidRPr="003008C6" w:rsidRDefault="00EC43D2" w:rsidP="003008C6">
      <w:pPr>
        <w:pStyle w:val="3"/>
        <w:keepNext w:val="0"/>
        <w:shd w:val="clear" w:color="000000" w:fill="auto"/>
        <w:suppressAutoHyphens/>
        <w:spacing w:before="0" w:after="0" w:line="360" w:lineRule="auto"/>
        <w:jc w:val="center"/>
        <w:rPr>
          <w:rFonts w:ascii="Times New Roman" w:hAnsi="Times New Roman" w:cs="Times New Roman"/>
          <w:color w:val="000000" w:themeColor="text1"/>
          <w:sz w:val="28"/>
          <w:szCs w:val="28"/>
        </w:rPr>
      </w:pPr>
      <w:bookmarkStart w:id="88" w:name="_Toc514482278"/>
      <w:bookmarkStart w:id="89" w:name="_Toc229204877"/>
      <w:bookmarkStart w:id="90" w:name="_Toc276652212"/>
      <w:r w:rsidRPr="003008C6">
        <w:rPr>
          <w:rFonts w:ascii="Times New Roman" w:hAnsi="Times New Roman" w:cs="Times New Roman"/>
          <w:color w:val="000000" w:themeColor="text1"/>
          <w:sz w:val="28"/>
          <w:szCs w:val="28"/>
        </w:rPr>
        <w:t>5.2 Идентификация потенциально опасных и вредных производственных факторов</w:t>
      </w:r>
      <w:bookmarkEnd w:id="88"/>
      <w:bookmarkEnd w:id="89"/>
      <w:bookmarkEnd w:id="90"/>
    </w:p>
    <w:p w:rsidR="00EC43D2" w:rsidRPr="003008C6" w:rsidRDefault="00EC43D2" w:rsidP="00402814">
      <w:pPr>
        <w:shd w:val="clear" w:color="000000" w:fill="auto"/>
        <w:tabs>
          <w:tab w:val="left" w:pos="1276"/>
          <w:tab w:val="center" w:pos="4820"/>
          <w:tab w:val="right" w:pos="9638"/>
        </w:tabs>
        <w:suppressAutoHyphens/>
        <w:spacing w:line="360" w:lineRule="auto"/>
        <w:ind w:firstLine="709"/>
        <w:jc w:val="both"/>
        <w:rPr>
          <w:color w:val="000000" w:themeColor="text1"/>
          <w:sz w:val="28"/>
          <w:szCs w:val="28"/>
        </w:rPr>
      </w:pP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 xml:space="preserve">При функционировании производственного процесса могут появляться потенциально опасные и вредные факторы, в результате воздействия которых возможно возникновение несчастных случаев, либо заболеваний </w:t>
      </w:r>
      <w:r w:rsidRPr="003008C6">
        <w:rPr>
          <w:rFonts w:ascii="Times New Roman" w:hAnsi="Times New Roman" w:cs="Times New Roman"/>
          <w:color w:val="000000" w:themeColor="text1"/>
          <w:sz w:val="28"/>
        </w:rPr>
        <w:t>[30].</w:t>
      </w:r>
    </w:p>
    <w:p w:rsidR="00402814"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Анализ условий труда имеет основное значение для разработки мероприятий, обеспечивающих защиту работающего от опасных и вредных производственных факторов.</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В таблице 31 приведен анализ некоторых потенциально опасных и вредных физических производственных факторов в ЭСПЦ ОАО "Уральская Сталь" и пульте управления на ДСП</w:t>
      </w:r>
      <w:r w:rsidR="00402814" w:rsidRPr="003008C6">
        <w:rPr>
          <w:rFonts w:ascii="Times New Roman" w:hAnsi="Times New Roman" w:cs="Times New Roman"/>
          <w:color w:val="000000" w:themeColor="text1"/>
          <w:sz w:val="28"/>
          <w:szCs w:val="28"/>
        </w:rPr>
        <w:t xml:space="preserve"> </w:t>
      </w:r>
      <w:r w:rsidRPr="003008C6">
        <w:rPr>
          <w:rFonts w:ascii="Times New Roman" w:hAnsi="Times New Roman" w:cs="Times New Roman"/>
          <w:color w:val="000000" w:themeColor="text1"/>
          <w:sz w:val="28"/>
          <w:szCs w:val="28"/>
        </w:rPr>
        <w:t>в соответствии с ГОСТ 12.0.003-74.</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p>
    <w:p w:rsidR="00EC43D2" w:rsidRPr="003008C6" w:rsidRDefault="00EC43D2" w:rsidP="003008C6">
      <w:pPr>
        <w:pStyle w:val="a9"/>
        <w:shd w:val="clear" w:color="000000" w:fill="auto"/>
        <w:suppressAutoHyphens/>
        <w:spacing w:after="0" w:line="360" w:lineRule="auto"/>
        <w:jc w:val="center"/>
        <w:rPr>
          <w:b/>
          <w:color w:val="000000" w:themeColor="text1"/>
          <w:sz w:val="28"/>
          <w:szCs w:val="28"/>
        </w:rPr>
      </w:pPr>
      <w:r w:rsidRPr="003008C6">
        <w:rPr>
          <w:b/>
          <w:color w:val="000000" w:themeColor="text1"/>
          <w:sz w:val="28"/>
          <w:szCs w:val="28"/>
        </w:rPr>
        <w:t>Таблица 31–Анализ потенциально опасных и вредных производственных факторов</w:t>
      </w:r>
    </w:p>
    <w:tbl>
      <w:tblPr>
        <w:tblStyle w:val="ae"/>
        <w:tblW w:w="9322" w:type="dxa"/>
        <w:jc w:val="center"/>
        <w:tblLayout w:type="fixed"/>
        <w:tblLook w:val="04A0" w:firstRow="1" w:lastRow="0" w:firstColumn="1" w:lastColumn="0" w:noHBand="0" w:noVBand="1"/>
      </w:tblPr>
      <w:tblGrid>
        <w:gridCol w:w="2261"/>
        <w:gridCol w:w="1930"/>
        <w:gridCol w:w="2844"/>
        <w:gridCol w:w="2287"/>
      </w:tblGrid>
      <w:tr w:rsidR="00EC43D2" w:rsidRPr="003008C6" w:rsidTr="003008C6">
        <w:trPr>
          <w:trHeight w:val="1355"/>
          <w:jc w:val="center"/>
        </w:trPr>
        <w:tc>
          <w:tcPr>
            <w:tcW w:w="2261" w:type="dxa"/>
            <w:vAlign w:val="center"/>
          </w:tcPr>
          <w:p w:rsidR="00EC43D2" w:rsidRPr="003008C6" w:rsidRDefault="00EC43D2" w:rsidP="003008C6">
            <w:pPr>
              <w:pStyle w:val="a9"/>
              <w:shd w:val="clear" w:color="000000" w:fill="auto"/>
              <w:tabs>
                <w:tab w:val="left" w:pos="2268"/>
              </w:tabs>
              <w:suppressAutoHyphens/>
              <w:spacing w:after="0" w:line="360" w:lineRule="auto"/>
              <w:rPr>
                <w:color w:val="000000" w:themeColor="text1"/>
                <w:szCs w:val="24"/>
              </w:rPr>
            </w:pPr>
            <w:r w:rsidRPr="003008C6">
              <w:rPr>
                <w:color w:val="000000" w:themeColor="text1"/>
                <w:szCs w:val="24"/>
              </w:rPr>
              <w:t>Операция технологического</w:t>
            </w:r>
          </w:p>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процесса</w:t>
            </w:r>
          </w:p>
        </w:tc>
        <w:tc>
          <w:tcPr>
            <w:tcW w:w="1930" w:type="dxa"/>
            <w:vAlign w:val="center"/>
          </w:tcPr>
          <w:p w:rsidR="00EC43D2" w:rsidRPr="003008C6" w:rsidRDefault="00EC43D2" w:rsidP="003008C6">
            <w:pPr>
              <w:shd w:val="clear" w:color="000000" w:fill="auto"/>
              <w:tabs>
                <w:tab w:val="left" w:pos="1876"/>
                <w:tab w:val="center" w:pos="4820"/>
                <w:tab w:val="right" w:pos="9638"/>
              </w:tabs>
              <w:suppressAutoHyphens/>
              <w:spacing w:line="360" w:lineRule="auto"/>
              <w:rPr>
                <w:color w:val="000000" w:themeColor="text1"/>
                <w:szCs w:val="24"/>
              </w:rPr>
            </w:pPr>
            <w:r w:rsidRPr="003008C6">
              <w:rPr>
                <w:color w:val="000000" w:themeColor="text1"/>
                <w:szCs w:val="24"/>
              </w:rPr>
              <w:t>Агрегат, оборудование,</w:t>
            </w:r>
          </w:p>
          <w:p w:rsidR="00EC43D2" w:rsidRPr="003008C6" w:rsidRDefault="00EC43D2" w:rsidP="003008C6">
            <w:pPr>
              <w:shd w:val="clear" w:color="000000" w:fill="auto"/>
              <w:tabs>
                <w:tab w:val="left" w:pos="1876"/>
                <w:tab w:val="center" w:pos="4820"/>
                <w:tab w:val="right" w:pos="9638"/>
              </w:tabs>
              <w:suppressAutoHyphens/>
              <w:spacing w:line="360" w:lineRule="auto"/>
              <w:rPr>
                <w:color w:val="000000" w:themeColor="text1"/>
                <w:szCs w:val="24"/>
              </w:rPr>
            </w:pPr>
            <w:r w:rsidRPr="003008C6">
              <w:rPr>
                <w:color w:val="000000" w:themeColor="text1"/>
                <w:szCs w:val="24"/>
              </w:rPr>
              <w:t>другие устройства</w:t>
            </w:r>
          </w:p>
        </w:tc>
        <w:tc>
          <w:tcPr>
            <w:tcW w:w="2844" w:type="dxa"/>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Опасные и вредные производственные факторы</w:t>
            </w:r>
          </w:p>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p>
        </w:tc>
        <w:tc>
          <w:tcPr>
            <w:tcW w:w="2287" w:type="dxa"/>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Нормируемое значение параметра</w:t>
            </w:r>
          </w:p>
        </w:tc>
      </w:tr>
      <w:tr w:rsidR="00EC43D2" w:rsidRPr="003008C6" w:rsidTr="003008C6">
        <w:trPr>
          <w:trHeight w:val="332"/>
          <w:jc w:val="center"/>
        </w:trPr>
        <w:tc>
          <w:tcPr>
            <w:tcW w:w="2261" w:type="dxa"/>
            <w:vAlign w:val="center"/>
          </w:tcPr>
          <w:p w:rsidR="00EC43D2" w:rsidRPr="003008C6" w:rsidRDefault="00EC43D2" w:rsidP="003008C6">
            <w:pPr>
              <w:pStyle w:val="a9"/>
              <w:shd w:val="clear" w:color="000000" w:fill="auto"/>
              <w:tabs>
                <w:tab w:val="left" w:pos="2268"/>
              </w:tabs>
              <w:suppressAutoHyphens/>
              <w:spacing w:after="0" w:line="360" w:lineRule="auto"/>
              <w:rPr>
                <w:color w:val="000000" w:themeColor="text1"/>
                <w:szCs w:val="24"/>
              </w:rPr>
            </w:pPr>
            <w:r w:rsidRPr="003008C6">
              <w:rPr>
                <w:color w:val="000000" w:themeColor="text1"/>
                <w:szCs w:val="24"/>
              </w:rPr>
              <w:t>1</w:t>
            </w:r>
          </w:p>
        </w:tc>
        <w:tc>
          <w:tcPr>
            <w:tcW w:w="1930" w:type="dxa"/>
            <w:vAlign w:val="center"/>
          </w:tcPr>
          <w:p w:rsidR="00EC43D2" w:rsidRPr="003008C6" w:rsidRDefault="00EC43D2" w:rsidP="003008C6">
            <w:pPr>
              <w:shd w:val="clear" w:color="000000" w:fill="auto"/>
              <w:tabs>
                <w:tab w:val="left" w:pos="1876"/>
                <w:tab w:val="center" w:pos="4820"/>
                <w:tab w:val="right" w:pos="9638"/>
              </w:tabs>
              <w:suppressAutoHyphens/>
              <w:spacing w:line="360" w:lineRule="auto"/>
              <w:rPr>
                <w:color w:val="000000" w:themeColor="text1"/>
                <w:szCs w:val="24"/>
              </w:rPr>
            </w:pPr>
            <w:r w:rsidRPr="003008C6">
              <w:rPr>
                <w:color w:val="000000" w:themeColor="text1"/>
                <w:szCs w:val="24"/>
              </w:rPr>
              <w:t>2</w:t>
            </w:r>
          </w:p>
        </w:tc>
        <w:tc>
          <w:tcPr>
            <w:tcW w:w="2844" w:type="dxa"/>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3</w:t>
            </w:r>
          </w:p>
        </w:tc>
        <w:tc>
          <w:tcPr>
            <w:tcW w:w="2287" w:type="dxa"/>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4</w:t>
            </w:r>
          </w:p>
        </w:tc>
      </w:tr>
      <w:tr w:rsidR="00EC43D2" w:rsidRPr="003008C6" w:rsidTr="003008C6">
        <w:trPr>
          <w:trHeight w:val="1414"/>
          <w:jc w:val="center"/>
        </w:trPr>
        <w:tc>
          <w:tcPr>
            <w:tcW w:w="2261" w:type="dxa"/>
            <w:vMerge w:val="restar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Наблюдение и управление технологи-</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ческим процессом</w:t>
            </w:r>
          </w:p>
          <w:p w:rsidR="00EC43D2" w:rsidRPr="003008C6" w:rsidRDefault="00EC43D2" w:rsidP="003008C6">
            <w:pPr>
              <w:shd w:val="clear" w:color="000000" w:fill="auto"/>
              <w:suppressAutoHyphens/>
              <w:spacing w:line="360" w:lineRule="auto"/>
              <w:rPr>
                <w:color w:val="000000" w:themeColor="text1"/>
                <w:szCs w:val="24"/>
              </w:rPr>
            </w:pPr>
          </w:p>
          <w:p w:rsidR="00EC43D2" w:rsidRPr="003008C6" w:rsidRDefault="00EC43D2" w:rsidP="003008C6">
            <w:pPr>
              <w:shd w:val="clear" w:color="000000" w:fill="auto"/>
              <w:suppressAutoHyphens/>
              <w:spacing w:line="360" w:lineRule="auto"/>
              <w:rPr>
                <w:color w:val="000000" w:themeColor="text1"/>
                <w:szCs w:val="24"/>
              </w:rPr>
            </w:pPr>
          </w:p>
          <w:p w:rsidR="00EC43D2" w:rsidRPr="003008C6" w:rsidRDefault="00EC43D2" w:rsidP="003008C6">
            <w:pPr>
              <w:shd w:val="clear" w:color="000000" w:fill="auto"/>
              <w:suppressAutoHyphens/>
              <w:spacing w:line="360" w:lineRule="auto"/>
              <w:rPr>
                <w:color w:val="000000" w:themeColor="text1"/>
                <w:szCs w:val="24"/>
              </w:rPr>
            </w:pPr>
          </w:p>
          <w:p w:rsidR="00EC43D2" w:rsidRPr="003008C6" w:rsidRDefault="00EC43D2" w:rsidP="003008C6">
            <w:pPr>
              <w:shd w:val="clear" w:color="000000" w:fill="auto"/>
              <w:suppressAutoHyphens/>
              <w:spacing w:line="360" w:lineRule="auto"/>
              <w:rPr>
                <w:color w:val="000000" w:themeColor="text1"/>
                <w:szCs w:val="24"/>
              </w:rPr>
            </w:pPr>
          </w:p>
          <w:p w:rsidR="00EC43D2" w:rsidRPr="003008C6" w:rsidRDefault="00EC43D2" w:rsidP="003008C6">
            <w:pPr>
              <w:shd w:val="clear" w:color="000000" w:fill="auto"/>
              <w:suppressAutoHyphens/>
              <w:spacing w:line="360" w:lineRule="auto"/>
              <w:rPr>
                <w:color w:val="000000" w:themeColor="text1"/>
                <w:szCs w:val="24"/>
              </w:rPr>
            </w:pPr>
          </w:p>
          <w:p w:rsidR="00EC43D2" w:rsidRPr="003008C6" w:rsidRDefault="00EC43D2" w:rsidP="003008C6">
            <w:pPr>
              <w:shd w:val="clear" w:color="000000" w:fill="auto"/>
              <w:suppressAutoHyphens/>
              <w:spacing w:line="360" w:lineRule="auto"/>
              <w:rPr>
                <w:color w:val="000000" w:themeColor="text1"/>
                <w:szCs w:val="24"/>
              </w:rPr>
            </w:pPr>
          </w:p>
          <w:p w:rsidR="00EC43D2" w:rsidRPr="003008C6" w:rsidRDefault="00EC43D2" w:rsidP="003008C6">
            <w:pPr>
              <w:shd w:val="clear" w:color="000000" w:fill="auto"/>
              <w:suppressAutoHyphens/>
              <w:spacing w:line="360" w:lineRule="auto"/>
              <w:rPr>
                <w:color w:val="000000" w:themeColor="text1"/>
                <w:szCs w:val="24"/>
              </w:rPr>
            </w:pPr>
          </w:p>
          <w:p w:rsidR="00EC43D2" w:rsidRPr="003008C6" w:rsidRDefault="00EC43D2" w:rsidP="003008C6">
            <w:pPr>
              <w:shd w:val="clear" w:color="000000" w:fill="auto"/>
              <w:suppressAutoHyphens/>
              <w:spacing w:line="360" w:lineRule="auto"/>
              <w:rPr>
                <w:color w:val="000000" w:themeColor="text1"/>
                <w:szCs w:val="24"/>
              </w:rPr>
            </w:pPr>
          </w:p>
          <w:p w:rsidR="00EC43D2" w:rsidRPr="003008C6" w:rsidRDefault="00EC43D2" w:rsidP="003008C6">
            <w:pPr>
              <w:shd w:val="clear" w:color="000000" w:fill="auto"/>
              <w:suppressAutoHyphens/>
              <w:spacing w:line="360" w:lineRule="auto"/>
              <w:rPr>
                <w:color w:val="000000" w:themeColor="text1"/>
                <w:szCs w:val="24"/>
              </w:rPr>
            </w:pPr>
          </w:p>
          <w:p w:rsidR="00EC43D2" w:rsidRPr="003008C6" w:rsidRDefault="00EC43D2" w:rsidP="003008C6">
            <w:pPr>
              <w:shd w:val="clear" w:color="000000" w:fill="auto"/>
              <w:suppressAutoHyphens/>
              <w:spacing w:line="360" w:lineRule="auto"/>
              <w:rPr>
                <w:color w:val="000000" w:themeColor="text1"/>
                <w:szCs w:val="24"/>
              </w:rPr>
            </w:pPr>
          </w:p>
          <w:p w:rsidR="00EC43D2" w:rsidRPr="003008C6" w:rsidRDefault="00EC43D2" w:rsidP="003008C6">
            <w:pPr>
              <w:shd w:val="clear" w:color="000000" w:fill="auto"/>
              <w:suppressAutoHyphens/>
              <w:spacing w:line="360" w:lineRule="auto"/>
              <w:rPr>
                <w:color w:val="000000" w:themeColor="text1"/>
                <w:szCs w:val="24"/>
              </w:rPr>
            </w:pPr>
          </w:p>
          <w:p w:rsidR="00EC43D2" w:rsidRPr="003008C6" w:rsidRDefault="00EC43D2" w:rsidP="003008C6">
            <w:pPr>
              <w:shd w:val="clear" w:color="000000" w:fill="auto"/>
              <w:suppressAutoHyphens/>
              <w:spacing w:line="360" w:lineRule="auto"/>
              <w:rPr>
                <w:color w:val="000000" w:themeColor="text1"/>
                <w:szCs w:val="24"/>
              </w:rPr>
            </w:pPr>
          </w:p>
          <w:p w:rsidR="00EC43D2" w:rsidRPr="003008C6" w:rsidRDefault="00EC43D2" w:rsidP="003008C6">
            <w:pPr>
              <w:shd w:val="clear" w:color="000000" w:fill="auto"/>
              <w:suppressAutoHyphens/>
              <w:spacing w:line="360" w:lineRule="auto"/>
              <w:rPr>
                <w:color w:val="000000" w:themeColor="text1"/>
                <w:szCs w:val="24"/>
              </w:rPr>
            </w:pPr>
          </w:p>
          <w:p w:rsidR="00EC43D2" w:rsidRPr="003008C6" w:rsidRDefault="00EC43D2" w:rsidP="003008C6">
            <w:pPr>
              <w:shd w:val="clear" w:color="000000" w:fill="auto"/>
              <w:suppressAutoHyphens/>
              <w:spacing w:line="360" w:lineRule="auto"/>
              <w:rPr>
                <w:color w:val="000000" w:themeColor="text1"/>
                <w:szCs w:val="24"/>
              </w:rPr>
            </w:pPr>
          </w:p>
        </w:tc>
        <w:tc>
          <w:tcPr>
            <w:tcW w:w="1930" w:type="dxa"/>
            <w:vMerge w:val="restar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Пульт управления ЭВМ</w:t>
            </w:r>
          </w:p>
        </w:tc>
        <w:tc>
          <w:tcPr>
            <w:tcW w:w="284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Повышенная запылённость воздуха</w:t>
            </w:r>
            <w:r w:rsidR="00402814" w:rsidRPr="003008C6">
              <w:rPr>
                <w:color w:val="000000" w:themeColor="text1"/>
                <w:szCs w:val="24"/>
              </w:rPr>
              <w:t xml:space="preserve"> </w:t>
            </w:r>
            <w:r w:rsidRPr="003008C6">
              <w:rPr>
                <w:color w:val="000000" w:themeColor="text1"/>
                <w:szCs w:val="24"/>
              </w:rPr>
              <w:t>рабочей зоны</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(Спыли = 5,69 мг/м3)</w:t>
            </w:r>
          </w:p>
        </w:tc>
        <w:tc>
          <w:tcPr>
            <w:tcW w:w="2287" w:type="dxa"/>
            <w:vAlign w:val="center"/>
          </w:tcPr>
          <w:p w:rsidR="00EC43D2" w:rsidRPr="003008C6" w:rsidRDefault="00EC43D2" w:rsidP="003008C6">
            <w:pPr>
              <w:shd w:val="clear" w:color="000000" w:fill="auto"/>
              <w:suppressAutoHyphens/>
              <w:spacing w:line="360" w:lineRule="auto"/>
              <w:rPr>
                <w:color w:val="000000" w:themeColor="text1"/>
                <w:szCs w:val="24"/>
                <w:lang w:val="en-US"/>
              </w:rPr>
            </w:pPr>
            <w:r w:rsidRPr="003008C6">
              <w:rPr>
                <w:color w:val="000000" w:themeColor="text1"/>
                <w:szCs w:val="24"/>
              </w:rPr>
              <w:t>ПДКпыли = 2 мг/м3</w:t>
            </w:r>
          </w:p>
        </w:tc>
      </w:tr>
      <w:tr w:rsidR="00EC43D2" w:rsidRPr="003008C6" w:rsidTr="003008C6">
        <w:trPr>
          <w:trHeight w:val="78"/>
          <w:jc w:val="center"/>
        </w:trPr>
        <w:tc>
          <w:tcPr>
            <w:tcW w:w="2261" w:type="dxa"/>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930" w:type="dxa"/>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2844" w:type="dxa"/>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Повышенная температура воздуха рабочей зоны</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r w:rsidRPr="003008C6">
              <w:rPr>
                <w:color w:val="000000" w:themeColor="text1"/>
                <w:szCs w:val="24"/>
                <w:lang w:val="en-US"/>
              </w:rPr>
              <w:t>t</w:t>
            </w:r>
            <w:r w:rsidRPr="003008C6">
              <w:rPr>
                <w:color w:val="000000" w:themeColor="text1"/>
                <w:szCs w:val="24"/>
              </w:rPr>
              <w:t>рз=270С)</w:t>
            </w:r>
          </w:p>
        </w:tc>
        <w:tc>
          <w:tcPr>
            <w:tcW w:w="228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 xml:space="preserve">Для категории работ </w:t>
            </w:r>
            <w:r w:rsidRPr="003008C6">
              <w:rPr>
                <w:color w:val="000000" w:themeColor="text1"/>
                <w:szCs w:val="24"/>
                <w:lang w:val="en-US"/>
              </w:rPr>
              <w:t>I</w:t>
            </w:r>
            <w:r w:rsidRPr="003008C6">
              <w:rPr>
                <w:color w:val="000000" w:themeColor="text1"/>
                <w:szCs w:val="24"/>
              </w:rPr>
              <w:t>а составляет: 22 –24 0С, 23 – 250С в холодный и теплый период года соответственно</w:t>
            </w:r>
          </w:p>
        </w:tc>
      </w:tr>
      <w:tr w:rsidR="00EC43D2" w:rsidRPr="003008C6" w:rsidTr="003008C6">
        <w:trPr>
          <w:trHeight w:val="2111"/>
          <w:jc w:val="center"/>
        </w:trPr>
        <w:tc>
          <w:tcPr>
            <w:tcW w:w="2261" w:type="dxa"/>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930" w:type="dxa"/>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2844" w:type="dxa"/>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Повышенный уровень инфрокрасного излучения</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(ρ=180 Вт/м2)</w:t>
            </w:r>
          </w:p>
        </w:tc>
        <w:tc>
          <w:tcPr>
            <w:tcW w:w="2287" w:type="dxa"/>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Для пульта управления: не защищенная площадь человеческого тела</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lang w:val="en-US"/>
              </w:rPr>
              <w:t>S</w:t>
            </w:r>
            <w:r w:rsidRPr="003008C6">
              <w:rPr>
                <w:color w:val="000000" w:themeColor="text1"/>
                <w:szCs w:val="24"/>
              </w:rPr>
              <w:t>=5 – 8 % и соответственно ρ=140 Вт/м2</w:t>
            </w:r>
          </w:p>
        </w:tc>
      </w:tr>
      <w:tr w:rsidR="00EC43D2" w:rsidRPr="003008C6" w:rsidTr="003008C6">
        <w:trPr>
          <w:trHeight w:val="1075"/>
          <w:jc w:val="center"/>
        </w:trPr>
        <w:tc>
          <w:tcPr>
            <w:tcW w:w="2261" w:type="dxa"/>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930" w:type="dxa"/>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2844" w:type="dxa"/>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Недостаточная освещенность рабочей зоны (Ерз=300лк)</w:t>
            </w:r>
          </w:p>
        </w:tc>
        <w:tc>
          <w:tcPr>
            <w:tcW w:w="2287" w:type="dxa"/>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Категория зрительных работ Шв: Ерз=300лк</w:t>
            </w:r>
          </w:p>
        </w:tc>
      </w:tr>
      <w:tr w:rsidR="00EC43D2" w:rsidRPr="003008C6" w:rsidTr="003008C6">
        <w:trPr>
          <w:trHeight w:val="75"/>
          <w:jc w:val="center"/>
        </w:trPr>
        <w:tc>
          <w:tcPr>
            <w:tcW w:w="2261" w:type="dxa"/>
            <w:vMerge w:val="restart"/>
            <w:vAlign w:val="center"/>
          </w:tcPr>
          <w:p w:rsidR="00EC43D2" w:rsidRPr="003008C6" w:rsidRDefault="00EC43D2" w:rsidP="003008C6">
            <w:pPr>
              <w:rPr>
                <w:color w:val="000000" w:themeColor="text1"/>
                <w:szCs w:val="24"/>
              </w:rPr>
            </w:pPr>
          </w:p>
        </w:tc>
        <w:tc>
          <w:tcPr>
            <w:tcW w:w="1930" w:type="dxa"/>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Дисплей</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монитора ЭВМ</w:t>
            </w:r>
          </w:p>
        </w:tc>
        <w:tc>
          <w:tcPr>
            <w:tcW w:w="284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Повышенный уровень ионизирующего излучения в рабочей зоне</w:t>
            </w:r>
          </w:p>
        </w:tc>
        <w:tc>
          <w:tcPr>
            <w:tcW w:w="2287" w:type="dxa"/>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Предельно допустимая</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доза ПДД=100 мкР/ч</w:t>
            </w:r>
          </w:p>
        </w:tc>
      </w:tr>
      <w:tr w:rsidR="00EC43D2" w:rsidRPr="003008C6" w:rsidTr="003008C6">
        <w:trPr>
          <w:trHeight w:val="75"/>
          <w:jc w:val="center"/>
        </w:trPr>
        <w:tc>
          <w:tcPr>
            <w:tcW w:w="2261" w:type="dxa"/>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930" w:type="dxa"/>
            <w:vAlign w:val="center"/>
          </w:tcPr>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Агрегаты и оборудование цеха</w:t>
            </w:r>
          </w:p>
        </w:tc>
        <w:tc>
          <w:tcPr>
            <w:tcW w:w="284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Повышенный уровень шума на рабочем месте (</w:t>
            </w:r>
            <w:r w:rsidRPr="003008C6">
              <w:rPr>
                <w:color w:val="000000" w:themeColor="text1"/>
                <w:szCs w:val="24"/>
                <w:lang w:val="en-US"/>
              </w:rPr>
              <w:t>L</w:t>
            </w:r>
            <w:r w:rsidRPr="003008C6">
              <w:rPr>
                <w:color w:val="000000" w:themeColor="text1"/>
                <w:szCs w:val="24"/>
              </w:rPr>
              <w:t>А=95 – 105 дБ(А)</w:t>
            </w:r>
          </w:p>
        </w:tc>
        <w:tc>
          <w:tcPr>
            <w:tcW w:w="2287" w:type="dxa"/>
            <w:vAlign w:val="center"/>
          </w:tcPr>
          <w:p w:rsidR="00EC43D2" w:rsidRPr="003008C6" w:rsidRDefault="00EC43D2" w:rsidP="003008C6">
            <w:pPr>
              <w:pStyle w:val="22"/>
              <w:widowControl/>
              <w:shd w:val="clear" w:color="000000" w:fill="auto"/>
              <w:suppressAutoHyphens/>
              <w:spacing w:after="0" w:line="360" w:lineRule="auto"/>
              <w:ind w:left="0"/>
              <w:rPr>
                <w:rFonts w:ascii="Times New Roman" w:hAnsi="Times New Roman" w:cs="Times New Roman"/>
                <w:color w:val="000000" w:themeColor="text1"/>
                <w:szCs w:val="24"/>
              </w:rPr>
            </w:pPr>
            <w:r w:rsidRPr="003008C6">
              <w:rPr>
                <w:rFonts w:ascii="Times New Roman" w:hAnsi="Times New Roman" w:cs="Times New Roman"/>
                <w:color w:val="000000" w:themeColor="text1"/>
                <w:szCs w:val="24"/>
              </w:rPr>
              <w:t>Помещения управления и наблюдения с речевой связью по телефону</w:t>
            </w:r>
          </w:p>
          <w:p w:rsidR="00EC43D2" w:rsidRPr="003008C6" w:rsidRDefault="00EC43D2" w:rsidP="003008C6">
            <w:pPr>
              <w:shd w:val="clear" w:color="000000" w:fill="auto"/>
              <w:suppressAutoHyphens/>
              <w:spacing w:line="360" w:lineRule="auto"/>
              <w:rPr>
                <w:color w:val="000000" w:themeColor="text1"/>
              </w:rPr>
            </w:pPr>
            <w:r w:rsidRPr="003008C6">
              <w:rPr>
                <w:color w:val="000000" w:themeColor="text1"/>
              </w:rPr>
              <w:t>(</w:t>
            </w:r>
            <w:r w:rsidRPr="003008C6">
              <w:rPr>
                <w:color w:val="000000" w:themeColor="text1"/>
                <w:lang w:val="en-US"/>
              </w:rPr>
              <w:t>L</w:t>
            </w:r>
            <w:r w:rsidRPr="003008C6">
              <w:rPr>
                <w:color w:val="000000" w:themeColor="text1"/>
              </w:rPr>
              <w:t>А=65 дБ (А))</w:t>
            </w:r>
          </w:p>
        </w:tc>
      </w:tr>
    </w:tbl>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p>
    <w:p w:rsidR="00EC43D2" w:rsidRPr="003008C6" w:rsidRDefault="00EC43D2" w:rsidP="003008C6">
      <w:pPr>
        <w:pStyle w:val="2"/>
        <w:keepNext w:val="0"/>
        <w:shd w:val="clear" w:color="000000" w:fill="auto"/>
        <w:suppressAutoHyphens/>
        <w:spacing w:before="0" w:after="0" w:line="360" w:lineRule="auto"/>
        <w:jc w:val="center"/>
        <w:rPr>
          <w:rFonts w:ascii="Times New Roman" w:hAnsi="Times New Roman" w:cs="Times New Roman"/>
          <w:i w:val="0"/>
          <w:iCs w:val="0"/>
          <w:color w:val="000000" w:themeColor="text1"/>
        </w:rPr>
      </w:pPr>
      <w:bookmarkStart w:id="91" w:name="_Toc229204878"/>
      <w:bookmarkStart w:id="92" w:name="_Toc276652213"/>
      <w:r w:rsidRPr="003008C6">
        <w:rPr>
          <w:rFonts w:ascii="Times New Roman" w:hAnsi="Times New Roman" w:cs="Times New Roman"/>
          <w:i w:val="0"/>
          <w:iCs w:val="0"/>
          <w:color w:val="000000" w:themeColor="text1"/>
        </w:rPr>
        <w:t>5.3 Санитарно-технические требования</w:t>
      </w:r>
      <w:bookmarkEnd w:id="91"/>
      <w:bookmarkEnd w:id="92"/>
    </w:p>
    <w:p w:rsidR="00EC43D2" w:rsidRPr="003008C6" w:rsidRDefault="00EC43D2" w:rsidP="00402814">
      <w:pPr>
        <w:pStyle w:val="4"/>
        <w:keepNext w:val="0"/>
        <w:shd w:val="clear" w:color="000000" w:fill="auto"/>
        <w:suppressAutoHyphens/>
        <w:spacing w:before="0" w:after="0" w:line="360" w:lineRule="auto"/>
        <w:ind w:firstLine="709"/>
        <w:jc w:val="both"/>
        <w:rPr>
          <w:color w:val="000000" w:themeColor="text1"/>
        </w:rPr>
      </w:pPr>
    </w:p>
    <w:p w:rsidR="00EC43D2" w:rsidRPr="003008C6" w:rsidRDefault="00EC43D2" w:rsidP="003008C6">
      <w:pPr>
        <w:pStyle w:val="3"/>
        <w:keepNext w:val="0"/>
        <w:shd w:val="clear" w:color="000000" w:fill="auto"/>
        <w:suppressAutoHyphens/>
        <w:spacing w:before="0" w:after="0" w:line="360" w:lineRule="auto"/>
        <w:jc w:val="center"/>
        <w:rPr>
          <w:rFonts w:ascii="Times New Roman" w:hAnsi="Times New Roman" w:cs="Times New Roman"/>
          <w:color w:val="000000" w:themeColor="text1"/>
          <w:sz w:val="28"/>
        </w:rPr>
      </w:pPr>
      <w:bookmarkStart w:id="93" w:name="_Toc229204879"/>
      <w:bookmarkStart w:id="94" w:name="_Toc276652214"/>
      <w:r w:rsidRPr="003008C6">
        <w:rPr>
          <w:rFonts w:ascii="Times New Roman" w:hAnsi="Times New Roman" w:cs="Times New Roman"/>
          <w:color w:val="000000" w:themeColor="text1"/>
          <w:sz w:val="28"/>
        </w:rPr>
        <w:t>5.3.1</w:t>
      </w:r>
      <w:r w:rsidR="00402814" w:rsidRPr="003008C6">
        <w:rPr>
          <w:rFonts w:ascii="Times New Roman" w:hAnsi="Times New Roman" w:cs="Times New Roman"/>
          <w:color w:val="000000" w:themeColor="text1"/>
          <w:sz w:val="28"/>
        </w:rPr>
        <w:t xml:space="preserve"> </w:t>
      </w:r>
      <w:r w:rsidRPr="003008C6">
        <w:rPr>
          <w:rFonts w:ascii="Times New Roman" w:hAnsi="Times New Roman" w:cs="Times New Roman"/>
          <w:color w:val="000000" w:themeColor="text1"/>
          <w:sz w:val="28"/>
        </w:rPr>
        <w:t>Требования к микроклимату помещения</w:t>
      </w:r>
      <w:bookmarkEnd w:id="93"/>
      <w:bookmarkEnd w:id="94"/>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Работа на пульте управления выполняется сидя и стоя и сопровождается передвижениями относится к категории Iа, нормируемые параметры приведены в таблице 32.</w:t>
      </w:r>
    </w:p>
    <w:p w:rsidR="00402814" w:rsidRPr="003008C6" w:rsidRDefault="00402814"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p>
    <w:p w:rsidR="00EC43D2" w:rsidRPr="003008C6" w:rsidRDefault="00EC43D2" w:rsidP="003008C6">
      <w:pPr>
        <w:pStyle w:val="22"/>
        <w:widowControl/>
        <w:shd w:val="clear" w:color="000000" w:fill="auto"/>
        <w:suppressAutoHyphens/>
        <w:spacing w:after="0" w:line="360" w:lineRule="auto"/>
        <w:ind w:left="0"/>
        <w:jc w:val="center"/>
        <w:rPr>
          <w:rFonts w:ascii="Times New Roman" w:hAnsi="Times New Roman" w:cs="Times New Roman"/>
          <w:b/>
          <w:color w:val="000000" w:themeColor="text1"/>
          <w:sz w:val="28"/>
          <w:szCs w:val="28"/>
        </w:rPr>
      </w:pPr>
      <w:r w:rsidRPr="003008C6">
        <w:rPr>
          <w:rFonts w:ascii="Times New Roman" w:hAnsi="Times New Roman" w:cs="Times New Roman"/>
          <w:b/>
          <w:color w:val="000000" w:themeColor="text1"/>
          <w:sz w:val="28"/>
          <w:szCs w:val="28"/>
        </w:rPr>
        <w:t>Таблица 32 – Нормируемые параметры ГОСТ 12.1.005-88</w:t>
      </w:r>
    </w:p>
    <w:tbl>
      <w:tblPr>
        <w:tblStyle w:val="ae"/>
        <w:tblW w:w="8787" w:type="dxa"/>
        <w:jc w:val="center"/>
        <w:tblLayout w:type="fixed"/>
        <w:tblLook w:val="04A0" w:firstRow="1" w:lastRow="0" w:firstColumn="1" w:lastColumn="0" w:noHBand="0" w:noVBand="1"/>
      </w:tblPr>
      <w:tblGrid>
        <w:gridCol w:w="1947"/>
        <w:gridCol w:w="2130"/>
        <w:gridCol w:w="2853"/>
        <w:gridCol w:w="1857"/>
      </w:tblGrid>
      <w:tr w:rsidR="00EC43D2" w:rsidRPr="003008C6" w:rsidTr="003008C6">
        <w:trPr>
          <w:trHeight w:val="778"/>
          <w:jc w:val="center"/>
        </w:trPr>
        <w:tc>
          <w:tcPr>
            <w:tcW w:w="1947" w:type="dxa"/>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Период года</w:t>
            </w:r>
          </w:p>
        </w:tc>
        <w:tc>
          <w:tcPr>
            <w:tcW w:w="2130" w:type="dxa"/>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Температура воздуха оптимальная, °С</w:t>
            </w:r>
          </w:p>
        </w:tc>
        <w:tc>
          <w:tcPr>
            <w:tcW w:w="2853" w:type="dxa"/>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Относительная влажность, %</w:t>
            </w:r>
          </w:p>
        </w:tc>
        <w:tc>
          <w:tcPr>
            <w:tcW w:w="1857" w:type="dxa"/>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Скорость движения воздуха, м/с, не более</w:t>
            </w:r>
          </w:p>
        </w:tc>
      </w:tr>
      <w:tr w:rsidR="00EC43D2" w:rsidRPr="003008C6" w:rsidTr="003008C6">
        <w:trPr>
          <w:trHeight w:val="404"/>
          <w:jc w:val="center"/>
        </w:trPr>
        <w:tc>
          <w:tcPr>
            <w:tcW w:w="1947" w:type="dxa"/>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Теплый</w:t>
            </w:r>
          </w:p>
        </w:tc>
        <w:tc>
          <w:tcPr>
            <w:tcW w:w="2130" w:type="dxa"/>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23 – 25</w:t>
            </w:r>
          </w:p>
        </w:tc>
        <w:tc>
          <w:tcPr>
            <w:tcW w:w="2853" w:type="dxa"/>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40 – 60</w:t>
            </w:r>
          </w:p>
        </w:tc>
        <w:tc>
          <w:tcPr>
            <w:tcW w:w="1857" w:type="dxa"/>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0,2</w:t>
            </w:r>
          </w:p>
        </w:tc>
      </w:tr>
      <w:tr w:rsidR="00EC43D2" w:rsidRPr="003008C6" w:rsidTr="003008C6">
        <w:trPr>
          <w:trHeight w:val="404"/>
          <w:jc w:val="center"/>
        </w:trPr>
        <w:tc>
          <w:tcPr>
            <w:tcW w:w="1947" w:type="dxa"/>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Холодный</w:t>
            </w:r>
          </w:p>
        </w:tc>
        <w:tc>
          <w:tcPr>
            <w:tcW w:w="2130" w:type="dxa"/>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22 – 24</w:t>
            </w:r>
          </w:p>
        </w:tc>
        <w:tc>
          <w:tcPr>
            <w:tcW w:w="2853" w:type="dxa"/>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40 – 60</w:t>
            </w:r>
          </w:p>
        </w:tc>
        <w:tc>
          <w:tcPr>
            <w:tcW w:w="1857" w:type="dxa"/>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0,1</w:t>
            </w:r>
          </w:p>
        </w:tc>
      </w:tr>
    </w:tbl>
    <w:p w:rsidR="00EC43D2" w:rsidRPr="003008C6" w:rsidRDefault="00EC43D2" w:rsidP="00402814">
      <w:pPr>
        <w:shd w:val="clear" w:color="000000" w:fill="auto"/>
        <w:tabs>
          <w:tab w:val="left" w:pos="1276"/>
          <w:tab w:val="center" w:pos="4820"/>
          <w:tab w:val="right" w:pos="9638"/>
        </w:tabs>
        <w:suppressAutoHyphens/>
        <w:spacing w:line="360" w:lineRule="auto"/>
        <w:ind w:firstLine="709"/>
        <w:jc w:val="both"/>
        <w:rPr>
          <w:color w:val="000000" w:themeColor="text1"/>
          <w:sz w:val="28"/>
          <w:szCs w:val="24"/>
        </w:rPr>
      </w:pP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Фактические значения параметров воздушной среды для рабочей зоны оператора, в наиболее тяжёлый тёплый период года приведены в таблице 33.</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p>
    <w:p w:rsidR="00EC43D2" w:rsidRPr="003008C6" w:rsidRDefault="00EC43D2" w:rsidP="003008C6">
      <w:pPr>
        <w:pStyle w:val="22"/>
        <w:widowControl/>
        <w:shd w:val="clear" w:color="000000" w:fill="auto"/>
        <w:suppressAutoHyphens/>
        <w:spacing w:after="0" w:line="360" w:lineRule="auto"/>
        <w:ind w:left="0"/>
        <w:jc w:val="center"/>
        <w:rPr>
          <w:rFonts w:ascii="Times New Roman" w:hAnsi="Times New Roman" w:cs="Times New Roman"/>
          <w:b/>
          <w:color w:val="000000" w:themeColor="text1"/>
          <w:sz w:val="28"/>
          <w:szCs w:val="28"/>
        </w:rPr>
      </w:pPr>
      <w:r w:rsidRPr="003008C6">
        <w:rPr>
          <w:rFonts w:ascii="Times New Roman" w:hAnsi="Times New Roman" w:cs="Times New Roman"/>
          <w:b/>
          <w:color w:val="000000" w:themeColor="text1"/>
          <w:sz w:val="28"/>
          <w:szCs w:val="28"/>
        </w:rPr>
        <w:t>Таблица 33 – Значения параметров воздушной среды в рабочей зоне для тёплого и холодного периода года</w:t>
      </w:r>
    </w:p>
    <w:tbl>
      <w:tblPr>
        <w:tblStyle w:val="ae"/>
        <w:tblW w:w="8755" w:type="dxa"/>
        <w:jc w:val="center"/>
        <w:tblLayout w:type="fixed"/>
        <w:tblLook w:val="04A0" w:firstRow="1" w:lastRow="0" w:firstColumn="1" w:lastColumn="0" w:noHBand="0" w:noVBand="1"/>
      </w:tblPr>
      <w:tblGrid>
        <w:gridCol w:w="2282"/>
        <w:gridCol w:w="2929"/>
        <w:gridCol w:w="3544"/>
      </w:tblGrid>
      <w:tr w:rsidR="00EC43D2" w:rsidRPr="003008C6" w:rsidTr="003008C6">
        <w:trPr>
          <w:trHeight w:val="437"/>
          <w:jc w:val="center"/>
        </w:trPr>
        <w:tc>
          <w:tcPr>
            <w:tcW w:w="2282" w:type="dxa"/>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Температура, °С</w:t>
            </w:r>
          </w:p>
        </w:tc>
        <w:tc>
          <w:tcPr>
            <w:tcW w:w="2929" w:type="dxa"/>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Относительная влажность, %</w:t>
            </w:r>
          </w:p>
        </w:tc>
        <w:tc>
          <w:tcPr>
            <w:tcW w:w="3544" w:type="dxa"/>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Скорость движения воздуха, м/с</w:t>
            </w:r>
          </w:p>
        </w:tc>
      </w:tr>
      <w:tr w:rsidR="00EC43D2" w:rsidRPr="003008C6" w:rsidTr="003008C6">
        <w:trPr>
          <w:trHeight w:val="437"/>
          <w:jc w:val="center"/>
        </w:trPr>
        <w:tc>
          <w:tcPr>
            <w:tcW w:w="2282" w:type="dxa"/>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25 – 30</w:t>
            </w:r>
          </w:p>
        </w:tc>
        <w:tc>
          <w:tcPr>
            <w:tcW w:w="2929" w:type="dxa"/>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60</w:t>
            </w:r>
          </w:p>
        </w:tc>
        <w:tc>
          <w:tcPr>
            <w:tcW w:w="3544" w:type="dxa"/>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0,2</w:t>
            </w:r>
          </w:p>
        </w:tc>
      </w:tr>
      <w:tr w:rsidR="00EC43D2" w:rsidRPr="003008C6" w:rsidTr="003008C6">
        <w:trPr>
          <w:trHeight w:val="453"/>
          <w:jc w:val="center"/>
        </w:trPr>
        <w:tc>
          <w:tcPr>
            <w:tcW w:w="2282" w:type="dxa"/>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21 – 25</w:t>
            </w:r>
          </w:p>
        </w:tc>
        <w:tc>
          <w:tcPr>
            <w:tcW w:w="2929" w:type="dxa"/>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50</w:t>
            </w:r>
          </w:p>
        </w:tc>
        <w:tc>
          <w:tcPr>
            <w:tcW w:w="3544" w:type="dxa"/>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0,1</w:t>
            </w:r>
          </w:p>
        </w:tc>
      </w:tr>
    </w:tbl>
    <w:p w:rsidR="00EC43D2" w:rsidRPr="003008C6" w:rsidRDefault="00EC43D2" w:rsidP="00402814">
      <w:pPr>
        <w:pStyle w:val="a9"/>
        <w:shd w:val="clear" w:color="000000" w:fill="auto"/>
        <w:suppressAutoHyphens/>
        <w:spacing w:after="0" w:line="360" w:lineRule="auto"/>
        <w:ind w:firstLine="709"/>
        <w:jc w:val="both"/>
        <w:rPr>
          <w:color w:val="000000" w:themeColor="text1"/>
          <w:sz w:val="28"/>
          <w:szCs w:val="28"/>
        </w:rPr>
      </w:pPr>
      <w:r w:rsidRPr="003008C6">
        <w:rPr>
          <w:color w:val="000000" w:themeColor="text1"/>
          <w:sz w:val="28"/>
          <w:szCs w:val="28"/>
        </w:rPr>
        <w:t>Для обеспечения оптимальных параметров воздушной среды помещения используются следующие технические решения:</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szCs w:val="28"/>
        </w:rPr>
      </w:pPr>
      <w:r w:rsidRPr="003008C6">
        <w:rPr>
          <w:color w:val="000000" w:themeColor="text1"/>
          <w:sz w:val="28"/>
          <w:szCs w:val="28"/>
        </w:rPr>
        <w:t>1) в холодный период года применяется отопление (паро-воздушное, совмещенное с приточной вентиляцией);</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szCs w:val="28"/>
        </w:rPr>
      </w:pPr>
      <w:r w:rsidRPr="003008C6">
        <w:rPr>
          <w:color w:val="000000" w:themeColor="text1"/>
          <w:sz w:val="28"/>
          <w:szCs w:val="28"/>
        </w:rPr>
        <w:t>2) в теплый период года, а также для поддержания необходимой чистоты и влажности воздуха применяется приточная вентиляция и система кондиционирования.</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szCs w:val="28"/>
        </w:rPr>
      </w:pPr>
      <w:r w:rsidRPr="003008C6">
        <w:rPr>
          <w:color w:val="000000" w:themeColor="text1"/>
          <w:sz w:val="28"/>
          <w:szCs w:val="28"/>
        </w:rPr>
        <w:t>Водопровод и канализация на пульте не предусмотрены. Питьевая точка и санузел расположены на рабочей площадке на расстоянии 50 метров от пульта. Питьевая</w:t>
      </w:r>
      <w:r w:rsidR="00402814" w:rsidRPr="003008C6">
        <w:rPr>
          <w:color w:val="000000" w:themeColor="text1"/>
          <w:sz w:val="28"/>
          <w:szCs w:val="28"/>
        </w:rPr>
        <w:t xml:space="preserve"> </w:t>
      </w:r>
      <w:r w:rsidRPr="003008C6">
        <w:rPr>
          <w:color w:val="000000" w:themeColor="text1"/>
          <w:sz w:val="28"/>
          <w:szCs w:val="28"/>
        </w:rPr>
        <w:t>установка снабжается чистой водой с температурой до 20 °С. Так как</w:t>
      </w:r>
      <w:r w:rsidR="00402814" w:rsidRPr="003008C6">
        <w:rPr>
          <w:color w:val="000000" w:themeColor="text1"/>
          <w:sz w:val="28"/>
          <w:szCs w:val="28"/>
        </w:rPr>
        <w:t xml:space="preserve"> </w:t>
      </w:r>
      <w:r w:rsidRPr="003008C6">
        <w:rPr>
          <w:color w:val="000000" w:themeColor="text1"/>
          <w:sz w:val="28"/>
          <w:szCs w:val="28"/>
        </w:rPr>
        <w:t>ЭСПЦ относится к горячим цехам</w:t>
      </w:r>
      <w:r w:rsidR="00402814" w:rsidRPr="003008C6">
        <w:rPr>
          <w:color w:val="000000" w:themeColor="text1"/>
          <w:sz w:val="28"/>
          <w:szCs w:val="28"/>
        </w:rPr>
        <w:t xml:space="preserve"> </w:t>
      </w:r>
      <w:r w:rsidRPr="003008C6">
        <w:rPr>
          <w:color w:val="000000" w:themeColor="text1"/>
          <w:sz w:val="28"/>
          <w:szCs w:val="28"/>
        </w:rPr>
        <w:t>в помещении питьевой точки установлен аппарат с газированной подсоленной</w:t>
      </w:r>
      <w:r w:rsidR="00402814" w:rsidRPr="003008C6">
        <w:rPr>
          <w:color w:val="000000" w:themeColor="text1"/>
          <w:sz w:val="28"/>
          <w:szCs w:val="28"/>
        </w:rPr>
        <w:t xml:space="preserve"> </w:t>
      </w:r>
      <w:r w:rsidRPr="003008C6">
        <w:rPr>
          <w:color w:val="000000" w:themeColor="text1"/>
          <w:sz w:val="28"/>
          <w:szCs w:val="28"/>
        </w:rPr>
        <w:t>водой.</w:t>
      </w:r>
    </w:p>
    <w:p w:rsidR="00EC43D2" w:rsidRPr="003008C6" w:rsidRDefault="00EC43D2" w:rsidP="00402814">
      <w:pPr>
        <w:pStyle w:val="a9"/>
        <w:shd w:val="clear" w:color="000000" w:fill="auto"/>
        <w:suppressAutoHyphens/>
        <w:spacing w:after="0" w:line="360" w:lineRule="auto"/>
        <w:ind w:firstLine="709"/>
        <w:rPr>
          <w:color w:val="000000" w:themeColor="text1"/>
          <w:sz w:val="28"/>
          <w:szCs w:val="28"/>
        </w:rPr>
      </w:pPr>
    </w:p>
    <w:p w:rsidR="00EC43D2" w:rsidRPr="003008C6" w:rsidRDefault="00EC43D2" w:rsidP="003008C6">
      <w:pPr>
        <w:pStyle w:val="3"/>
        <w:keepNext w:val="0"/>
        <w:shd w:val="clear" w:color="000000" w:fill="auto"/>
        <w:suppressAutoHyphens/>
        <w:spacing w:before="0" w:after="0" w:line="360" w:lineRule="auto"/>
        <w:jc w:val="center"/>
        <w:rPr>
          <w:rFonts w:ascii="Times New Roman" w:hAnsi="Times New Roman" w:cs="Times New Roman"/>
          <w:color w:val="000000" w:themeColor="text1"/>
          <w:sz w:val="28"/>
        </w:rPr>
      </w:pPr>
      <w:bookmarkStart w:id="95" w:name="_Toc514482281"/>
      <w:bookmarkStart w:id="96" w:name="_Toc229204880"/>
      <w:bookmarkStart w:id="97" w:name="_Toc276652215"/>
      <w:r w:rsidRPr="003008C6">
        <w:rPr>
          <w:rFonts w:ascii="Times New Roman" w:hAnsi="Times New Roman" w:cs="Times New Roman"/>
          <w:color w:val="000000" w:themeColor="text1"/>
          <w:sz w:val="28"/>
        </w:rPr>
        <w:t>5.3.2 Требования к освещению пульта управления</w:t>
      </w:r>
      <w:bookmarkEnd w:id="95"/>
      <w:bookmarkEnd w:id="96"/>
      <w:bookmarkEnd w:id="97"/>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Работа за ПЭВМ относится к зрительным работам высокой точности (IIIв – разряд зрительных работ). Наименьший размер объекта различения 0,3 – 0,5мм. Для этого разряда предусматриваются следующие параметры искусственного освещения: комбинированное – 750 лк; общее – 300 лк.</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В помещении применяется общее искусственное освещение. Для приведения освещённости к норме будут использованы лампы дневного света ЛД-30, имеющие следующие характеристики: мощность – 30 Вт, световой поток – 1640 лм, длина – 909мм.</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Необходимое количество ламп рассчитывается по формуле:</w:t>
      </w:r>
    </w:p>
    <w:p w:rsidR="00402814" w:rsidRPr="003008C6" w:rsidRDefault="00402814"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object w:dxaOrig="1760" w:dyaOrig="700">
          <v:shape id="_x0000_i1059" type="#_x0000_t75" style="width:87.75pt;height:35.25pt" o:ole="">
            <v:imagedata r:id="rId71" o:title=""/>
          </v:shape>
          <o:OLEObject Type="Embed" ProgID="Equation.3" ShapeID="_x0000_i1059" DrawAspect="Content" ObjectID="_1458427538" r:id="rId72"/>
        </w:object>
      </w:r>
      <w:r w:rsidRPr="003008C6">
        <w:rPr>
          <w:rFonts w:ascii="Times New Roman" w:hAnsi="Times New Roman" w:cs="Times New Roman"/>
          <w:color w:val="000000" w:themeColor="text1"/>
          <w:sz w:val="28"/>
          <w:szCs w:val="28"/>
        </w:rPr>
        <w:t xml:space="preserve"> ,</w:t>
      </w:r>
      <w:r w:rsidR="00402814" w:rsidRPr="003008C6">
        <w:rPr>
          <w:rFonts w:ascii="Times New Roman" w:hAnsi="Times New Roman" w:cs="Times New Roman"/>
          <w:color w:val="000000" w:themeColor="text1"/>
          <w:sz w:val="28"/>
          <w:szCs w:val="28"/>
        </w:rPr>
        <w:t xml:space="preserve"> </w:t>
      </w:r>
      <w:r w:rsidRPr="003008C6">
        <w:rPr>
          <w:rFonts w:ascii="Times New Roman" w:hAnsi="Times New Roman" w:cs="Times New Roman"/>
          <w:color w:val="000000" w:themeColor="text1"/>
          <w:sz w:val="28"/>
          <w:szCs w:val="28"/>
        </w:rPr>
        <w:t>(27)</w:t>
      </w:r>
    </w:p>
    <w:p w:rsidR="00EC43D2" w:rsidRPr="003008C6" w:rsidRDefault="00EC43D2" w:rsidP="00402814">
      <w:pPr>
        <w:pStyle w:val="22"/>
        <w:widowControl/>
        <w:shd w:val="clear" w:color="000000" w:fill="auto"/>
        <w:tabs>
          <w:tab w:val="left" w:pos="567"/>
        </w:tabs>
        <w:suppressAutoHyphens/>
        <w:spacing w:after="0" w:line="360" w:lineRule="auto"/>
        <w:ind w:left="0" w:firstLine="709"/>
        <w:jc w:val="both"/>
        <w:rPr>
          <w:rFonts w:ascii="Times New Roman" w:hAnsi="Times New Roman" w:cs="Times New Roman"/>
          <w:color w:val="000000" w:themeColor="text1"/>
          <w:sz w:val="28"/>
          <w:szCs w:val="24"/>
        </w:rPr>
      </w:pPr>
    </w:p>
    <w:p w:rsidR="00402814" w:rsidRPr="003008C6" w:rsidRDefault="00EC43D2" w:rsidP="00402814">
      <w:pPr>
        <w:pStyle w:val="22"/>
        <w:widowControl/>
        <w:shd w:val="clear" w:color="000000" w:fill="auto"/>
        <w:tabs>
          <w:tab w:val="left" w:pos="567"/>
        </w:tabs>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где</w:t>
      </w:r>
      <w:r w:rsidR="00402814" w:rsidRPr="003008C6">
        <w:rPr>
          <w:rFonts w:ascii="Times New Roman" w:hAnsi="Times New Roman" w:cs="Times New Roman"/>
          <w:color w:val="000000" w:themeColor="text1"/>
          <w:sz w:val="28"/>
          <w:szCs w:val="28"/>
        </w:rPr>
        <w:t xml:space="preserve"> </w:t>
      </w:r>
      <w:r w:rsidRPr="003008C6">
        <w:rPr>
          <w:rFonts w:ascii="Times New Roman" w:hAnsi="Times New Roman" w:cs="Times New Roman"/>
          <w:color w:val="000000" w:themeColor="text1"/>
          <w:sz w:val="28"/>
          <w:szCs w:val="28"/>
          <w:lang w:val="en-US"/>
        </w:rPr>
        <w:t>N</w:t>
      </w:r>
      <w:r w:rsidRPr="003008C6">
        <w:rPr>
          <w:rFonts w:ascii="Times New Roman" w:hAnsi="Times New Roman" w:cs="Times New Roman"/>
          <w:color w:val="000000" w:themeColor="text1"/>
          <w:sz w:val="28"/>
          <w:szCs w:val="28"/>
        </w:rPr>
        <w:t>Л – необходимое количество ламп;</w:t>
      </w:r>
    </w:p>
    <w:p w:rsidR="00402814" w:rsidRPr="003008C6" w:rsidRDefault="00EC43D2" w:rsidP="00402814">
      <w:pPr>
        <w:pStyle w:val="22"/>
        <w:widowControl/>
        <w:shd w:val="clear" w:color="000000" w:fill="auto"/>
        <w:tabs>
          <w:tab w:val="left" w:pos="567"/>
        </w:tabs>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lang w:val="en-US"/>
        </w:rPr>
        <w:t>E</w:t>
      </w:r>
      <w:r w:rsidRPr="003008C6">
        <w:rPr>
          <w:rFonts w:ascii="Times New Roman" w:hAnsi="Times New Roman" w:cs="Times New Roman"/>
          <w:color w:val="000000" w:themeColor="text1"/>
          <w:sz w:val="28"/>
          <w:szCs w:val="28"/>
        </w:rPr>
        <w:t>Н – нормированное значение освещённости (</w:t>
      </w:r>
      <w:r w:rsidRPr="003008C6">
        <w:rPr>
          <w:rFonts w:ascii="Times New Roman" w:hAnsi="Times New Roman" w:cs="Times New Roman"/>
          <w:color w:val="000000" w:themeColor="text1"/>
          <w:sz w:val="28"/>
          <w:szCs w:val="28"/>
          <w:lang w:val="en-US"/>
        </w:rPr>
        <w:t>E</w:t>
      </w:r>
      <w:r w:rsidRPr="003008C6">
        <w:rPr>
          <w:rFonts w:ascii="Times New Roman" w:hAnsi="Times New Roman" w:cs="Times New Roman"/>
          <w:color w:val="000000" w:themeColor="text1"/>
          <w:sz w:val="28"/>
          <w:szCs w:val="28"/>
        </w:rPr>
        <w:t>Н=400 лк);</w:t>
      </w:r>
    </w:p>
    <w:p w:rsidR="00402814" w:rsidRPr="003008C6" w:rsidRDefault="00EC43D2" w:rsidP="00402814">
      <w:pPr>
        <w:pStyle w:val="22"/>
        <w:widowControl/>
        <w:shd w:val="clear" w:color="000000" w:fill="auto"/>
        <w:tabs>
          <w:tab w:val="left" w:pos="567"/>
        </w:tabs>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lang w:val="en-US"/>
        </w:rPr>
        <w:t>S</w:t>
      </w:r>
      <w:r w:rsidRPr="003008C6">
        <w:rPr>
          <w:rFonts w:ascii="Times New Roman" w:hAnsi="Times New Roman" w:cs="Times New Roman"/>
          <w:color w:val="000000" w:themeColor="text1"/>
          <w:sz w:val="28"/>
          <w:szCs w:val="28"/>
        </w:rPr>
        <w:t xml:space="preserve"> – площадь пульта управления (</w:t>
      </w:r>
      <w:r w:rsidRPr="003008C6">
        <w:rPr>
          <w:rFonts w:ascii="Times New Roman" w:hAnsi="Times New Roman" w:cs="Times New Roman"/>
          <w:color w:val="000000" w:themeColor="text1"/>
          <w:sz w:val="28"/>
          <w:szCs w:val="28"/>
          <w:lang w:val="en-US"/>
        </w:rPr>
        <w:t>S</w:t>
      </w:r>
      <w:r w:rsidRPr="003008C6">
        <w:rPr>
          <w:rFonts w:ascii="Times New Roman" w:hAnsi="Times New Roman" w:cs="Times New Roman"/>
          <w:color w:val="000000" w:themeColor="text1"/>
          <w:sz w:val="28"/>
          <w:szCs w:val="28"/>
        </w:rPr>
        <w:t>=28 м2);</w:t>
      </w:r>
    </w:p>
    <w:p w:rsidR="00402814" w:rsidRPr="003008C6" w:rsidRDefault="00EC43D2" w:rsidP="00402814">
      <w:pPr>
        <w:pStyle w:val="22"/>
        <w:widowControl/>
        <w:shd w:val="clear" w:color="000000" w:fill="auto"/>
        <w:tabs>
          <w:tab w:val="left" w:pos="567"/>
        </w:tabs>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lang w:val="en-US"/>
        </w:rPr>
        <w:t>k</w:t>
      </w:r>
      <w:r w:rsidRPr="003008C6">
        <w:rPr>
          <w:rFonts w:ascii="Times New Roman" w:hAnsi="Times New Roman" w:cs="Times New Roman"/>
          <w:color w:val="000000" w:themeColor="text1"/>
          <w:sz w:val="28"/>
          <w:szCs w:val="28"/>
        </w:rPr>
        <w:t xml:space="preserve"> – коэффициент запаса (</w:t>
      </w:r>
      <w:r w:rsidRPr="003008C6">
        <w:rPr>
          <w:rFonts w:ascii="Times New Roman" w:hAnsi="Times New Roman" w:cs="Times New Roman"/>
          <w:color w:val="000000" w:themeColor="text1"/>
          <w:sz w:val="28"/>
          <w:szCs w:val="28"/>
          <w:lang w:val="en-US"/>
        </w:rPr>
        <w:t>k</w:t>
      </w:r>
      <w:r w:rsidRPr="003008C6">
        <w:rPr>
          <w:rFonts w:ascii="Times New Roman" w:hAnsi="Times New Roman" w:cs="Times New Roman"/>
          <w:color w:val="000000" w:themeColor="text1"/>
          <w:sz w:val="28"/>
          <w:szCs w:val="28"/>
        </w:rPr>
        <w:t>=2);</w:t>
      </w:r>
    </w:p>
    <w:p w:rsidR="00402814" w:rsidRPr="003008C6" w:rsidRDefault="00EC43D2" w:rsidP="00402814">
      <w:pPr>
        <w:pStyle w:val="22"/>
        <w:widowControl/>
        <w:shd w:val="clear" w:color="000000" w:fill="auto"/>
        <w:tabs>
          <w:tab w:val="left" w:pos="567"/>
        </w:tabs>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lang w:val="en-US"/>
        </w:rPr>
        <w:t>z</w:t>
      </w:r>
      <w:r w:rsidRPr="003008C6">
        <w:rPr>
          <w:rFonts w:ascii="Times New Roman" w:hAnsi="Times New Roman" w:cs="Times New Roman"/>
          <w:color w:val="000000" w:themeColor="text1"/>
          <w:sz w:val="28"/>
          <w:szCs w:val="28"/>
        </w:rPr>
        <w:t xml:space="preserve"> – коэффициент минимальной освещённости (</w:t>
      </w:r>
      <w:r w:rsidRPr="003008C6">
        <w:rPr>
          <w:rFonts w:ascii="Times New Roman" w:hAnsi="Times New Roman" w:cs="Times New Roman"/>
          <w:color w:val="000000" w:themeColor="text1"/>
          <w:sz w:val="28"/>
          <w:szCs w:val="28"/>
          <w:lang w:val="en-US"/>
        </w:rPr>
        <w:t>z</w:t>
      </w:r>
      <w:r w:rsidRPr="003008C6">
        <w:rPr>
          <w:rFonts w:ascii="Times New Roman" w:hAnsi="Times New Roman" w:cs="Times New Roman"/>
          <w:color w:val="000000" w:themeColor="text1"/>
          <w:sz w:val="28"/>
          <w:szCs w:val="28"/>
        </w:rPr>
        <w:t>=1,2);</w:t>
      </w:r>
    </w:p>
    <w:p w:rsidR="00402814" w:rsidRPr="003008C6" w:rsidRDefault="00EC43D2" w:rsidP="00402814">
      <w:pPr>
        <w:pStyle w:val="22"/>
        <w:widowControl/>
        <w:shd w:val="clear" w:color="000000" w:fill="auto"/>
        <w:tabs>
          <w:tab w:val="left" w:pos="567"/>
        </w:tabs>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ФЛ – световой поток, Лм;</w:t>
      </w:r>
    </w:p>
    <w:p w:rsidR="00402814" w:rsidRPr="003008C6" w:rsidRDefault="00EC43D2" w:rsidP="00402814">
      <w:pPr>
        <w:pStyle w:val="22"/>
        <w:widowControl/>
        <w:shd w:val="clear" w:color="000000" w:fill="auto"/>
        <w:tabs>
          <w:tab w:val="left" w:pos="567"/>
        </w:tabs>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lang w:val="en-US"/>
        </w:rPr>
        <w:t>n</w:t>
      </w:r>
      <w:r w:rsidRPr="003008C6">
        <w:rPr>
          <w:rFonts w:ascii="Times New Roman" w:hAnsi="Times New Roman" w:cs="Times New Roman"/>
          <w:color w:val="000000" w:themeColor="text1"/>
          <w:sz w:val="28"/>
          <w:szCs w:val="28"/>
        </w:rPr>
        <w:t xml:space="preserve"> – количество ламп в одном светильнике (</w:t>
      </w:r>
      <w:r w:rsidRPr="003008C6">
        <w:rPr>
          <w:rFonts w:ascii="Times New Roman" w:hAnsi="Times New Roman" w:cs="Times New Roman"/>
          <w:color w:val="000000" w:themeColor="text1"/>
          <w:sz w:val="28"/>
          <w:szCs w:val="28"/>
          <w:lang w:val="en-US"/>
        </w:rPr>
        <w:t>n</w:t>
      </w:r>
      <w:r w:rsidRPr="003008C6">
        <w:rPr>
          <w:rFonts w:ascii="Times New Roman" w:hAnsi="Times New Roman" w:cs="Times New Roman"/>
          <w:color w:val="000000" w:themeColor="text1"/>
          <w:sz w:val="28"/>
          <w:szCs w:val="28"/>
        </w:rPr>
        <w:t>=2);</w:t>
      </w:r>
    </w:p>
    <w:p w:rsidR="00EC43D2" w:rsidRPr="003008C6" w:rsidRDefault="00EC43D2" w:rsidP="00402814">
      <w:pPr>
        <w:pStyle w:val="22"/>
        <w:widowControl/>
        <w:shd w:val="clear" w:color="000000" w:fill="auto"/>
        <w:tabs>
          <w:tab w:val="left" w:pos="567"/>
        </w:tabs>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object w:dxaOrig="220" w:dyaOrig="300">
          <v:shape id="_x0000_i1060" type="#_x0000_t75" style="width:11.25pt;height:15pt" o:ole="" fillcolor="window">
            <v:imagedata r:id="rId73" o:title=""/>
          </v:shape>
          <o:OLEObject Type="Embed" ProgID="Equation.3" ShapeID="_x0000_i1060" DrawAspect="Content" ObjectID="_1458427539" r:id="rId74"/>
        </w:object>
      </w:r>
      <w:r w:rsidRPr="003008C6">
        <w:rPr>
          <w:rFonts w:ascii="Times New Roman" w:hAnsi="Times New Roman" w:cs="Times New Roman"/>
          <w:color w:val="000000" w:themeColor="text1"/>
          <w:sz w:val="28"/>
          <w:szCs w:val="28"/>
        </w:rPr>
        <w:t xml:space="preserve"> – коэффициент использования светового потока.</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Коэффициент использования светового потока определяется в зависимости от значений коэффициентов отражения светового потока между потолком и стенами, а также индекса помещения:</w:t>
      </w:r>
    </w:p>
    <w:p w:rsidR="00402814" w:rsidRPr="003008C6" w:rsidRDefault="00402814"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p>
    <w:p w:rsidR="00EC43D2" w:rsidRPr="003008C6" w:rsidRDefault="00EC43D2" w:rsidP="00402814">
      <w:pPr>
        <w:pStyle w:val="22"/>
        <w:widowControl/>
        <w:shd w:val="clear" w:color="000000" w:fill="auto"/>
        <w:suppressAutoHyphens/>
        <w:spacing w:after="0" w:line="360" w:lineRule="auto"/>
        <w:ind w:left="0" w:firstLine="709"/>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object w:dxaOrig="1500" w:dyaOrig="660">
          <v:shape id="_x0000_i1061" type="#_x0000_t75" style="width:75pt;height:33pt" o:ole="">
            <v:imagedata r:id="rId75" o:title=""/>
          </v:shape>
          <o:OLEObject Type="Embed" ProgID="Equation.3" ShapeID="_x0000_i1061" DrawAspect="Content" ObjectID="_1458427540" r:id="rId76"/>
        </w:object>
      </w:r>
      <w:r w:rsidRPr="003008C6">
        <w:rPr>
          <w:rFonts w:ascii="Times New Roman" w:hAnsi="Times New Roman" w:cs="Times New Roman"/>
          <w:color w:val="000000" w:themeColor="text1"/>
          <w:sz w:val="28"/>
          <w:szCs w:val="28"/>
        </w:rPr>
        <w:t xml:space="preserve"> ,</w:t>
      </w:r>
      <w:r w:rsidR="00402814" w:rsidRPr="003008C6">
        <w:rPr>
          <w:rFonts w:ascii="Times New Roman" w:hAnsi="Times New Roman" w:cs="Times New Roman"/>
          <w:color w:val="000000" w:themeColor="text1"/>
          <w:sz w:val="28"/>
          <w:szCs w:val="28"/>
        </w:rPr>
        <w:t xml:space="preserve"> </w:t>
      </w:r>
      <w:r w:rsidRPr="003008C6">
        <w:rPr>
          <w:rFonts w:ascii="Times New Roman" w:hAnsi="Times New Roman" w:cs="Times New Roman"/>
          <w:color w:val="000000" w:themeColor="text1"/>
          <w:sz w:val="28"/>
          <w:szCs w:val="28"/>
        </w:rPr>
        <w:t>(28)</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p>
    <w:p w:rsidR="00402814"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 xml:space="preserve">где </w:t>
      </w:r>
      <w:r w:rsidRPr="003008C6">
        <w:rPr>
          <w:rFonts w:ascii="Times New Roman" w:hAnsi="Times New Roman" w:cs="Times New Roman"/>
          <w:color w:val="000000" w:themeColor="text1"/>
          <w:sz w:val="28"/>
          <w:szCs w:val="28"/>
          <w:lang w:val="en-US"/>
        </w:rPr>
        <w:t>i</w:t>
      </w:r>
      <w:r w:rsidRPr="003008C6">
        <w:rPr>
          <w:rFonts w:ascii="Times New Roman" w:hAnsi="Times New Roman" w:cs="Times New Roman"/>
          <w:color w:val="000000" w:themeColor="text1"/>
          <w:sz w:val="28"/>
          <w:szCs w:val="28"/>
        </w:rPr>
        <w:t xml:space="preserve"> – индекс помещения;</w:t>
      </w:r>
    </w:p>
    <w:p w:rsidR="00402814"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A – ширина помещения, м;</w:t>
      </w:r>
    </w:p>
    <w:p w:rsidR="00402814"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В – длина помещения, м;</w:t>
      </w:r>
      <w:r w:rsidRPr="003008C6">
        <w:rPr>
          <w:rFonts w:ascii="Times New Roman" w:hAnsi="Times New Roman" w:cs="Times New Roman"/>
          <w:color w:val="000000" w:themeColor="text1"/>
          <w:sz w:val="28"/>
          <w:szCs w:val="28"/>
        </w:rPr>
        <w:object w:dxaOrig="180" w:dyaOrig="340">
          <v:shape id="_x0000_i1062" type="#_x0000_t75" style="width:9pt;height:17.25pt" o:ole="">
            <v:imagedata r:id="rId24" o:title=""/>
          </v:shape>
          <o:OLEObject Type="Embed" ProgID="Equation.3" ShapeID="_x0000_i1062" DrawAspect="Content" ObjectID="_1458427541" r:id="rId77"/>
        </w:objec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Н – высота помещения, м.</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Вычислим индекс помещения:</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4"/>
        </w:rPr>
      </w:pPr>
      <w:r w:rsidRPr="003008C6">
        <w:rPr>
          <w:rFonts w:ascii="Times New Roman" w:hAnsi="Times New Roman" w:cs="Times New Roman"/>
          <w:color w:val="000000" w:themeColor="text1"/>
          <w:sz w:val="28"/>
          <w:szCs w:val="24"/>
        </w:rPr>
        <w:object w:dxaOrig="3240" w:dyaOrig="940">
          <v:shape id="_x0000_i1063" type="#_x0000_t75" style="width:102pt;height:29.25pt" o:ole="" fillcolor="window">
            <v:imagedata r:id="rId78" o:title=""/>
          </v:shape>
          <o:OLEObject Type="Embed" ProgID="Equation.3" ShapeID="_x0000_i1063" DrawAspect="Content" ObjectID="_1458427542" r:id="rId79"/>
        </w:objec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4"/>
        </w:rPr>
      </w:pPr>
      <w:r w:rsidRPr="003008C6">
        <w:rPr>
          <w:rFonts w:ascii="Times New Roman" w:hAnsi="Times New Roman" w:cs="Times New Roman"/>
          <w:color w:val="000000" w:themeColor="text1"/>
          <w:sz w:val="28"/>
          <w:szCs w:val="28"/>
        </w:rPr>
        <w:t xml:space="preserve">По индексу помещения определяем коэффициент использования светового потока: </w:t>
      </w:r>
      <w:r w:rsidRPr="003008C6">
        <w:rPr>
          <w:rFonts w:ascii="Times New Roman" w:hAnsi="Times New Roman" w:cs="Times New Roman"/>
          <w:color w:val="000000" w:themeColor="text1"/>
          <w:sz w:val="28"/>
          <w:szCs w:val="28"/>
        </w:rPr>
        <w:sym w:font="Symbol" w:char="F068"/>
      </w:r>
      <w:r w:rsidRPr="003008C6">
        <w:rPr>
          <w:rFonts w:ascii="Times New Roman" w:hAnsi="Times New Roman" w:cs="Times New Roman"/>
          <w:color w:val="000000" w:themeColor="text1"/>
          <w:sz w:val="28"/>
          <w:szCs w:val="28"/>
        </w:rPr>
        <w:t xml:space="preserve"> = 1,15. Тогда, по формуле (27) вычисляется необходимое количество светильников:</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4"/>
        </w:rPr>
      </w:pPr>
      <w:r w:rsidRPr="003008C6">
        <w:rPr>
          <w:rFonts w:ascii="Times New Roman" w:hAnsi="Times New Roman" w:cs="Times New Roman"/>
          <w:color w:val="000000" w:themeColor="text1"/>
          <w:sz w:val="28"/>
          <w:szCs w:val="24"/>
        </w:rPr>
        <w:object w:dxaOrig="3140" w:dyaOrig="680">
          <v:shape id="_x0000_i1064" type="#_x0000_t75" style="width:156.75pt;height:33.75pt" o:ole="">
            <v:imagedata r:id="rId80" o:title=""/>
          </v:shape>
          <o:OLEObject Type="Embed" ProgID="Equation.3" ShapeID="_x0000_i1064" DrawAspect="Content" ObjectID="_1458427543" r:id="rId81"/>
        </w:object>
      </w:r>
      <w:r w:rsidRPr="003008C6">
        <w:rPr>
          <w:rFonts w:ascii="Times New Roman" w:hAnsi="Times New Roman" w:cs="Times New Roman"/>
          <w:color w:val="000000" w:themeColor="text1"/>
          <w:sz w:val="28"/>
          <w:szCs w:val="24"/>
        </w:rPr>
        <w:t>.</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Таким образом, необходимое количество светильников составит 6 штук.</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4"/>
        </w:rPr>
      </w:pPr>
      <w:bookmarkStart w:id="98" w:name="_Toc514482283"/>
    </w:p>
    <w:p w:rsidR="00EC43D2" w:rsidRPr="003008C6" w:rsidRDefault="003008C6" w:rsidP="003008C6">
      <w:pPr>
        <w:pStyle w:val="2"/>
        <w:keepNext w:val="0"/>
        <w:shd w:val="clear" w:color="000000" w:fill="auto"/>
        <w:suppressAutoHyphens/>
        <w:spacing w:before="0" w:after="0" w:line="360" w:lineRule="auto"/>
        <w:jc w:val="center"/>
        <w:rPr>
          <w:rFonts w:ascii="Times New Roman" w:hAnsi="Times New Roman" w:cs="Times New Roman"/>
          <w:i w:val="0"/>
          <w:iCs w:val="0"/>
          <w:color w:val="000000" w:themeColor="text1"/>
        </w:rPr>
      </w:pPr>
      <w:bookmarkStart w:id="99" w:name="_Toc229204881"/>
      <w:bookmarkStart w:id="100" w:name="_Toc229205928"/>
      <w:bookmarkStart w:id="101" w:name="_Toc276652216"/>
      <w:bookmarkEnd w:id="98"/>
      <w:r>
        <w:rPr>
          <w:rFonts w:ascii="Times New Roman" w:hAnsi="Times New Roman" w:cs="Times New Roman"/>
          <w:i w:val="0"/>
          <w:iCs w:val="0"/>
          <w:color w:val="000000" w:themeColor="text1"/>
        </w:rPr>
        <w:br w:type="page"/>
      </w:r>
      <w:r w:rsidR="00EC43D2" w:rsidRPr="003008C6">
        <w:rPr>
          <w:rFonts w:ascii="Times New Roman" w:hAnsi="Times New Roman" w:cs="Times New Roman"/>
          <w:i w:val="0"/>
          <w:iCs w:val="0"/>
          <w:color w:val="000000" w:themeColor="text1"/>
        </w:rPr>
        <w:t>5.4 Разработка мер защиты от опасных и вредных факторов</w:t>
      </w:r>
      <w:bookmarkEnd w:id="99"/>
      <w:bookmarkEnd w:id="100"/>
      <w:bookmarkEnd w:id="101"/>
    </w:p>
    <w:p w:rsidR="00EC43D2" w:rsidRPr="003008C6" w:rsidRDefault="00EC43D2" w:rsidP="00402814">
      <w:pPr>
        <w:pStyle w:val="2"/>
        <w:keepNext w:val="0"/>
        <w:shd w:val="clear" w:color="000000" w:fill="auto"/>
        <w:suppressAutoHyphens/>
        <w:spacing w:before="0" w:after="0" w:line="360" w:lineRule="auto"/>
        <w:ind w:firstLine="709"/>
        <w:rPr>
          <w:rFonts w:ascii="Times New Roman" w:hAnsi="Times New Roman" w:cs="Times New Roman"/>
          <w:i w:val="0"/>
          <w:iCs w:val="0"/>
          <w:color w:val="000000" w:themeColor="text1"/>
        </w:rPr>
      </w:pP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Одной из основных составляющих мер защиты являются технические меры защиты, которые приведены в таблице 34.</w:t>
      </w:r>
    </w:p>
    <w:p w:rsidR="00EC43D2" w:rsidRPr="003008C6" w:rsidRDefault="00EC43D2" w:rsidP="00402814">
      <w:pPr>
        <w:shd w:val="clear" w:color="000000" w:fill="auto"/>
        <w:suppressAutoHyphens/>
        <w:spacing w:line="360" w:lineRule="auto"/>
        <w:ind w:firstLine="709"/>
        <w:jc w:val="both"/>
        <w:rPr>
          <w:color w:val="000000" w:themeColor="text1"/>
          <w:sz w:val="28"/>
          <w:szCs w:val="24"/>
        </w:rPr>
      </w:pPr>
      <w:r w:rsidRPr="003008C6">
        <w:rPr>
          <w:color w:val="000000" w:themeColor="text1"/>
          <w:sz w:val="28"/>
          <w:szCs w:val="28"/>
        </w:rPr>
        <w:t>Для предотвращения умственного перенапряжения, нервно-психической и эмоциональной перегрузок во время работы через каждые 1,5 часа делались короткие перерывы на 15 – 20 минут.</w:t>
      </w:r>
    </w:p>
    <w:p w:rsidR="00EC43D2" w:rsidRPr="003008C6" w:rsidRDefault="00EC43D2" w:rsidP="00402814">
      <w:pPr>
        <w:shd w:val="clear" w:color="000000" w:fill="auto"/>
        <w:suppressAutoHyphens/>
        <w:spacing w:line="360" w:lineRule="auto"/>
        <w:ind w:firstLine="709"/>
        <w:jc w:val="both"/>
        <w:rPr>
          <w:color w:val="000000" w:themeColor="text1"/>
          <w:sz w:val="28"/>
          <w:szCs w:val="24"/>
        </w:rPr>
      </w:pPr>
    </w:p>
    <w:p w:rsidR="00EC43D2" w:rsidRPr="003008C6" w:rsidRDefault="00EC43D2" w:rsidP="003008C6">
      <w:pPr>
        <w:pStyle w:val="22"/>
        <w:widowControl/>
        <w:shd w:val="clear" w:color="000000" w:fill="auto"/>
        <w:suppressAutoHyphens/>
        <w:spacing w:after="0" w:line="360" w:lineRule="auto"/>
        <w:ind w:left="0"/>
        <w:jc w:val="center"/>
        <w:rPr>
          <w:rFonts w:ascii="Times New Roman" w:hAnsi="Times New Roman" w:cs="Times New Roman"/>
          <w:b/>
          <w:color w:val="000000" w:themeColor="text1"/>
          <w:sz w:val="28"/>
          <w:szCs w:val="28"/>
        </w:rPr>
      </w:pPr>
      <w:r w:rsidRPr="003008C6">
        <w:rPr>
          <w:rFonts w:ascii="Times New Roman" w:hAnsi="Times New Roman" w:cs="Times New Roman"/>
          <w:b/>
          <w:color w:val="000000" w:themeColor="text1"/>
          <w:sz w:val="28"/>
          <w:szCs w:val="28"/>
        </w:rPr>
        <w:t>Таблица 34 − Технические меры защиты от опасных и вредных факторов</w:t>
      </w:r>
    </w:p>
    <w:tbl>
      <w:tblPr>
        <w:tblStyle w:val="ae"/>
        <w:tblW w:w="4665" w:type="pct"/>
        <w:jc w:val="center"/>
        <w:tblLook w:val="04A0" w:firstRow="1" w:lastRow="0" w:firstColumn="1" w:lastColumn="0" w:noHBand="0" w:noVBand="1"/>
      </w:tblPr>
      <w:tblGrid>
        <w:gridCol w:w="2335"/>
        <w:gridCol w:w="2452"/>
        <w:gridCol w:w="2309"/>
        <w:gridCol w:w="1834"/>
      </w:tblGrid>
      <w:tr w:rsidR="00EC43D2" w:rsidRPr="003008C6" w:rsidTr="003008C6">
        <w:trPr>
          <w:trHeight w:val="1408"/>
          <w:jc w:val="center"/>
        </w:trPr>
        <w:tc>
          <w:tcPr>
            <w:tcW w:w="1307" w:type="pct"/>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Опасный или вредный производственный фактор (по ГОСТ 12.0.003-74)</w:t>
            </w:r>
          </w:p>
        </w:tc>
        <w:tc>
          <w:tcPr>
            <w:tcW w:w="1373" w:type="pct"/>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Проектируемое защитное устройство, его тип</w:t>
            </w:r>
          </w:p>
        </w:tc>
        <w:tc>
          <w:tcPr>
            <w:tcW w:w="1293" w:type="pct"/>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Параметры защитного устройства,</w:t>
            </w:r>
          </w:p>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эффективность</w:t>
            </w:r>
          </w:p>
        </w:tc>
        <w:tc>
          <w:tcPr>
            <w:tcW w:w="1027" w:type="pct"/>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Место установки</w:t>
            </w:r>
          </w:p>
        </w:tc>
      </w:tr>
      <w:tr w:rsidR="00EC43D2" w:rsidRPr="003008C6" w:rsidTr="003008C6">
        <w:trPr>
          <w:trHeight w:val="1287"/>
          <w:jc w:val="center"/>
        </w:trPr>
        <w:tc>
          <w:tcPr>
            <w:tcW w:w="1307" w:type="pct"/>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Повышенная запыленность воздуха</w:t>
            </w:r>
          </w:p>
        </w:tc>
        <w:tc>
          <w:tcPr>
            <w:tcW w:w="1373" w:type="pct"/>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Вытяжной зонт</w:t>
            </w:r>
          </w:p>
        </w:tc>
        <w:tc>
          <w:tcPr>
            <w:tcW w:w="1293" w:type="pct"/>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Эффективность 95%</w:t>
            </w:r>
          </w:p>
        </w:tc>
        <w:tc>
          <w:tcPr>
            <w:tcW w:w="1027" w:type="pct"/>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На фермах печного пролета над печью</w:t>
            </w:r>
          </w:p>
        </w:tc>
      </w:tr>
      <w:tr w:rsidR="00EC43D2" w:rsidRPr="003008C6" w:rsidTr="003008C6">
        <w:trPr>
          <w:trHeight w:val="1426"/>
          <w:jc w:val="center"/>
        </w:trPr>
        <w:tc>
          <w:tcPr>
            <w:tcW w:w="1307" w:type="pct"/>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Повышенный уровень инфракрасного излучения</w:t>
            </w:r>
          </w:p>
        </w:tc>
        <w:tc>
          <w:tcPr>
            <w:tcW w:w="1373" w:type="pct"/>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Прозрачный теплозащитный экран</w:t>
            </w:r>
          </w:p>
        </w:tc>
        <w:tc>
          <w:tcPr>
            <w:tcW w:w="1293" w:type="pct"/>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Закалённое стекло с плёночным покрытием</w:t>
            </w:r>
          </w:p>
        </w:tc>
        <w:tc>
          <w:tcPr>
            <w:tcW w:w="1027" w:type="pct"/>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Окно между агрегатом и рабочим окном</w:t>
            </w:r>
          </w:p>
        </w:tc>
      </w:tr>
      <w:tr w:rsidR="00EC43D2" w:rsidRPr="003008C6" w:rsidTr="003008C6">
        <w:trPr>
          <w:trHeight w:val="1727"/>
          <w:jc w:val="center"/>
        </w:trPr>
        <w:tc>
          <w:tcPr>
            <w:tcW w:w="1307" w:type="pct"/>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Повышенная температура воздуха</w:t>
            </w:r>
          </w:p>
        </w:tc>
        <w:tc>
          <w:tcPr>
            <w:tcW w:w="1373" w:type="pct"/>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Кондиционер</w:t>
            </w:r>
          </w:p>
        </w:tc>
        <w:tc>
          <w:tcPr>
            <w:tcW w:w="1293" w:type="pct"/>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lang w:val="en-US"/>
              </w:rPr>
            </w:pPr>
            <w:r w:rsidRPr="003008C6">
              <w:rPr>
                <w:color w:val="000000" w:themeColor="text1"/>
                <w:szCs w:val="24"/>
                <w:lang w:val="en-US"/>
              </w:rPr>
              <w:t>GREE</w:t>
            </w:r>
            <w:r w:rsidR="00402814" w:rsidRPr="003008C6">
              <w:rPr>
                <w:color w:val="000000" w:themeColor="text1"/>
                <w:szCs w:val="24"/>
                <w:lang w:val="en-US"/>
              </w:rPr>
              <w:t xml:space="preserve"> </w:t>
            </w:r>
            <w:r w:rsidRPr="003008C6">
              <w:rPr>
                <w:color w:val="000000" w:themeColor="text1"/>
                <w:szCs w:val="24"/>
                <w:lang w:val="en-US"/>
              </w:rPr>
              <w:t>KC-20/C1</w:t>
            </w:r>
          </w:p>
        </w:tc>
        <w:tc>
          <w:tcPr>
            <w:tcW w:w="1027" w:type="pct"/>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Пульт управления</w:t>
            </w:r>
          </w:p>
        </w:tc>
      </w:tr>
      <w:tr w:rsidR="00EC43D2" w:rsidRPr="003008C6" w:rsidTr="003008C6">
        <w:trPr>
          <w:trHeight w:val="2029"/>
          <w:jc w:val="center"/>
        </w:trPr>
        <w:tc>
          <w:tcPr>
            <w:tcW w:w="1307" w:type="pct"/>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Недостаточная</w:t>
            </w:r>
            <w:r w:rsidR="00402814" w:rsidRPr="003008C6">
              <w:rPr>
                <w:color w:val="000000" w:themeColor="text1"/>
                <w:szCs w:val="24"/>
              </w:rPr>
              <w:t xml:space="preserve"> </w:t>
            </w:r>
            <w:r w:rsidRPr="003008C6">
              <w:rPr>
                <w:color w:val="000000" w:themeColor="text1"/>
                <w:szCs w:val="24"/>
              </w:rPr>
              <w:t>освещённость рабочей зоны</w:t>
            </w:r>
          </w:p>
        </w:tc>
        <w:tc>
          <w:tcPr>
            <w:tcW w:w="1373" w:type="pct"/>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Установка ламп</w:t>
            </w:r>
          </w:p>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типа ЛД-30</w:t>
            </w:r>
          </w:p>
        </w:tc>
        <w:tc>
          <w:tcPr>
            <w:tcW w:w="1293" w:type="pct"/>
            <w:vAlign w:val="center"/>
          </w:tcPr>
          <w:p w:rsidR="00EC43D2" w:rsidRPr="003008C6" w:rsidRDefault="00EC43D2" w:rsidP="003008C6">
            <w:pPr>
              <w:pStyle w:val="31"/>
              <w:widowControl/>
              <w:shd w:val="clear" w:color="000000" w:fill="auto"/>
              <w:suppressAutoHyphens/>
              <w:spacing w:after="0" w:line="360" w:lineRule="auto"/>
              <w:rPr>
                <w:color w:val="000000" w:themeColor="text1"/>
                <w:sz w:val="20"/>
                <w:szCs w:val="24"/>
              </w:rPr>
            </w:pPr>
            <w:r w:rsidRPr="003008C6">
              <w:rPr>
                <w:color w:val="000000" w:themeColor="text1"/>
                <w:sz w:val="20"/>
                <w:szCs w:val="24"/>
              </w:rPr>
              <w:t>Мощность – 30 Вт, световой</w:t>
            </w:r>
          </w:p>
          <w:p w:rsidR="00EC43D2" w:rsidRPr="003008C6" w:rsidRDefault="00EC43D2" w:rsidP="003008C6">
            <w:pPr>
              <w:pStyle w:val="31"/>
              <w:widowControl/>
              <w:shd w:val="clear" w:color="000000" w:fill="auto"/>
              <w:suppressAutoHyphens/>
              <w:spacing w:after="0" w:line="360" w:lineRule="auto"/>
              <w:rPr>
                <w:color w:val="000000" w:themeColor="text1"/>
                <w:sz w:val="20"/>
                <w:szCs w:val="24"/>
              </w:rPr>
            </w:pPr>
            <w:r w:rsidRPr="003008C6">
              <w:rPr>
                <w:color w:val="000000" w:themeColor="text1"/>
                <w:sz w:val="20"/>
                <w:szCs w:val="24"/>
              </w:rPr>
              <w:t>поток – 1640лк,</w:t>
            </w:r>
          </w:p>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длина – 909мм</w:t>
            </w:r>
          </w:p>
        </w:tc>
        <w:tc>
          <w:tcPr>
            <w:tcW w:w="1027" w:type="pct"/>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На потолке пульта управления</w:t>
            </w:r>
          </w:p>
        </w:tc>
      </w:tr>
      <w:tr w:rsidR="00EC43D2" w:rsidRPr="003008C6" w:rsidTr="003008C6">
        <w:trPr>
          <w:trHeight w:val="1196"/>
          <w:jc w:val="center"/>
        </w:trPr>
        <w:tc>
          <w:tcPr>
            <w:tcW w:w="1307" w:type="pct"/>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Повышенный уровень ионизирующего излучения в рабочей зоне</w:t>
            </w:r>
          </w:p>
        </w:tc>
        <w:tc>
          <w:tcPr>
            <w:tcW w:w="1373" w:type="pct"/>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Защитная сетка внутри экрана монитора</w:t>
            </w:r>
          </w:p>
        </w:tc>
        <w:tc>
          <w:tcPr>
            <w:tcW w:w="1293" w:type="pct"/>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p>
        </w:tc>
        <w:tc>
          <w:tcPr>
            <w:tcW w:w="1027" w:type="pct"/>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Экран монитора</w:t>
            </w:r>
          </w:p>
        </w:tc>
      </w:tr>
      <w:tr w:rsidR="00EC43D2" w:rsidRPr="003008C6" w:rsidTr="003008C6">
        <w:trPr>
          <w:trHeight w:val="1127"/>
          <w:jc w:val="center"/>
        </w:trPr>
        <w:tc>
          <w:tcPr>
            <w:tcW w:w="1307" w:type="pct"/>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Повышенный уровень шума на рабочем месте</w:t>
            </w:r>
          </w:p>
        </w:tc>
        <w:tc>
          <w:tcPr>
            <w:tcW w:w="1373" w:type="pct"/>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Звукопоглощающая облицовка</w:t>
            </w:r>
          </w:p>
        </w:tc>
        <w:tc>
          <w:tcPr>
            <w:tcW w:w="1293" w:type="pct"/>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Стекловолокно супертонкое;</w:t>
            </w:r>
          </w:p>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ширина – 100мм</w:t>
            </w:r>
          </w:p>
        </w:tc>
        <w:tc>
          <w:tcPr>
            <w:tcW w:w="1027" w:type="pct"/>
            <w:vAlign w:val="center"/>
          </w:tcPr>
          <w:p w:rsidR="00EC43D2" w:rsidRPr="003008C6" w:rsidRDefault="00EC43D2" w:rsidP="003008C6">
            <w:pPr>
              <w:shd w:val="clear" w:color="000000" w:fill="auto"/>
              <w:tabs>
                <w:tab w:val="left" w:pos="1276"/>
                <w:tab w:val="center" w:pos="4820"/>
                <w:tab w:val="right" w:pos="9638"/>
              </w:tabs>
              <w:suppressAutoHyphens/>
              <w:spacing w:line="360" w:lineRule="auto"/>
              <w:rPr>
                <w:color w:val="000000" w:themeColor="text1"/>
                <w:szCs w:val="24"/>
              </w:rPr>
            </w:pPr>
            <w:r w:rsidRPr="003008C6">
              <w:rPr>
                <w:color w:val="000000" w:themeColor="text1"/>
                <w:szCs w:val="24"/>
              </w:rPr>
              <w:t>Облицовка на стенах и потолке помещения</w:t>
            </w:r>
          </w:p>
        </w:tc>
      </w:tr>
    </w:tbl>
    <w:p w:rsidR="00EC43D2" w:rsidRPr="003008C6" w:rsidRDefault="00EC43D2" w:rsidP="00402814">
      <w:pPr>
        <w:pStyle w:val="2"/>
        <w:keepNext w:val="0"/>
        <w:shd w:val="clear" w:color="000000" w:fill="auto"/>
        <w:suppressAutoHyphens/>
        <w:spacing w:before="0" w:after="0" w:line="360" w:lineRule="auto"/>
        <w:ind w:firstLine="709"/>
        <w:jc w:val="both"/>
        <w:rPr>
          <w:rFonts w:ascii="Times New Roman" w:hAnsi="Times New Roman" w:cs="Times New Roman"/>
          <w:i w:val="0"/>
          <w:iCs w:val="0"/>
          <w:color w:val="000000" w:themeColor="text1"/>
        </w:rPr>
      </w:pPr>
      <w:bookmarkStart w:id="102" w:name="_Toc229204882"/>
      <w:bookmarkStart w:id="103" w:name="_Toc229205929"/>
    </w:p>
    <w:p w:rsidR="00EC43D2" w:rsidRPr="003008C6" w:rsidRDefault="00EC43D2" w:rsidP="003008C6">
      <w:pPr>
        <w:pStyle w:val="2"/>
        <w:keepNext w:val="0"/>
        <w:shd w:val="clear" w:color="000000" w:fill="auto"/>
        <w:suppressAutoHyphens/>
        <w:spacing w:before="0" w:after="0" w:line="360" w:lineRule="auto"/>
        <w:jc w:val="center"/>
        <w:rPr>
          <w:rFonts w:ascii="Times New Roman" w:hAnsi="Times New Roman" w:cs="Times New Roman"/>
          <w:i w:val="0"/>
          <w:iCs w:val="0"/>
          <w:color w:val="000000" w:themeColor="text1"/>
        </w:rPr>
      </w:pPr>
      <w:bookmarkStart w:id="104" w:name="_Toc276652217"/>
      <w:r w:rsidRPr="003008C6">
        <w:rPr>
          <w:rFonts w:ascii="Times New Roman" w:hAnsi="Times New Roman" w:cs="Times New Roman"/>
          <w:i w:val="0"/>
          <w:iCs w:val="0"/>
          <w:color w:val="000000" w:themeColor="text1"/>
        </w:rPr>
        <w:t>5.5 Безопасность жизнедеятельности в чрезвычайных ситуациях</w:t>
      </w:r>
      <w:bookmarkEnd w:id="102"/>
      <w:bookmarkEnd w:id="103"/>
      <w:bookmarkEnd w:id="104"/>
    </w:p>
    <w:p w:rsidR="00EC43D2" w:rsidRPr="003008C6" w:rsidRDefault="00EC43D2" w:rsidP="00402814">
      <w:pPr>
        <w:shd w:val="clear" w:color="000000" w:fill="auto"/>
        <w:suppressAutoHyphens/>
        <w:spacing w:line="360" w:lineRule="auto"/>
        <w:ind w:firstLine="709"/>
        <w:rPr>
          <w:color w:val="000000" w:themeColor="text1"/>
          <w:sz w:val="28"/>
          <w:szCs w:val="28"/>
        </w:rPr>
      </w:pP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В порядке подготовки к возникновению чрезвычайных ситуаций в соответствии с инструкцией, утвержденной Госгортехнадзором</w:t>
      </w:r>
      <w:r w:rsidR="00402814" w:rsidRPr="003008C6">
        <w:rPr>
          <w:rFonts w:ascii="Times New Roman" w:hAnsi="Times New Roman" w:cs="Times New Roman"/>
          <w:color w:val="000000" w:themeColor="text1"/>
          <w:sz w:val="28"/>
          <w:szCs w:val="28"/>
        </w:rPr>
        <w:t xml:space="preserve"> </w:t>
      </w:r>
      <w:r w:rsidRPr="003008C6">
        <w:rPr>
          <w:rFonts w:ascii="Times New Roman" w:hAnsi="Times New Roman" w:cs="Times New Roman"/>
          <w:color w:val="000000" w:themeColor="text1"/>
          <w:sz w:val="28"/>
          <w:szCs w:val="28"/>
        </w:rPr>
        <w:t>разработан</w:t>
      </w:r>
      <w:r w:rsidR="00402814" w:rsidRPr="003008C6">
        <w:rPr>
          <w:rFonts w:ascii="Times New Roman" w:hAnsi="Times New Roman" w:cs="Times New Roman"/>
          <w:color w:val="000000" w:themeColor="text1"/>
          <w:sz w:val="28"/>
          <w:szCs w:val="28"/>
        </w:rPr>
        <w:t xml:space="preserve"> </w:t>
      </w:r>
      <w:r w:rsidRPr="003008C6">
        <w:rPr>
          <w:rFonts w:ascii="Times New Roman" w:hAnsi="Times New Roman" w:cs="Times New Roman"/>
          <w:color w:val="000000" w:themeColor="text1"/>
          <w:sz w:val="28"/>
          <w:szCs w:val="28"/>
        </w:rPr>
        <w:t>план ликвидации аварий в ЭСПЦ. Этот документ предусматривает возможные аварии, а также мероприятия по спасению людей и ликвидации аварий. Он определяет действия ИТР и рабочих</w:t>
      </w:r>
      <w:r w:rsidR="00402814" w:rsidRPr="003008C6">
        <w:rPr>
          <w:rFonts w:ascii="Times New Roman" w:hAnsi="Times New Roman" w:cs="Times New Roman"/>
          <w:color w:val="000000" w:themeColor="text1"/>
          <w:sz w:val="28"/>
          <w:szCs w:val="28"/>
        </w:rPr>
        <w:t xml:space="preserve"> </w:t>
      </w:r>
      <w:r w:rsidRPr="003008C6">
        <w:rPr>
          <w:rFonts w:ascii="Times New Roman" w:hAnsi="Times New Roman" w:cs="Times New Roman"/>
          <w:color w:val="000000" w:themeColor="text1"/>
          <w:sz w:val="28"/>
          <w:szCs w:val="28"/>
        </w:rPr>
        <w:t>в аварийной обстановке, действия газоспасательного подразделения и пожарной части.</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Помещение пульта управления ДСП относится к пожароопасным помещениям (категория В), так как к этой категории помещений относятся помещения, в которых есть твёрдые горючие или трудногорючие вещества и материалы, способные при взаимодействии с кислородом воздуха гореть; например бумага для распечатки на принтере или деревянные изделия.</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Определение пожароопасной категории помещения осуществляется путём сравнения максимального значения удельной временной пожарной нагрузки на любом из участков с величиной удельной пожарной нагрузки.</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Пожарная нагрузка помещения пульта управления ДСП определяется по формуле:</w:t>
      </w:r>
    </w:p>
    <w:p w:rsidR="00402814" w:rsidRPr="003008C6" w:rsidRDefault="00402814"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p>
    <w:p w:rsidR="00402814"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object w:dxaOrig="1560" w:dyaOrig="940">
          <v:shape id="_x0000_i1065" type="#_x0000_t75" style="width:78pt;height:47.25pt" o:ole="">
            <v:imagedata r:id="rId82" o:title=""/>
          </v:shape>
          <o:OLEObject Type="Embed" ProgID="Equation.3" ShapeID="_x0000_i1065" DrawAspect="Content" ObjectID="_1458427544" r:id="rId83"/>
        </w:object>
      </w:r>
      <w:r w:rsidRPr="003008C6">
        <w:rPr>
          <w:rFonts w:ascii="Times New Roman" w:hAnsi="Times New Roman" w:cs="Times New Roman"/>
          <w:color w:val="000000" w:themeColor="text1"/>
          <w:sz w:val="28"/>
          <w:szCs w:val="28"/>
        </w:rPr>
        <w:t>,</w:t>
      </w:r>
      <w:r w:rsidR="00402814" w:rsidRPr="003008C6">
        <w:rPr>
          <w:rFonts w:ascii="Times New Roman" w:hAnsi="Times New Roman" w:cs="Times New Roman"/>
          <w:color w:val="000000" w:themeColor="text1"/>
          <w:sz w:val="28"/>
          <w:szCs w:val="28"/>
        </w:rPr>
        <w:t xml:space="preserve"> </w:t>
      </w:r>
      <w:r w:rsidRPr="003008C6">
        <w:rPr>
          <w:rFonts w:ascii="Times New Roman" w:hAnsi="Times New Roman" w:cs="Times New Roman"/>
          <w:color w:val="000000" w:themeColor="text1"/>
          <w:sz w:val="28"/>
          <w:szCs w:val="28"/>
        </w:rPr>
        <w:t>(29)</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p>
    <w:p w:rsidR="00402814"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 xml:space="preserve">где </w:t>
      </w:r>
      <w:r w:rsidRPr="003008C6">
        <w:rPr>
          <w:rFonts w:ascii="Times New Roman" w:hAnsi="Times New Roman" w:cs="Times New Roman"/>
          <w:color w:val="000000" w:themeColor="text1"/>
          <w:sz w:val="28"/>
          <w:szCs w:val="28"/>
          <w:lang w:val="en-US"/>
        </w:rPr>
        <w:t>Gi</w:t>
      </w:r>
      <w:r w:rsidRPr="003008C6">
        <w:rPr>
          <w:rFonts w:ascii="Times New Roman" w:hAnsi="Times New Roman" w:cs="Times New Roman"/>
          <w:color w:val="000000" w:themeColor="text1"/>
          <w:sz w:val="28"/>
          <w:szCs w:val="28"/>
        </w:rPr>
        <w:t xml:space="preserve"> – количество </w:t>
      </w:r>
      <w:r w:rsidRPr="003008C6">
        <w:rPr>
          <w:rFonts w:ascii="Times New Roman" w:hAnsi="Times New Roman" w:cs="Times New Roman"/>
          <w:color w:val="000000" w:themeColor="text1"/>
          <w:sz w:val="28"/>
          <w:szCs w:val="28"/>
        </w:rPr>
        <w:object w:dxaOrig="139" w:dyaOrig="260">
          <v:shape id="_x0000_i1066" type="#_x0000_t75" style="width:6.75pt;height:12.75pt" o:ole="" fillcolor="window">
            <v:imagedata r:id="rId84" o:title=""/>
          </v:shape>
          <o:OLEObject Type="Embed" ProgID="Equation.3" ShapeID="_x0000_i1066" DrawAspect="Content" ObjectID="_1458427545" r:id="rId85"/>
        </w:object>
      </w:r>
      <w:r w:rsidRPr="003008C6">
        <w:rPr>
          <w:rFonts w:ascii="Times New Roman" w:hAnsi="Times New Roman" w:cs="Times New Roman"/>
          <w:color w:val="000000" w:themeColor="text1"/>
          <w:sz w:val="28"/>
          <w:szCs w:val="28"/>
        </w:rPr>
        <w:t>–ого материала пожарной нагрузки, кг;</w:t>
      </w:r>
    </w:p>
    <w:p w:rsidR="00EC43D2" w:rsidRPr="003008C6" w:rsidRDefault="00EC43D2" w:rsidP="00402814">
      <w:pPr>
        <w:pStyle w:val="22"/>
        <w:widowControl/>
        <w:shd w:val="clear" w:color="000000" w:fill="auto"/>
        <w:tabs>
          <w:tab w:val="left" w:pos="709"/>
        </w:tabs>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object w:dxaOrig="520" w:dyaOrig="480">
          <v:shape id="_x0000_i1067" type="#_x0000_t75" style="width:26.25pt;height:24pt" o:ole="" fillcolor="window">
            <v:imagedata r:id="rId86" o:title=""/>
          </v:shape>
          <o:OLEObject Type="Embed" ProgID="Equation.3" ShapeID="_x0000_i1067" DrawAspect="Content" ObjectID="_1458427546" r:id="rId87"/>
        </w:object>
      </w:r>
      <w:r w:rsidRPr="003008C6">
        <w:rPr>
          <w:rFonts w:ascii="Times New Roman" w:hAnsi="Times New Roman" w:cs="Times New Roman"/>
          <w:color w:val="000000" w:themeColor="text1"/>
          <w:sz w:val="28"/>
          <w:szCs w:val="28"/>
        </w:rPr>
        <w:t xml:space="preserve">–низшая теплота сгорания </w:t>
      </w:r>
      <w:r w:rsidRPr="003008C6">
        <w:rPr>
          <w:rFonts w:ascii="Times New Roman" w:hAnsi="Times New Roman" w:cs="Times New Roman"/>
          <w:color w:val="000000" w:themeColor="text1"/>
          <w:sz w:val="28"/>
          <w:szCs w:val="28"/>
        </w:rPr>
        <w:object w:dxaOrig="139" w:dyaOrig="260">
          <v:shape id="_x0000_i1068" type="#_x0000_t75" style="width:6.75pt;height:12.75pt" o:ole="" fillcolor="window">
            <v:imagedata r:id="rId84" o:title=""/>
          </v:shape>
          <o:OLEObject Type="Embed" ProgID="Equation.3" ShapeID="_x0000_i1068" DrawAspect="Content" ObjectID="_1458427547" r:id="rId88"/>
        </w:object>
      </w:r>
      <w:r w:rsidRPr="003008C6">
        <w:rPr>
          <w:rFonts w:ascii="Times New Roman" w:hAnsi="Times New Roman" w:cs="Times New Roman"/>
          <w:color w:val="000000" w:themeColor="text1"/>
          <w:sz w:val="28"/>
          <w:szCs w:val="28"/>
        </w:rPr>
        <w:t>–ого материала пожарной нагрузки, МДж/кг.</w:t>
      </w:r>
    </w:p>
    <w:p w:rsidR="00402814"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Так как в помещении пульта управления находятся из горючих материалов бумага и деревянные изделия, можно сделать обобщение, что любой процесс горения будет происходить по реакции окисления углерода до СО2, тепловой эффект которой составляет:</w:t>
      </w:r>
      <w:r w:rsidR="00402814" w:rsidRPr="003008C6">
        <w:rPr>
          <w:rFonts w:ascii="Times New Roman" w:hAnsi="Times New Roman" w:cs="Times New Roman"/>
          <w:color w:val="000000" w:themeColor="text1"/>
          <w:sz w:val="28"/>
          <w:szCs w:val="28"/>
        </w:rPr>
        <w:t xml:space="preserve"> </w:t>
      </w:r>
      <w:r w:rsidRPr="003008C6">
        <w:rPr>
          <w:rFonts w:ascii="Times New Roman" w:hAnsi="Times New Roman" w:cs="Times New Roman"/>
          <w:color w:val="000000" w:themeColor="text1"/>
          <w:sz w:val="28"/>
          <w:szCs w:val="28"/>
        </w:rPr>
        <w:t>Qтепл=34,07 МДж/кг. Количество твёрдых горючих материалов, находящихся в помещении принимается равным Gтв=50 кг. Следовательно, пожарная нагрузка составит:</w:t>
      </w:r>
    </w:p>
    <w:p w:rsidR="00EC43D2" w:rsidRPr="003008C6" w:rsidRDefault="00EC43D2" w:rsidP="00402814">
      <w:pPr>
        <w:shd w:val="clear" w:color="000000" w:fill="auto"/>
        <w:tabs>
          <w:tab w:val="left" w:pos="1276"/>
          <w:tab w:val="center" w:pos="4820"/>
          <w:tab w:val="right" w:pos="9638"/>
        </w:tabs>
        <w:suppressAutoHyphens/>
        <w:spacing w:line="360" w:lineRule="auto"/>
        <w:ind w:firstLine="709"/>
        <w:jc w:val="both"/>
        <w:rPr>
          <w:color w:val="000000" w:themeColor="text1"/>
          <w:sz w:val="28"/>
          <w:szCs w:val="24"/>
        </w:rPr>
      </w:pPr>
      <w:r w:rsidRPr="003008C6">
        <w:rPr>
          <w:color w:val="000000" w:themeColor="text1"/>
          <w:sz w:val="28"/>
          <w:szCs w:val="28"/>
          <w:lang w:val="en-US"/>
        </w:rPr>
        <w:t>Q</w:t>
      </w:r>
      <w:r w:rsidRPr="003008C6">
        <w:rPr>
          <w:color w:val="000000" w:themeColor="text1"/>
          <w:sz w:val="28"/>
          <w:szCs w:val="28"/>
        </w:rPr>
        <w:t xml:space="preserve"> = 50·34,07 = 1703,5 МДж.</w:t>
      </w:r>
    </w:p>
    <w:p w:rsidR="00402814"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 xml:space="preserve">Удельная пожарная нагрузка </w:t>
      </w:r>
      <w:r w:rsidRPr="003008C6">
        <w:rPr>
          <w:rFonts w:ascii="Times New Roman" w:hAnsi="Times New Roman" w:cs="Times New Roman"/>
          <w:color w:val="000000" w:themeColor="text1"/>
          <w:sz w:val="28"/>
          <w:szCs w:val="28"/>
          <w:lang w:val="en-US"/>
        </w:rPr>
        <w:t>q</w:t>
      </w:r>
      <w:r w:rsidRPr="003008C6">
        <w:rPr>
          <w:rFonts w:ascii="Times New Roman" w:hAnsi="Times New Roman" w:cs="Times New Roman"/>
          <w:color w:val="000000" w:themeColor="text1"/>
          <w:sz w:val="28"/>
          <w:szCs w:val="28"/>
        </w:rPr>
        <w:t xml:space="preserve"> определяется по формуле:</w:t>
      </w:r>
    </w:p>
    <w:p w:rsidR="003008C6" w:rsidRDefault="003008C6"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lang w:val="en-US"/>
        </w:rPr>
        <w:object w:dxaOrig="740" w:dyaOrig="639">
          <v:shape id="_x0000_i1069" type="#_x0000_t75" style="width:36.75pt;height:32.25pt" o:ole="">
            <v:imagedata r:id="rId89" o:title=""/>
          </v:shape>
          <o:OLEObject Type="Embed" ProgID="Equation.3" ShapeID="_x0000_i1069" DrawAspect="Content" ObjectID="_1458427548" r:id="rId90"/>
        </w:object>
      </w:r>
      <w:r w:rsidRPr="003008C6">
        <w:rPr>
          <w:rFonts w:ascii="Times New Roman" w:hAnsi="Times New Roman" w:cs="Times New Roman"/>
          <w:color w:val="000000" w:themeColor="text1"/>
          <w:sz w:val="28"/>
          <w:szCs w:val="28"/>
        </w:rPr>
        <w:t xml:space="preserve"> ,</w:t>
      </w:r>
      <w:r w:rsidR="00402814" w:rsidRPr="003008C6">
        <w:rPr>
          <w:rFonts w:ascii="Times New Roman" w:hAnsi="Times New Roman" w:cs="Times New Roman"/>
          <w:color w:val="000000" w:themeColor="text1"/>
          <w:sz w:val="28"/>
          <w:szCs w:val="28"/>
        </w:rPr>
        <w:t xml:space="preserve"> </w:t>
      </w:r>
      <w:r w:rsidRPr="003008C6">
        <w:rPr>
          <w:rFonts w:ascii="Times New Roman" w:hAnsi="Times New Roman" w:cs="Times New Roman"/>
          <w:color w:val="000000" w:themeColor="text1"/>
          <w:sz w:val="28"/>
          <w:szCs w:val="28"/>
        </w:rPr>
        <w:t>(30)</w:t>
      </w:r>
    </w:p>
    <w:p w:rsidR="00402814" w:rsidRPr="003008C6" w:rsidRDefault="00402814"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p>
    <w:p w:rsidR="00402814" w:rsidRPr="003008C6" w:rsidRDefault="00EC43D2" w:rsidP="00402814">
      <w:pPr>
        <w:pStyle w:val="22"/>
        <w:widowControl/>
        <w:shd w:val="clear" w:color="000000" w:fill="auto"/>
        <w:tabs>
          <w:tab w:val="left" w:pos="567"/>
        </w:tabs>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где S – площадь размещения пожарной нагрузки (площадь пульта</w:t>
      </w:r>
      <w:r w:rsidR="00402814" w:rsidRPr="003008C6">
        <w:rPr>
          <w:rFonts w:ascii="Times New Roman" w:hAnsi="Times New Roman" w:cs="Times New Roman"/>
          <w:color w:val="000000" w:themeColor="text1"/>
          <w:sz w:val="28"/>
          <w:szCs w:val="28"/>
        </w:rPr>
        <w:t xml:space="preserve"> </w:t>
      </w:r>
      <w:r w:rsidRPr="003008C6">
        <w:rPr>
          <w:rFonts w:ascii="Times New Roman" w:hAnsi="Times New Roman" w:cs="Times New Roman"/>
          <w:color w:val="000000" w:themeColor="text1"/>
          <w:sz w:val="28"/>
          <w:szCs w:val="28"/>
        </w:rPr>
        <w:t>управления), м2.</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4"/>
        </w:rPr>
      </w:pPr>
      <w:r w:rsidRPr="003008C6">
        <w:rPr>
          <w:rFonts w:ascii="Times New Roman" w:hAnsi="Times New Roman" w:cs="Times New Roman"/>
          <w:color w:val="000000" w:themeColor="text1"/>
          <w:sz w:val="28"/>
          <w:szCs w:val="28"/>
        </w:rPr>
        <w:t>Таким образом, удельная пожарная нагрузка равна:</w:t>
      </w:r>
    </w:p>
    <w:p w:rsidR="00402814"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4"/>
        </w:rPr>
      </w:pPr>
      <w:r w:rsidRPr="003008C6">
        <w:rPr>
          <w:rFonts w:ascii="Times New Roman" w:hAnsi="Times New Roman" w:cs="Times New Roman"/>
          <w:color w:val="000000" w:themeColor="text1"/>
          <w:sz w:val="28"/>
          <w:szCs w:val="24"/>
        </w:rPr>
        <w:object w:dxaOrig="2079" w:dyaOrig="720">
          <v:shape id="_x0000_i1070" type="#_x0000_t75" style="width:104.25pt;height:36pt" o:ole="">
            <v:imagedata r:id="rId91" o:title=""/>
          </v:shape>
          <o:OLEObject Type="Embed" ProgID="Equation.DSMT4" ShapeID="_x0000_i1070" DrawAspect="Content" ObjectID="_1458427549" r:id="rId92"/>
        </w:object>
      </w:r>
      <w:r w:rsidRPr="003008C6">
        <w:rPr>
          <w:rFonts w:ascii="Times New Roman" w:hAnsi="Times New Roman" w:cs="Times New Roman"/>
          <w:color w:val="000000" w:themeColor="text1"/>
          <w:sz w:val="28"/>
          <w:szCs w:val="24"/>
        </w:rPr>
        <w:t xml:space="preserve"> </w:t>
      </w:r>
      <w:r w:rsidRPr="003008C6">
        <w:rPr>
          <w:rFonts w:ascii="Times New Roman" w:hAnsi="Times New Roman" w:cs="Times New Roman"/>
          <w:color w:val="000000" w:themeColor="text1"/>
          <w:sz w:val="28"/>
          <w:szCs w:val="28"/>
        </w:rPr>
        <w:t>МДж/м2.</w:t>
      </w:r>
    </w:p>
    <w:p w:rsidR="00402814"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Помещение пульта управления можно отнести к категории В4, так как удельная пожарная нагрузка для этой категории помещений должна быть в интервале: (1–18) МДж/м2. Для тушения применяется огнетушитель типа ОУ-5.</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С целью предупреждения пожаров и ограничения распространения огня в помещении пульта управления предусмотрено составление правил эксплуатации агрегатов и установка устройства пожарной сигнализации.</w:t>
      </w:r>
    </w:p>
    <w:p w:rsidR="00402814"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В комплекс противопожарных мероприятий входят предупреждение возникновения пожара, ограничение распространения огня при возникновении пожара, создание условий для успешной эвакуации людей из горящего здания в течение необходимого времени и обеспечение условий для быстрой локализации и тушения пожаров. На пульту управления электропечи предусмотрен аварийный выход в шлаковый пролет.</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Объем воды на пожаротушение производственного здания составляет 15 л/с. Запас воды на тушение пожара в течение трех часов составляет 145 м3.</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В соответствии со строительными нормами и правилами в ЭСПЦ предусмотрены внутренние пожарные водопроводы. Различные системы пожарной сигнализации предназначены для обнаружения первоначальных стадий пожара и сообщение о месте его возникновения в цехе.</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При оценке потенциальной взрывоопасности металлургического производства следует учитывать ряд его специфических особенностей: использование большого количества газообразного, жидкого и твердого дисперсного топлива, широкое распространение высокотемпературных технологических процессов, наличие значительного количества расплавленного металла, образование взрывоопасных газов в ходе металлургических процессов.</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Специфическим для металлургического производства источником для возникновения взрывов является взаимодействие расплавленного металла или шлака с водой, возникающее при аварийных выходах расплавов из металлургических агрегатов или при попадании в них воды (например, с влажной шихтой). В соответствии с нормативом – ГОСТ 12.1.010-76 опасными и вредными факторами, воздействующими на людей при взрыве, являются: ударная</w:t>
      </w:r>
      <w:r w:rsidRPr="003008C6">
        <w:rPr>
          <w:rFonts w:ascii="Times New Roman" w:hAnsi="Times New Roman" w:cs="Times New Roman"/>
          <w:color w:val="000000" w:themeColor="text1"/>
          <w:sz w:val="28"/>
          <w:szCs w:val="24"/>
        </w:rPr>
        <w:t xml:space="preserve"> </w:t>
      </w:r>
      <w:r w:rsidRPr="003008C6">
        <w:rPr>
          <w:rFonts w:ascii="Times New Roman" w:hAnsi="Times New Roman" w:cs="Times New Roman"/>
          <w:color w:val="000000" w:themeColor="text1"/>
          <w:sz w:val="28"/>
          <w:szCs w:val="28"/>
        </w:rPr>
        <w:t>волна, давление на фронте которой превышает допустимое, пламя и пожар, обрушение оборудования, коммуникаций и разлет их осколков.</w:t>
      </w:r>
    </w:p>
    <w:p w:rsidR="00402814"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При взрыве в рабочем пространстве печи, прогаре водоохлаждаемых элементов печи, выбросе шлака и металла на рабочую площадку сталевар должен отключить электропечь, прекратить подачу газа, кислорода в печь, оповестить людей в зоне аварии, сообщить диспетчеру, а при пожаре</w:t>
      </w:r>
      <w:r w:rsidR="00402814" w:rsidRPr="003008C6">
        <w:rPr>
          <w:rFonts w:ascii="Times New Roman" w:hAnsi="Times New Roman" w:cs="Times New Roman"/>
          <w:color w:val="000000" w:themeColor="text1"/>
          <w:sz w:val="28"/>
          <w:szCs w:val="28"/>
        </w:rPr>
        <w:t xml:space="preserve"> </w:t>
      </w:r>
      <w:r w:rsidRPr="003008C6">
        <w:rPr>
          <w:rFonts w:ascii="Times New Roman" w:hAnsi="Times New Roman" w:cs="Times New Roman"/>
          <w:color w:val="000000" w:themeColor="text1"/>
          <w:sz w:val="28"/>
          <w:szCs w:val="28"/>
        </w:rPr>
        <w:t>в противопожарную службу, включить сирену, вызвать газоспасателей, скорую медицинскую помощь.</w:t>
      </w:r>
    </w:p>
    <w:p w:rsidR="00402814"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Для предотвращения возникновения взрывов, на</w:t>
      </w:r>
      <w:r w:rsidR="00402814" w:rsidRPr="003008C6">
        <w:rPr>
          <w:rFonts w:ascii="Times New Roman" w:hAnsi="Times New Roman" w:cs="Times New Roman"/>
          <w:color w:val="000000" w:themeColor="text1"/>
          <w:sz w:val="28"/>
          <w:szCs w:val="28"/>
        </w:rPr>
        <w:t xml:space="preserve"> </w:t>
      </w:r>
      <w:r w:rsidRPr="003008C6">
        <w:rPr>
          <w:rFonts w:ascii="Times New Roman" w:hAnsi="Times New Roman" w:cs="Times New Roman"/>
          <w:color w:val="000000" w:themeColor="text1"/>
          <w:sz w:val="28"/>
          <w:szCs w:val="28"/>
        </w:rPr>
        <w:t>шихтовом дворе производят осмотр металлошихты на наличие взрывоопасных материалов, и закрытых емкостей.</w:t>
      </w:r>
    </w:p>
    <w:p w:rsidR="00402814"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По плану ликвидации аварий в ЭСПЦ систематически проводятся учебные тревоги, тренировки и отработки взаимодействия персонала с газоспасательной и пожарной службами.</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4"/>
        </w:rPr>
      </w:pPr>
      <w:r w:rsidRPr="003008C6">
        <w:rPr>
          <w:rFonts w:ascii="Times New Roman" w:hAnsi="Times New Roman" w:cs="Times New Roman"/>
          <w:color w:val="000000" w:themeColor="text1"/>
          <w:sz w:val="28"/>
          <w:szCs w:val="28"/>
        </w:rPr>
        <w:t>Все рабочие</w:t>
      </w:r>
      <w:r w:rsidR="00402814" w:rsidRPr="003008C6">
        <w:rPr>
          <w:rFonts w:ascii="Times New Roman" w:hAnsi="Times New Roman" w:cs="Times New Roman"/>
          <w:color w:val="000000" w:themeColor="text1"/>
          <w:sz w:val="28"/>
          <w:szCs w:val="28"/>
        </w:rPr>
        <w:t xml:space="preserve"> </w:t>
      </w:r>
      <w:r w:rsidRPr="003008C6">
        <w:rPr>
          <w:rFonts w:ascii="Times New Roman" w:hAnsi="Times New Roman" w:cs="Times New Roman"/>
          <w:color w:val="000000" w:themeColor="text1"/>
          <w:sz w:val="28"/>
          <w:szCs w:val="28"/>
        </w:rPr>
        <w:t>проходят вводный инструктаж по технике безопасности, и первичный на рабочем месте, обучение по безопасности труда. Ежеквартально проводится повторный инструктаж по программе первичного инструктажа на рабочем месте.</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p>
    <w:p w:rsidR="00EC43D2" w:rsidRPr="003008C6" w:rsidRDefault="00EC43D2" w:rsidP="003008C6">
      <w:pPr>
        <w:pStyle w:val="2"/>
        <w:keepNext w:val="0"/>
        <w:shd w:val="clear" w:color="000000" w:fill="auto"/>
        <w:suppressAutoHyphens/>
        <w:spacing w:before="0" w:after="0" w:line="360" w:lineRule="auto"/>
        <w:jc w:val="center"/>
        <w:rPr>
          <w:rFonts w:ascii="Times New Roman" w:hAnsi="Times New Roman" w:cs="Times New Roman"/>
          <w:i w:val="0"/>
          <w:iCs w:val="0"/>
          <w:color w:val="000000" w:themeColor="text1"/>
        </w:rPr>
      </w:pPr>
      <w:bookmarkStart w:id="105" w:name="_Toc229204883"/>
      <w:bookmarkStart w:id="106" w:name="_Toc276652218"/>
      <w:r w:rsidRPr="003008C6">
        <w:rPr>
          <w:rFonts w:ascii="Times New Roman" w:hAnsi="Times New Roman" w:cs="Times New Roman"/>
          <w:i w:val="0"/>
          <w:iCs w:val="0"/>
          <w:color w:val="000000" w:themeColor="text1"/>
        </w:rPr>
        <w:t>5.6 Расчёт теплозащитного экрана на ДСП</w:t>
      </w:r>
      <w:bookmarkEnd w:id="105"/>
      <w:bookmarkEnd w:id="106"/>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Так как для наблюдения за ходом технологического процесса требует визуального контроля, то для защиты от теплового излучения выбран прозрачный теплозащитный экран.</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Предполагается, что необходимая площадь окна составляет 1 м2. Окно расположено в десяти метрах от ДСП (источника излучения тепловой энергии). Температура источника излучения равна 400 °С.</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Интегральная плотность теплового потока от источника излучения определяется по формуле:</w:t>
      </w:r>
    </w:p>
    <w:p w:rsidR="00402814" w:rsidRPr="003008C6" w:rsidRDefault="00402814"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p>
    <w:p w:rsidR="00EC43D2" w:rsidRPr="003008C6" w:rsidRDefault="00EC43D2" w:rsidP="00402814">
      <w:pPr>
        <w:pStyle w:val="22"/>
        <w:widowControl/>
        <w:shd w:val="clear" w:color="000000" w:fill="auto"/>
        <w:suppressAutoHyphens/>
        <w:spacing w:after="0" w:line="360" w:lineRule="auto"/>
        <w:ind w:left="0" w:firstLine="709"/>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object w:dxaOrig="2900" w:dyaOrig="880">
          <v:shape id="_x0000_i1071" type="#_x0000_t75" style="width:144.75pt;height:44.25pt" o:ole="">
            <v:imagedata r:id="rId93" o:title=""/>
          </v:shape>
          <o:OLEObject Type="Embed" ProgID="Equation.3" ShapeID="_x0000_i1071" DrawAspect="Content" ObjectID="_1458427550" r:id="rId94"/>
        </w:object>
      </w:r>
      <w:r w:rsidRPr="003008C6">
        <w:rPr>
          <w:rFonts w:ascii="Times New Roman" w:hAnsi="Times New Roman" w:cs="Times New Roman"/>
          <w:color w:val="000000" w:themeColor="text1"/>
          <w:sz w:val="28"/>
          <w:szCs w:val="28"/>
        </w:rPr>
        <w:t>,</w:t>
      </w:r>
      <w:r w:rsidR="00402814" w:rsidRPr="003008C6">
        <w:rPr>
          <w:rFonts w:ascii="Times New Roman" w:hAnsi="Times New Roman" w:cs="Times New Roman"/>
          <w:color w:val="000000" w:themeColor="text1"/>
          <w:sz w:val="28"/>
          <w:szCs w:val="28"/>
        </w:rPr>
        <w:t xml:space="preserve"> </w:t>
      </w:r>
      <w:r w:rsidRPr="003008C6">
        <w:rPr>
          <w:rFonts w:ascii="Times New Roman" w:hAnsi="Times New Roman" w:cs="Times New Roman"/>
          <w:color w:val="000000" w:themeColor="text1"/>
          <w:sz w:val="28"/>
          <w:szCs w:val="28"/>
        </w:rPr>
        <w:t>(31)</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p>
    <w:p w:rsidR="00402814"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 xml:space="preserve">где </w:t>
      </w:r>
      <w:r w:rsidRPr="003008C6">
        <w:rPr>
          <w:rFonts w:ascii="Times New Roman" w:hAnsi="Times New Roman" w:cs="Times New Roman"/>
          <w:color w:val="000000" w:themeColor="text1"/>
          <w:sz w:val="28"/>
          <w:szCs w:val="28"/>
        </w:rPr>
        <w:object w:dxaOrig="320" w:dyaOrig="360">
          <v:shape id="_x0000_i1072" type="#_x0000_t75" style="width:15.75pt;height:18pt" o:ole="" fillcolor="window">
            <v:imagedata r:id="rId95" o:title=""/>
          </v:shape>
          <o:OLEObject Type="Embed" ProgID="Equation.3" ShapeID="_x0000_i1072" DrawAspect="Content" ObjectID="_1458427551" r:id="rId96"/>
        </w:object>
      </w:r>
      <w:r w:rsidRPr="003008C6">
        <w:rPr>
          <w:rFonts w:ascii="Times New Roman" w:hAnsi="Times New Roman" w:cs="Times New Roman"/>
          <w:color w:val="000000" w:themeColor="text1"/>
          <w:sz w:val="28"/>
          <w:szCs w:val="28"/>
        </w:rPr>
        <w:t xml:space="preserve"> – коэффициент излучения абсолютно чёрного тела, </w:t>
      </w:r>
      <w:r w:rsidRPr="003008C6">
        <w:rPr>
          <w:rFonts w:ascii="Times New Roman" w:hAnsi="Times New Roman" w:cs="Times New Roman"/>
          <w:color w:val="000000" w:themeColor="text1"/>
          <w:sz w:val="28"/>
          <w:szCs w:val="28"/>
        </w:rPr>
        <w:object w:dxaOrig="320" w:dyaOrig="360">
          <v:shape id="_x0000_i1073" type="#_x0000_t75" style="width:15.75pt;height:18pt" o:ole="" fillcolor="window">
            <v:imagedata r:id="rId95" o:title=""/>
          </v:shape>
          <o:OLEObject Type="Embed" ProgID="Equation.3" ShapeID="_x0000_i1073" DrawAspect="Content" ObjectID="_1458427552" r:id="rId97"/>
        </w:object>
      </w:r>
      <w:r w:rsidRPr="003008C6">
        <w:rPr>
          <w:rFonts w:ascii="Times New Roman" w:hAnsi="Times New Roman" w:cs="Times New Roman"/>
          <w:color w:val="000000" w:themeColor="text1"/>
          <w:sz w:val="28"/>
          <w:szCs w:val="28"/>
        </w:rPr>
        <w:t>=5,67 Вт/(м2</w:t>
      </w:r>
      <w:r w:rsidRPr="003008C6">
        <w:rPr>
          <w:rFonts w:ascii="Times New Roman" w:hAnsi="Times New Roman" w:cs="Times New Roman"/>
          <w:color w:val="000000" w:themeColor="text1"/>
          <w:sz w:val="28"/>
          <w:szCs w:val="28"/>
          <w:lang w:val="en-US"/>
        </w:rPr>
        <w:sym w:font="Symbol" w:char="F0D7"/>
      </w:r>
      <w:r w:rsidRPr="003008C6">
        <w:rPr>
          <w:rFonts w:ascii="Times New Roman" w:hAnsi="Times New Roman" w:cs="Times New Roman"/>
          <w:color w:val="000000" w:themeColor="text1"/>
          <w:sz w:val="28"/>
          <w:szCs w:val="28"/>
        </w:rPr>
        <w:t>К4);</w:t>
      </w:r>
    </w:p>
    <w:p w:rsidR="00402814" w:rsidRPr="003008C6" w:rsidRDefault="00EC43D2" w:rsidP="00402814">
      <w:pPr>
        <w:pStyle w:val="22"/>
        <w:widowControl/>
        <w:shd w:val="clear" w:color="000000" w:fill="auto"/>
        <w:tabs>
          <w:tab w:val="left" w:pos="567"/>
        </w:tabs>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object w:dxaOrig="260" w:dyaOrig="260">
          <v:shape id="_x0000_i1074" type="#_x0000_t75" style="width:12.75pt;height:12.75pt" o:ole="">
            <v:imagedata r:id="rId98" o:title=""/>
          </v:shape>
          <o:OLEObject Type="Embed" ProgID="Equation.3" ShapeID="_x0000_i1074" DrawAspect="Content" ObjectID="_1458427553" r:id="rId99"/>
        </w:object>
      </w:r>
      <w:r w:rsidRPr="003008C6">
        <w:rPr>
          <w:rFonts w:ascii="Times New Roman" w:hAnsi="Times New Roman" w:cs="Times New Roman"/>
          <w:color w:val="000000" w:themeColor="text1"/>
          <w:sz w:val="28"/>
          <w:szCs w:val="28"/>
        </w:rPr>
        <w:t xml:space="preserve"> – площадь источника излучения (рабочее окно), F = 2,2 м2;</w:t>
      </w:r>
    </w:p>
    <w:p w:rsidR="00402814" w:rsidRPr="003008C6" w:rsidRDefault="00EC43D2" w:rsidP="00402814">
      <w:pPr>
        <w:pStyle w:val="22"/>
        <w:widowControl/>
        <w:shd w:val="clear" w:color="000000" w:fill="auto"/>
        <w:tabs>
          <w:tab w:val="left" w:pos="567"/>
        </w:tabs>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object w:dxaOrig="340" w:dyaOrig="360">
          <v:shape id="_x0000_i1075" type="#_x0000_t75" style="width:17.25pt;height:18pt" o:ole="">
            <v:imagedata r:id="rId100" o:title=""/>
          </v:shape>
          <o:OLEObject Type="Embed" ProgID="Equation.3" ShapeID="_x0000_i1075" DrawAspect="Content" ObjectID="_1458427554" r:id="rId101"/>
        </w:object>
      </w:r>
      <w:r w:rsidRPr="003008C6">
        <w:rPr>
          <w:rFonts w:ascii="Times New Roman" w:hAnsi="Times New Roman" w:cs="Times New Roman"/>
          <w:color w:val="000000" w:themeColor="text1"/>
          <w:sz w:val="28"/>
          <w:szCs w:val="28"/>
        </w:rPr>
        <w:t>–температура источника излучения, К;</w:t>
      </w:r>
    </w:p>
    <w:p w:rsidR="00EC43D2" w:rsidRPr="003008C6" w:rsidRDefault="00EC43D2" w:rsidP="00402814">
      <w:pPr>
        <w:pStyle w:val="22"/>
        <w:widowControl/>
        <w:shd w:val="clear" w:color="000000" w:fill="auto"/>
        <w:tabs>
          <w:tab w:val="left" w:pos="567"/>
        </w:tabs>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object w:dxaOrig="360" w:dyaOrig="380">
          <v:shape id="_x0000_i1076" type="#_x0000_t75" style="width:18pt;height:18.75pt" o:ole="">
            <v:imagedata r:id="rId102" o:title=""/>
          </v:shape>
          <o:OLEObject Type="Embed" ProgID="Equation.3" ShapeID="_x0000_i1076" DrawAspect="Content" ObjectID="_1458427555" r:id="rId103"/>
        </w:object>
      </w:r>
      <w:r w:rsidRPr="003008C6">
        <w:rPr>
          <w:rFonts w:ascii="Times New Roman" w:hAnsi="Times New Roman" w:cs="Times New Roman"/>
          <w:color w:val="000000" w:themeColor="text1"/>
          <w:sz w:val="28"/>
          <w:szCs w:val="28"/>
        </w:rPr>
        <w:t>–эффективная температура перед прозрачным экраном, принята</w:t>
      </w:r>
      <w:r w:rsidR="00402814" w:rsidRPr="003008C6">
        <w:rPr>
          <w:rFonts w:ascii="Times New Roman" w:hAnsi="Times New Roman" w:cs="Times New Roman"/>
          <w:color w:val="000000" w:themeColor="text1"/>
          <w:sz w:val="28"/>
          <w:szCs w:val="28"/>
        </w:rPr>
        <w:t xml:space="preserve"> </w:t>
      </w:r>
      <w:r w:rsidRPr="003008C6">
        <w:rPr>
          <w:rFonts w:ascii="Times New Roman" w:hAnsi="Times New Roman" w:cs="Times New Roman"/>
          <w:color w:val="000000" w:themeColor="text1"/>
          <w:sz w:val="28"/>
          <w:szCs w:val="28"/>
        </w:rPr>
        <w:t xml:space="preserve">равной температуре окружающего воздуха, </w:t>
      </w:r>
      <w:r w:rsidRPr="003008C6">
        <w:rPr>
          <w:rFonts w:ascii="Times New Roman" w:hAnsi="Times New Roman" w:cs="Times New Roman"/>
          <w:color w:val="000000" w:themeColor="text1"/>
          <w:sz w:val="28"/>
          <w:szCs w:val="28"/>
        </w:rPr>
        <w:object w:dxaOrig="360" w:dyaOrig="380">
          <v:shape id="_x0000_i1077" type="#_x0000_t75" style="width:18pt;height:18.75pt" o:ole="">
            <v:imagedata r:id="rId102" o:title=""/>
          </v:shape>
          <o:OLEObject Type="Embed" ProgID="Equation.3" ShapeID="_x0000_i1077" DrawAspect="Content" ObjectID="_1458427556" r:id="rId104"/>
        </w:object>
      </w:r>
      <w:r w:rsidRPr="003008C6">
        <w:rPr>
          <w:rFonts w:ascii="Times New Roman" w:hAnsi="Times New Roman" w:cs="Times New Roman"/>
          <w:color w:val="000000" w:themeColor="text1"/>
          <w:sz w:val="28"/>
          <w:szCs w:val="28"/>
        </w:rPr>
        <w:t>= 293 К.</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Тогда, тепловой поток будет равен:</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lang w:val="en-US"/>
        </w:rPr>
        <w:t>Q</w:t>
      </w:r>
      <w:r w:rsidRPr="003008C6">
        <w:rPr>
          <w:rFonts w:ascii="Times New Roman" w:hAnsi="Times New Roman" w:cs="Times New Roman"/>
          <w:color w:val="000000" w:themeColor="text1"/>
          <w:sz w:val="28"/>
          <w:szCs w:val="28"/>
        </w:rPr>
        <w:t xml:space="preserve"> = 5,67·1·[(693/100)4 – (293/100)4] = 13196 Вт.</w:t>
      </w:r>
    </w:p>
    <w:p w:rsidR="00402814"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Плотность теплового потока перед экраном (</w:t>
      </w:r>
      <w:r w:rsidRPr="003008C6">
        <w:rPr>
          <w:rFonts w:ascii="Times New Roman" w:hAnsi="Times New Roman" w:cs="Times New Roman"/>
          <w:color w:val="000000" w:themeColor="text1"/>
          <w:sz w:val="28"/>
          <w:szCs w:val="28"/>
          <w:lang w:val="en-US"/>
        </w:rPr>
        <w:t>q</w:t>
      </w:r>
      <w:r w:rsidRPr="003008C6">
        <w:rPr>
          <w:rFonts w:ascii="Times New Roman" w:hAnsi="Times New Roman" w:cs="Times New Roman"/>
          <w:color w:val="000000" w:themeColor="text1"/>
          <w:sz w:val="28"/>
          <w:szCs w:val="28"/>
        </w:rPr>
        <w:t>пэ) определяется по формуле:</w:t>
      </w:r>
    </w:p>
    <w:p w:rsidR="00402814" w:rsidRPr="003008C6" w:rsidRDefault="00402814"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p>
    <w:p w:rsidR="00EC43D2" w:rsidRPr="003008C6" w:rsidRDefault="00EC43D2" w:rsidP="00402814">
      <w:pPr>
        <w:pStyle w:val="22"/>
        <w:widowControl/>
        <w:shd w:val="clear" w:color="000000" w:fill="auto"/>
        <w:suppressAutoHyphens/>
        <w:spacing w:after="0" w:line="360" w:lineRule="auto"/>
        <w:ind w:left="0" w:firstLine="709"/>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object w:dxaOrig="900" w:dyaOrig="620">
          <v:shape id="_x0000_i1078" type="#_x0000_t75" style="width:50.25pt;height:34.5pt" o:ole="">
            <v:imagedata r:id="rId105" o:title=""/>
          </v:shape>
          <o:OLEObject Type="Embed" ProgID="Equation.3" ShapeID="_x0000_i1078" DrawAspect="Content" ObjectID="_1458427557" r:id="rId106"/>
        </w:object>
      </w:r>
      <w:r w:rsidRPr="003008C6">
        <w:rPr>
          <w:rFonts w:ascii="Times New Roman" w:hAnsi="Times New Roman" w:cs="Times New Roman"/>
          <w:color w:val="000000" w:themeColor="text1"/>
          <w:sz w:val="28"/>
          <w:szCs w:val="28"/>
        </w:rPr>
        <w:t>,</w:t>
      </w:r>
      <w:r w:rsidR="00402814" w:rsidRPr="003008C6">
        <w:rPr>
          <w:rFonts w:ascii="Times New Roman" w:hAnsi="Times New Roman" w:cs="Times New Roman"/>
          <w:color w:val="000000" w:themeColor="text1"/>
          <w:sz w:val="28"/>
          <w:szCs w:val="28"/>
        </w:rPr>
        <w:t xml:space="preserve"> </w:t>
      </w:r>
      <w:r w:rsidRPr="003008C6">
        <w:rPr>
          <w:rFonts w:ascii="Times New Roman" w:hAnsi="Times New Roman" w:cs="Times New Roman"/>
          <w:color w:val="000000" w:themeColor="text1"/>
          <w:sz w:val="28"/>
          <w:szCs w:val="28"/>
        </w:rPr>
        <w:t>(32)</w:t>
      </w:r>
    </w:p>
    <w:p w:rsidR="00EC43D2" w:rsidRPr="003008C6" w:rsidRDefault="00EC43D2" w:rsidP="00402814">
      <w:pPr>
        <w:pStyle w:val="22"/>
        <w:widowControl/>
        <w:shd w:val="clear" w:color="000000" w:fill="auto"/>
        <w:suppressAutoHyphens/>
        <w:spacing w:after="0" w:line="360" w:lineRule="auto"/>
        <w:ind w:left="0" w:firstLine="709"/>
        <w:rPr>
          <w:rFonts w:ascii="Times New Roman" w:hAnsi="Times New Roman" w:cs="Times New Roman"/>
          <w:color w:val="000000" w:themeColor="text1"/>
          <w:sz w:val="28"/>
          <w:szCs w:val="28"/>
        </w:rPr>
      </w:pP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 xml:space="preserve">где </w:t>
      </w:r>
      <w:r w:rsidRPr="003008C6">
        <w:rPr>
          <w:rFonts w:ascii="Times New Roman" w:hAnsi="Times New Roman" w:cs="Times New Roman"/>
          <w:color w:val="000000" w:themeColor="text1"/>
          <w:sz w:val="28"/>
          <w:szCs w:val="28"/>
        </w:rPr>
        <w:object w:dxaOrig="139" w:dyaOrig="279">
          <v:shape id="_x0000_i1079" type="#_x0000_t75" style="width:6.75pt;height:14.25pt" o:ole="" fillcolor="window">
            <v:imagedata r:id="rId107" o:title=""/>
          </v:shape>
          <o:OLEObject Type="Embed" ProgID="Equation.3" ShapeID="_x0000_i1079" DrawAspect="Content" ObjectID="_1458427558" r:id="rId108"/>
        </w:object>
      </w:r>
      <w:r w:rsidRPr="003008C6">
        <w:rPr>
          <w:rFonts w:ascii="Times New Roman" w:hAnsi="Times New Roman" w:cs="Times New Roman"/>
          <w:color w:val="000000" w:themeColor="text1"/>
          <w:sz w:val="28"/>
          <w:szCs w:val="28"/>
        </w:rPr>
        <w:t xml:space="preserve"> – расстояние от источника излучения до экрана, </w:t>
      </w:r>
      <w:r w:rsidRPr="003008C6">
        <w:rPr>
          <w:rFonts w:ascii="Times New Roman" w:hAnsi="Times New Roman" w:cs="Times New Roman"/>
          <w:color w:val="000000" w:themeColor="text1"/>
          <w:sz w:val="28"/>
          <w:szCs w:val="28"/>
        </w:rPr>
        <w:object w:dxaOrig="139" w:dyaOrig="279">
          <v:shape id="_x0000_i1080" type="#_x0000_t75" style="width:6.75pt;height:14.25pt" o:ole="" fillcolor="window">
            <v:imagedata r:id="rId109" o:title=""/>
          </v:shape>
          <o:OLEObject Type="Embed" ProgID="Equation.3" ShapeID="_x0000_i1080" DrawAspect="Content" ObjectID="_1458427559" r:id="rId110"/>
        </w:object>
      </w:r>
      <w:r w:rsidRPr="003008C6">
        <w:rPr>
          <w:rFonts w:ascii="Times New Roman" w:hAnsi="Times New Roman" w:cs="Times New Roman"/>
          <w:color w:val="000000" w:themeColor="text1"/>
          <w:sz w:val="28"/>
          <w:szCs w:val="28"/>
        </w:rPr>
        <w:t>=15 м.</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Следовательно, плотность теплового потока перед экраном будет равна:</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object w:dxaOrig="1939" w:dyaOrig="620">
          <v:shape id="_x0000_i1081" type="#_x0000_t75" style="width:108.75pt;height:34.5pt" o:ole="">
            <v:imagedata r:id="rId111" o:title=""/>
          </v:shape>
          <o:OLEObject Type="Embed" ProgID="Equation.3" ShapeID="_x0000_i1081" DrawAspect="Content" ObjectID="_1458427560" r:id="rId112"/>
        </w:object>
      </w:r>
      <w:r w:rsidRPr="003008C6">
        <w:rPr>
          <w:rFonts w:ascii="Times New Roman" w:hAnsi="Times New Roman" w:cs="Times New Roman"/>
          <w:color w:val="000000" w:themeColor="text1"/>
          <w:sz w:val="28"/>
          <w:szCs w:val="28"/>
        </w:rPr>
        <w:t xml:space="preserve"> Вт/м2.</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Тепловой поток, поглощённый экраном</w:t>
      </w:r>
      <w:r w:rsidR="00402814" w:rsidRPr="003008C6">
        <w:rPr>
          <w:rFonts w:ascii="Times New Roman" w:hAnsi="Times New Roman" w:cs="Times New Roman"/>
          <w:color w:val="000000" w:themeColor="text1"/>
          <w:sz w:val="28"/>
          <w:szCs w:val="28"/>
        </w:rPr>
        <w:t xml:space="preserve"> </w:t>
      </w:r>
      <w:r w:rsidRPr="003008C6">
        <w:rPr>
          <w:rFonts w:ascii="Times New Roman" w:hAnsi="Times New Roman" w:cs="Times New Roman"/>
          <w:color w:val="000000" w:themeColor="text1"/>
          <w:sz w:val="28"/>
          <w:szCs w:val="28"/>
        </w:rPr>
        <w:object w:dxaOrig="460" w:dyaOrig="360">
          <v:shape id="_x0000_i1082" type="#_x0000_t75" style="width:23.25pt;height:18pt" o:ole="">
            <v:imagedata r:id="rId113" o:title=""/>
          </v:shape>
          <o:OLEObject Type="Embed" ProgID="Equation.3" ShapeID="_x0000_i1082" DrawAspect="Content" ObjectID="_1458427561" r:id="rId114"/>
        </w:object>
      </w:r>
      <w:r w:rsidRPr="003008C6">
        <w:rPr>
          <w:rFonts w:ascii="Times New Roman" w:hAnsi="Times New Roman" w:cs="Times New Roman"/>
          <w:color w:val="000000" w:themeColor="text1"/>
          <w:sz w:val="28"/>
          <w:szCs w:val="28"/>
        </w:rPr>
        <w:t xml:space="preserve"> определяется по формуле:</w:t>
      </w:r>
    </w:p>
    <w:p w:rsidR="00EC43D2"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p>
    <w:p w:rsidR="003008C6" w:rsidRPr="003008C6" w:rsidRDefault="003008C6"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object w:dxaOrig="1440" w:dyaOrig="360">
          <v:shape id="_x0000_i1083" type="#_x0000_t75" style="width:81pt;height:20.25pt" o:ole="">
            <v:imagedata r:id="rId115" o:title=""/>
          </v:shape>
          <o:OLEObject Type="Embed" ProgID="Equation.3" ShapeID="_x0000_i1083" DrawAspect="Content" ObjectID="_1458427562" r:id="rId116"/>
        </w:object>
      </w:r>
      <w:r w:rsidRPr="003008C6">
        <w:rPr>
          <w:rFonts w:ascii="Times New Roman" w:hAnsi="Times New Roman" w:cs="Times New Roman"/>
          <w:color w:val="000000" w:themeColor="text1"/>
          <w:sz w:val="28"/>
          <w:szCs w:val="28"/>
        </w:rPr>
        <w:t xml:space="preserve"> (33)</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 xml:space="preserve">где </w:t>
      </w:r>
      <w:r w:rsidRPr="003008C6">
        <w:rPr>
          <w:rFonts w:ascii="Times New Roman" w:hAnsi="Times New Roman" w:cs="Times New Roman"/>
          <w:color w:val="000000" w:themeColor="text1"/>
          <w:sz w:val="28"/>
          <w:szCs w:val="28"/>
        </w:rPr>
        <w:object w:dxaOrig="320" w:dyaOrig="360">
          <v:shape id="_x0000_i1084" type="#_x0000_t75" style="width:15.75pt;height:18pt" o:ole="">
            <v:imagedata r:id="rId117" o:title=""/>
          </v:shape>
          <o:OLEObject Type="Embed" ProgID="Equation.3" ShapeID="_x0000_i1084" DrawAspect="Content" ObjectID="_1458427563" r:id="rId118"/>
        </w:object>
      </w:r>
      <w:r w:rsidRPr="003008C6">
        <w:rPr>
          <w:rFonts w:ascii="Times New Roman" w:hAnsi="Times New Roman" w:cs="Times New Roman"/>
          <w:color w:val="000000" w:themeColor="text1"/>
          <w:sz w:val="28"/>
          <w:szCs w:val="28"/>
        </w:rPr>
        <w:t xml:space="preserve"> – эффективность теплозащиты прозрачного экрана в зависимости от температуры источника излучения и вида материала экрана.</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В качестве материала выбрано органическое стекло. Для выбранного материала при температуре 500 °С: Кэ = 0,95. Следовательно, тепловая энергия, поглощённая экраном равна:</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object w:dxaOrig="460" w:dyaOrig="360">
          <v:shape id="_x0000_i1085" type="#_x0000_t75" style="width:23.25pt;height:18pt" o:ole="">
            <v:imagedata r:id="rId113" o:title=""/>
          </v:shape>
          <o:OLEObject Type="Embed" ProgID="Equation.3" ShapeID="_x0000_i1085" DrawAspect="Content" ObjectID="_1458427564" r:id="rId119"/>
        </w:object>
      </w:r>
      <w:r w:rsidRPr="003008C6">
        <w:rPr>
          <w:rFonts w:ascii="Times New Roman" w:hAnsi="Times New Roman" w:cs="Times New Roman"/>
          <w:color w:val="000000" w:themeColor="text1"/>
          <w:sz w:val="28"/>
          <w:szCs w:val="28"/>
        </w:rPr>
        <w:t xml:space="preserve"> = 123,8·0,95 = 117,6 Вт/м2.</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Далее в расчёте принимается, что отражение прозрачного экрана равно нулю. Экран под воздействием поглощённой энергии нагревается выше окружающей среды, и сам становится источником излучения, излучаемая экраном энергия распределяется поровну в обе стороны от вертикально расположенного плоского экрана. Для упрощения предполагается, что конвективная составляющая теплоотдачи равна нулю и теплоотдача всей поглощённой экраном энергии происходит излучением.</w:t>
      </w:r>
    </w:p>
    <w:p w:rsidR="00EC43D2"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p>
    <w:p w:rsidR="003008C6" w:rsidRPr="003008C6" w:rsidRDefault="003008C6"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object w:dxaOrig="1760" w:dyaOrig="639">
          <v:shape id="_x0000_i1086" type="#_x0000_t75" style="width:92.25pt;height:33.75pt" o:ole="">
            <v:imagedata r:id="rId120" o:title=""/>
          </v:shape>
          <o:OLEObject Type="Embed" ProgID="Equation.3" ShapeID="_x0000_i1086" DrawAspect="Content" ObjectID="_1458427565" r:id="rId121"/>
        </w:object>
      </w:r>
      <w:r w:rsidRPr="003008C6">
        <w:rPr>
          <w:rFonts w:ascii="Times New Roman" w:hAnsi="Times New Roman" w:cs="Times New Roman"/>
          <w:color w:val="000000" w:themeColor="text1"/>
          <w:sz w:val="28"/>
          <w:szCs w:val="28"/>
        </w:rPr>
        <w:t xml:space="preserve"> (34)</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p>
    <w:p w:rsidR="00402814"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 xml:space="preserve">где </w:t>
      </w:r>
      <w:r w:rsidRPr="003008C6">
        <w:rPr>
          <w:rFonts w:ascii="Times New Roman" w:hAnsi="Times New Roman" w:cs="Times New Roman"/>
          <w:color w:val="000000" w:themeColor="text1"/>
          <w:sz w:val="28"/>
          <w:szCs w:val="28"/>
        </w:rPr>
        <w:object w:dxaOrig="440" w:dyaOrig="340">
          <v:shape id="_x0000_i1087" type="#_x0000_t75" style="width:21.75pt;height:17.25pt" o:ole="">
            <v:imagedata r:id="rId122" o:title=""/>
          </v:shape>
          <o:OLEObject Type="Embed" ProgID="Equation.3" ShapeID="_x0000_i1087" DrawAspect="Content" ObjectID="_1458427566" r:id="rId123"/>
        </w:object>
      </w:r>
      <w:r w:rsidRPr="003008C6">
        <w:rPr>
          <w:rFonts w:ascii="Times New Roman" w:hAnsi="Times New Roman" w:cs="Times New Roman"/>
          <w:color w:val="000000" w:themeColor="text1"/>
          <w:sz w:val="28"/>
          <w:szCs w:val="28"/>
        </w:rPr>
        <w:t xml:space="preserve"> – плотность теплового потока на рабочем месте, Вт/м2;</w:t>
      </w:r>
    </w:p>
    <w:p w:rsidR="00EC43D2" w:rsidRPr="003008C6" w:rsidRDefault="00EC43D2" w:rsidP="00402814">
      <w:pPr>
        <w:pStyle w:val="22"/>
        <w:widowControl/>
        <w:shd w:val="clear" w:color="000000" w:fill="auto"/>
        <w:tabs>
          <w:tab w:val="left" w:pos="567"/>
        </w:tabs>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object w:dxaOrig="460" w:dyaOrig="360">
          <v:shape id="_x0000_i1088" type="#_x0000_t75" style="width:23.25pt;height:18pt" o:ole="">
            <v:imagedata r:id="rId113" o:title=""/>
          </v:shape>
          <o:OLEObject Type="Embed" ProgID="Equation.3" ShapeID="_x0000_i1088" DrawAspect="Content" ObjectID="_1458427567" r:id="rId124"/>
        </w:object>
      </w:r>
      <w:r w:rsidRPr="003008C6">
        <w:rPr>
          <w:rFonts w:ascii="Times New Roman" w:hAnsi="Times New Roman" w:cs="Times New Roman"/>
          <w:color w:val="000000" w:themeColor="text1"/>
          <w:sz w:val="28"/>
          <w:szCs w:val="28"/>
        </w:rPr>
        <w:t xml:space="preserve"> – поглощённая экраном энергия, Вт/м2.</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Следовательно, после установки теплозащитного экрана тепловой поток на рабочем месте составит:</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object w:dxaOrig="3300" w:dyaOrig="380">
          <v:shape id="_x0000_i1089" type="#_x0000_t75" style="width:165pt;height:18.75pt" o:ole="">
            <v:imagedata r:id="rId125" o:title=""/>
          </v:shape>
          <o:OLEObject Type="Embed" ProgID="Equation.3" ShapeID="_x0000_i1089" DrawAspect="Content" ObjectID="_1458427568" r:id="rId126"/>
        </w:object>
      </w:r>
      <w:r w:rsidRPr="003008C6">
        <w:rPr>
          <w:rFonts w:ascii="Times New Roman" w:hAnsi="Times New Roman" w:cs="Times New Roman"/>
          <w:color w:val="000000" w:themeColor="text1"/>
          <w:sz w:val="28"/>
          <w:szCs w:val="28"/>
        </w:rPr>
        <w:t xml:space="preserve"> Вт/м2.</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r w:rsidRPr="003008C6">
        <w:rPr>
          <w:rFonts w:ascii="Times New Roman" w:hAnsi="Times New Roman" w:cs="Times New Roman"/>
          <w:color w:val="000000" w:themeColor="text1"/>
          <w:sz w:val="28"/>
          <w:szCs w:val="28"/>
        </w:rPr>
        <w:t>Так как нормируемое значение составляет 140 Вт/м2, то можно сделать вывод, что установка теплозащитного экрана из закалённого теплоотражающего стекла с плёночным покрытием достаточна для обеспечения удовлетворительного уровня тепловой облучённости в помещении пульта управления.</w:t>
      </w:r>
    </w:p>
    <w:p w:rsidR="00EC43D2" w:rsidRPr="003008C6" w:rsidRDefault="00EC43D2" w:rsidP="00402814">
      <w:pPr>
        <w:pStyle w:val="22"/>
        <w:widowControl/>
        <w:shd w:val="clear" w:color="000000" w:fill="auto"/>
        <w:suppressAutoHyphens/>
        <w:spacing w:after="0" w:line="360" w:lineRule="auto"/>
        <w:ind w:left="0" w:firstLine="709"/>
        <w:jc w:val="both"/>
        <w:rPr>
          <w:rFonts w:ascii="Times New Roman" w:hAnsi="Times New Roman" w:cs="Times New Roman"/>
          <w:color w:val="000000" w:themeColor="text1"/>
          <w:sz w:val="28"/>
          <w:szCs w:val="28"/>
        </w:rPr>
      </w:pPr>
    </w:p>
    <w:p w:rsidR="00EC43D2" w:rsidRPr="003008C6" w:rsidRDefault="003008C6" w:rsidP="003008C6">
      <w:pPr>
        <w:pStyle w:val="1"/>
        <w:keepNext w:val="0"/>
        <w:shd w:val="clear" w:color="000000" w:fill="auto"/>
        <w:spacing w:line="360" w:lineRule="auto"/>
        <w:ind w:left="0"/>
        <w:jc w:val="center"/>
        <w:rPr>
          <w:rFonts w:ascii="Times New Roman" w:hAnsi="Times New Roman"/>
          <w:bCs/>
          <w:color w:val="000000" w:themeColor="text1"/>
          <w:sz w:val="28"/>
        </w:rPr>
      </w:pPr>
      <w:bookmarkStart w:id="107" w:name="_Toc229204884"/>
      <w:bookmarkStart w:id="108" w:name="_Toc276652219"/>
      <w:r>
        <w:rPr>
          <w:rFonts w:ascii="Times New Roman" w:hAnsi="Times New Roman"/>
          <w:b w:val="0"/>
          <w:color w:val="000000" w:themeColor="text1"/>
          <w:sz w:val="28"/>
        </w:rPr>
        <w:br w:type="page"/>
      </w:r>
      <w:r w:rsidR="00EC43D2" w:rsidRPr="003008C6">
        <w:rPr>
          <w:rFonts w:ascii="Times New Roman" w:hAnsi="Times New Roman"/>
          <w:bCs/>
          <w:color w:val="000000" w:themeColor="text1"/>
          <w:sz w:val="28"/>
        </w:rPr>
        <w:t>6 Охрана окружающей природной среды</w:t>
      </w:r>
      <w:bookmarkEnd w:id="107"/>
      <w:bookmarkEnd w:id="108"/>
    </w:p>
    <w:p w:rsidR="00EC43D2" w:rsidRPr="003008C6" w:rsidRDefault="00EC43D2" w:rsidP="00402814">
      <w:pPr>
        <w:shd w:val="clear" w:color="000000" w:fill="auto"/>
        <w:suppressAutoHyphens/>
        <w:spacing w:line="360" w:lineRule="auto"/>
        <w:ind w:firstLine="709"/>
        <w:rPr>
          <w:color w:val="000000" w:themeColor="text1"/>
          <w:sz w:val="28"/>
          <w:szCs w:val="28"/>
        </w:rPr>
      </w:pPr>
    </w:p>
    <w:p w:rsidR="00EC43D2" w:rsidRPr="003008C6" w:rsidRDefault="00EC43D2" w:rsidP="003008C6">
      <w:pPr>
        <w:pStyle w:val="2"/>
        <w:keepNext w:val="0"/>
        <w:shd w:val="clear" w:color="000000" w:fill="auto"/>
        <w:suppressAutoHyphens/>
        <w:spacing w:before="0" w:after="0" w:line="360" w:lineRule="auto"/>
        <w:jc w:val="center"/>
        <w:rPr>
          <w:rFonts w:ascii="Times New Roman" w:hAnsi="Times New Roman" w:cs="Times New Roman"/>
          <w:i w:val="0"/>
          <w:iCs w:val="0"/>
          <w:color w:val="000000" w:themeColor="text1"/>
        </w:rPr>
      </w:pPr>
      <w:bookmarkStart w:id="109" w:name="_Toc229204885"/>
      <w:bookmarkStart w:id="110" w:name="_Toc276652220"/>
      <w:r w:rsidRPr="003008C6">
        <w:rPr>
          <w:rFonts w:ascii="Times New Roman" w:hAnsi="Times New Roman" w:cs="Times New Roman"/>
          <w:i w:val="0"/>
          <w:iCs w:val="0"/>
          <w:color w:val="000000" w:themeColor="text1"/>
        </w:rPr>
        <w:t>6.1 Экологическая характеристика ОАО «Уральская Сталь»</w:t>
      </w:r>
      <w:bookmarkEnd w:id="109"/>
      <w:bookmarkEnd w:id="110"/>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Металлургическая промышленность, по степени ущерба, наносимого окружающей среде в нашей стране занимает второе место среди отраслей промышленности после топливно-энергетического комплекса, отличаясь высокой ресурсоемкостью и, как следствие большими отходами.</w:t>
      </w:r>
    </w:p>
    <w:p w:rsidR="00402814"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Основными источниками загрязнения на металлургическом предприятии с полным циклом, в том числе и на ОАО «Уральская Сталь» (ОХМК), являются выбросы коксохимического, агломерационного, доменного и сталеплавильного производств.</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ОАО "Уральская Сталь" расположено на северо-востоке города Новотроицка, Оренбургской области, в пятистах метрах от жилого массива. Санитарно-защитная зона не соответствует санитарным нормам, в связи с чем необходимо предусмотреть меры защиты окружающей среды. Комбинат расположен относительно господствующего северо-западного направления ветров так, чтобы ветер дул со стороны жилого массива. Данная местность относится к степной зоне, климат – резко-континентальный, поэтому ей свойственны сильные ветра, а также бедная растительность.</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Природоохранная деятельность – одно из приоритетных направлений «Уральской Стали». С целью эффективного управления природоохранной деятельностью Общество внедрило и применяет систему экологического менеджмента в следующих областях: производство стали, слябов, блюмов, толстолистового и сортового проката, а также производство электроэнергии, сжатого воздуха, пара и водоснабжение, как вспомогательная деятельность.</w:t>
      </w:r>
    </w:p>
    <w:p w:rsidR="00EC43D2" w:rsidRPr="003008C6" w:rsidRDefault="00EC43D2" w:rsidP="00402814">
      <w:pPr>
        <w:shd w:val="clear" w:color="000000" w:fill="auto"/>
        <w:suppressAutoHyphens/>
        <w:spacing w:line="360" w:lineRule="auto"/>
        <w:ind w:firstLine="709"/>
        <w:jc w:val="both"/>
        <w:rPr>
          <w:b/>
          <w:color w:val="000000" w:themeColor="text1"/>
          <w:sz w:val="28"/>
          <w:szCs w:val="28"/>
        </w:rPr>
      </w:pPr>
    </w:p>
    <w:p w:rsidR="00EC43D2" w:rsidRPr="003008C6" w:rsidRDefault="003008C6" w:rsidP="003008C6">
      <w:pPr>
        <w:pStyle w:val="2"/>
        <w:keepNext w:val="0"/>
        <w:shd w:val="clear" w:color="000000" w:fill="auto"/>
        <w:suppressAutoHyphens/>
        <w:spacing w:before="0" w:after="0" w:line="360" w:lineRule="auto"/>
        <w:jc w:val="center"/>
        <w:rPr>
          <w:rFonts w:ascii="Times New Roman" w:hAnsi="Times New Roman" w:cs="Times New Roman"/>
          <w:bCs w:val="0"/>
          <w:i w:val="0"/>
          <w:iCs w:val="0"/>
          <w:color w:val="000000" w:themeColor="text1"/>
        </w:rPr>
      </w:pPr>
      <w:bookmarkStart w:id="111" w:name="_Toc229204886"/>
      <w:bookmarkStart w:id="112" w:name="_Toc276652221"/>
      <w:r>
        <w:rPr>
          <w:rFonts w:ascii="Times New Roman" w:hAnsi="Times New Roman" w:cs="Times New Roman"/>
          <w:i w:val="0"/>
          <w:iCs w:val="0"/>
          <w:color w:val="000000" w:themeColor="text1"/>
        </w:rPr>
        <w:br w:type="page"/>
      </w:r>
      <w:r w:rsidR="00EC43D2" w:rsidRPr="003008C6">
        <w:rPr>
          <w:rFonts w:ascii="Times New Roman" w:hAnsi="Times New Roman" w:cs="Times New Roman"/>
          <w:i w:val="0"/>
          <w:iCs w:val="0"/>
          <w:color w:val="000000" w:themeColor="text1"/>
        </w:rPr>
        <w:t xml:space="preserve">6.2 </w:t>
      </w:r>
      <w:r w:rsidR="00EC43D2" w:rsidRPr="003008C6">
        <w:rPr>
          <w:rFonts w:ascii="Times New Roman" w:hAnsi="Times New Roman" w:cs="Times New Roman"/>
          <w:bCs w:val="0"/>
          <w:i w:val="0"/>
          <w:iCs w:val="0"/>
          <w:color w:val="000000" w:themeColor="text1"/>
        </w:rPr>
        <w:t>Валовые выбросы основных загрязняющих веществ по предприятию</w:t>
      </w:r>
      <w:bookmarkEnd w:id="111"/>
      <w:bookmarkEnd w:id="112"/>
    </w:p>
    <w:p w:rsidR="00EC43D2" w:rsidRPr="003008C6" w:rsidRDefault="00EC43D2" w:rsidP="00402814">
      <w:pPr>
        <w:shd w:val="clear" w:color="000000" w:fill="auto"/>
        <w:suppressAutoHyphens/>
        <w:spacing w:line="360" w:lineRule="auto"/>
        <w:ind w:firstLine="709"/>
        <w:rPr>
          <w:b/>
          <w:color w:val="000000" w:themeColor="text1"/>
          <w:sz w:val="28"/>
          <w:szCs w:val="28"/>
        </w:rPr>
      </w:pP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szCs w:val="28"/>
        </w:rPr>
      </w:pPr>
      <w:r w:rsidRPr="003008C6">
        <w:rPr>
          <w:color w:val="000000" w:themeColor="text1"/>
          <w:sz w:val="28"/>
          <w:szCs w:val="28"/>
        </w:rPr>
        <w:t xml:space="preserve">В соответствии с графиком наблюдения за качеством атмосферного воздуха, согласованным с ГЦСЭН, группой мониторинга атмосферного воздуха ЛМОС УООС проводился мониторинг атмосферы в зоне влияния факела комбината и в жилых кварталах города </w:t>
      </w:r>
      <w:r w:rsidRPr="003008C6">
        <w:rPr>
          <w:color w:val="000000" w:themeColor="text1"/>
          <w:sz w:val="28"/>
        </w:rPr>
        <w:t>[31].</w:t>
      </w:r>
    </w:p>
    <w:p w:rsidR="00EC43D2" w:rsidRPr="003008C6" w:rsidRDefault="00EC43D2" w:rsidP="00402814">
      <w:pPr>
        <w:pStyle w:val="a9"/>
        <w:shd w:val="clear" w:color="000000" w:fill="auto"/>
        <w:suppressAutoHyphens/>
        <w:spacing w:after="0" w:line="360" w:lineRule="auto"/>
        <w:ind w:firstLine="709"/>
        <w:jc w:val="both"/>
        <w:rPr>
          <w:color w:val="000000" w:themeColor="text1"/>
          <w:sz w:val="28"/>
          <w:szCs w:val="28"/>
        </w:rPr>
      </w:pPr>
      <w:r w:rsidRPr="003008C6">
        <w:rPr>
          <w:color w:val="000000" w:themeColor="text1"/>
          <w:sz w:val="28"/>
          <w:szCs w:val="28"/>
        </w:rPr>
        <w:t>В 2005 году выбросы в атмосферу технологического оборудования комбината составили 81662,169 тонн. Данные о валовых выбросах загрязняющих веществ в атмосферу основными цехами комбината приведены в таблице 35.</w:t>
      </w:r>
    </w:p>
    <w:p w:rsidR="00EC43D2" w:rsidRPr="003008C6" w:rsidRDefault="00EC43D2" w:rsidP="00402814">
      <w:pPr>
        <w:shd w:val="clear" w:color="000000" w:fill="auto"/>
        <w:suppressAutoHyphens/>
        <w:spacing w:line="360" w:lineRule="auto"/>
        <w:ind w:firstLine="709"/>
        <w:jc w:val="both"/>
        <w:rPr>
          <w:color w:val="000000" w:themeColor="text1"/>
          <w:sz w:val="28"/>
          <w:szCs w:val="24"/>
        </w:rPr>
      </w:pPr>
    </w:p>
    <w:p w:rsidR="00EC43D2" w:rsidRPr="003008C6" w:rsidRDefault="00EC43D2" w:rsidP="003008C6">
      <w:pPr>
        <w:shd w:val="clear" w:color="000000" w:fill="auto"/>
        <w:suppressAutoHyphens/>
        <w:spacing w:line="360" w:lineRule="auto"/>
        <w:jc w:val="center"/>
        <w:rPr>
          <w:b/>
          <w:color w:val="000000" w:themeColor="text1"/>
          <w:sz w:val="28"/>
          <w:szCs w:val="28"/>
        </w:rPr>
      </w:pPr>
      <w:r w:rsidRPr="003008C6">
        <w:rPr>
          <w:b/>
          <w:color w:val="000000" w:themeColor="text1"/>
          <w:sz w:val="28"/>
          <w:szCs w:val="28"/>
        </w:rPr>
        <w:t>Таблица 35−Валовые выбросы основных цехов в 2005г.</w:t>
      </w:r>
    </w:p>
    <w:tbl>
      <w:tblPr>
        <w:tblStyle w:val="ae"/>
        <w:tblW w:w="4762" w:type="pct"/>
        <w:jc w:val="center"/>
        <w:tblLayout w:type="fixed"/>
        <w:tblLook w:val="04A0" w:firstRow="1" w:lastRow="0" w:firstColumn="1" w:lastColumn="0" w:noHBand="0" w:noVBand="1"/>
      </w:tblPr>
      <w:tblGrid>
        <w:gridCol w:w="1668"/>
        <w:gridCol w:w="1322"/>
        <w:gridCol w:w="1189"/>
        <w:gridCol w:w="1234"/>
        <w:gridCol w:w="1234"/>
        <w:gridCol w:w="1148"/>
        <w:gridCol w:w="1320"/>
      </w:tblGrid>
      <w:tr w:rsidR="00EC43D2" w:rsidRPr="003008C6" w:rsidTr="003008C6">
        <w:trPr>
          <w:trHeight w:val="558"/>
          <w:jc w:val="center"/>
        </w:trPr>
        <w:tc>
          <w:tcPr>
            <w:tcW w:w="915" w:type="pct"/>
            <w:vMerge w:val="restart"/>
            <w:noWrap/>
            <w:vAlign w:val="center"/>
          </w:tcPr>
          <w:p w:rsidR="00402814"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Наименование</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цеха,</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производства</w:t>
            </w:r>
          </w:p>
        </w:tc>
        <w:tc>
          <w:tcPr>
            <w:tcW w:w="725" w:type="pct"/>
            <w:vMerge w:val="restart"/>
            <w:noWrap/>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Твердые</w:t>
            </w:r>
          </w:p>
        </w:tc>
        <w:tc>
          <w:tcPr>
            <w:tcW w:w="652" w:type="pct"/>
            <w:vMerge w:val="restart"/>
            <w:noWrap/>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Оксид</w:t>
            </w:r>
            <w:r w:rsidR="00402814" w:rsidRPr="003008C6">
              <w:rPr>
                <w:color w:val="000000" w:themeColor="text1"/>
                <w:szCs w:val="24"/>
              </w:rPr>
              <w:t xml:space="preserve"> </w:t>
            </w:r>
            <w:r w:rsidRPr="003008C6">
              <w:rPr>
                <w:color w:val="000000" w:themeColor="text1"/>
                <w:szCs w:val="24"/>
              </w:rPr>
              <w:t>углерода</w:t>
            </w:r>
          </w:p>
        </w:tc>
        <w:tc>
          <w:tcPr>
            <w:tcW w:w="677" w:type="pct"/>
            <w:vMerge w:val="restart"/>
            <w:noWrap/>
            <w:vAlign w:val="center"/>
          </w:tcPr>
          <w:p w:rsidR="00402814" w:rsidRPr="003008C6" w:rsidRDefault="00402814" w:rsidP="003008C6">
            <w:pPr>
              <w:shd w:val="clear" w:color="000000" w:fill="auto"/>
              <w:suppressAutoHyphens/>
              <w:spacing w:line="360" w:lineRule="auto"/>
              <w:rPr>
                <w:color w:val="000000" w:themeColor="text1"/>
                <w:szCs w:val="24"/>
              </w:rPr>
            </w:pPr>
            <w:r w:rsidRPr="003008C6">
              <w:rPr>
                <w:color w:val="000000" w:themeColor="text1"/>
                <w:szCs w:val="24"/>
              </w:rPr>
              <w:t xml:space="preserve"> </w:t>
            </w:r>
            <w:r w:rsidR="00EC43D2" w:rsidRPr="003008C6">
              <w:rPr>
                <w:color w:val="000000" w:themeColor="text1"/>
                <w:szCs w:val="24"/>
              </w:rPr>
              <w:t>Оксиды</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азота</w:t>
            </w:r>
          </w:p>
        </w:tc>
        <w:tc>
          <w:tcPr>
            <w:tcW w:w="677" w:type="pct"/>
            <w:vMerge w:val="restart"/>
            <w:noWrap/>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Диоксид</w:t>
            </w:r>
            <w:r w:rsidR="00402814" w:rsidRPr="003008C6">
              <w:rPr>
                <w:color w:val="000000" w:themeColor="text1"/>
                <w:szCs w:val="24"/>
              </w:rPr>
              <w:t xml:space="preserve"> </w:t>
            </w:r>
            <w:r w:rsidRPr="003008C6">
              <w:rPr>
                <w:color w:val="000000" w:themeColor="text1"/>
                <w:szCs w:val="24"/>
              </w:rPr>
              <w:t>серы</w:t>
            </w:r>
          </w:p>
        </w:tc>
        <w:tc>
          <w:tcPr>
            <w:tcW w:w="630" w:type="pct"/>
            <w:vMerge w:val="restart"/>
            <w:vAlign w:val="center"/>
          </w:tcPr>
          <w:p w:rsidR="00EC43D2" w:rsidRPr="003008C6" w:rsidRDefault="00402814" w:rsidP="003008C6">
            <w:pPr>
              <w:shd w:val="clear" w:color="000000" w:fill="auto"/>
              <w:suppressAutoHyphens/>
              <w:spacing w:line="360" w:lineRule="auto"/>
              <w:rPr>
                <w:color w:val="000000" w:themeColor="text1"/>
                <w:szCs w:val="24"/>
              </w:rPr>
            </w:pPr>
            <w:r w:rsidRPr="003008C6">
              <w:rPr>
                <w:color w:val="000000" w:themeColor="text1"/>
                <w:szCs w:val="24"/>
              </w:rPr>
              <w:t xml:space="preserve"> </w:t>
            </w:r>
            <w:r w:rsidR="00EC43D2" w:rsidRPr="003008C6">
              <w:rPr>
                <w:color w:val="000000" w:themeColor="text1"/>
                <w:szCs w:val="24"/>
              </w:rPr>
              <w:t>Прочие</w:t>
            </w:r>
          </w:p>
        </w:tc>
        <w:tc>
          <w:tcPr>
            <w:tcW w:w="724" w:type="pct"/>
            <w:vMerge w:val="restart"/>
            <w:noWrap/>
            <w:vAlign w:val="center"/>
          </w:tcPr>
          <w:p w:rsidR="00402814" w:rsidRPr="003008C6" w:rsidRDefault="00402814" w:rsidP="003008C6">
            <w:pPr>
              <w:shd w:val="clear" w:color="000000" w:fill="auto"/>
              <w:suppressAutoHyphens/>
              <w:spacing w:line="360" w:lineRule="auto"/>
              <w:rPr>
                <w:color w:val="000000" w:themeColor="text1"/>
                <w:szCs w:val="24"/>
              </w:rPr>
            </w:pPr>
            <w:r w:rsidRPr="003008C6">
              <w:rPr>
                <w:color w:val="000000" w:themeColor="text1"/>
                <w:szCs w:val="24"/>
              </w:rPr>
              <w:t xml:space="preserve"> </w:t>
            </w:r>
            <w:r w:rsidR="00EC43D2" w:rsidRPr="003008C6">
              <w:rPr>
                <w:color w:val="000000" w:themeColor="text1"/>
                <w:szCs w:val="24"/>
              </w:rPr>
              <w:t>Всего</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по цеху</w:t>
            </w:r>
          </w:p>
        </w:tc>
      </w:tr>
      <w:tr w:rsidR="00EC43D2" w:rsidRPr="003008C6" w:rsidTr="003008C6">
        <w:trPr>
          <w:trHeight w:val="558"/>
          <w:jc w:val="center"/>
        </w:trPr>
        <w:tc>
          <w:tcPr>
            <w:tcW w:w="915" w:type="pct"/>
            <w:vMerge/>
            <w:noWrap/>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725" w:type="pct"/>
            <w:vMerge/>
            <w:noWrap/>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652" w:type="pct"/>
            <w:vMerge/>
            <w:noWrap/>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677" w:type="pct"/>
            <w:vMerge/>
            <w:noWrap/>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677" w:type="pct"/>
            <w:vMerge/>
            <w:noWrap/>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630" w:type="pct"/>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724" w:type="pct"/>
            <w:vMerge/>
            <w:noWrap/>
            <w:vAlign w:val="center"/>
          </w:tcPr>
          <w:p w:rsidR="00EC43D2" w:rsidRPr="003008C6" w:rsidRDefault="00EC43D2" w:rsidP="003008C6">
            <w:pPr>
              <w:shd w:val="clear" w:color="000000" w:fill="auto"/>
              <w:suppressAutoHyphens/>
              <w:spacing w:line="360" w:lineRule="auto"/>
              <w:rPr>
                <w:color w:val="000000" w:themeColor="text1"/>
                <w:szCs w:val="24"/>
              </w:rPr>
            </w:pPr>
          </w:p>
        </w:tc>
      </w:tr>
      <w:tr w:rsidR="00EC43D2" w:rsidRPr="003008C6" w:rsidTr="003008C6">
        <w:trPr>
          <w:trHeight w:val="558"/>
          <w:jc w:val="center"/>
        </w:trPr>
        <w:tc>
          <w:tcPr>
            <w:tcW w:w="915" w:type="pct"/>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725" w:type="pct"/>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652" w:type="pct"/>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677" w:type="pct"/>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677" w:type="pct"/>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630" w:type="pct"/>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724" w:type="pct"/>
            <w:vMerge/>
            <w:vAlign w:val="center"/>
          </w:tcPr>
          <w:p w:rsidR="00EC43D2" w:rsidRPr="003008C6" w:rsidRDefault="00EC43D2" w:rsidP="003008C6">
            <w:pPr>
              <w:shd w:val="clear" w:color="000000" w:fill="auto"/>
              <w:suppressAutoHyphens/>
              <w:spacing w:line="360" w:lineRule="auto"/>
              <w:rPr>
                <w:color w:val="000000" w:themeColor="text1"/>
                <w:szCs w:val="24"/>
              </w:rPr>
            </w:pPr>
          </w:p>
        </w:tc>
      </w:tr>
      <w:tr w:rsidR="00EC43D2" w:rsidRPr="003008C6" w:rsidTr="003008C6">
        <w:trPr>
          <w:trHeight w:val="326"/>
          <w:jc w:val="center"/>
        </w:trPr>
        <w:tc>
          <w:tcPr>
            <w:tcW w:w="915"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КХП</w:t>
            </w:r>
          </w:p>
        </w:tc>
        <w:tc>
          <w:tcPr>
            <w:tcW w:w="725"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1410,327</w:t>
            </w:r>
          </w:p>
        </w:tc>
        <w:tc>
          <w:tcPr>
            <w:tcW w:w="65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4898,085</w:t>
            </w:r>
          </w:p>
        </w:tc>
        <w:tc>
          <w:tcPr>
            <w:tcW w:w="677"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407,579</w:t>
            </w:r>
          </w:p>
        </w:tc>
        <w:tc>
          <w:tcPr>
            <w:tcW w:w="677"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2307,116</w:t>
            </w:r>
          </w:p>
        </w:tc>
        <w:tc>
          <w:tcPr>
            <w:tcW w:w="630"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150,635</w:t>
            </w:r>
          </w:p>
        </w:tc>
        <w:tc>
          <w:tcPr>
            <w:tcW w:w="724"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9173,742</w:t>
            </w:r>
          </w:p>
        </w:tc>
      </w:tr>
      <w:tr w:rsidR="00EC43D2" w:rsidRPr="003008C6" w:rsidTr="003008C6">
        <w:trPr>
          <w:trHeight w:val="326"/>
          <w:jc w:val="center"/>
        </w:trPr>
        <w:tc>
          <w:tcPr>
            <w:tcW w:w="915"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Аглоцех</w:t>
            </w:r>
          </w:p>
        </w:tc>
        <w:tc>
          <w:tcPr>
            <w:tcW w:w="725"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3307,651</w:t>
            </w:r>
          </w:p>
        </w:tc>
        <w:tc>
          <w:tcPr>
            <w:tcW w:w="65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44678,420</w:t>
            </w:r>
          </w:p>
        </w:tc>
        <w:tc>
          <w:tcPr>
            <w:tcW w:w="677"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1193,861</w:t>
            </w:r>
          </w:p>
        </w:tc>
        <w:tc>
          <w:tcPr>
            <w:tcW w:w="677"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4071,894</w:t>
            </w:r>
          </w:p>
        </w:tc>
        <w:tc>
          <w:tcPr>
            <w:tcW w:w="630"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0,0068</w:t>
            </w:r>
          </w:p>
        </w:tc>
        <w:tc>
          <w:tcPr>
            <w:tcW w:w="724"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53251,833</w:t>
            </w:r>
          </w:p>
        </w:tc>
      </w:tr>
      <w:tr w:rsidR="00EC43D2" w:rsidRPr="003008C6" w:rsidTr="003008C6">
        <w:trPr>
          <w:trHeight w:val="326"/>
          <w:jc w:val="center"/>
        </w:trPr>
        <w:tc>
          <w:tcPr>
            <w:tcW w:w="915"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Доменный цех</w:t>
            </w:r>
          </w:p>
        </w:tc>
        <w:tc>
          <w:tcPr>
            <w:tcW w:w="725"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2640,534</w:t>
            </w:r>
          </w:p>
        </w:tc>
        <w:tc>
          <w:tcPr>
            <w:tcW w:w="65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4233,338</w:t>
            </w:r>
          </w:p>
        </w:tc>
        <w:tc>
          <w:tcPr>
            <w:tcW w:w="677"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368,577</w:t>
            </w:r>
          </w:p>
        </w:tc>
        <w:tc>
          <w:tcPr>
            <w:tcW w:w="677"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201,918</w:t>
            </w:r>
          </w:p>
        </w:tc>
        <w:tc>
          <w:tcPr>
            <w:tcW w:w="630"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77,41</w:t>
            </w:r>
          </w:p>
        </w:tc>
        <w:tc>
          <w:tcPr>
            <w:tcW w:w="724"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7521,777</w:t>
            </w:r>
          </w:p>
        </w:tc>
      </w:tr>
      <w:tr w:rsidR="00EC43D2" w:rsidRPr="003008C6" w:rsidTr="003008C6">
        <w:trPr>
          <w:trHeight w:val="326"/>
          <w:jc w:val="center"/>
        </w:trPr>
        <w:tc>
          <w:tcPr>
            <w:tcW w:w="915"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Мартеновский цех</w:t>
            </w:r>
          </w:p>
        </w:tc>
        <w:tc>
          <w:tcPr>
            <w:tcW w:w="725"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1149,398</w:t>
            </w:r>
          </w:p>
        </w:tc>
        <w:tc>
          <w:tcPr>
            <w:tcW w:w="65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1101,062</w:t>
            </w:r>
          </w:p>
        </w:tc>
        <w:tc>
          <w:tcPr>
            <w:tcW w:w="677"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1684,059</w:t>
            </w:r>
          </w:p>
        </w:tc>
        <w:tc>
          <w:tcPr>
            <w:tcW w:w="677"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170,557</w:t>
            </w:r>
          </w:p>
        </w:tc>
        <w:tc>
          <w:tcPr>
            <w:tcW w:w="630"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0,001137</w:t>
            </w:r>
          </w:p>
        </w:tc>
        <w:tc>
          <w:tcPr>
            <w:tcW w:w="724"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4105,077</w:t>
            </w:r>
          </w:p>
        </w:tc>
      </w:tr>
      <w:tr w:rsidR="00EC43D2" w:rsidRPr="003008C6" w:rsidTr="003008C6">
        <w:trPr>
          <w:trHeight w:val="326"/>
          <w:jc w:val="center"/>
        </w:trPr>
        <w:tc>
          <w:tcPr>
            <w:tcW w:w="915"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ЭСПЦ</w:t>
            </w:r>
          </w:p>
        </w:tc>
        <w:tc>
          <w:tcPr>
            <w:tcW w:w="725"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699,59</w:t>
            </w:r>
          </w:p>
        </w:tc>
        <w:tc>
          <w:tcPr>
            <w:tcW w:w="65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797,850</w:t>
            </w:r>
          </w:p>
        </w:tc>
        <w:tc>
          <w:tcPr>
            <w:tcW w:w="677"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756,436</w:t>
            </w:r>
          </w:p>
        </w:tc>
        <w:tc>
          <w:tcPr>
            <w:tcW w:w="677"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54,626</w:t>
            </w:r>
          </w:p>
        </w:tc>
        <w:tc>
          <w:tcPr>
            <w:tcW w:w="630"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19,819</w:t>
            </w:r>
          </w:p>
        </w:tc>
        <w:tc>
          <w:tcPr>
            <w:tcW w:w="724"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2328,321</w:t>
            </w:r>
          </w:p>
        </w:tc>
      </w:tr>
      <w:tr w:rsidR="00EC43D2" w:rsidRPr="003008C6" w:rsidTr="003008C6">
        <w:trPr>
          <w:trHeight w:val="326"/>
          <w:jc w:val="center"/>
        </w:trPr>
        <w:tc>
          <w:tcPr>
            <w:tcW w:w="915"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Прокатные цеха</w:t>
            </w:r>
          </w:p>
        </w:tc>
        <w:tc>
          <w:tcPr>
            <w:tcW w:w="725"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fldChar w:fldCharType="begin"/>
            </w:r>
            <w:r w:rsidRPr="003008C6">
              <w:rPr>
                <w:color w:val="000000" w:themeColor="text1"/>
                <w:szCs w:val="24"/>
              </w:rPr>
              <w:instrText xml:space="preserve"> =SUM(ABOVE) </w:instrText>
            </w:r>
            <w:r w:rsidRPr="003008C6">
              <w:rPr>
                <w:color w:val="000000" w:themeColor="text1"/>
                <w:szCs w:val="24"/>
              </w:rPr>
              <w:fldChar w:fldCharType="separate"/>
            </w:r>
            <w:r w:rsidRPr="003008C6">
              <w:rPr>
                <w:noProof/>
                <w:color w:val="000000" w:themeColor="text1"/>
                <w:szCs w:val="24"/>
              </w:rPr>
              <w:t>291,72</w:t>
            </w:r>
            <w:r w:rsidRPr="003008C6">
              <w:rPr>
                <w:color w:val="000000" w:themeColor="text1"/>
                <w:szCs w:val="24"/>
              </w:rPr>
              <w:fldChar w:fldCharType="end"/>
            </w:r>
          </w:p>
        </w:tc>
        <w:tc>
          <w:tcPr>
            <w:tcW w:w="65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fldChar w:fldCharType="begin"/>
            </w:r>
            <w:r w:rsidRPr="003008C6">
              <w:rPr>
                <w:color w:val="000000" w:themeColor="text1"/>
                <w:szCs w:val="24"/>
              </w:rPr>
              <w:instrText xml:space="preserve"> =SUM(ABOVE) </w:instrText>
            </w:r>
            <w:r w:rsidRPr="003008C6">
              <w:rPr>
                <w:color w:val="000000" w:themeColor="text1"/>
                <w:szCs w:val="24"/>
              </w:rPr>
              <w:fldChar w:fldCharType="separate"/>
            </w:r>
            <w:r w:rsidRPr="003008C6">
              <w:rPr>
                <w:noProof/>
                <w:color w:val="000000" w:themeColor="text1"/>
                <w:szCs w:val="24"/>
              </w:rPr>
              <w:t>1713,2947</w:t>
            </w:r>
            <w:r w:rsidRPr="003008C6">
              <w:rPr>
                <w:color w:val="000000" w:themeColor="text1"/>
                <w:szCs w:val="24"/>
              </w:rPr>
              <w:fldChar w:fldCharType="end"/>
            </w:r>
          </w:p>
        </w:tc>
        <w:tc>
          <w:tcPr>
            <w:tcW w:w="677"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fldChar w:fldCharType="begin"/>
            </w:r>
            <w:r w:rsidRPr="003008C6">
              <w:rPr>
                <w:color w:val="000000" w:themeColor="text1"/>
                <w:szCs w:val="24"/>
              </w:rPr>
              <w:instrText xml:space="preserve"> =SUM(ABOVE) </w:instrText>
            </w:r>
            <w:r w:rsidRPr="003008C6">
              <w:rPr>
                <w:color w:val="000000" w:themeColor="text1"/>
                <w:szCs w:val="24"/>
              </w:rPr>
              <w:fldChar w:fldCharType="separate"/>
            </w:r>
            <w:r w:rsidRPr="003008C6">
              <w:rPr>
                <w:noProof/>
                <w:color w:val="000000" w:themeColor="text1"/>
                <w:szCs w:val="24"/>
              </w:rPr>
              <w:t>2642,4332</w:t>
            </w:r>
            <w:r w:rsidRPr="003008C6">
              <w:rPr>
                <w:color w:val="000000" w:themeColor="text1"/>
                <w:szCs w:val="24"/>
              </w:rPr>
              <w:fldChar w:fldCharType="end"/>
            </w:r>
          </w:p>
        </w:tc>
        <w:tc>
          <w:tcPr>
            <w:tcW w:w="677"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fldChar w:fldCharType="begin"/>
            </w:r>
            <w:r w:rsidRPr="003008C6">
              <w:rPr>
                <w:color w:val="000000" w:themeColor="text1"/>
                <w:szCs w:val="24"/>
              </w:rPr>
              <w:instrText xml:space="preserve"> =SUM(ABOVE) </w:instrText>
            </w:r>
            <w:r w:rsidRPr="003008C6">
              <w:rPr>
                <w:color w:val="000000" w:themeColor="text1"/>
                <w:szCs w:val="24"/>
              </w:rPr>
              <w:fldChar w:fldCharType="separate"/>
            </w:r>
            <w:r w:rsidRPr="003008C6">
              <w:rPr>
                <w:noProof/>
                <w:color w:val="000000" w:themeColor="text1"/>
                <w:szCs w:val="24"/>
              </w:rPr>
              <w:t>593,2826</w:t>
            </w:r>
            <w:r w:rsidRPr="003008C6">
              <w:rPr>
                <w:color w:val="000000" w:themeColor="text1"/>
                <w:szCs w:val="24"/>
              </w:rPr>
              <w:fldChar w:fldCharType="end"/>
            </w:r>
          </w:p>
        </w:tc>
        <w:tc>
          <w:tcPr>
            <w:tcW w:w="630"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fldChar w:fldCharType="begin"/>
            </w:r>
            <w:r w:rsidRPr="003008C6">
              <w:rPr>
                <w:color w:val="000000" w:themeColor="text1"/>
                <w:szCs w:val="24"/>
              </w:rPr>
              <w:instrText xml:space="preserve"> =SUM(ABOVE) </w:instrText>
            </w:r>
            <w:r w:rsidRPr="003008C6">
              <w:rPr>
                <w:color w:val="000000" w:themeColor="text1"/>
                <w:szCs w:val="24"/>
              </w:rPr>
              <w:fldChar w:fldCharType="separate"/>
            </w:r>
            <w:r w:rsidRPr="003008C6">
              <w:rPr>
                <w:noProof/>
                <w:color w:val="000000" w:themeColor="text1"/>
                <w:szCs w:val="24"/>
              </w:rPr>
              <w:t>8,308</w:t>
            </w:r>
            <w:r w:rsidRPr="003008C6">
              <w:rPr>
                <w:color w:val="000000" w:themeColor="text1"/>
                <w:szCs w:val="24"/>
              </w:rPr>
              <w:fldChar w:fldCharType="end"/>
            </w:r>
          </w:p>
        </w:tc>
        <w:tc>
          <w:tcPr>
            <w:tcW w:w="724"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fldChar w:fldCharType="begin"/>
            </w:r>
            <w:r w:rsidRPr="003008C6">
              <w:rPr>
                <w:color w:val="000000" w:themeColor="text1"/>
                <w:szCs w:val="24"/>
              </w:rPr>
              <w:instrText xml:space="preserve"> =SUM(ABOVE) </w:instrText>
            </w:r>
            <w:r w:rsidRPr="003008C6">
              <w:rPr>
                <w:color w:val="000000" w:themeColor="text1"/>
                <w:szCs w:val="24"/>
              </w:rPr>
              <w:fldChar w:fldCharType="separate"/>
            </w:r>
            <w:r w:rsidRPr="003008C6">
              <w:rPr>
                <w:noProof/>
                <w:color w:val="000000" w:themeColor="text1"/>
                <w:szCs w:val="24"/>
              </w:rPr>
              <w:t>5249,038</w:t>
            </w:r>
            <w:r w:rsidRPr="003008C6">
              <w:rPr>
                <w:color w:val="000000" w:themeColor="text1"/>
                <w:szCs w:val="24"/>
              </w:rPr>
              <w:fldChar w:fldCharType="end"/>
            </w:r>
          </w:p>
        </w:tc>
      </w:tr>
      <w:tr w:rsidR="00EC43D2" w:rsidRPr="003008C6" w:rsidTr="003008C6">
        <w:trPr>
          <w:trHeight w:val="326"/>
          <w:jc w:val="center"/>
        </w:trPr>
        <w:tc>
          <w:tcPr>
            <w:tcW w:w="915" w:type="pct"/>
            <w:vAlign w:val="center"/>
          </w:tcPr>
          <w:p w:rsidR="00EC43D2" w:rsidRPr="003008C6" w:rsidRDefault="00EC43D2" w:rsidP="003008C6">
            <w:pPr>
              <w:shd w:val="clear" w:color="000000" w:fill="auto"/>
              <w:suppressAutoHyphens/>
              <w:spacing w:line="360" w:lineRule="auto"/>
              <w:rPr>
                <w:bCs/>
                <w:color w:val="000000" w:themeColor="text1"/>
                <w:szCs w:val="24"/>
              </w:rPr>
            </w:pPr>
            <w:r w:rsidRPr="003008C6">
              <w:rPr>
                <w:bCs/>
                <w:color w:val="000000" w:themeColor="text1"/>
                <w:szCs w:val="24"/>
              </w:rPr>
              <w:t>Всего по комбинату</w:t>
            </w:r>
          </w:p>
        </w:tc>
        <w:tc>
          <w:tcPr>
            <w:tcW w:w="725"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9512,158</w:t>
            </w:r>
          </w:p>
        </w:tc>
        <w:tc>
          <w:tcPr>
            <w:tcW w:w="652"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57424,451</w:t>
            </w:r>
          </w:p>
        </w:tc>
        <w:tc>
          <w:tcPr>
            <w:tcW w:w="677"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7061,817</w:t>
            </w:r>
          </w:p>
        </w:tc>
        <w:tc>
          <w:tcPr>
            <w:tcW w:w="677"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7403,673</w:t>
            </w:r>
          </w:p>
        </w:tc>
        <w:tc>
          <w:tcPr>
            <w:tcW w:w="630"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260,069</w:t>
            </w:r>
          </w:p>
        </w:tc>
        <w:tc>
          <w:tcPr>
            <w:tcW w:w="724" w:type="pc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81662,169</w:t>
            </w:r>
          </w:p>
        </w:tc>
      </w:tr>
    </w:tbl>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Как видно из таблицы 35, выбросы электросталеплавильного цеха ниже выбросов мартеновского или доменного цехов. Так выбросы ЭСПЦ за 2005 год по оксиду углерода составляют 797,850 т, что на 27,5% меньше чем в мартеновском цехе и на 81% чем в доменном. А выбросы диоксида серы составили 54,626 т, что на 68% меньше чем в мартеновском цехе и на 73% чем в доменном. Всего ЭСПЦ за 2005 год было выброшено 2328,321 т загрязняющих веществ в атмосферный воздух, что на 43% меньше чем мартеновским цехом и на 69% чем доменным.</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Валовые выбросы загрязняющих веществ за 2004-2005 года представлены в таблице 36.</w:t>
      </w:r>
    </w:p>
    <w:p w:rsidR="003008C6" w:rsidRDefault="003008C6" w:rsidP="00402814">
      <w:pPr>
        <w:pStyle w:val="42-2-2002"/>
        <w:shd w:val="clear" w:color="000000" w:fill="auto"/>
        <w:suppressAutoHyphens/>
        <w:ind w:firstLine="709"/>
        <w:rPr>
          <w:color w:val="000000" w:themeColor="text1"/>
        </w:rPr>
      </w:pPr>
    </w:p>
    <w:p w:rsidR="00EC43D2" w:rsidRPr="003008C6" w:rsidRDefault="00EC43D2" w:rsidP="003008C6">
      <w:pPr>
        <w:pStyle w:val="42-2-2002"/>
        <w:shd w:val="clear" w:color="000000" w:fill="auto"/>
        <w:suppressAutoHyphens/>
        <w:jc w:val="center"/>
        <w:rPr>
          <w:b/>
          <w:color w:val="000000" w:themeColor="text1"/>
        </w:rPr>
      </w:pPr>
      <w:r w:rsidRPr="003008C6">
        <w:rPr>
          <w:b/>
          <w:color w:val="000000" w:themeColor="text1"/>
        </w:rPr>
        <w:t>Таблица 36−Валовые выбросы загрязняющих веществ за 2004-2005г.г.</w:t>
      </w:r>
    </w:p>
    <w:tbl>
      <w:tblPr>
        <w:tblStyle w:val="ae"/>
        <w:tblpPr w:leftFromText="180" w:rightFromText="180" w:vertAnchor="text" w:horzAnchor="margin" w:tblpXSpec="center" w:tblpY="1"/>
        <w:tblW w:w="8046" w:type="dxa"/>
        <w:tblLayout w:type="fixed"/>
        <w:tblLook w:val="04A0" w:firstRow="1" w:lastRow="0" w:firstColumn="1" w:lastColumn="0" w:noHBand="0" w:noVBand="1"/>
      </w:tblPr>
      <w:tblGrid>
        <w:gridCol w:w="3794"/>
        <w:gridCol w:w="2138"/>
        <w:gridCol w:w="2114"/>
      </w:tblGrid>
      <w:tr w:rsidR="00EC43D2" w:rsidRPr="003008C6" w:rsidTr="003008C6">
        <w:trPr>
          <w:trHeight w:val="263"/>
        </w:trPr>
        <w:tc>
          <w:tcPr>
            <w:tcW w:w="3794" w:type="dxa"/>
            <w:vMerge w:val="restar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Виды выбросов</w:t>
            </w:r>
          </w:p>
        </w:tc>
        <w:tc>
          <w:tcPr>
            <w:tcW w:w="213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2004г</w:t>
            </w:r>
          </w:p>
        </w:tc>
        <w:tc>
          <w:tcPr>
            <w:tcW w:w="211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2000г</w:t>
            </w:r>
          </w:p>
        </w:tc>
      </w:tr>
      <w:tr w:rsidR="00EC43D2" w:rsidRPr="003008C6" w:rsidTr="003008C6">
        <w:trPr>
          <w:trHeight w:val="448"/>
        </w:trPr>
        <w:tc>
          <w:tcPr>
            <w:tcW w:w="3794" w:type="dxa"/>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213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Количество, тонн</w:t>
            </w:r>
          </w:p>
        </w:tc>
        <w:tc>
          <w:tcPr>
            <w:tcW w:w="211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Количество, тонн</w:t>
            </w:r>
          </w:p>
        </w:tc>
      </w:tr>
      <w:tr w:rsidR="00EC43D2" w:rsidRPr="003008C6" w:rsidTr="003008C6">
        <w:trPr>
          <w:trHeight w:val="519"/>
        </w:trPr>
        <w:tc>
          <w:tcPr>
            <w:tcW w:w="379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Валовые выбросы</w:t>
            </w:r>
            <w:r w:rsidR="00402814" w:rsidRPr="003008C6">
              <w:rPr>
                <w:color w:val="000000" w:themeColor="text1"/>
                <w:szCs w:val="24"/>
              </w:rPr>
              <w:t xml:space="preserve"> </w:t>
            </w:r>
            <w:r w:rsidRPr="003008C6">
              <w:rPr>
                <w:color w:val="000000" w:themeColor="text1"/>
                <w:szCs w:val="24"/>
              </w:rPr>
              <w:t>загрязняющих веществ, всего:</w:t>
            </w:r>
          </w:p>
        </w:tc>
        <w:tc>
          <w:tcPr>
            <w:tcW w:w="213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83090,834</w:t>
            </w:r>
          </w:p>
        </w:tc>
        <w:tc>
          <w:tcPr>
            <w:tcW w:w="211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81662,169</w:t>
            </w:r>
          </w:p>
        </w:tc>
      </w:tr>
      <w:tr w:rsidR="00EC43D2" w:rsidRPr="003008C6" w:rsidTr="003008C6">
        <w:trPr>
          <w:trHeight w:val="264"/>
        </w:trPr>
        <w:tc>
          <w:tcPr>
            <w:tcW w:w="379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из них:</w:t>
            </w:r>
          </w:p>
        </w:tc>
        <w:tc>
          <w:tcPr>
            <w:tcW w:w="2138"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2114" w:type="dxa"/>
            <w:vAlign w:val="center"/>
          </w:tcPr>
          <w:p w:rsidR="00EC43D2" w:rsidRPr="003008C6" w:rsidRDefault="00EC43D2" w:rsidP="003008C6">
            <w:pPr>
              <w:shd w:val="clear" w:color="000000" w:fill="auto"/>
              <w:suppressAutoHyphens/>
              <w:spacing w:line="360" w:lineRule="auto"/>
              <w:rPr>
                <w:color w:val="000000" w:themeColor="text1"/>
                <w:szCs w:val="24"/>
              </w:rPr>
            </w:pPr>
          </w:p>
        </w:tc>
      </w:tr>
      <w:tr w:rsidR="00EC43D2" w:rsidRPr="003008C6" w:rsidTr="003008C6">
        <w:trPr>
          <w:trHeight w:val="168"/>
        </w:trPr>
        <w:tc>
          <w:tcPr>
            <w:tcW w:w="379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твёрдых</w:t>
            </w:r>
          </w:p>
        </w:tc>
        <w:tc>
          <w:tcPr>
            <w:tcW w:w="213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9762,166</w:t>
            </w:r>
          </w:p>
        </w:tc>
        <w:tc>
          <w:tcPr>
            <w:tcW w:w="211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9512,121</w:t>
            </w:r>
          </w:p>
        </w:tc>
      </w:tr>
      <w:tr w:rsidR="00EC43D2" w:rsidRPr="003008C6" w:rsidTr="003008C6">
        <w:trPr>
          <w:trHeight w:val="180"/>
        </w:trPr>
        <w:tc>
          <w:tcPr>
            <w:tcW w:w="379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газообразных</w:t>
            </w:r>
          </w:p>
        </w:tc>
        <w:tc>
          <w:tcPr>
            <w:tcW w:w="213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73328,664</w:t>
            </w:r>
          </w:p>
        </w:tc>
        <w:tc>
          <w:tcPr>
            <w:tcW w:w="211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72150,048</w:t>
            </w:r>
          </w:p>
        </w:tc>
      </w:tr>
      <w:tr w:rsidR="00EC43D2" w:rsidRPr="003008C6" w:rsidTr="003008C6">
        <w:trPr>
          <w:trHeight w:val="308"/>
        </w:trPr>
        <w:tc>
          <w:tcPr>
            <w:tcW w:w="379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в том числе:</w:t>
            </w:r>
          </w:p>
        </w:tc>
        <w:tc>
          <w:tcPr>
            <w:tcW w:w="2138" w:type="dxa"/>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2114" w:type="dxa"/>
            <w:vAlign w:val="center"/>
          </w:tcPr>
          <w:p w:rsidR="00EC43D2" w:rsidRPr="003008C6" w:rsidRDefault="00EC43D2" w:rsidP="003008C6">
            <w:pPr>
              <w:shd w:val="clear" w:color="000000" w:fill="auto"/>
              <w:suppressAutoHyphens/>
              <w:spacing w:line="360" w:lineRule="auto"/>
              <w:rPr>
                <w:color w:val="000000" w:themeColor="text1"/>
                <w:szCs w:val="24"/>
              </w:rPr>
            </w:pPr>
          </w:p>
        </w:tc>
      </w:tr>
      <w:tr w:rsidR="00EC43D2" w:rsidRPr="003008C6" w:rsidTr="003008C6">
        <w:trPr>
          <w:trHeight w:val="170"/>
        </w:trPr>
        <w:tc>
          <w:tcPr>
            <w:tcW w:w="379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окиси углерода</w:t>
            </w:r>
          </w:p>
        </w:tc>
        <w:tc>
          <w:tcPr>
            <w:tcW w:w="213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58421,942</w:t>
            </w:r>
          </w:p>
        </w:tc>
        <w:tc>
          <w:tcPr>
            <w:tcW w:w="211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57424,451</w:t>
            </w:r>
          </w:p>
        </w:tc>
      </w:tr>
      <w:tr w:rsidR="00EC43D2" w:rsidRPr="003008C6" w:rsidTr="003008C6">
        <w:trPr>
          <w:trHeight w:val="98"/>
        </w:trPr>
        <w:tc>
          <w:tcPr>
            <w:tcW w:w="379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сернистого ангидрида</w:t>
            </w:r>
          </w:p>
        </w:tc>
        <w:tc>
          <w:tcPr>
            <w:tcW w:w="213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7381,206</w:t>
            </w:r>
          </w:p>
        </w:tc>
        <w:tc>
          <w:tcPr>
            <w:tcW w:w="211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7403,673</w:t>
            </w:r>
          </w:p>
        </w:tc>
      </w:tr>
      <w:tr w:rsidR="00EC43D2" w:rsidRPr="003008C6" w:rsidTr="003008C6">
        <w:trPr>
          <w:trHeight w:val="147"/>
        </w:trPr>
        <w:tc>
          <w:tcPr>
            <w:tcW w:w="379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окислов азота</w:t>
            </w:r>
          </w:p>
        </w:tc>
        <w:tc>
          <w:tcPr>
            <w:tcW w:w="213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7269,184</w:t>
            </w:r>
          </w:p>
        </w:tc>
        <w:tc>
          <w:tcPr>
            <w:tcW w:w="211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7061,817</w:t>
            </w:r>
          </w:p>
        </w:tc>
      </w:tr>
      <w:tr w:rsidR="00EC43D2" w:rsidRPr="003008C6" w:rsidTr="003008C6">
        <w:trPr>
          <w:trHeight w:val="131"/>
        </w:trPr>
        <w:tc>
          <w:tcPr>
            <w:tcW w:w="379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углеводородов</w:t>
            </w:r>
          </w:p>
        </w:tc>
        <w:tc>
          <w:tcPr>
            <w:tcW w:w="213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2,697</w:t>
            </w:r>
          </w:p>
        </w:tc>
        <w:tc>
          <w:tcPr>
            <w:tcW w:w="211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6,293</w:t>
            </w:r>
          </w:p>
        </w:tc>
      </w:tr>
      <w:tr w:rsidR="00EC43D2" w:rsidRPr="003008C6" w:rsidTr="003008C6">
        <w:trPr>
          <w:trHeight w:val="99"/>
        </w:trPr>
        <w:tc>
          <w:tcPr>
            <w:tcW w:w="379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летучих</w:t>
            </w:r>
            <w:r w:rsidR="00402814" w:rsidRPr="003008C6">
              <w:rPr>
                <w:color w:val="000000" w:themeColor="text1"/>
                <w:szCs w:val="24"/>
              </w:rPr>
              <w:t xml:space="preserve"> </w:t>
            </w:r>
            <w:r w:rsidRPr="003008C6">
              <w:rPr>
                <w:color w:val="000000" w:themeColor="text1"/>
                <w:szCs w:val="24"/>
              </w:rPr>
              <w:t>органических соединений</w:t>
            </w:r>
          </w:p>
        </w:tc>
        <w:tc>
          <w:tcPr>
            <w:tcW w:w="213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56,293</w:t>
            </w:r>
          </w:p>
        </w:tc>
        <w:tc>
          <w:tcPr>
            <w:tcW w:w="211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58,265</w:t>
            </w:r>
          </w:p>
        </w:tc>
      </w:tr>
      <w:tr w:rsidR="00EC43D2" w:rsidRPr="003008C6" w:rsidTr="003008C6">
        <w:trPr>
          <w:trHeight w:val="114"/>
        </w:trPr>
        <w:tc>
          <w:tcPr>
            <w:tcW w:w="379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прочих жидких и газообразных</w:t>
            </w:r>
          </w:p>
        </w:tc>
        <w:tc>
          <w:tcPr>
            <w:tcW w:w="213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197,342</w:t>
            </w:r>
          </w:p>
        </w:tc>
        <w:tc>
          <w:tcPr>
            <w:tcW w:w="211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195,549</w:t>
            </w:r>
          </w:p>
        </w:tc>
      </w:tr>
    </w:tbl>
    <w:p w:rsidR="00EC43D2" w:rsidRPr="003008C6" w:rsidRDefault="00EC43D2" w:rsidP="00402814">
      <w:pPr>
        <w:shd w:val="clear" w:color="000000" w:fill="auto"/>
        <w:suppressAutoHyphens/>
        <w:spacing w:line="360" w:lineRule="auto"/>
        <w:ind w:firstLine="709"/>
        <w:jc w:val="both"/>
        <w:rPr>
          <w:color w:val="000000" w:themeColor="text1"/>
          <w:sz w:val="28"/>
          <w:szCs w:val="24"/>
        </w:rPr>
      </w:pPr>
    </w:p>
    <w:p w:rsidR="00EC43D2" w:rsidRPr="003008C6" w:rsidRDefault="00EC43D2" w:rsidP="00402814">
      <w:pPr>
        <w:shd w:val="clear" w:color="000000" w:fill="auto"/>
        <w:suppressAutoHyphens/>
        <w:spacing w:line="360" w:lineRule="auto"/>
        <w:ind w:firstLine="709"/>
        <w:jc w:val="both"/>
        <w:rPr>
          <w:color w:val="000000" w:themeColor="text1"/>
          <w:sz w:val="28"/>
          <w:szCs w:val="24"/>
        </w:rPr>
      </w:pPr>
    </w:p>
    <w:p w:rsidR="003008C6" w:rsidRDefault="003008C6"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Согласно таблицы 36 уменьшение валовых выбросов загрязняющих веществ в атмосферу на 1428,665 т в 2005г по сравнению с выбросами в 2004г связано с сокращением производства стали в мартеновском цехе и выводом из состава ОАО «Уральская Сталь» Аккермановского рудника и огнеупорного цеха.</w:t>
      </w:r>
    </w:p>
    <w:p w:rsidR="00402814"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Увеличение валовых выбросов диоксида серы связано с повышенным содержанием серы в аглорудном сырье, используемом при производстве агломерата.</w:t>
      </w:r>
    </w:p>
    <w:p w:rsidR="00EC43D2" w:rsidRPr="003008C6" w:rsidRDefault="00EC43D2" w:rsidP="00402814">
      <w:pPr>
        <w:shd w:val="clear" w:color="000000" w:fill="auto"/>
        <w:suppressAutoHyphens/>
        <w:spacing w:line="360" w:lineRule="auto"/>
        <w:ind w:firstLine="709"/>
        <w:jc w:val="both"/>
        <w:rPr>
          <w:b/>
          <w:color w:val="000000" w:themeColor="text1"/>
          <w:sz w:val="28"/>
          <w:szCs w:val="28"/>
        </w:rPr>
      </w:pPr>
      <w:bookmarkStart w:id="113" w:name="_Toc104108142"/>
      <w:bookmarkStart w:id="114" w:name="_Toc104108064"/>
      <w:bookmarkStart w:id="115" w:name="_Toc104106527"/>
      <w:bookmarkStart w:id="116" w:name="_Toc104106256"/>
    </w:p>
    <w:p w:rsidR="00EC43D2" w:rsidRPr="003008C6" w:rsidRDefault="003008C6" w:rsidP="003008C6">
      <w:pPr>
        <w:pStyle w:val="2"/>
        <w:keepNext w:val="0"/>
        <w:shd w:val="clear" w:color="000000" w:fill="auto"/>
        <w:suppressAutoHyphens/>
        <w:spacing w:before="0" w:after="0" w:line="360" w:lineRule="auto"/>
        <w:jc w:val="center"/>
        <w:rPr>
          <w:rFonts w:ascii="Times New Roman" w:hAnsi="Times New Roman" w:cs="Times New Roman"/>
          <w:i w:val="0"/>
          <w:iCs w:val="0"/>
          <w:color w:val="000000" w:themeColor="text1"/>
        </w:rPr>
      </w:pPr>
      <w:bookmarkStart w:id="117" w:name="_Toc229204887"/>
      <w:bookmarkStart w:id="118" w:name="_Toc229205934"/>
      <w:bookmarkStart w:id="119" w:name="_Toc276652222"/>
      <w:bookmarkEnd w:id="113"/>
      <w:bookmarkEnd w:id="114"/>
      <w:bookmarkEnd w:id="115"/>
      <w:bookmarkEnd w:id="116"/>
      <w:r>
        <w:rPr>
          <w:rFonts w:ascii="Times New Roman" w:hAnsi="Times New Roman" w:cs="Times New Roman"/>
          <w:i w:val="0"/>
          <w:iCs w:val="0"/>
          <w:color w:val="000000" w:themeColor="text1"/>
        </w:rPr>
        <w:br w:type="page"/>
      </w:r>
      <w:r w:rsidR="00EC43D2" w:rsidRPr="003008C6">
        <w:rPr>
          <w:rFonts w:ascii="Times New Roman" w:hAnsi="Times New Roman" w:cs="Times New Roman"/>
          <w:i w:val="0"/>
          <w:iCs w:val="0"/>
          <w:color w:val="000000" w:themeColor="text1"/>
        </w:rPr>
        <w:t>6.3 Экологическая характеристика электросталеплавильного цеха ОАО «Уральская Сталь»</w:t>
      </w:r>
      <w:bookmarkEnd w:id="117"/>
      <w:bookmarkEnd w:id="118"/>
      <w:bookmarkEnd w:id="119"/>
    </w:p>
    <w:p w:rsidR="00EC43D2" w:rsidRPr="003008C6" w:rsidRDefault="00EC43D2" w:rsidP="00402814">
      <w:pPr>
        <w:shd w:val="clear" w:color="000000" w:fill="auto"/>
        <w:suppressAutoHyphens/>
        <w:spacing w:line="360" w:lineRule="auto"/>
        <w:ind w:firstLine="709"/>
        <w:rPr>
          <w:b/>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Протекающие в ДСП, при высоких температурах электрических дуг, сложные физико-химические процессы сопровождаются интенсивным образованием газов со значительным содержанием в нем пыли.</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Под воздействием электрических дуг происходит интенсивное окисление компонентов шихты и расплава. Возникающие электродинамические и газодинамические силы, особенно на высокомощных печах, вызывают разбрызгивание жидкой ванны, выбросы частиц металла и шлака с весьма большими скоростями. Наиболее крупные частицы металла и шлака возвращаются в расплав под действием сил гравитации и турбулентных пульсаций газов, остальные выносятся потоком газов из печи.</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Другой причиной интенсивного пылеобразования в ДСП является продувка жидкой ванны кислородом. Интенсивность пылеобразования, в этот период, достигает, по сравнению с другими периодами плавки, максимального значения и зависит от состояния ванны, так и от параметров продувки.</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В воздушное пространство выбрасывается большое количество пыли, аэрозолей окислов железа, марганца, хрома и никеля.</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Состав плавильной пыли и выбросов ДСП изменяется в зависимости от факторов: марка стали, состав шихты, особенности технологического процесса и др.</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Средняя</w:t>
      </w:r>
      <w:r w:rsidR="00402814" w:rsidRPr="003008C6">
        <w:rPr>
          <w:color w:val="000000" w:themeColor="text1"/>
          <w:sz w:val="28"/>
          <w:szCs w:val="28"/>
        </w:rPr>
        <w:t xml:space="preserve"> </w:t>
      </w:r>
      <w:r w:rsidRPr="003008C6">
        <w:rPr>
          <w:color w:val="000000" w:themeColor="text1"/>
          <w:sz w:val="28"/>
          <w:szCs w:val="28"/>
        </w:rPr>
        <w:t>за</w:t>
      </w:r>
      <w:r w:rsidR="00402814" w:rsidRPr="003008C6">
        <w:rPr>
          <w:color w:val="000000" w:themeColor="text1"/>
          <w:sz w:val="28"/>
          <w:szCs w:val="28"/>
        </w:rPr>
        <w:t xml:space="preserve"> </w:t>
      </w:r>
      <w:r w:rsidRPr="003008C6">
        <w:rPr>
          <w:color w:val="000000" w:themeColor="text1"/>
          <w:sz w:val="28"/>
          <w:szCs w:val="28"/>
        </w:rPr>
        <w:t>плавку запыленность</w:t>
      </w:r>
      <w:r w:rsidR="00402814" w:rsidRPr="003008C6">
        <w:rPr>
          <w:color w:val="000000" w:themeColor="text1"/>
          <w:sz w:val="28"/>
          <w:szCs w:val="28"/>
        </w:rPr>
        <w:t xml:space="preserve"> </w:t>
      </w:r>
      <w:r w:rsidRPr="003008C6">
        <w:rPr>
          <w:color w:val="000000" w:themeColor="text1"/>
          <w:sz w:val="28"/>
          <w:szCs w:val="28"/>
        </w:rPr>
        <w:t>газов</w:t>
      </w:r>
      <w:r w:rsidR="00402814" w:rsidRPr="003008C6">
        <w:rPr>
          <w:color w:val="000000" w:themeColor="text1"/>
          <w:sz w:val="28"/>
          <w:szCs w:val="28"/>
        </w:rPr>
        <w:t xml:space="preserve"> </w:t>
      </w:r>
      <w:r w:rsidRPr="003008C6">
        <w:rPr>
          <w:color w:val="000000" w:themeColor="text1"/>
          <w:sz w:val="28"/>
          <w:szCs w:val="28"/>
        </w:rPr>
        <w:t>крупнотоннажных</w:t>
      </w:r>
      <w:r w:rsidR="00402814" w:rsidRPr="003008C6">
        <w:rPr>
          <w:color w:val="000000" w:themeColor="text1"/>
          <w:sz w:val="28"/>
          <w:szCs w:val="28"/>
        </w:rPr>
        <w:t xml:space="preserve"> </w:t>
      </w:r>
      <w:r w:rsidRPr="003008C6">
        <w:rPr>
          <w:color w:val="000000" w:themeColor="text1"/>
          <w:sz w:val="28"/>
          <w:szCs w:val="28"/>
        </w:rPr>
        <w:t>ДСП</w:t>
      </w:r>
      <w:r w:rsidR="00402814" w:rsidRPr="003008C6">
        <w:rPr>
          <w:color w:val="000000" w:themeColor="text1"/>
          <w:sz w:val="28"/>
          <w:szCs w:val="28"/>
        </w:rPr>
        <w:t xml:space="preserve"> </w:t>
      </w:r>
      <w:r w:rsidRPr="003008C6">
        <w:rPr>
          <w:color w:val="000000" w:themeColor="text1"/>
          <w:sz w:val="28"/>
          <w:szCs w:val="28"/>
        </w:rPr>
        <w:t>составляет</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15–30 г/м3, достигая в период продувки ванны кислородом или подачи в печь порошкообразных шлакообразующих материалов 40 – 50 г/м3.</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Общий вынос пыли за время плавки может изменяться от 20 до 23 кг/т. При использовании в шихте замасленной окалины вынос достигает 26 кг/т.</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Основной особенностью газовых выбросов ДСП является неравновесный состав, связанный с образованием в зоне дуг специфических веществ (метастабильных частиц, радикалов и др.), которые не успевают прореагировать и выносятся вместе с отходящими газами.</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Для ДСП характерным является следующий средний состав газов по периодам плавки, представленный в таблице 37.</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3008C6">
      <w:pPr>
        <w:pStyle w:val="a9"/>
        <w:shd w:val="clear" w:color="000000" w:fill="auto"/>
        <w:suppressAutoHyphens/>
        <w:spacing w:after="0" w:line="360" w:lineRule="auto"/>
        <w:jc w:val="center"/>
        <w:rPr>
          <w:b/>
          <w:color w:val="000000" w:themeColor="text1"/>
          <w:sz w:val="28"/>
          <w:szCs w:val="28"/>
        </w:rPr>
      </w:pPr>
      <w:r w:rsidRPr="003008C6">
        <w:rPr>
          <w:b/>
          <w:color w:val="000000" w:themeColor="text1"/>
          <w:sz w:val="28"/>
          <w:szCs w:val="28"/>
        </w:rPr>
        <w:t>Таблица 37– Средний состав газов по периодам плавки в ДСП</w:t>
      </w:r>
    </w:p>
    <w:tbl>
      <w:tblPr>
        <w:tblStyle w:val="ae"/>
        <w:tblW w:w="8545" w:type="dxa"/>
        <w:jc w:val="center"/>
        <w:tblLayout w:type="fixed"/>
        <w:tblLook w:val="04A0" w:firstRow="1" w:lastRow="0" w:firstColumn="1" w:lastColumn="0" w:noHBand="0" w:noVBand="1"/>
      </w:tblPr>
      <w:tblGrid>
        <w:gridCol w:w="3227"/>
        <w:gridCol w:w="1230"/>
        <w:gridCol w:w="1438"/>
        <w:gridCol w:w="1210"/>
        <w:gridCol w:w="1440"/>
      </w:tblGrid>
      <w:tr w:rsidR="00EC43D2" w:rsidRPr="003008C6" w:rsidTr="003008C6">
        <w:trPr>
          <w:trHeight w:val="312"/>
          <w:jc w:val="center"/>
        </w:trPr>
        <w:tc>
          <w:tcPr>
            <w:tcW w:w="3227" w:type="dxa"/>
            <w:vMerge w:val="restart"/>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Наименование периода плавки</w:t>
            </w:r>
          </w:p>
        </w:tc>
        <w:tc>
          <w:tcPr>
            <w:tcW w:w="5318" w:type="dxa"/>
            <w:gridSpan w:val="4"/>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Содержание, %</w:t>
            </w:r>
          </w:p>
        </w:tc>
      </w:tr>
      <w:tr w:rsidR="00EC43D2" w:rsidRPr="003008C6" w:rsidTr="003008C6">
        <w:trPr>
          <w:trHeight w:val="463"/>
          <w:jc w:val="center"/>
        </w:trPr>
        <w:tc>
          <w:tcPr>
            <w:tcW w:w="3227" w:type="dxa"/>
            <w:vMerge/>
            <w:vAlign w:val="center"/>
          </w:tcPr>
          <w:p w:rsidR="00EC43D2" w:rsidRPr="003008C6" w:rsidRDefault="00EC43D2" w:rsidP="003008C6">
            <w:pPr>
              <w:shd w:val="clear" w:color="000000" w:fill="auto"/>
              <w:suppressAutoHyphens/>
              <w:spacing w:line="360" w:lineRule="auto"/>
              <w:rPr>
                <w:color w:val="000000" w:themeColor="text1"/>
                <w:szCs w:val="24"/>
              </w:rPr>
            </w:pPr>
          </w:p>
        </w:tc>
        <w:tc>
          <w:tcPr>
            <w:tcW w:w="123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СО</w:t>
            </w:r>
          </w:p>
        </w:tc>
        <w:tc>
          <w:tcPr>
            <w:tcW w:w="143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 xml:space="preserve">СО2 </w:t>
            </w:r>
          </w:p>
        </w:tc>
        <w:tc>
          <w:tcPr>
            <w:tcW w:w="121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О2</w:t>
            </w:r>
          </w:p>
        </w:tc>
        <w:tc>
          <w:tcPr>
            <w:tcW w:w="14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N2</w:t>
            </w:r>
          </w:p>
        </w:tc>
      </w:tr>
      <w:tr w:rsidR="00EC43D2" w:rsidRPr="003008C6" w:rsidTr="003008C6">
        <w:trPr>
          <w:trHeight w:val="413"/>
          <w:jc w:val="center"/>
        </w:trPr>
        <w:tc>
          <w:tcPr>
            <w:tcW w:w="322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Плавление</w:t>
            </w:r>
          </w:p>
        </w:tc>
        <w:tc>
          <w:tcPr>
            <w:tcW w:w="123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4-16</w:t>
            </w:r>
          </w:p>
        </w:tc>
        <w:tc>
          <w:tcPr>
            <w:tcW w:w="143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12-16</w:t>
            </w:r>
          </w:p>
        </w:tc>
        <w:tc>
          <w:tcPr>
            <w:tcW w:w="121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5-10</w:t>
            </w:r>
          </w:p>
        </w:tc>
        <w:tc>
          <w:tcPr>
            <w:tcW w:w="14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58-68</w:t>
            </w:r>
          </w:p>
        </w:tc>
      </w:tr>
      <w:tr w:rsidR="00EC43D2" w:rsidRPr="003008C6" w:rsidTr="003008C6">
        <w:trPr>
          <w:trHeight w:val="433"/>
          <w:jc w:val="center"/>
        </w:trPr>
        <w:tc>
          <w:tcPr>
            <w:tcW w:w="322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Продувка ванны кислородом</w:t>
            </w:r>
          </w:p>
        </w:tc>
        <w:tc>
          <w:tcPr>
            <w:tcW w:w="123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15-20</w:t>
            </w:r>
          </w:p>
        </w:tc>
        <w:tc>
          <w:tcPr>
            <w:tcW w:w="143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10-23</w:t>
            </w:r>
          </w:p>
        </w:tc>
        <w:tc>
          <w:tcPr>
            <w:tcW w:w="121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12-15</w:t>
            </w:r>
          </w:p>
        </w:tc>
        <w:tc>
          <w:tcPr>
            <w:tcW w:w="1440"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42-63</w:t>
            </w:r>
          </w:p>
        </w:tc>
      </w:tr>
    </w:tbl>
    <w:p w:rsidR="003008C6" w:rsidRDefault="003008C6"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В состав газовых выбросов входят оксиды углерода (СО, СО2), азот и его соединения (N2, NO, NO2, N2O, NH3, CN и др.), кислород и его летучие соединения с компонентами расплава и примесями (P, S, As и др.), пары воды и продукты ее разложения (Н2 и водородсодержащие соединения).</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Оксиды углерода образуется в результате выгорания кокса и углерода, содержащегося в металле, а при использовании замасленной и загрязненной шихты - при выгорании масел и органических загрязнений.Высокие температуры в зоне электрических дуг и рабочем пространстве печи вызывают образование оксидов азота и серы, а также цианидов и фторидов, которые выбрасываются из печи вместе с газами, таблица 38.</w:t>
      </w:r>
    </w:p>
    <w:p w:rsidR="00EC43D2" w:rsidRPr="003008C6" w:rsidRDefault="00EC43D2" w:rsidP="003008C6">
      <w:pPr>
        <w:shd w:val="clear" w:color="000000" w:fill="auto"/>
        <w:suppressAutoHyphens/>
        <w:spacing w:line="360" w:lineRule="auto"/>
        <w:jc w:val="center"/>
        <w:rPr>
          <w:b/>
          <w:color w:val="000000" w:themeColor="text1"/>
          <w:sz w:val="28"/>
          <w:szCs w:val="28"/>
        </w:rPr>
      </w:pPr>
    </w:p>
    <w:p w:rsidR="00EC43D2" w:rsidRPr="003008C6" w:rsidRDefault="00EC43D2" w:rsidP="003008C6">
      <w:pPr>
        <w:shd w:val="clear" w:color="000000" w:fill="auto"/>
        <w:suppressAutoHyphens/>
        <w:spacing w:line="360" w:lineRule="auto"/>
        <w:jc w:val="center"/>
        <w:rPr>
          <w:b/>
          <w:color w:val="000000" w:themeColor="text1"/>
          <w:sz w:val="28"/>
          <w:szCs w:val="28"/>
        </w:rPr>
      </w:pPr>
      <w:r w:rsidRPr="003008C6">
        <w:rPr>
          <w:b/>
          <w:color w:val="000000" w:themeColor="text1"/>
          <w:sz w:val="28"/>
          <w:szCs w:val="28"/>
        </w:rPr>
        <w:t>Таблица 38 – Концентрация газовых выбросов</w:t>
      </w:r>
    </w:p>
    <w:tbl>
      <w:tblPr>
        <w:tblStyle w:val="ae"/>
        <w:tblW w:w="7905" w:type="dxa"/>
        <w:jc w:val="center"/>
        <w:tblLayout w:type="fixed"/>
        <w:tblLook w:val="04A0" w:firstRow="1" w:lastRow="0" w:firstColumn="1" w:lastColumn="0" w:noHBand="0" w:noVBand="1"/>
      </w:tblPr>
      <w:tblGrid>
        <w:gridCol w:w="2376"/>
        <w:gridCol w:w="3324"/>
        <w:gridCol w:w="2205"/>
      </w:tblGrid>
      <w:tr w:rsidR="00EC43D2" w:rsidRPr="003008C6" w:rsidTr="003008C6">
        <w:trPr>
          <w:trHeight w:val="720"/>
          <w:jc w:val="center"/>
        </w:trPr>
        <w:tc>
          <w:tcPr>
            <w:tcW w:w="237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Соединения</w:t>
            </w:r>
          </w:p>
        </w:tc>
        <w:tc>
          <w:tcPr>
            <w:tcW w:w="332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Средняя концентрация, г/м3</w:t>
            </w:r>
          </w:p>
        </w:tc>
        <w:tc>
          <w:tcPr>
            <w:tcW w:w="220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Удельные выбросы,</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кг/т</w:t>
            </w:r>
          </w:p>
        </w:tc>
      </w:tr>
      <w:tr w:rsidR="00EC43D2" w:rsidRPr="003008C6" w:rsidTr="003008C6">
        <w:trPr>
          <w:trHeight w:val="368"/>
          <w:jc w:val="center"/>
        </w:trPr>
        <w:tc>
          <w:tcPr>
            <w:tcW w:w="237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Оксид углерода</w:t>
            </w:r>
          </w:p>
        </w:tc>
        <w:tc>
          <w:tcPr>
            <w:tcW w:w="332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13500</w:t>
            </w:r>
          </w:p>
        </w:tc>
        <w:tc>
          <w:tcPr>
            <w:tcW w:w="220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1350</w:t>
            </w:r>
          </w:p>
        </w:tc>
      </w:tr>
      <w:tr w:rsidR="00EC43D2" w:rsidRPr="003008C6" w:rsidTr="003008C6">
        <w:trPr>
          <w:trHeight w:val="351"/>
          <w:jc w:val="center"/>
        </w:trPr>
        <w:tc>
          <w:tcPr>
            <w:tcW w:w="237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Оксид азота</w:t>
            </w:r>
          </w:p>
        </w:tc>
        <w:tc>
          <w:tcPr>
            <w:tcW w:w="332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550</w:t>
            </w:r>
          </w:p>
        </w:tc>
        <w:tc>
          <w:tcPr>
            <w:tcW w:w="220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270</w:t>
            </w:r>
          </w:p>
        </w:tc>
      </w:tr>
      <w:tr w:rsidR="00EC43D2" w:rsidRPr="003008C6" w:rsidTr="003008C6">
        <w:trPr>
          <w:trHeight w:val="351"/>
          <w:jc w:val="center"/>
        </w:trPr>
        <w:tc>
          <w:tcPr>
            <w:tcW w:w="237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Оксид серы</w:t>
            </w:r>
          </w:p>
        </w:tc>
        <w:tc>
          <w:tcPr>
            <w:tcW w:w="332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w:t>
            </w:r>
          </w:p>
        </w:tc>
        <w:tc>
          <w:tcPr>
            <w:tcW w:w="220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1,6</w:t>
            </w:r>
          </w:p>
        </w:tc>
      </w:tr>
      <w:tr w:rsidR="00EC43D2" w:rsidRPr="003008C6" w:rsidTr="003008C6">
        <w:trPr>
          <w:trHeight w:val="351"/>
          <w:jc w:val="center"/>
        </w:trPr>
        <w:tc>
          <w:tcPr>
            <w:tcW w:w="237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Цианиды</w:t>
            </w:r>
          </w:p>
        </w:tc>
        <w:tc>
          <w:tcPr>
            <w:tcW w:w="332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60</w:t>
            </w:r>
          </w:p>
        </w:tc>
        <w:tc>
          <w:tcPr>
            <w:tcW w:w="220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28,4</w:t>
            </w:r>
          </w:p>
        </w:tc>
      </w:tr>
      <w:tr w:rsidR="00EC43D2" w:rsidRPr="003008C6" w:rsidTr="003008C6">
        <w:trPr>
          <w:trHeight w:val="368"/>
          <w:jc w:val="center"/>
        </w:trPr>
        <w:tc>
          <w:tcPr>
            <w:tcW w:w="237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Фториды</w:t>
            </w:r>
          </w:p>
        </w:tc>
        <w:tc>
          <w:tcPr>
            <w:tcW w:w="332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1,2</w:t>
            </w:r>
          </w:p>
        </w:tc>
        <w:tc>
          <w:tcPr>
            <w:tcW w:w="2205"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0,56</w:t>
            </w:r>
          </w:p>
        </w:tc>
      </w:tr>
    </w:tbl>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Концентрация NО2 и цианидов зависит от количества подсасываемого</w:t>
      </w:r>
      <w:r w:rsidR="00402814" w:rsidRPr="003008C6">
        <w:rPr>
          <w:color w:val="000000" w:themeColor="text1"/>
          <w:sz w:val="28"/>
          <w:szCs w:val="28"/>
        </w:rPr>
        <w:t xml:space="preserve"> </w:t>
      </w:r>
      <w:r w:rsidRPr="003008C6">
        <w:rPr>
          <w:color w:val="000000" w:themeColor="text1"/>
          <w:sz w:val="28"/>
          <w:szCs w:val="28"/>
        </w:rPr>
        <w:t>с воздухом азота, мощности электрических дуг и степени диссоциации азота в рабочем пространстве печи. Количество оксидов серы определяется содержанием серы в металле и шлаке, и обычно невелико. Концентрация фторидов в газах пропорциональна содержанию в шлаках плавикового шпата.</w:t>
      </w:r>
      <w:bookmarkStart w:id="120" w:name="_Toc104108143"/>
      <w:bookmarkStart w:id="121" w:name="_Toc104108065"/>
      <w:bookmarkStart w:id="122" w:name="_Toc104106528"/>
      <w:bookmarkStart w:id="123" w:name="_Toc104106257"/>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3008C6">
      <w:pPr>
        <w:pStyle w:val="2"/>
        <w:keepNext w:val="0"/>
        <w:shd w:val="clear" w:color="000000" w:fill="auto"/>
        <w:suppressAutoHyphens/>
        <w:spacing w:before="0" w:after="0" w:line="360" w:lineRule="auto"/>
        <w:jc w:val="center"/>
        <w:rPr>
          <w:rFonts w:ascii="Times New Roman" w:hAnsi="Times New Roman" w:cs="Times New Roman"/>
          <w:i w:val="0"/>
          <w:iCs w:val="0"/>
          <w:color w:val="000000" w:themeColor="text1"/>
        </w:rPr>
      </w:pPr>
      <w:bookmarkStart w:id="124" w:name="_Toc229204888"/>
      <w:bookmarkStart w:id="125" w:name="_Toc229205935"/>
      <w:bookmarkStart w:id="126" w:name="_Toc276652223"/>
      <w:r w:rsidRPr="003008C6">
        <w:rPr>
          <w:rFonts w:ascii="Times New Roman" w:hAnsi="Times New Roman" w:cs="Times New Roman"/>
          <w:i w:val="0"/>
          <w:iCs w:val="0"/>
          <w:color w:val="000000" w:themeColor="text1"/>
        </w:rPr>
        <w:t>6.4 Расчет платы за выбросы ЭСПЦ за 2005 год</w:t>
      </w:r>
      <w:bookmarkEnd w:id="124"/>
      <w:bookmarkEnd w:id="125"/>
      <w:bookmarkEnd w:id="126"/>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4"/>
        </w:rPr>
      </w:pPr>
      <w:r w:rsidRPr="003008C6">
        <w:rPr>
          <w:color w:val="000000" w:themeColor="text1"/>
          <w:sz w:val="28"/>
          <w:szCs w:val="28"/>
        </w:rPr>
        <w:t>Расчет платы ЭСПЦ</w:t>
      </w:r>
      <w:r w:rsidR="00402814" w:rsidRPr="003008C6">
        <w:rPr>
          <w:color w:val="000000" w:themeColor="text1"/>
          <w:sz w:val="28"/>
          <w:szCs w:val="28"/>
        </w:rPr>
        <w:t xml:space="preserve"> </w:t>
      </w:r>
      <w:r w:rsidRPr="003008C6">
        <w:rPr>
          <w:color w:val="000000" w:themeColor="text1"/>
          <w:sz w:val="28"/>
          <w:szCs w:val="28"/>
        </w:rPr>
        <w:t>за 2005 год приведен в таблице 39</w:t>
      </w:r>
      <w:r w:rsidRPr="003008C6">
        <w:rPr>
          <w:color w:val="000000" w:themeColor="text1"/>
          <w:sz w:val="28"/>
          <w:szCs w:val="24"/>
        </w:rPr>
        <w:t>.</w:t>
      </w:r>
    </w:p>
    <w:p w:rsidR="003008C6" w:rsidRDefault="003008C6" w:rsidP="00402814">
      <w:pPr>
        <w:shd w:val="clear" w:color="000000" w:fill="auto"/>
        <w:suppressAutoHyphens/>
        <w:spacing w:line="360" w:lineRule="auto"/>
        <w:ind w:firstLine="709"/>
        <w:rPr>
          <w:color w:val="000000" w:themeColor="text1"/>
          <w:sz w:val="28"/>
          <w:szCs w:val="28"/>
        </w:rPr>
      </w:pPr>
    </w:p>
    <w:p w:rsidR="00EC43D2" w:rsidRPr="003008C6" w:rsidRDefault="00EC43D2" w:rsidP="003008C6">
      <w:pPr>
        <w:shd w:val="clear" w:color="000000" w:fill="auto"/>
        <w:suppressAutoHyphens/>
        <w:spacing w:line="360" w:lineRule="auto"/>
        <w:jc w:val="center"/>
        <w:rPr>
          <w:b/>
          <w:color w:val="000000" w:themeColor="text1"/>
          <w:sz w:val="28"/>
          <w:szCs w:val="28"/>
        </w:rPr>
      </w:pPr>
      <w:r w:rsidRPr="003008C6">
        <w:rPr>
          <w:b/>
          <w:color w:val="000000" w:themeColor="text1"/>
          <w:sz w:val="28"/>
          <w:szCs w:val="28"/>
        </w:rPr>
        <w:t>Таблица 39 – Расчет платы за выброс в атмосферный воздух загрязняющих веществ</w:t>
      </w:r>
      <w:r w:rsidR="003008C6" w:rsidRPr="003008C6">
        <w:rPr>
          <w:b/>
          <w:color w:val="000000" w:themeColor="text1"/>
          <w:sz w:val="28"/>
          <w:szCs w:val="28"/>
        </w:rPr>
        <w:t xml:space="preserve"> </w:t>
      </w:r>
      <w:r w:rsidRPr="003008C6">
        <w:rPr>
          <w:b/>
          <w:color w:val="000000" w:themeColor="text1"/>
          <w:sz w:val="28"/>
          <w:szCs w:val="28"/>
        </w:rPr>
        <w:t>электросталеплавильного цеха за 2005 год</w:t>
      </w:r>
    </w:p>
    <w:tbl>
      <w:tblPr>
        <w:tblStyle w:val="ae"/>
        <w:tblW w:w="9220" w:type="dxa"/>
        <w:jc w:val="center"/>
        <w:tblLayout w:type="fixed"/>
        <w:tblLook w:val="04A0" w:firstRow="1" w:lastRow="0" w:firstColumn="1" w:lastColumn="0" w:noHBand="0" w:noVBand="1"/>
      </w:tblPr>
      <w:tblGrid>
        <w:gridCol w:w="1543"/>
        <w:gridCol w:w="1136"/>
        <w:gridCol w:w="1398"/>
        <w:gridCol w:w="1284"/>
        <w:gridCol w:w="1284"/>
        <w:gridCol w:w="1291"/>
        <w:gridCol w:w="1284"/>
      </w:tblGrid>
      <w:tr w:rsidR="00EC43D2" w:rsidRPr="003008C6" w:rsidTr="003008C6">
        <w:trPr>
          <w:trHeight w:val="1954"/>
          <w:jc w:val="center"/>
        </w:trPr>
        <w:tc>
          <w:tcPr>
            <w:tcW w:w="154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Наимено-</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вание загрязняю-</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щего вещества</w:t>
            </w:r>
          </w:p>
          <w:p w:rsidR="00EC43D2" w:rsidRPr="003008C6" w:rsidRDefault="00EC43D2" w:rsidP="003008C6">
            <w:pPr>
              <w:shd w:val="clear" w:color="000000" w:fill="auto"/>
              <w:suppressAutoHyphens/>
              <w:spacing w:line="360" w:lineRule="auto"/>
              <w:rPr>
                <w:color w:val="000000" w:themeColor="text1"/>
                <w:szCs w:val="24"/>
              </w:rPr>
            </w:pPr>
          </w:p>
        </w:tc>
        <w:tc>
          <w:tcPr>
            <w:tcW w:w="113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ВСВ,</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тонн</w:t>
            </w:r>
          </w:p>
        </w:tc>
        <w:tc>
          <w:tcPr>
            <w:tcW w:w="139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Фактический выброс в 2005г, тонн</w:t>
            </w:r>
          </w:p>
        </w:tc>
        <w:tc>
          <w:tcPr>
            <w:tcW w:w="128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Норматив платы в пределах ВСВ,</w:t>
            </w:r>
          </w:p>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руб/т</w:t>
            </w:r>
          </w:p>
        </w:tc>
        <w:tc>
          <w:tcPr>
            <w:tcW w:w="128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Норматив платы сверх ВСВ, руб/т</w:t>
            </w:r>
          </w:p>
        </w:tc>
        <w:tc>
          <w:tcPr>
            <w:tcW w:w="129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Размер платы за выброс в пределах ВСВ, руб/т</w:t>
            </w:r>
          </w:p>
        </w:tc>
        <w:tc>
          <w:tcPr>
            <w:tcW w:w="128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Сумма платежей, руб</w:t>
            </w:r>
          </w:p>
        </w:tc>
      </w:tr>
      <w:tr w:rsidR="00EC43D2" w:rsidRPr="003008C6" w:rsidTr="003008C6">
        <w:trPr>
          <w:trHeight w:val="843"/>
          <w:jc w:val="center"/>
        </w:trPr>
        <w:tc>
          <w:tcPr>
            <w:tcW w:w="154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Твердые</w:t>
            </w:r>
          </w:p>
        </w:tc>
        <w:tc>
          <w:tcPr>
            <w:tcW w:w="113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718</w:t>
            </w:r>
          </w:p>
        </w:tc>
        <w:tc>
          <w:tcPr>
            <w:tcW w:w="139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699,59</w:t>
            </w:r>
          </w:p>
        </w:tc>
        <w:tc>
          <w:tcPr>
            <w:tcW w:w="128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366</w:t>
            </w:r>
          </w:p>
        </w:tc>
        <w:tc>
          <w:tcPr>
            <w:tcW w:w="128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w:t>
            </w:r>
          </w:p>
        </w:tc>
        <w:tc>
          <w:tcPr>
            <w:tcW w:w="129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256049,94</w:t>
            </w:r>
          </w:p>
        </w:tc>
        <w:tc>
          <w:tcPr>
            <w:tcW w:w="128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256049,94</w:t>
            </w:r>
          </w:p>
        </w:tc>
      </w:tr>
      <w:tr w:rsidR="00EC43D2" w:rsidRPr="003008C6" w:rsidTr="003008C6">
        <w:trPr>
          <w:trHeight w:val="555"/>
          <w:jc w:val="center"/>
        </w:trPr>
        <w:tc>
          <w:tcPr>
            <w:tcW w:w="154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Оксид углерода</w:t>
            </w:r>
          </w:p>
        </w:tc>
        <w:tc>
          <w:tcPr>
            <w:tcW w:w="113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1210</w:t>
            </w:r>
          </w:p>
        </w:tc>
        <w:tc>
          <w:tcPr>
            <w:tcW w:w="139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797,850</w:t>
            </w:r>
          </w:p>
        </w:tc>
        <w:tc>
          <w:tcPr>
            <w:tcW w:w="128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128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w:t>
            </w:r>
          </w:p>
        </w:tc>
        <w:tc>
          <w:tcPr>
            <w:tcW w:w="129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2393,55</w:t>
            </w:r>
          </w:p>
        </w:tc>
        <w:tc>
          <w:tcPr>
            <w:tcW w:w="128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2393,55</w:t>
            </w:r>
          </w:p>
        </w:tc>
      </w:tr>
      <w:tr w:rsidR="00EC43D2" w:rsidRPr="003008C6" w:rsidTr="003008C6">
        <w:trPr>
          <w:trHeight w:val="843"/>
          <w:jc w:val="center"/>
        </w:trPr>
        <w:tc>
          <w:tcPr>
            <w:tcW w:w="154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Оксиды азота</w:t>
            </w:r>
          </w:p>
        </w:tc>
        <w:tc>
          <w:tcPr>
            <w:tcW w:w="113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1088</w:t>
            </w:r>
          </w:p>
        </w:tc>
        <w:tc>
          <w:tcPr>
            <w:tcW w:w="139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756,436</w:t>
            </w:r>
          </w:p>
        </w:tc>
        <w:tc>
          <w:tcPr>
            <w:tcW w:w="128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260</w:t>
            </w:r>
          </w:p>
        </w:tc>
        <w:tc>
          <w:tcPr>
            <w:tcW w:w="128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w:t>
            </w:r>
          </w:p>
        </w:tc>
        <w:tc>
          <w:tcPr>
            <w:tcW w:w="129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196673,36</w:t>
            </w:r>
          </w:p>
        </w:tc>
        <w:tc>
          <w:tcPr>
            <w:tcW w:w="128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196673,36</w:t>
            </w:r>
          </w:p>
        </w:tc>
      </w:tr>
      <w:tr w:rsidR="00EC43D2" w:rsidRPr="003008C6" w:rsidTr="003008C6">
        <w:trPr>
          <w:trHeight w:val="555"/>
          <w:jc w:val="center"/>
        </w:trPr>
        <w:tc>
          <w:tcPr>
            <w:tcW w:w="154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Диоксид серы</w:t>
            </w:r>
          </w:p>
        </w:tc>
        <w:tc>
          <w:tcPr>
            <w:tcW w:w="113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127</w:t>
            </w:r>
          </w:p>
        </w:tc>
        <w:tc>
          <w:tcPr>
            <w:tcW w:w="139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54,626</w:t>
            </w:r>
          </w:p>
        </w:tc>
        <w:tc>
          <w:tcPr>
            <w:tcW w:w="128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200</w:t>
            </w:r>
          </w:p>
        </w:tc>
        <w:tc>
          <w:tcPr>
            <w:tcW w:w="128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0</w:t>
            </w:r>
          </w:p>
        </w:tc>
        <w:tc>
          <w:tcPr>
            <w:tcW w:w="129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10925,2</w:t>
            </w:r>
          </w:p>
        </w:tc>
        <w:tc>
          <w:tcPr>
            <w:tcW w:w="128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10925,2</w:t>
            </w:r>
          </w:p>
        </w:tc>
      </w:tr>
      <w:tr w:rsidR="00EC43D2" w:rsidRPr="003008C6" w:rsidTr="003008C6">
        <w:trPr>
          <w:trHeight w:val="843"/>
          <w:jc w:val="center"/>
        </w:trPr>
        <w:tc>
          <w:tcPr>
            <w:tcW w:w="1543"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Итого</w:t>
            </w:r>
          </w:p>
        </w:tc>
        <w:tc>
          <w:tcPr>
            <w:tcW w:w="113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1398"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2328,321</w:t>
            </w:r>
          </w:p>
        </w:tc>
        <w:tc>
          <w:tcPr>
            <w:tcW w:w="128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128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w:t>
            </w:r>
          </w:p>
        </w:tc>
        <w:tc>
          <w:tcPr>
            <w:tcW w:w="1291"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466042,05</w:t>
            </w:r>
          </w:p>
        </w:tc>
        <w:tc>
          <w:tcPr>
            <w:tcW w:w="1284"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466042,05</w:t>
            </w:r>
          </w:p>
        </w:tc>
      </w:tr>
    </w:tbl>
    <w:p w:rsidR="00EC43D2" w:rsidRPr="003008C6" w:rsidRDefault="00EC43D2" w:rsidP="00402814">
      <w:pPr>
        <w:shd w:val="clear" w:color="000000" w:fill="auto"/>
        <w:suppressAutoHyphens/>
        <w:spacing w:line="360" w:lineRule="auto"/>
        <w:ind w:firstLine="709"/>
        <w:jc w:val="both"/>
        <w:rPr>
          <w:b/>
          <w:color w:val="000000" w:themeColor="text1"/>
          <w:sz w:val="28"/>
          <w:szCs w:val="28"/>
        </w:rPr>
      </w:pPr>
    </w:p>
    <w:p w:rsidR="00EC43D2" w:rsidRPr="003008C6" w:rsidRDefault="00EC43D2" w:rsidP="003008C6">
      <w:pPr>
        <w:pStyle w:val="2"/>
        <w:keepNext w:val="0"/>
        <w:shd w:val="clear" w:color="000000" w:fill="auto"/>
        <w:suppressAutoHyphens/>
        <w:spacing w:before="0" w:after="0" w:line="360" w:lineRule="auto"/>
        <w:jc w:val="center"/>
        <w:rPr>
          <w:rFonts w:ascii="Times New Roman" w:hAnsi="Times New Roman" w:cs="Times New Roman"/>
          <w:i w:val="0"/>
          <w:iCs w:val="0"/>
          <w:color w:val="000000" w:themeColor="text1"/>
        </w:rPr>
      </w:pPr>
      <w:bookmarkStart w:id="127" w:name="_Toc229204889"/>
      <w:bookmarkStart w:id="128" w:name="_Toc229205936"/>
      <w:bookmarkStart w:id="129" w:name="_Toc276652224"/>
      <w:r w:rsidRPr="003008C6">
        <w:rPr>
          <w:rFonts w:ascii="Times New Roman" w:hAnsi="Times New Roman" w:cs="Times New Roman"/>
          <w:i w:val="0"/>
          <w:iCs w:val="0"/>
          <w:color w:val="000000" w:themeColor="text1"/>
        </w:rPr>
        <w:t>6.5 Влияние на здоровье человека загрязняющих веществ</w:t>
      </w:r>
      <w:bookmarkEnd w:id="127"/>
      <w:bookmarkEnd w:id="128"/>
      <w:bookmarkEnd w:id="129"/>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402814">
      <w:pPr>
        <w:shd w:val="clear" w:color="000000" w:fill="auto"/>
        <w:suppressAutoHyphens/>
        <w:spacing w:line="360" w:lineRule="auto"/>
        <w:ind w:firstLine="709"/>
        <w:jc w:val="both"/>
        <w:rPr>
          <w:color w:val="000000" w:themeColor="text1"/>
          <w:sz w:val="28"/>
          <w:szCs w:val="24"/>
        </w:rPr>
      </w:pPr>
      <w:r w:rsidRPr="003008C6">
        <w:rPr>
          <w:color w:val="000000" w:themeColor="text1"/>
          <w:sz w:val="28"/>
          <w:szCs w:val="28"/>
        </w:rPr>
        <w:t>В таблице 40 приведены классы опасности основных загрязняющих веществ и их влияние на организм человека.</w:t>
      </w:r>
    </w:p>
    <w:p w:rsidR="00EC43D2" w:rsidRPr="003008C6" w:rsidRDefault="00EC43D2" w:rsidP="003008C6">
      <w:pPr>
        <w:shd w:val="clear" w:color="000000" w:fill="auto"/>
        <w:suppressAutoHyphens/>
        <w:spacing w:line="360" w:lineRule="auto"/>
        <w:jc w:val="center"/>
        <w:rPr>
          <w:b/>
          <w:color w:val="000000" w:themeColor="text1"/>
          <w:sz w:val="28"/>
          <w:szCs w:val="28"/>
        </w:rPr>
      </w:pPr>
      <w:r w:rsidRPr="003008C6">
        <w:rPr>
          <w:b/>
          <w:color w:val="000000" w:themeColor="text1"/>
          <w:sz w:val="28"/>
          <w:szCs w:val="28"/>
        </w:rPr>
        <w:t>Таблица 40 – Влияние на здоровье человека загрязняющих веществ</w:t>
      </w:r>
    </w:p>
    <w:tbl>
      <w:tblPr>
        <w:tblStyle w:val="ae"/>
        <w:tblW w:w="0" w:type="auto"/>
        <w:jc w:val="center"/>
        <w:tblLook w:val="04A0" w:firstRow="1" w:lastRow="0" w:firstColumn="1" w:lastColumn="0" w:noHBand="0" w:noVBand="1"/>
      </w:tblPr>
      <w:tblGrid>
        <w:gridCol w:w="2326"/>
        <w:gridCol w:w="1887"/>
        <w:gridCol w:w="4259"/>
      </w:tblGrid>
      <w:tr w:rsidR="00EC43D2" w:rsidRPr="003008C6" w:rsidTr="003008C6">
        <w:trPr>
          <w:jc w:val="center"/>
        </w:trPr>
        <w:tc>
          <w:tcPr>
            <w:tcW w:w="232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Вещество</w:t>
            </w:r>
          </w:p>
        </w:tc>
        <w:tc>
          <w:tcPr>
            <w:tcW w:w="188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Класс опасности</w:t>
            </w:r>
          </w:p>
        </w:tc>
        <w:tc>
          <w:tcPr>
            <w:tcW w:w="425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Действие на организм человека</w:t>
            </w:r>
          </w:p>
        </w:tc>
      </w:tr>
      <w:tr w:rsidR="00EC43D2" w:rsidRPr="003008C6" w:rsidTr="003008C6">
        <w:trPr>
          <w:jc w:val="center"/>
        </w:trPr>
        <w:tc>
          <w:tcPr>
            <w:tcW w:w="232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Пыль нетоксичная</w:t>
            </w:r>
          </w:p>
        </w:tc>
        <w:tc>
          <w:tcPr>
            <w:tcW w:w="188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425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Раздражающее действие, вызывает коньюктивит, дерматиты, фиброз легких</w:t>
            </w:r>
          </w:p>
          <w:p w:rsidR="00EC43D2" w:rsidRPr="003008C6" w:rsidRDefault="00EC43D2" w:rsidP="003008C6">
            <w:pPr>
              <w:shd w:val="clear" w:color="000000" w:fill="auto"/>
              <w:suppressAutoHyphens/>
              <w:spacing w:line="360" w:lineRule="auto"/>
              <w:rPr>
                <w:color w:val="000000" w:themeColor="text1"/>
                <w:szCs w:val="24"/>
              </w:rPr>
            </w:pPr>
          </w:p>
        </w:tc>
      </w:tr>
      <w:tr w:rsidR="00EC43D2" w:rsidRPr="003008C6" w:rsidTr="003008C6">
        <w:trPr>
          <w:jc w:val="center"/>
        </w:trPr>
        <w:tc>
          <w:tcPr>
            <w:tcW w:w="232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Диоксид серы</w:t>
            </w:r>
          </w:p>
        </w:tc>
        <w:tc>
          <w:tcPr>
            <w:tcW w:w="188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3</w:t>
            </w:r>
          </w:p>
        </w:tc>
        <w:tc>
          <w:tcPr>
            <w:tcW w:w="425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Общетоксичное, раздражающее, эмбриотоксическое</w:t>
            </w:r>
            <w:r w:rsidR="00402814" w:rsidRPr="003008C6">
              <w:rPr>
                <w:color w:val="000000" w:themeColor="text1"/>
                <w:szCs w:val="24"/>
              </w:rPr>
              <w:t xml:space="preserve"> </w:t>
            </w:r>
            <w:r w:rsidRPr="003008C6">
              <w:rPr>
                <w:color w:val="000000" w:themeColor="text1"/>
                <w:szCs w:val="24"/>
              </w:rPr>
              <w:t>действие</w:t>
            </w:r>
          </w:p>
        </w:tc>
      </w:tr>
      <w:tr w:rsidR="00EC43D2" w:rsidRPr="003008C6" w:rsidTr="003008C6">
        <w:trPr>
          <w:jc w:val="center"/>
        </w:trPr>
        <w:tc>
          <w:tcPr>
            <w:tcW w:w="232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Диоксид азота</w:t>
            </w:r>
          </w:p>
        </w:tc>
        <w:tc>
          <w:tcPr>
            <w:tcW w:w="188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2</w:t>
            </w:r>
          </w:p>
        </w:tc>
        <w:tc>
          <w:tcPr>
            <w:tcW w:w="425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Сильно токсичен, оказывает общетоксичное, раздражающее, аллергенное действие</w:t>
            </w:r>
          </w:p>
          <w:p w:rsidR="00EC43D2" w:rsidRPr="003008C6" w:rsidRDefault="00EC43D2" w:rsidP="003008C6">
            <w:pPr>
              <w:shd w:val="clear" w:color="000000" w:fill="auto"/>
              <w:suppressAutoHyphens/>
              <w:spacing w:line="360" w:lineRule="auto"/>
              <w:rPr>
                <w:color w:val="000000" w:themeColor="text1"/>
                <w:szCs w:val="24"/>
              </w:rPr>
            </w:pPr>
          </w:p>
        </w:tc>
      </w:tr>
      <w:tr w:rsidR="00EC43D2" w:rsidRPr="003008C6" w:rsidTr="003008C6">
        <w:trPr>
          <w:jc w:val="center"/>
        </w:trPr>
        <w:tc>
          <w:tcPr>
            <w:tcW w:w="2326"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Оксид углерода</w:t>
            </w:r>
          </w:p>
        </w:tc>
        <w:tc>
          <w:tcPr>
            <w:tcW w:w="1887"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4</w:t>
            </w:r>
          </w:p>
        </w:tc>
        <w:tc>
          <w:tcPr>
            <w:tcW w:w="4259" w:type="dxa"/>
            <w:vAlign w:val="center"/>
          </w:tcPr>
          <w:p w:rsidR="00EC43D2" w:rsidRPr="003008C6" w:rsidRDefault="00EC43D2" w:rsidP="003008C6">
            <w:pPr>
              <w:shd w:val="clear" w:color="000000" w:fill="auto"/>
              <w:suppressAutoHyphens/>
              <w:spacing w:line="360" w:lineRule="auto"/>
              <w:rPr>
                <w:color w:val="000000" w:themeColor="text1"/>
                <w:szCs w:val="24"/>
              </w:rPr>
            </w:pPr>
            <w:r w:rsidRPr="003008C6">
              <w:rPr>
                <w:color w:val="000000" w:themeColor="text1"/>
                <w:szCs w:val="24"/>
              </w:rPr>
              <w:t>Сильно токсичен, нарушает дыхание, уменьшает потребление тканями кислорода, вызывает судороги</w:t>
            </w:r>
          </w:p>
          <w:p w:rsidR="00EC43D2" w:rsidRPr="003008C6" w:rsidRDefault="00EC43D2" w:rsidP="003008C6">
            <w:pPr>
              <w:shd w:val="clear" w:color="000000" w:fill="auto"/>
              <w:suppressAutoHyphens/>
              <w:spacing w:line="360" w:lineRule="auto"/>
              <w:rPr>
                <w:color w:val="000000" w:themeColor="text1"/>
                <w:szCs w:val="24"/>
              </w:rPr>
            </w:pPr>
          </w:p>
        </w:tc>
      </w:tr>
    </w:tbl>
    <w:p w:rsidR="00EC43D2" w:rsidRPr="003008C6" w:rsidRDefault="00EC43D2" w:rsidP="00402814">
      <w:pPr>
        <w:pStyle w:val="2"/>
        <w:keepNext w:val="0"/>
        <w:shd w:val="clear" w:color="000000" w:fill="auto"/>
        <w:suppressAutoHyphens/>
        <w:spacing w:before="0" w:after="0" w:line="360" w:lineRule="auto"/>
        <w:ind w:firstLine="709"/>
        <w:jc w:val="both"/>
        <w:rPr>
          <w:rFonts w:ascii="Times New Roman" w:hAnsi="Times New Roman" w:cs="Times New Roman"/>
          <w:bCs w:val="0"/>
          <w:i w:val="0"/>
          <w:iCs w:val="0"/>
          <w:color w:val="000000" w:themeColor="text1"/>
        </w:rPr>
      </w:pPr>
      <w:bookmarkStart w:id="130" w:name="_Toc229204890"/>
      <w:bookmarkStart w:id="131" w:name="_Toc229205937"/>
      <w:bookmarkEnd w:id="120"/>
      <w:bookmarkEnd w:id="121"/>
      <w:bookmarkEnd w:id="122"/>
      <w:bookmarkEnd w:id="123"/>
    </w:p>
    <w:p w:rsidR="00402814" w:rsidRPr="003008C6" w:rsidRDefault="00EC43D2" w:rsidP="003008C6">
      <w:pPr>
        <w:pStyle w:val="2"/>
        <w:keepNext w:val="0"/>
        <w:shd w:val="clear" w:color="000000" w:fill="auto"/>
        <w:suppressAutoHyphens/>
        <w:spacing w:before="0" w:after="0" w:line="360" w:lineRule="auto"/>
        <w:jc w:val="center"/>
        <w:rPr>
          <w:rFonts w:ascii="Times New Roman" w:hAnsi="Times New Roman" w:cs="Times New Roman"/>
          <w:bCs w:val="0"/>
          <w:i w:val="0"/>
          <w:iCs w:val="0"/>
          <w:color w:val="000000" w:themeColor="text1"/>
        </w:rPr>
      </w:pPr>
      <w:bookmarkStart w:id="132" w:name="_Toc276652225"/>
      <w:r w:rsidRPr="003008C6">
        <w:rPr>
          <w:rFonts w:ascii="Times New Roman" w:hAnsi="Times New Roman" w:cs="Times New Roman"/>
          <w:bCs w:val="0"/>
          <w:i w:val="0"/>
          <w:iCs w:val="0"/>
          <w:color w:val="000000" w:themeColor="text1"/>
        </w:rPr>
        <w:t>6.6</w:t>
      </w:r>
      <w:r w:rsidR="00402814" w:rsidRPr="003008C6">
        <w:rPr>
          <w:rFonts w:ascii="Times New Roman" w:hAnsi="Times New Roman" w:cs="Times New Roman"/>
          <w:bCs w:val="0"/>
          <w:i w:val="0"/>
          <w:iCs w:val="0"/>
          <w:color w:val="000000" w:themeColor="text1"/>
        </w:rPr>
        <w:t xml:space="preserve"> </w:t>
      </w:r>
      <w:r w:rsidRPr="003008C6">
        <w:rPr>
          <w:rFonts w:ascii="Times New Roman" w:hAnsi="Times New Roman" w:cs="Times New Roman"/>
          <w:bCs w:val="0"/>
          <w:i w:val="0"/>
          <w:iCs w:val="0"/>
          <w:color w:val="000000" w:themeColor="text1"/>
        </w:rPr>
        <w:t>Мероприятия по снижению валовых выбросов</w:t>
      </w:r>
      <w:bookmarkEnd w:id="130"/>
      <w:bookmarkEnd w:id="131"/>
      <w:bookmarkEnd w:id="132"/>
    </w:p>
    <w:p w:rsidR="00EC43D2" w:rsidRPr="003008C6" w:rsidRDefault="00EC43D2" w:rsidP="00402814">
      <w:pPr>
        <w:shd w:val="clear" w:color="000000" w:fill="auto"/>
        <w:suppressAutoHyphens/>
        <w:spacing w:line="360" w:lineRule="auto"/>
        <w:ind w:firstLine="709"/>
        <w:jc w:val="both"/>
        <w:rPr>
          <w:b/>
          <w:bCs/>
          <w:iCs/>
          <w:color w:val="000000" w:themeColor="text1"/>
          <w:sz w:val="28"/>
          <w:szCs w:val="28"/>
        </w:rPr>
      </w:pPr>
    </w:p>
    <w:p w:rsidR="00EC43D2" w:rsidRPr="003008C6" w:rsidRDefault="00EC43D2" w:rsidP="003008C6">
      <w:pPr>
        <w:pStyle w:val="3"/>
        <w:keepNext w:val="0"/>
        <w:shd w:val="clear" w:color="000000" w:fill="auto"/>
        <w:suppressAutoHyphens/>
        <w:spacing w:before="0" w:after="0" w:line="360" w:lineRule="auto"/>
        <w:jc w:val="center"/>
        <w:rPr>
          <w:rFonts w:ascii="Times New Roman" w:hAnsi="Times New Roman" w:cs="Times New Roman"/>
          <w:bCs w:val="0"/>
          <w:iCs/>
          <w:color w:val="000000" w:themeColor="text1"/>
          <w:sz w:val="28"/>
          <w:szCs w:val="28"/>
        </w:rPr>
      </w:pPr>
      <w:bookmarkStart w:id="133" w:name="_Toc229204891"/>
      <w:bookmarkStart w:id="134" w:name="_Toc229205938"/>
      <w:bookmarkStart w:id="135" w:name="_Toc276652226"/>
      <w:r w:rsidRPr="003008C6">
        <w:rPr>
          <w:rFonts w:ascii="Times New Roman" w:hAnsi="Times New Roman" w:cs="Times New Roman"/>
          <w:bCs w:val="0"/>
          <w:iCs/>
          <w:color w:val="000000" w:themeColor="text1"/>
          <w:sz w:val="28"/>
          <w:szCs w:val="28"/>
        </w:rPr>
        <w:t>6.6.1 Характеристика газоотводящего тракта ДСП</w:t>
      </w:r>
      <w:bookmarkEnd w:id="133"/>
      <w:bookmarkEnd w:id="134"/>
      <w:bookmarkEnd w:id="135"/>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Для отвода пылегазовых выбросов ДСП сооружена система газоотвода очистки. За каждой электропечью стоит свой газоотводящий тракт в составе:</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 котла утилизатора;</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 газоотводящих трубопроводов;</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 установки газоочистки;</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 дымососная установка.</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Газы, образующиеся в рабочем пространстве печи, через специальное отверстие в своде направляются по системе газопроводов в котел-утилизатор. После охлаждения в котле утилизаторе газы поступают на установку газоочистки, а затем с помощью дымососа выбрасываются в трубу.</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В состав каждой газоочистки электропечей входят рукавные фильтры ФРО - 20300-130-10, два дымососа ДН 24х2-0,62 с электродвигателем ДА 302-17-44/3, мощностью 530 кВт</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Для улавливания неорганизованных выбросов отходящих от электропечей установлены подкрышные зонты над печами размерами 6х27 м. От этих зонтов запыленный воздух направляется на газоочистку.</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Газовоздушная смесь от организованных и неорганизованных выбросов после очистки выбрасывается в атмосферу через общую дымовую трубу. Остаточная запыленность газов не превышает 100 мг/м3.</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EC43D2" w:rsidP="003008C6">
      <w:pPr>
        <w:pStyle w:val="3"/>
        <w:keepNext w:val="0"/>
        <w:shd w:val="clear" w:color="000000" w:fill="auto"/>
        <w:suppressAutoHyphens/>
        <w:spacing w:before="0" w:after="0" w:line="360" w:lineRule="auto"/>
        <w:jc w:val="center"/>
        <w:rPr>
          <w:rFonts w:ascii="Times New Roman" w:hAnsi="Times New Roman" w:cs="Times New Roman"/>
          <w:color w:val="000000" w:themeColor="text1"/>
          <w:sz w:val="28"/>
          <w:szCs w:val="28"/>
        </w:rPr>
      </w:pPr>
      <w:bookmarkStart w:id="136" w:name="_Toc229204892"/>
      <w:bookmarkStart w:id="137" w:name="_Toc229205939"/>
      <w:bookmarkStart w:id="138" w:name="_Toc276652227"/>
      <w:r w:rsidRPr="003008C6">
        <w:rPr>
          <w:rFonts w:ascii="Times New Roman" w:hAnsi="Times New Roman" w:cs="Times New Roman"/>
          <w:color w:val="000000" w:themeColor="text1"/>
          <w:sz w:val="28"/>
          <w:szCs w:val="28"/>
        </w:rPr>
        <w:t>6.6.2 Мероприятия по снижению пылегазовых выбросов</w:t>
      </w:r>
      <w:bookmarkEnd w:id="136"/>
      <w:bookmarkEnd w:id="137"/>
      <w:bookmarkEnd w:id="138"/>
    </w:p>
    <w:p w:rsidR="00EC43D2" w:rsidRPr="003008C6" w:rsidRDefault="00EC43D2" w:rsidP="003008C6">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Исходя из описанного выше механизма образования пылегазовых выбросов в ДСП, следует, что газообразные выбросы не очищаются, а просто выбрасываются в атмосферу. Но можно изменить состав этих газов, например дожигать СО до СО2, в результате чего сокращается расход электроэнергии и газ СО2 менее вреден, чем СО. Пылевые же выбросы можно сократить.</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Снижение выбросов должно осуществляться за счет оптимизации способов подачи кислорода в печь, организации дополнительного подвода тепла в рабочее пространство (применение топливно-кислородных горелок), предварительного подогрева шихты (организация "горячего" начала плавки, что способствует снижению угара металла), выбора правильного электрического режима (наиболее экономичным образом обеспечить максимальную скорость расплавления шихты и нагрева жидкого металла до температуры выпуска).</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Для уменьшения пылеобразования необходимо снижать температуру металла в реакционной зоне продувки, путем рассредоточения дутья, добавления различных охладителей в реакционную зону, усиление циркуляции жидкого металла вблизи реакционной зоны.</w:t>
      </w:r>
    </w:p>
    <w:p w:rsidR="00402814"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С целью</w:t>
      </w:r>
      <w:r w:rsidR="00402814" w:rsidRPr="003008C6">
        <w:rPr>
          <w:color w:val="000000" w:themeColor="text1"/>
          <w:sz w:val="28"/>
          <w:szCs w:val="28"/>
        </w:rPr>
        <w:t xml:space="preserve"> </w:t>
      </w:r>
      <w:r w:rsidRPr="003008C6">
        <w:rPr>
          <w:color w:val="000000" w:themeColor="text1"/>
          <w:sz w:val="28"/>
          <w:szCs w:val="28"/>
        </w:rPr>
        <w:t>снижения организованных выбросов в 2008 году в ЭСПЦ была проведена реконструкция газоочисток №1, 2 за электропечами №1, 2.</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bookmarkStart w:id="139" w:name="_Toc104108145"/>
      <w:bookmarkStart w:id="140" w:name="_Toc104108067"/>
      <w:bookmarkStart w:id="141" w:name="_Toc104106530"/>
      <w:bookmarkStart w:id="142" w:name="_Toc104106259"/>
      <w:r w:rsidRPr="003008C6">
        <w:rPr>
          <w:color w:val="000000" w:themeColor="text1"/>
          <w:sz w:val="28"/>
          <w:szCs w:val="28"/>
        </w:rPr>
        <w:t>Для снижения неорганизованных выбросов выполняется ряд организационных мероприятий:</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1) 3-х разовый полив автодорог на территории Общества;</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2) на особом контроле находятся системы гидрообеспыливания мест выгрузки окатышей, руды, концентрата, известняка,</w:t>
      </w:r>
      <w:r w:rsidR="00402814" w:rsidRPr="003008C6">
        <w:rPr>
          <w:color w:val="000000" w:themeColor="text1"/>
          <w:sz w:val="28"/>
          <w:szCs w:val="28"/>
        </w:rPr>
        <w:t xml:space="preserve"> </w:t>
      </w:r>
      <w:r w:rsidRPr="003008C6">
        <w:rPr>
          <w:color w:val="000000" w:themeColor="text1"/>
          <w:sz w:val="28"/>
          <w:szCs w:val="28"/>
        </w:rPr>
        <w:t>подавления пыли при выбивки шлаковых чаш, обеспечивалась их бесперебойная работа.</w:t>
      </w:r>
      <w:bookmarkEnd w:id="139"/>
      <w:bookmarkEnd w:id="140"/>
      <w:bookmarkEnd w:id="141"/>
      <w:bookmarkEnd w:id="142"/>
    </w:p>
    <w:p w:rsidR="00EC43D2" w:rsidRPr="003008C6" w:rsidRDefault="00EC43D2" w:rsidP="00402814">
      <w:pPr>
        <w:pStyle w:val="1"/>
        <w:keepNext w:val="0"/>
        <w:shd w:val="clear" w:color="000000" w:fill="auto"/>
        <w:spacing w:line="360" w:lineRule="auto"/>
        <w:ind w:left="0" w:firstLine="709"/>
        <w:rPr>
          <w:rFonts w:ascii="Times New Roman" w:hAnsi="Times New Roman"/>
          <w:bCs/>
          <w:color w:val="000000" w:themeColor="text1"/>
          <w:sz w:val="28"/>
        </w:rPr>
      </w:pPr>
      <w:bookmarkStart w:id="143" w:name="_Toc229205940"/>
      <w:bookmarkStart w:id="144" w:name="_Toc219368582"/>
      <w:bookmarkStart w:id="145" w:name="_Toc229204893"/>
    </w:p>
    <w:p w:rsidR="00EC43D2" w:rsidRPr="003008C6" w:rsidRDefault="003008C6" w:rsidP="003008C6">
      <w:pPr>
        <w:pStyle w:val="1"/>
        <w:keepNext w:val="0"/>
        <w:shd w:val="clear" w:color="000000" w:fill="auto"/>
        <w:spacing w:line="360" w:lineRule="auto"/>
        <w:ind w:left="0"/>
        <w:jc w:val="center"/>
        <w:rPr>
          <w:rFonts w:ascii="Times New Roman" w:hAnsi="Times New Roman"/>
          <w:bCs/>
          <w:color w:val="000000" w:themeColor="text1"/>
          <w:sz w:val="28"/>
        </w:rPr>
      </w:pPr>
      <w:bookmarkStart w:id="146" w:name="_Toc276652228"/>
      <w:r>
        <w:rPr>
          <w:rFonts w:ascii="Times New Roman" w:hAnsi="Times New Roman"/>
          <w:b w:val="0"/>
          <w:color w:val="000000" w:themeColor="text1"/>
          <w:sz w:val="28"/>
          <w:szCs w:val="24"/>
        </w:rPr>
        <w:br w:type="page"/>
      </w:r>
      <w:r w:rsidR="00EC43D2" w:rsidRPr="003008C6">
        <w:rPr>
          <w:rFonts w:ascii="Times New Roman" w:hAnsi="Times New Roman"/>
          <w:bCs/>
          <w:color w:val="000000" w:themeColor="text1"/>
          <w:sz w:val="28"/>
        </w:rPr>
        <w:t>Заключение</w:t>
      </w:r>
      <w:bookmarkEnd w:id="143"/>
      <w:bookmarkEnd w:id="146"/>
    </w:p>
    <w:p w:rsidR="00EC43D2" w:rsidRPr="003008C6" w:rsidRDefault="00EC43D2" w:rsidP="00402814">
      <w:pPr>
        <w:shd w:val="clear" w:color="000000" w:fill="auto"/>
        <w:suppressAutoHyphens/>
        <w:spacing w:line="360" w:lineRule="auto"/>
        <w:ind w:firstLine="709"/>
        <w:rPr>
          <w:color w:val="000000" w:themeColor="text1"/>
          <w:sz w:val="28"/>
          <w:szCs w:val="24"/>
        </w:rPr>
      </w:pP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На основании выполненной работы делаем следующие выводы. Для обеспечения</w:t>
      </w:r>
      <w:r w:rsidR="00402814" w:rsidRPr="003008C6">
        <w:rPr>
          <w:color w:val="000000" w:themeColor="text1"/>
          <w:sz w:val="28"/>
          <w:szCs w:val="28"/>
        </w:rPr>
        <w:t xml:space="preserve"> </w:t>
      </w:r>
      <w:r w:rsidRPr="003008C6">
        <w:rPr>
          <w:color w:val="000000" w:themeColor="text1"/>
          <w:sz w:val="28"/>
          <w:szCs w:val="28"/>
        </w:rPr>
        <w:t>массовой доли азота в стали 0,008% и менее, необходимо:</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1)</w:t>
      </w:r>
      <w:r w:rsidR="00402814" w:rsidRPr="003008C6">
        <w:rPr>
          <w:color w:val="000000" w:themeColor="text1"/>
          <w:sz w:val="28"/>
          <w:szCs w:val="28"/>
        </w:rPr>
        <w:t xml:space="preserve"> </w:t>
      </w:r>
      <w:r w:rsidRPr="003008C6">
        <w:rPr>
          <w:color w:val="000000" w:themeColor="text1"/>
          <w:sz w:val="28"/>
          <w:szCs w:val="28"/>
        </w:rPr>
        <w:t>производить продувку металла техническим кислородом с расходом не более 5500 м3/плавку;</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2) общая масса металлошихты не должна превышать 125-128 т;</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3) ограничить массу лома типа ШЭЛ и обрези ЛПЦ до уровня не более 10 т, за счет увеличения массы лома типа (3А и ШЭ);</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4) расход жидкого чугуна на плавку должен составлять 55-65 т;</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5) в завалку вводить 2 т известняка;</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6)</w:t>
      </w:r>
      <w:r w:rsidR="00402814" w:rsidRPr="003008C6">
        <w:rPr>
          <w:color w:val="000000" w:themeColor="text1"/>
          <w:sz w:val="28"/>
          <w:szCs w:val="28"/>
        </w:rPr>
        <w:t xml:space="preserve"> </w:t>
      </w:r>
      <w:r w:rsidRPr="003008C6">
        <w:rPr>
          <w:color w:val="000000" w:themeColor="text1"/>
          <w:sz w:val="28"/>
          <w:szCs w:val="28"/>
        </w:rPr>
        <w:t>расход углеродсодержащего материала для вспенивания шлака должен составлять:</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 для вдувания через инжектора – не более 1200 кг;</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 для присадки сверху (через свод) – не более 400 кг;</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7) температура металла перед выпуском</w:t>
      </w:r>
      <w:r w:rsidR="00402814" w:rsidRPr="003008C6">
        <w:rPr>
          <w:color w:val="000000" w:themeColor="text1"/>
          <w:sz w:val="28"/>
          <w:szCs w:val="28"/>
        </w:rPr>
        <w:t xml:space="preserve"> </w:t>
      </w:r>
      <w:r w:rsidRPr="003008C6">
        <w:rPr>
          <w:color w:val="000000" w:themeColor="text1"/>
          <w:sz w:val="28"/>
          <w:szCs w:val="28"/>
        </w:rPr>
        <w:t>должна составлять 1610-1640 ˚С;</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8)</w:t>
      </w:r>
      <w:r w:rsidR="00402814" w:rsidRPr="003008C6">
        <w:rPr>
          <w:color w:val="000000" w:themeColor="text1"/>
          <w:sz w:val="28"/>
          <w:szCs w:val="28"/>
        </w:rPr>
        <w:t xml:space="preserve"> </w:t>
      </w:r>
      <w:r w:rsidRPr="003008C6">
        <w:rPr>
          <w:color w:val="000000" w:themeColor="text1"/>
          <w:sz w:val="28"/>
          <w:szCs w:val="28"/>
        </w:rPr>
        <w:t>качественная установка защитной трубы, подача аргона и очистка посадочного места трубы от настылей, брызг металла перед ее установкой. При невозможности полной очистки места стыка проводить замену защитной трубы;</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9)</w:t>
      </w:r>
      <w:r w:rsidR="00402814" w:rsidRPr="003008C6">
        <w:rPr>
          <w:color w:val="000000" w:themeColor="text1"/>
          <w:sz w:val="28"/>
          <w:szCs w:val="28"/>
        </w:rPr>
        <w:t xml:space="preserve"> </w:t>
      </w:r>
      <w:r w:rsidRPr="003008C6">
        <w:rPr>
          <w:color w:val="000000" w:themeColor="text1"/>
          <w:sz w:val="28"/>
          <w:szCs w:val="28"/>
        </w:rPr>
        <w:t>накрытие</w:t>
      </w:r>
      <w:r w:rsidR="00402814" w:rsidRPr="003008C6">
        <w:rPr>
          <w:color w:val="000000" w:themeColor="text1"/>
          <w:sz w:val="28"/>
          <w:szCs w:val="28"/>
        </w:rPr>
        <w:t xml:space="preserve"> </w:t>
      </w:r>
      <w:r w:rsidRPr="003008C6">
        <w:rPr>
          <w:color w:val="000000" w:themeColor="text1"/>
          <w:sz w:val="28"/>
          <w:szCs w:val="28"/>
        </w:rPr>
        <w:t>поверхности металла теплоизоляционной смесью без появления «горячих» пятен на поверхности металла.</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В экономической части дипломной работы была рассчитана себестоимость марки К60(08ГБФ-У), исходя из выше изложенных выводов и рекомендаций.</w:t>
      </w:r>
    </w:p>
    <w:p w:rsidR="00402814" w:rsidRPr="003008C6" w:rsidRDefault="00EC43D2" w:rsidP="00402814">
      <w:pPr>
        <w:shd w:val="clear" w:color="000000" w:fill="auto"/>
        <w:suppressAutoHyphens/>
        <w:spacing w:line="360" w:lineRule="auto"/>
        <w:ind w:firstLine="709"/>
        <w:jc w:val="both"/>
        <w:rPr>
          <w:color w:val="000000" w:themeColor="text1"/>
          <w:sz w:val="28"/>
          <w:szCs w:val="28"/>
        </w:rPr>
      </w:pPr>
      <w:r w:rsidRPr="003008C6">
        <w:rPr>
          <w:color w:val="000000" w:themeColor="text1"/>
          <w:sz w:val="28"/>
          <w:szCs w:val="28"/>
        </w:rPr>
        <w:t>Согласно произведенным расчетам себестоимость марки снизилась на 17 руб/т стали за счет повышения качества стали и уменьшения брака. Кроме того, при повышении качества металла соответственно повышается выход годного и, как следствие, увеличивается объем производимой продукции и удельная производительность. Все это благоприятно сказывается на объеме получаемой</w:t>
      </w:r>
      <w:r w:rsidRPr="003008C6">
        <w:rPr>
          <w:color w:val="000000" w:themeColor="text1"/>
          <w:sz w:val="28"/>
          <w:szCs w:val="24"/>
        </w:rPr>
        <w:t xml:space="preserve"> </w:t>
      </w:r>
      <w:r w:rsidRPr="003008C6">
        <w:rPr>
          <w:color w:val="000000" w:themeColor="text1"/>
          <w:sz w:val="28"/>
          <w:szCs w:val="28"/>
        </w:rPr>
        <w:t>прибыли и рентабельности продукции.</w:t>
      </w:r>
    </w:p>
    <w:p w:rsidR="00EC43D2" w:rsidRPr="003008C6" w:rsidRDefault="00EC43D2" w:rsidP="00402814">
      <w:pPr>
        <w:shd w:val="clear" w:color="000000" w:fill="auto"/>
        <w:suppressAutoHyphens/>
        <w:spacing w:line="360" w:lineRule="auto"/>
        <w:ind w:firstLine="709"/>
        <w:jc w:val="both"/>
        <w:rPr>
          <w:color w:val="000000" w:themeColor="text1"/>
          <w:sz w:val="28"/>
          <w:szCs w:val="28"/>
        </w:rPr>
      </w:pPr>
    </w:p>
    <w:p w:rsidR="00EC43D2" w:rsidRPr="003008C6" w:rsidRDefault="003008C6" w:rsidP="003008C6">
      <w:pPr>
        <w:pStyle w:val="1"/>
        <w:keepNext w:val="0"/>
        <w:shd w:val="clear" w:color="000000" w:fill="auto"/>
        <w:spacing w:line="360" w:lineRule="auto"/>
        <w:ind w:left="0"/>
        <w:jc w:val="center"/>
        <w:rPr>
          <w:rFonts w:ascii="Times New Roman" w:hAnsi="Times New Roman"/>
          <w:bCs/>
          <w:color w:val="000000" w:themeColor="text1"/>
          <w:sz w:val="28"/>
        </w:rPr>
      </w:pPr>
      <w:bookmarkStart w:id="147" w:name="_Toc229205941"/>
      <w:bookmarkStart w:id="148" w:name="_Toc276652229"/>
      <w:r>
        <w:rPr>
          <w:rFonts w:ascii="Times New Roman" w:hAnsi="Times New Roman"/>
          <w:b w:val="0"/>
          <w:bCs/>
          <w:color w:val="000000" w:themeColor="text1"/>
          <w:sz w:val="28"/>
        </w:rPr>
        <w:br w:type="page"/>
      </w:r>
      <w:r w:rsidR="00EC43D2" w:rsidRPr="003008C6">
        <w:rPr>
          <w:rFonts w:ascii="Times New Roman" w:hAnsi="Times New Roman"/>
          <w:bCs/>
          <w:color w:val="000000" w:themeColor="text1"/>
          <w:sz w:val="28"/>
        </w:rPr>
        <w:t>Список</w:t>
      </w:r>
      <w:r w:rsidR="00402814" w:rsidRPr="003008C6">
        <w:rPr>
          <w:rFonts w:ascii="Times New Roman" w:hAnsi="Times New Roman"/>
          <w:bCs/>
          <w:color w:val="000000" w:themeColor="text1"/>
          <w:sz w:val="28"/>
        </w:rPr>
        <w:t xml:space="preserve"> </w:t>
      </w:r>
      <w:r w:rsidR="00EC43D2" w:rsidRPr="003008C6">
        <w:rPr>
          <w:rFonts w:ascii="Times New Roman" w:hAnsi="Times New Roman"/>
          <w:bCs/>
          <w:color w:val="000000" w:themeColor="text1"/>
          <w:sz w:val="28"/>
        </w:rPr>
        <w:t>использованных источников</w:t>
      </w:r>
      <w:bookmarkEnd w:id="144"/>
      <w:bookmarkEnd w:id="145"/>
      <w:bookmarkEnd w:id="147"/>
      <w:bookmarkEnd w:id="148"/>
    </w:p>
    <w:p w:rsidR="00EC43D2" w:rsidRPr="003008C6" w:rsidRDefault="00EC43D2" w:rsidP="00402814">
      <w:pPr>
        <w:shd w:val="clear" w:color="000000" w:fill="auto"/>
        <w:suppressAutoHyphens/>
        <w:spacing w:line="360" w:lineRule="auto"/>
        <w:ind w:firstLine="709"/>
        <w:jc w:val="center"/>
        <w:rPr>
          <w:color w:val="000000" w:themeColor="text1"/>
          <w:sz w:val="28"/>
          <w:szCs w:val="28"/>
        </w:rPr>
      </w:pPr>
    </w:p>
    <w:p w:rsidR="00EC43D2" w:rsidRPr="003008C6" w:rsidRDefault="00EC43D2" w:rsidP="003008C6">
      <w:pPr>
        <w:shd w:val="clear" w:color="000000" w:fill="auto"/>
        <w:suppressAutoHyphens/>
        <w:autoSpaceDE w:val="0"/>
        <w:autoSpaceDN w:val="0"/>
        <w:adjustRightInd w:val="0"/>
        <w:spacing w:line="360" w:lineRule="auto"/>
        <w:rPr>
          <w:color w:val="000000" w:themeColor="text1"/>
          <w:sz w:val="28"/>
          <w:szCs w:val="24"/>
        </w:rPr>
      </w:pPr>
      <w:r w:rsidRPr="003008C6">
        <w:rPr>
          <w:color w:val="000000" w:themeColor="text1"/>
          <w:sz w:val="28"/>
          <w:szCs w:val="24"/>
        </w:rPr>
        <w:t xml:space="preserve">1 Явойский В.И., Кряковский Ю.В., Григорьев В.П. и др. Металлургия стали. М.: </w:t>
      </w:r>
      <w:r w:rsidRPr="003008C6">
        <w:rPr>
          <w:color w:val="000000" w:themeColor="text1"/>
          <w:sz w:val="28"/>
          <w:szCs w:val="28"/>
        </w:rPr>
        <w:t>Металлургия.</w:t>
      </w:r>
      <w:r w:rsidRPr="003008C6">
        <w:rPr>
          <w:color w:val="000000" w:themeColor="text1"/>
          <w:sz w:val="28"/>
          <w:szCs w:val="24"/>
        </w:rPr>
        <w:t xml:space="preserve"> 1983.- 584 с.</w:t>
      </w:r>
    </w:p>
    <w:p w:rsidR="00EC43D2" w:rsidRPr="003008C6" w:rsidRDefault="00EC43D2" w:rsidP="003008C6">
      <w:pPr>
        <w:shd w:val="clear" w:color="000000" w:fill="auto"/>
        <w:suppressAutoHyphens/>
        <w:autoSpaceDE w:val="0"/>
        <w:autoSpaceDN w:val="0"/>
        <w:adjustRightInd w:val="0"/>
        <w:spacing w:line="360" w:lineRule="auto"/>
        <w:rPr>
          <w:color w:val="000000" w:themeColor="text1"/>
          <w:sz w:val="28"/>
          <w:szCs w:val="28"/>
        </w:rPr>
      </w:pPr>
      <w:r w:rsidRPr="003008C6">
        <w:rPr>
          <w:color w:val="000000" w:themeColor="text1"/>
          <w:sz w:val="28"/>
          <w:szCs w:val="28"/>
        </w:rPr>
        <w:t>2 Аверин В.В. Азот в металлах. – М.: Металлургия, 1976. – 114 с.</w:t>
      </w:r>
    </w:p>
    <w:p w:rsidR="00EC43D2" w:rsidRPr="003008C6" w:rsidRDefault="00EC43D2" w:rsidP="003008C6">
      <w:pPr>
        <w:shd w:val="clear" w:color="000000" w:fill="auto"/>
        <w:suppressAutoHyphens/>
        <w:autoSpaceDE w:val="0"/>
        <w:autoSpaceDN w:val="0"/>
        <w:adjustRightInd w:val="0"/>
        <w:spacing w:line="360" w:lineRule="auto"/>
        <w:rPr>
          <w:color w:val="000000" w:themeColor="text1"/>
          <w:sz w:val="28"/>
          <w:szCs w:val="28"/>
        </w:rPr>
      </w:pPr>
      <w:r w:rsidRPr="003008C6">
        <w:rPr>
          <w:bCs/>
          <w:color w:val="000000" w:themeColor="text1"/>
          <w:sz w:val="28"/>
          <w:szCs w:val="28"/>
        </w:rPr>
        <w:t xml:space="preserve">3 Линчевскнй Б.В. </w:t>
      </w:r>
      <w:r w:rsidRPr="003008C6">
        <w:rPr>
          <w:color w:val="000000" w:themeColor="text1"/>
          <w:sz w:val="28"/>
          <w:szCs w:val="28"/>
        </w:rPr>
        <w:t>Термодинамика и кинетика взаимодействия</w:t>
      </w:r>
      <w:r w:rsidR="00402814" w:rsidRPr="003008C6">
        <w:rPr>
          <w:color w:val="000000" w:themeColor="text1"/>
          <w:sz w:val="28"/>
          <w:szCs w:val="28"/>
        </w:rPr>
        <w:t xml:space="preserve"> </w:t>
      </w:r>
      <w:r w:rsidRPr="003008C6">
        <w:rPr>
          <w:color w:val="000000" w:themeColor="text1"/>
          <w:sz w:val="28"/>
          <w:szCs w:val="28"/>
        </w:rPr>
        <w:t>газов с жидкими металлами. М.: Металлургия, 1986.</w:t>
      </w:r>
    </w:p>
    <w:p w:rsidR="00402814" w:rsidRPr="003008C6" w:rsidRDefault="00EC43D2" w:rsidP="003008C6">
      <w:pPr>
        <w:shd w:val="clear" w:color="000000" w:fill="auto"/>
        <w:suppressAutoHyphens/>
        <w:autoSpaceDE w:val="0"/>
        <w:autoSpaceDN w:val="0"/>
        <w:adjustRightInd w:val="0"/>
        <w:spacing w:line="360" w:lineRule="auto"/>
        <w:rPr>
          <w:color w:val="000000" w:themeColor="text1"/>
          <w:sz w:val="28"/>
          <w:szCs w:val="28"/>
        </w:rPr>
      </w:pPr>
      <w:r w:rsidRPr="003008C6">
        <w:rPr>
          <w:color w:val="000000" w:themeColor="text1"/>
          <w:sz w:val="28"/>
          <w:szCs w:val="28"/>
        </w:rPr>
        <w:t>4 Поволоцкий Д.Я., Рощин В.Е. и др. Элетрометаллургия стали и ферросплавов.- М.: Металлургия, 1984.- 568 с.</w:t>
      </w:r>
    </w:p>
    <w:p w:rsidR="00EC43D2" w:rsidRPr="003008C6" w:rsidRDefault="00EC43D2" w:rsidP="003008C6">
      <w:pPr>
        <w:shd w:val="clear" w:color="000000" w:fill="auto"/>
        <w:suppressAutoHyphens/>
        <w:autoSpaceDE w:val="0"/>
        <w:autoSpaceDN w:val="0"/>
        <w:adjustRightInd w:val="0"/>
        <w:spacing w:line="360" w:lineRule="auto"/>
        <w:rPr>
          <w:color w:val="000000" w:themeColor="text1"/>
          <w:sz w:val="28"/>
          <w:szCs w:val="28"/>
        </w:rPr>
      </w:pPr>
      <w:r w:rsidRPr="003008C6">
        <w:rPr>
          <w:color w:val="000000" w:themeColor="text1"/>
          <w:sz w:val="28"/>
          <w:szCs w:val="28"/>
        </w:rPr>
        <w:t>5 Кудрин В.А. Теория и технология производства стали - М:. Издательство “Мир”, 2003г.</w:t>
      </w:r>
    </w:p>
    <w:p w:rsidR="00EC43D2" w:rsidRPr="003008C6" w:rsidRDefault="00EC43D2" w:rsidP="003008C6">
      <w:pPr>
        <w:shd w:val="clear" w:color="000000" w:fill="auto"/>
        <w:suppressAutoHyphens/>
        <w:autoSpaceDE w:val="0"/>
        <w:autoSpaceDN w:val="0"/>
        <w:adjustRightInd w:val="0"/>
        <w:spacing w:line="360" w:lineRule="auto"/>
        <w:rPr>
          <w:color w:val="000000" w:themeColor="text1"/>
          <w:sz w:val="28"/>
          <w:szCs w:val="28"/>
        </w:rPr>
      </w:pPr>
      <w:r w:rsidRPr="003008C6">
        <w:rPr>
          <w:color w:val="000000" w:themeColor="text1"/>
          <w:sz w:val="28"/>
          <w:szCs w:val="28"/>
        </w:rPr>
        <w:t xml:space="preserve">6 </w:t>
      </w:r>
      <w:r w:rsidRPr="003008C6">
        <w:rPr>
          <w:bCs/>
          <w:color w:val="000000" w:themeColor="text1"/>
          <w:sz w:val="28"/>
          <w:szCs w:val="28"/>
        </w:rPr>
        <w:t xml:space="preserve">Баканов К.П., Бармотин И.П. </w:t>
      </w:r>
      <w:r w:rsidRPr="003008C6">
        <w:rPr>
          <w:color w:val="000000" w:themeColor="text1"/>
          <w:sz w:val="28"/>
          <w:szCs w:val="28"/>
        </w:rPr>
        <w:t>и др. Рафинирование стали</w:t>
      </w:r>
      <w:r w:rsidR="00402814" w:rsidRPr="003008C6">
        <w:rPr>
          <w:color w:val="000000" w:themeColor="text1"/>
          <w:sz w:val="28"/>
          <w:szCs w:val="28"/>
        </w:rPr>
        <w:t xml:space="preserve"> </w:t>
      </w:r>
      <w:r w:rsidRPr="003008C6">
        <w:rPr>
          <w:bCs/>
          <w:color w:val="000000" w:themeColor="text1"/>
          <w:sz w:val="28"/>
          <w:szCs w:val="28"/>
        </w:rPr>
        <w:t>инертным</w:t>
      </w:r>
      <w:r w:rsidR="00402814" w:rsidRPr="003008C6">
        <w:rPr>
          <w:bCs/>
          <w:color w:val="000000" w:themeColor="text1"/>
          <w:sz w:val="28"/>
          <w:szCs w:val="28"/>
        </w:rPr>
        <w:t xml:space="preserve"> </w:t>
      </w:r>
      <w:r w:rsidRPr="003008C6">
        <w:rPr>
          <w:color w:val="000000" w:themeColor="text1"/>
          <w:sz w:val="28"/>
          <w:szCs w:val="28"/>
        </w:rPr>
        <w:t xml:space="preserve">газом. </w:t>
      </w:r>
      <w:r w:rsidRPr="003008C6">
        <w:rPr>
          <w:bCs/>
          <w:color w:val="000000" w:themeColor="text1"/>
          <w:sz w:val="28"/>
          <w:szCs w:val="28"/>
        </w:rPr>
        <w:t xml:space="preserve">М.: </w:t>
      </w:r>
      <w:r w:rsidRPr="003008C6">
        <w:rPr>
          <w:color w:val="000000" w:themeColor="text1"/>
          <w:sz w:val="28"/>
          <w:szCs w:val="28"/>
        </w:rPr>
        <w:t>Металлургия, 1975.- 175 с.</w:t>
      </w:r>
    </w:p>
    <w:p w:rsidR="00EC43D2" w:rsidRPr="003008C6" w:rsidRDefault="00EC43D2" w:rsidP="003008C6">
      <w:pPr>
        <w:shd w:val="clear" w:color="000000" w:fill="auto"/>
        <w:suppressAutoHyphens/>
        <w:autoSpaceDE w:val="0"/>
        <w:autoSpaceDN w:val="0"/>
        <w:adjustRightInd w:val="0"/>
        <w:spacing w:line="360" w:lineRule="auto"/>
        <w:rPr>
          <w:color w:val="000000" w:themeColor="text1"/>
          <w:sz w:val="28"/>
          <w:szCs w:val="28"/>
        </w:rPr>
      </w:pPr>
      <w:r w:rsidRPr="003008C6">
        <w:rPr>
          <w:bCs/>
          <w:color w:val="000000" w:themeColor="text1"/>
          <w:sz w:val="28"/>
          <w:szCs w:val="28"/>
        </w:rPr>
        <w:t xml:space="preserve">7 Кнюппель Г. </w:t>
      </w:r>
      <w:r w:rsidRPr="003008C6">
        <w:rPr>
          <w:color w:val="000000" w:themeColor="text1"/>
          <w:sz w:val="28"/>
          <w:szCs w:val="28"/>
        </w:rPr>
        <w:t>Раскисление и вакуумная обработка стали. М.:</w:t>
      </w:r>
      <w:r w:rsidRPr="003008C6">
        <w:rPr>
          <w:color w:val="000000" w:themeColor="text1"/>
          <w:sz w:val="28"/>
          <w:szCs w:val="28"/>
        </w:rPr>
        <w:br/>
        <w:t xml:space="preserve"> Металлургия, 1984.- 238 с.</w:t>
      </w:r>
    </w:p>
    <w:p w:rsidR="00EC43D2" w:rsidRPr="003008C6" w:rsidRDefault="00EC43D2" w:rsidP="003008C6">
      <w:pPr>
        <w:shd w:val="clear" w:color="000000" w:fill="auto"/>
        <w:suppressAutoHyphens/>
        <w:autoSpaceDE w:val="0"/>
        <w:autoSpaceDN w:val="0"/>
        <w:adjustRightInd w:val="0"/>
        <w:spacing w:line="360" w:lineRule="auto"/>
        <w:rPr>
          <w:color w:val="000000" w:themeColor="text1"/>
          <w:sz w:val="28"/>
          <w:szCs w:val="24"/>
        </w:rPr>
      </w:pPr>
      <w:r w:rsidRPr="003008C6">
        <w:rPr>
          <w:color w:val="000000" w:themeColor="text1"/>
          <w:sz w:val="28"/>
          <w:szCs w:val="24"/>
        </w:rPr>
        <w:t>8 Поволоцкий Д.Я., Кудрин В.А., Вишкарев А.Ф. Внепечная обработка стали. – М.: МИСиС, 1995. – 256 с.</w:t>
      </w:r>
    </w:p>
    <w:p w:rsidR="00EC43D2" w:rsidRPr="003008C6" w:rsidRDefault="00EC43D2" w:rsidP="003008C6">
      <w:pPr>
        <w:shd w:val="clear" w:color="000000" w:fill="auto"/>
        <w:suppressAutoHyphens/>
        <w:autoSpaceDE w:val="0"/>
        <w:autoSpaceDN w:val="0"/>
        <w:adjustRightInd w:val="0"/>
        <w:spacing w:line="360" w:lineRule="auto"/>
        <w:rPr>
          <w:bCs/>
          <w:color w:val="000000" w:themeColor="text1"/>
          <w:sz w:val="28"/>
          <w:szCs w:val="28"/>
        </w:rPr>
      </w:pPr>
      <w:r w:rsidRPr="003008C6">
        <w:rPr>
          <w:color w:val="000000" w:themeColor="text1"/>
          <w:sz w:val="28"/>
          <w:szCs w:val="28"/>
        </w:rPr>
        <w:t>9 Кочетов А.И., Кац Л.Н., Алеев Р.А. и др.</w:t>
      </w:r>
      <w:r w:rsidR="00402814" w:rsidRPr="003008C6">
        <w:rPr>
          <w:color w:val="000000" w:themeColor="text1"/>
          <w:sz w:val="28"/>
          <w:szCs w:val="28"/>
        </w:rPr>
        <w:t xml:space="preserve"> </w:t>
      </w:r>
      <w:r w:rsidRPr="003008C6">
        <w:rPr>
          <w:color w:val="000000" w:themeColor="text1"/>
          <w:sz w:val="28"/>
          <w:szCs w:val="28"/>
        </w:rPr>
        <w:t>/Рафинирование расплавов от азота при внепечной обработке в</w:t>
      </w:r>
      <w:r w:rsidR="00402814" w:rsidRPr="003008C6">
        <w:rPr>
          <w:color w:val="000000" w:themeColor="text1"/>
          <w:sz w:val="28"/>
          <w:szCs w:val="28"/>
        </w:rPr>
        <w:t xml:space="preserve"> </w:t>
      </w:r>
      <w:r w:rsidRPr="003008C6">
        <w:rPr>
          <w:color w:val="000000" w:themeColor="text1"/>
          <w:sz w:val="28"/>
          <w:szCs w:val="28"/>
        </w:rPr>
        <w:t>условиях</w:t>
      </w:r>
      <w:r w:rsidR="00402814" w:rsidRPr="003008C6">
        <w:rPr>
          <w:color w:val="000000" w:themeColor="text1"/>
          <w:sz w:val="28"/>
          <w:szCs w:val="28"/>
        </w:rPr>
        <w:t xml:space="preserve"> </w:t>
      </w:r>
      <w:r w:rsidRPr="003008C6">
        <w:rPr>
          <w:color w:val="000000" w:themeColor="text1"/>
          <w:sz w:val="28"/>
          <w:szCs w:val="28"/>
        </w:rPr>
        <w:t>ОЭМК //.</w:t>
      </w:r>
      <w:r w:rsidR="00402814" w:rsidRPr="003008C6">
        <w:rPr>
          <w:color w:val="000000" w:themeColor="text1"/>
          <w:sz w:val="28"/>
          <w:szCs w:val="28"/>
        </w:rPr>
        <w:t xml:space="preserve"> </w:t>
      </w:r>
      <w:r w:rsidRPr="003008C6">
        <w:rPr>
          <w:bCs/>
          <w:color w:val="000000" w:themeColor="text1"/>
          <w:sz w:val="28"/>
          <w:szCs w:val="28"/>
        </w:rPr>
        <w:t>Электрометаллургия. -</w:t>
      </w:r>
      <w:r w:rsidR="00402814" w:rsidRPr="003008C6">
        <w:rPr>
          <w:bCs/>
          <w:color w:val="000000" w:themeColor="text1"/>
          <w:sz w:val="28"/>
          <w:szCs w:val="28"/>
        </w:rPr>
        <w:t xml:space="preserve"> </w:t>
      </w:r>
      <w:r w:rsidRPr="003008C6">
        <w:rPr>
          <w:bCs/>
          <w:color w:val="000000" w:themeColor="text1"/>
          <w:sz w:val="28"/>
          <w:szCs w:val="28"/>
        </w:rPr>
        <w:t xml:space="preserve">1998. - </w:t>
      </w:r>
      <w:r w:rsidRPr="003008C6">
        <w:rPr>
          <w:color w:val="000000" w:themeColor="text1"/>
          <w:sz w:val="28"/>
          <w:szCs w:val="28"/>
        </w:rPr>
        <w:t xml:space="preserve">№ </w:t>
      </w:r>
      <w:r w:rsidRPr="003008C6">
        <w:rPr>
          <w:bCs/>
          <w:color w:val="000000" w:themeColor="text1"/>
          <w:sz w:val="28"/>
          <w:szCs w:val="28"/>
        </w:rPr>
        <w:t>1.- 29-34 с.</w:t>
      </w:r>
    </w:p>
    <w:p w:rsidR="00EC43D2" w:rsidRPr="003008C6" w:rsidRDefault="00EC43D2" w:rsidP="003008C6">
      <w:pPr>
        <w:shd w:val="clear" w:color="000000" w:fill="auto"/>
        <w:suppressAutoHyphens/>
        <w:autoSpaceDE w:val="0"/>
        <w:autoSpaceDN w:val="0"/>
        <w:adjustRightInd w:val="0"/>
        <w:spacing w:line="360" w:lineRule="auto"/>
        <w:rPr>
          <w:color w:val="000000" w:themeColor="text1"/>
          <w:sz w:val="28"/>
          <w:szCs w:val="28"/>
        </w:rPr>
      </w:pPr>
      <w:r w:rsidRPr="003008C6">
        <w:rPr>
          <w:color w:val="000000" w:themeColor="text1"/>
          <w:sz w:val="28"/>
          <w:szCs w:val="28"/>
        </w:rPr>
        <w:t xml:space="preserve">10 </w:t>
      </w:r>
      <w:r w:rsidRPr="003008C6">
        <w:rPr>
          <w:bCs/>
          <w:color w:val="000000" w:themeColor="text1"/>
          <w:sz w:val="28"/>
          <w:szCs w:val="28"/>
        </w:rPr>
        <w:t xml:space="preserve">Морозов А.Н. </w:t>
      </w:r>
      <w:r w:rsidRPr="003008C6">
        <w:rPr>
          <w:color w:val="000000" w:themeColor="text1"/>
          <w:sz w:val="28"/>
          <w:szCs w:val="28"/>
        </w:rPr>
        <w:t>Внепечное вакуумирование стали. М.: Металлургия, 1975</w:t>
      </w:r>
    </w:p>
    <w:p w:rsidR="00402814" w:rsidRPr="003008C6" w:rsidRDefault="00EC43D2" w:rsidP="003008C6">
      <w:pPr>
        <w:shd w:val="clear" w:color="000000" w:fill="auto"/>
        <w:suppressAutoHyphens/>
        <w:autoSpaceDE w:val="0"/>
        <w:autoSpaceDN w:val="0"/>
        <w:adjustRightInd w:val="0"/>
        <w:spacing w:line="360" w:lineRule="auto"/>
        <w:rPr>
          <w:color w:val="000000" w:themeColor="text1"/>
          <w:sz w:val="28"/>
          <w:szCs w:val="24"/>
        </w:rPr>
      </w:pPr>
      <w:r w:rsidRPr="003008C6">
        <w:rPr>
          <w:color w:val="000000" w:themeColor="text1"/>
          <w:sz w:val="28"/>
          <w:szCs w:val="28"/>
        </w:rPr>
        <w:t>11 Старов Р.В., Деревянченко И.В., Гальченко А.В., Кучеренко О.Л. / Снижение</w:t>
      </w:r>
      <w:r w:rsidR="00402814" w:rsidRPr="003008C6">
        <w:rPr>
          <w:color w:val="000000" w:themeColor="text1"/>
          <w:sz w:val="28"/>
          <w:szCs w:val="28"/>
        </w:rPr>
        <w:t xml:space="preserve"> </w:t>
      </w:r>
      <w:r w:rsidRPr="003008C6">
        <w:rPr>
          <w:color w:val="000000" w:themeColor="text1"/>
          <w:sz w:val="28"/>
          <w:szCs w:val="28"/>
        </w:rPr>
        <w:t>содержания азота</w:t>
      </w:r>
      <w:r w:rsidR="00402814" w:rsidRPr="003008C6">
        <w:rPr>
          <w:color w:val="000000" w:themeColor="text1"/>
          <w:sz w:val="28"/>
          <w:szCs w:val="28"/>
        </w:rPr>
        <w:t xml:space="preserve"> </w:t>
      </w:r>
      <w:r w:rsidRPr="003008C6">
        <w:rPr>
          <w:color w:val="000000" w:themeColor="text1"/>
          <w:sz w:val="28"/>
          <w:szCs w:val="28"/>
        </w:rPr>
        <w:t>при производстве электропечной стали //. Бюллетень «Черная металлургия», № 9, 2003., 25-31 с.</w:t>
      </w:r>
    </w:p>
    <w:p w:rsidR="00EC43D2" w:rsidRPr="003008C6" w:rsidRDefault="00EC43D2" w:rsidP="003008C6">
      <w:pPr>
        <w:shd w:val="clear" w:color="000000" w:fill="auto"/>
        <w:suppressAutoHyphens/>
        <w:autoSpaceDE w:val="0"/>
        <w:autoSpaceDN w:val="0"/>
        <w:adjustRightInd w:val="0"/>
        <w:spacing w:line="360" w:lineRule="auto"/>
        <w:rPr>
          <w:color w:val="000000" w:themeColor="text1"/>
          <w:sz w:val="28"/>
          <w:szCs w:val="28"/>
        </w:rPr>
      </w:pPr>
      <w:r w:rsidRPr="003008C6">
        <w:rPr>
          <w:color w:val="000000" w:themeColor="text1"/>
          <w:sz w:val="28"/>
          <w:szCs w:val="28"/>
        </w:rPr>
        <w:t>12 Морозов А.Н. Водород и азот в стали. - М.: Металлургия, 1968.</w:t>
      </w:r>
    </w:p>
    <w:p w:rsidR="00EC43D2" w:rsidRPr="003008C6" w:rsidRDefault="00EC43D2" w:rsidP="003008C6">
      <w:pPr>
        <w:shd w:val="clear" w:color="000000" w:fill="auto"/>
        <w:suppressAutoHyphens/>
        <w:autoSpaceDE w:val="0"/>
        <w:autoSpaceDN w:val="0"/>
        <w:adjustRightInd w:val="0"/>
        <w:spacing w:line="360" w:lineRule="auto"/>
        <w:rPr>
          <w:color w:val="000000" w:themeColor="text1"/>
          <w:sz w:val="28"/>
          <w:szCs w:val="28"/>
        </w:rPr>
      </w:pPr>
      <w:r w:rsidRPr="003008C6">
        <w:rPr>
          <w:color w:val="000000" w:themeColor="text1"/>
          <w:sz w:val="28"/>
          <w:szCs w:val="28"/>
        </w:rPr>
        <w:t>13 Явойский В. Я. Теория процессов производства стали. — М.: Металлургия, 1967. — 792 с.</w:t>
      </w:r>
    </w:p>
    <w:p w:rsidR="00402814" w:rsidRPr="003008C6" w:rsidRDefault="00EC43D2" w:rsidP="003008C6">
      <w:pPr>
        <w:shd w:val="clear" w:color="000000" w:fill="auto"/>
        <w:suppressAutoHyphens/>
        <w:autoSpaceDE w:val="0"/>
        <w:autoSpaceDN w:val="0"/>
        <w:adjustRightInd w:val="0"/>
        <w:spacing w:line="360" w:lineRule="auto"/>
        <w:rPr>
          <w:color w:val="000000" w:themeColor="text1"/>
          <w:sz w:val="28"/>
          <w:szCs w:val="28"/>
        </w:rPr>
      </w:pPr>
      <w:r w:rsidRPr="003008C6">
        <w:rPr>
          <w:color w:val="000000" w:themeColor="text1"/>
          <w:sz w:val="28"/>
          <w:szCs w:val="28"/>
          <w:lang w:val="en-US"/>
        </w:rPr>
        <w:t xml:space="preserve">14 Humenih M.A., Kingery W.D. / Journal of American Ceramic Society, 1954. </w:t>
      </w:r>
      <w:r w:rsidRPr="003008C6">
        <w:rPr>
          <w:color w:val="000000" w:themeColor="text1"/>
          <w:sz w:val="28"/>
          <w:szCs w:val="28"/>
        </w:rPr>
        <w:t>№3.</w:t>
      </w:r>
    </w:p>
    <w:p w:rsidR="00EC43D2" w:rsidRPr="003008C6" w:rsidRDefault="00EC43D2" w:rsidP="003008C6">
      <w:pPr>
        <w:shd w:val="clear" w:color="000000" w:fill="auto"/>
        <w:suppressAutoHyphens/>
        <w:autoSpaceDE w:val="0"/>
        <w:autoSpaceDN w:val="0"/>
        <w:adjustRightInd w:val="0"/>
        <w:spacing w:line="360" w:lineRule="auto"/>
        <w:rPr>
          <w:color w:val="000000" w:themeColor="text1"/>
          <w:sz w:val="28"/>
          <w:szCs w:val="28"/>
        </w:rPr>
      </w:pPr>
      <w:r w:rsidRPr="003008C6">
        <w:rPr>
          <w:color w:val="000000" w:themeColor="text1"/>
          <w:sz w:val="28"/>
          <w:szCs w:val="28"/>
        </w:rPr>
        <w:t>15 Эндерс В.В., Якшук Д.С, Лейнвебер Е.И., Дьяченко Ю.В. / Влияние состава металлошихты на содержание азота в кордовой стали. Сталь. 1998.</w:t>
      </w:r>
      <w:r w:rsidR="00402814" w:rsidRPr="003008C6">
        <w:rPr>
          <w:color w:val="000000" w:themeColor="text1"/>
          <w:sz w:val="28"/>
          <w:szCs w:val="28"/>
        </w:rPr>
        <w:t xml:space="preserve"> </w:t>
      </w:r>
      <w:r w:rsidRPr="003008C6">
        <w:rPr>
          <w:color w:val="000000" w:themeColor="text1"/>
          <w:sz w:val="28"/>
          <w:szCs w:val="28"/>
        </w:rPr>
        <w:t>№ 11.- 29—31 с.</w:t>
      </w:r>
    </w:p>
    <w:p w:rsidR="00EC43D2" w:rsidRPr="003008C6" w:rsidRDefault="00EC43D2" w:rsidP="003008C6">
      <w:pPr>
        <w:shd w:val="clear" w:color="000000" w:fill="auto"/>
        <w:suppressAutoHyphens/>
        <w:autoSpaceDE w:val="0"/>
        <w:autoSpaceDN w:val="0"/>
        <w:adjustRightInd w:val="0"/>
        <w:spacing w:line="360" w:lineRule="auto"/>
        <w:rPr>
          <w:color w:val="000000" w:themeColor="text1"/>
          <w:sz w:val="28"/>
          <w:szCs w:val="28"/>
        </w:rPr>
      </w:pPr>
      <w:r w:rsidRPr="003008C6">
        <w:rPr>
          <w:color w:val="000000" w:themeColor="text1"/>
          <w:sz w:val="28"/>
          <w:szCs w:val="28"/>
        </w:rPr>
        <w:t>16 Киселев А.Д., Тулуевский Ю.Н. Повышение эффективности газоудаления из дуговой сталеплавильной печи. - М.: Металлургия, 1990</w:t>
      </w:r>
    </w:p>
    <w:p w:rsidR="00EC43D2" w:rsidRPr="003008C6" w:rsidRDefault="00EC43D2" w:rsidP="003008C6">
      <w:pPr>
        <w:shd w:val="clear" w:color="000000" w:fill="auto"/>
        <w:suppressAutoHyphens/>
        <w:spacing w:line="360" w:lineRule="auto"/>
        <w:rPr>
          <w:color w:val="000000" w:themeColor="text1"/>
          <w:sz w:val="28"/>
          <w:szCs w:val="28"/>
        </w:rPr>
      </w:pPr>
      <w:r w:rsidRPr="003008C6">
        <w:rPr>
          <w:color w:val="000000" w:themeColor="text1"/>
          <w:sz w:val="28"/>
          <w:szCs w:val="28"/>
        </w:rPr>
        <w:t>17 Справка о содержании азота в стали выплавляемой в ЭСПЦ от22.12.08.</w:t>
      </w:r>
    </w:p>
    <w:p w:rsidR="00EC43D2" w:rsidRPr="003008C6" w:rsidRDefault="00EC43D2" w:rsidP="003008C6">
      <w:pPr>
        <w:shd w:val="clear" w:color="000000" w:fill="auto"/>
        <w:suppressAutoHyphens/>
        <w:spacing w:line="360" w:lineRule="auto"/>
        <w:rPr>
          <w:color w:val="000000" w:themeColor="text1"/>
          <w:sz w:val="28"/>
          <w:szCs w:val="28"/>
        </w:rPr>
      </w:pPr>
      <w:r w:rsidRPr="003008C6">
        <w:rPr>
          <w:color w:val="000000" w:themeColor="text1"/>
          <w:sz w:val="28"/>
          <w:szCs w:val="28"/>
        </w:rPr>
        <w:t>18 Выплавка стали в ДСП. Технологическая инструкция ТИ – СТ.ЭС - 06-08.Новотроицк 2008.</w:t>
      </w:r>
    </w:p>
    <w:p w:rsidR="00EC43D2" w:rsidRPr="003008C6" w:rsidRDefault="00EC43D2" w:rsidP="003008C6">
      <w:pPr>
        <w:shd w:val="clear" w:color="000000" w:fill="auto"/>
        <w:suppressAutoHyphens/>
        <w:spacing w:line="360" w:lineRule="auto"/>
        <w:rPr>
          <w:color w:val="000000" w:themeColor="text1"/>
          <w:sz w:val="28"/>
          <w:szCs w:val="28"/>
        </w:rPr>
      </w:pPr>
      <w:r w:rsidRPr="003008C6">
        <w:rPr>
          <w:color w:val="000000" w:themeColor="text1"/>
          <w:sz w:val="28"/>
          <w:szCs w:val="28"/>
        </w:rPr>
        <w:t>19 Справка о содержании азота в стали выплавляемой в ЭСПЦ от 22.10.2008.</w:t>
      </w:r>
    </w:p>
    <w:p w:rsidR="00EC43D2" w:rsidRPr="003008C6" w:rsidRDefault="00EC43D2" w:rsidP="003008C6">
      <w:pPr>
        <w:shd w:val="clear" w:color="000000" w:fill="auto"/>
        <w:suppressAutoHyphens/>
        <w:spacing w:line="360" w:lineRule="auto"/>
        <w:rPr>
          <w:color w:val="000000" w:themeColor="text1"/>
          <w:sz w:val="28"/>
          <w:szCs w:val="28"/>
        </w:rPr>
      </w:pPr>
      <w:r w:rsidRPr="003008C6">
        <w:rPr>
          <w:color w:val="000000" w:themeColor="text1"/>
          <w:sz w:val="28"/>
          <w:szCs w:val="28"/>
        </w:rPr>
        <w:t>20 Справка о производстве стали в ДСП №2 от 2.07.2008.</w:t>
      </w:r>
    </w:p>
    <w:p w:rsidR="00EC43D2" w:rsidRPr="003008C6" w:rsidRDefault="00EC43D2" w:rsidP="003008C6">
      <w:pPr>
        <w:shd w:val="clear" w:color="000000" w:fill="auto"/>
        <w:suppressAutoHyphens/>
        <w:spacing w:line="360" w:lineRule="auto"/>
        <w:rPr>
          <w:color w:val="000000" w:themeColor="text1"/>
          <w:sz w:val="28"/>
          <w:szCs w:val="28"/>
        </w:rPr>
      </w:pPr>
      <w:r w:rsidRPr="003008C6">
        <w:rPr>
          <w:color w:val="000000" w:themeColor="text1"/>
          <w:sz w:val="28"/>
          <w:szCs w:val="28"/>
        </w:rPr>
        <w:t>21 Справка о величине прироста массовой доли азота в стали по ходу разливки на МНЛЗ от 20.05.2008</w:t>
      </w:r>
    </w:p>
    <w:p w:rsidR="00EC43D2" w:rsidRPr="003008C6" w:rsidRDefault="00EC43D2" w:rsidP="003008C6">
      <w:pPr>
        <w:shd w:val="clear" w:color="000000" w:fill="auto"/>
        <w:suppressAutoHyphens/>
        <w:spacing w:line="360" w:lineRule="auto"/>
        <w:rPr>
          <w:color w:val="000000" w:themeColor="text1"/>
          <w:sz w:val="28"/>
          <w:szCs w:val="28"/>
        </w:rPr>
      </w:pPr>
      <w:r w:rsidRPr="003008C6">
        <w:rPr>
          <w:color w:val="000000" w:themeColor="text1"/>
          <w:sz w:val="28"/>
          <w:szCs w:val="28"/>
        </w:rPr>
        <w:t>22 ТУ 14-1-5521-2005г., «Прокат толстолистовой для электросварных труб класса прочности К52-К60 диаметром 530-1220мм. повышенной эксплуатационной надежности.</w:t>
      </w:r>
    </w:p>
    <w:p w:rsidR="00EC43D2" w:rsidRPr="003008C6" w:rsidRDefault="00EC43D2" w:rsidP="003008C6">
      <w:pPr>
        <w:shd w:val="clear" w:color="000000" w:fill="auto"/>
        <w:suppressAutoHyphens/>
        <w:spacing w:line="360" w:lineRule="auto"/>
        <w:rPr>
          <w:color w:val="000000" w:themeColor="text1"/>
          <w:sz w:val="28"/>
          <w:szCs w:val="28"/>
        </w:rPr>
      </w:pPr>
      <w:r w:rsidRPr="003008C6">
        <w:rPr>
          <w:color w:val="000000" w:themeColor="text1"/>
          <w:sz w:val="28"/>
          <w:szCs w:val="28"/>
        </w:rPr>
        <w:t>23 Методика расчетов ферросплавов в ЭСПЦ.</w:t>
      </w:r>
    </w:p>
    <w:p w:rsidR="00EC43D2" w:rsidRPr="003008C6" w:rsidRDefault="00EC43D2" w:rsidP="003008C6">
      <w:pPr>
        <w:shd w:val="clear" w:color="000000" w:fill="auto"/>
        <w:suppressAutoHyphens/>
        <w:spacing w:line="360" w:lineRule="auto"/>
        <w:rPr>
          <w:color w:val="000000" w:themeColor="text1"/>
          <w:sz w:val="28"/>
          <w:szCs w:val="28"/>
        </w:rPr>
      </w:pPr>
      <w:r w:rsidRPr="003008C6">
        <w:rPr>
          <w:color w:val="000000" w:themeColor="text1"/>
          <w:sz w:val="28"/>
          <w:szCs w:val="28"/>
        </w:rPr>
        <w:t>24 Обработка стали на установке «ковш-печь». Технологическая инструкция ТИ-СТ.ЭС-09-08.Новотроицк, 2008.</w:t>
      </w:r>
    </w:p>
    <w:p w:rsidR="00EC43D2" w:rsidRPr="003008C6" w:rsidRDefault="00EC43D2" w:rsidP="003008C6">
      <w:pPr>
        <w:shd w:val="clear" w:color="000000" w:fill="auto"/>
        <w:suppressAutoHyphens/>
        <w:spacing w:line="360" w:lineRule="auto"/>
        <w:rPr>
          <w:color w:val="000000" w:themeColor="text1"/>
          <w:sz w:val="28"/>
          <w:szCs w:val="28"/>
        </w:rPr>
      </w:pPr>
      <w:r w:rsidRPr="003008C6">
        <w:rPr>
          <w:color w:val="000000" w:themeColor="text1"/>
          <w:sz w:val="28"/>
          <w:szCs w:val="28"/>
        </w:rPr>
        <w:t>25 Паспорта</w:t>
      </w:r>
      <w:r w:rsidR="00402814" w:rsidRPr="003008C6">
        <w:rPr>
          <w:color w:val="000000" w:themeColor="text1"/>
          <w:sz w:val="28"/>
          <w:szCs w:val="28"/>
        </w:rPr>
        <w:t xml:space="preserve"> </w:t>
      </w:r>
      <w:r w:rsidRPr="003008C6">
        <w:rPr>
          <w:color w:val="000000" w:themeColor="text1"/>
          <w:sz w:val="28"/>
          <w:szCs w:val="28"/>
        </w:rPr>
        <w:t>выплавки плавок ЭСПЦ.</w:t>
      </w:r>
    </w:p>
    <w:p w:rsidR="00402814" w:rsidRPr="003008C6" w:rsidRDefault="00EC43D2" w:rsidP="003008C6">
      <w:pPr>
        <w:shd w:val="clear" w:color="000000" w:fill="auto"/>
        <w:suppressAutoHyphens/>
        <w:spacing w:line="360" w:lineRule="auto"/>
        <w:rPr>
          <w:color w:val="000000" w:themeColor="text1"/>
          <w:sz w:val="28"/>
          <w:szCs w:val="28"/>
        </w:rPr>
      </w:pPr>
      <w:r w:rsidRPr="003008C6">
        <w:rPr>
          <w:color w:val="000000" w:themeColor="text1"/>
          <w:sz w:val="28"/>
          <w:szCs w:val="28"/>
        </w:rPr>
        <w:t>26 Операционная карта по внепечной обработке ОК-13657842-СК.МП-02-06.</w:t>
      </w:r>
    </w:p>
    <w:p w:rsidR="00EC43D2" w:rsidRPr="003008C6" w:rsidRDefault="00EC43D2" w:rsidP="003008C6">
      <w:pPr>
        <w:shd w:val="clear" w:color="000000" w:fill="auto"/>
        <w:suppressAutoHyphens/>
        <w:spacing w:line="360" w:lineRule="auto"/>
        <w:rPr>
          <w:color w:val="000000" w:themeColor="text1"/>
          <w:sz w:val="28"/>
          <w:szCs w:val="28"/>
        </w:rPr>
      </w:pPr>
      <w:r w:rsidRPr="003008C6">
        <w:rPr>
          <w:color w:val="000000" w:themeColor="text1"/>
          <w:sz w:val="28"/>
          <w:szCs w:val="28"/>
        </w:rPr>
        <w:t>27 Разливка на слябовой МНЛЗ. Технологическая инструкция ТИ-СТ.ЭС-04-2006. Новотроицк 2006.</w:t>
      </w:r>
    </w:p>
    <w:p w:rsidR="00EC43D2" w:rsidRPr="003008C6" w:rsidRDefault="00EC43D2" w:rsidP="003008C6">
      <w:pPr>
        <w:shd w:val="clear" w:color="000000" w:fill="auto"/>
        <w:suppressAutoHyphens/>
        <w:spacing w:line="360" w:lineRule="auto"/>
        <w:rPr>
          <w:color w:val="000000" w:themeColor="text1"/>
          <w:sz w:val="28"/>
          <w:szCs w:val="28"/>
        </w:rPr>
      </w:pPr>
      <w:r w:rsidRPr="003008C6">
        <w:rPr>
          <w:color w:val="000000" w:themeColor="text1"/>
          <w:sz w:val="28"/>
          <w:szCs w:val="28"/>
        </w:rPr>
        <w:t>28 Учебно-методическое пособие «Разработка экономических и организационных вопросов при курсовом и дипломном проектировании», М., 2001г.</w:t>
      </w:r>
    </w:p>
    <w:p w:rsidR="00EC43D2" w:rsidRPr="003008C6" w:rsidRDefault="00EC43D2" w:rsidP="003008C6">
      <w:pPr>
        <w:shd w:val="clear" w:color="000000" w:fill="auto"/>
        <w:suppressAutoHyphens/>
        <w:spacing w:line="360" w:lineRule="auto"/>
        <w:rPr>
          <w:color w:val="000000" w:themeColor="text1"/>
          <w:sz w:val="28"/>
          <w:szCs w:val="28"/>
        </w:rPr>
      </w:pPr>
      <w:r w:rsidRPr="003008C6">
        <w:rPr>
          <w:color w:val="000000" w:themeColor="text1"/>
          <w:sz w:val="28"/>
          <w:szCs w:val="28"/>
        </w:rPr>
        <w:t>29 Калькуляция себестоимости электросталеплавильного цеха ОАО «Уральская сталь».</w:t>
      </w:r>
    </w:p>
    <w:p w:rsidR="00EC43D2" w:rsidRPr="003008C6" w:rsidRDefault="00EC43D2" w:rsidP="003008C6">
      <w:pPr>
        <w:shd w:val="clear" w:color="000000" w:fill="auto"/>
        <w:suppressAutoHyphens/>
        <w:spacing w:line="360" w:lineRule="auto"/>
        <w:rPr>
          <w:color w:val="000000" w:themeColor="text1"/>
          <w:sz w:val="28"/>
          <w:szCs w:val="28"/>
        </w:rPr>
      </w:pPr>
      <w:r w:rsidRPr="003008C6">
        <w:rPr>
          <w:color w:val="000000" w:themeColor="text1"/>
          <w:sz w:val="28"/>
          <w:szCs w:val="28"/>
        </w:rPr>
        <w:t>30</w:t>
      </w:r>
      <w:r w:rsidR="00402814" w:rsidRPr="003008C6">
        <w:rPr>
          <w:color w:val="000000" w:themeColor="text1"/>
          <w:sz w:val="28"/>
          <w:szCs w:val="28"/>
        </w:rPr>
        <w:t xml:space="preserve"> </w:t>
      </w:r>
      <w:r w:rsidRPr="003008C6">
        <w:rPr>
          <w:color w:val="000000" w:themeColor="text1"/>
          <w:sz w:val="28"/>
          <w:szCs w:val="28"/>
        </w:rPr>
        <w:t>Бабайцев И.В., Варенков А.Н., Потоцкий Е.П. Безопасность жизнедеятельности. Охрана окружающей природной среды. Учебное пособие для выполнения дипломных работ. - М.: МИСиС, 2000.</w:t>
      </w:r>
    </w:p>
    <w:p w:rsidR="00EC43D2" w:rsidRPr="003008C6" w:rsidRDefault="00EC43D2" w:rsidP="003008C6">
      <w:pPr>
        <w:shd w:val="clear" w:color="000000" w:fill="auto"/>
        <w:suppressAutoHyphens/>
        <w:spacing w:line="360" w:lineRule="auto"/>
        <w:rPr>
          <w:color w:val="000000" w:themeColor="text1"/>
          <w:sz w:val="28"/>
          <w:szCs w:val="28"/>
        </w:rPr>
      </w:pPr>
      <w:r w:rsidRPr="003008C6">
        <w:rPr>
          <w:color w:val="000000" w:themeColor="text1"/>
          <w:sz w:val="28"/>
          <w:szCs w:val="28"/>
        </w:rPr>
        <w:t>31</w:t>
      </w:r>
      <w:r w:rsidR="00402814" w:rsidRPr="003008C6">
        <w:rPr>
          <w:color w:val="000000" w:themeColor="text1"/>
          <w:sz w:val="28"/>
          <w:szCs w:val="28"/>
        </w:rPr>
        <w:t xml:space="preserve"> </w:t>
      </w:r>
      <w:r w:rsidRPr="003008C6">
        <w:rPr>
          <w:color w:val="000000" w:themeColor="text1"/>
          <w:sz w:val="28"/>
          <w:szCs w:val="28"/>
        </w:rPr>
        <w:t>Доклад о природоохранной деятельности в 2005г (УПБ).</w:t>
      </w:r>
    </w:p>
    <w:p w:rsidR="00EC43D2" w:rsidRPr="003008C6" w:rsidRDefault="00EC43D2" w:rsidP="003008C6">
      <w:pPr>
        <w:shd w:val="clear" w:color="000000" w:fill="auto"/>
        <w:suppressAutoHyphens/>
        <w:spacing w:line="360" w:lineRule="auto"/>
        <w:rPr>
          <w:color w:val="000000" w:themeColor="text1"/>
          <w:sz w:val="28"/>
          <w:szCs w:val="28"/>
        </w:rPr>
      </w:pPr>
      <w:r w:rsidRPr="003008C6">
        <w:rPr>
          <w:color w:val="000000" w:themeColor="text1"/>
          <w:sz w:val="28"/>
          <w:szCs w:val="28"/>
        </w:rPr>
        <w:t>32</w:t>
      </w:r>
      <w:r w:rsidR="00402814" w:rsidRPr="003008C6">
        <w:rPr>
          <w:color w:val="000000" w:themeColor="text1"/>
          <w:sz w:val="28"/>
          <w:szCs w:val="28"/>
        </w:rPr>
        <w:t xml:space="preserve"> </w:t>
      </w:r>
      <w:r w:rsidRPr="003008C6">
        <w:rPr>
          <w:color w:val="000000" w:themeColor="text1"/>
          <w:sz w:val="28"/>
          <w:szCs w:val="28"/>
        </w:rPr>
        <w:t>Справка о валовых выбросах 2004-2005гг.</w:t>
      </w:r>
      <w:bookmarkStart w:id="149" w:name="_GoBack"/>
      <w:bookmarkEnd w:id="149"/>
    </w:p>
    <w:sectPr w:rsidR="00EC43D2" w:rsidRPr="003008C6" w:rsidSect="00402814">
      <w:pgSz w:w="11906" w:h="16838"/>
      <w:pgMar w:top="1134" w:right="850" w:bottom="1134"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814" w:rsidRDefault="00402814">
      <w:pPr>
        <w:rPr>
          <w:sz w:val="24"/>
          <w:szCs w:val="24"/>
        </w:rPr>
      </w:pPr>
      <w:r>
        <w:rPr>
          <w:sz w:val="24"/>
          <w:szCs w:val="24"/>
        </w:rPr>
        <w:separator/>
      </w:r>
    </w:p>
  </w:endnote>
  <w:endnote w:type="continuationSeparator" w:id="0">
    <w:p w:rsidR="00402814" w:rsidRDefault="00402814">
      <w:pPr>
        <w:rPr>
          <w:sz w:val="24"/>
          <w:szCs w:val="24"/>
        </w:rPr>
      </w:pPr>
      <w:r>
        <w:rPr>
          <w:sz w:val="24"/>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MS Mincho">
    <w:altName w:val="‚l‚r –ѕ’©"/>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814" w:rsidRDefault="00402814">
    <w:pPr>
      <w:pStyle w:val="a7"/>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402814" w:rsidRDefault="0040281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814" w:rsidRDefault="00402814">
      <w:pPr>
        <w:rPr>
          <w:sz w:val="24"/>
          <w:szCs w:val="24"/>
        </w:rPr>
      </w:pPr>
      <w:r>
        <w:rPr>
          <w:sz w:val="24"/>
          <w:szCs w:val="24"/>
        </w:rPr>
        <w:separator/>
      </w:r>
    </w:p>
  </w:footnote>
  <w:footnote w:type="continuationSeparator" w:id="0">
    <w:p w:rsidR="00402814" w:rsidRDefault="00402814">
      <w:pPr>
        <w:rPr>
          <w:sz w:val="24"/>
          <w:szCs w:val="24"/>
        </w:rPr>
      </w:pPr>
      <w:r>
        <w:rPr>
          <w:sz w:val="24"/>
          <w:szCs w:val="24"/>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8CD2C98E"/>
    <w:lvl w:ilvl="0">
      <w:numFmt w:val="bullet"/>
      <w:lvlText w:val="*"/>
      <w:lvlJc w:val="left"/>
    </w:lvl>
  </w:abstractNum>
  <w:abstractNum w:abstractNumId="1">
    <w:nsid w:val="09070772"/>
    <w:multiLevelType w:val="hybridMultilevel"/>
    <w:tmpl w:val="622A6534"/>
    <w:lvl w:ilvl="0" w:tplc="0F0228AA">
      <w:start w:val="1"/>
      <w:numFmt w:val="decimal"/>
      <w:lvlText w:val="%1."/>
      <w:lvlJc w:val="left"/>
      <w:pPr>
        <w:tabs>
          <w:tab w:val="num" w:pos="720"/>
        </w:tabs>
        <w:ind w:left="720" w:hanging="360"/>
      </w:pPr>
      <w:rPr>
        <w:rFonts w:cs="Times New Roman"/>
      </w:rPr>
    </w:lvl>
    <w:lvl w:ilvl="1" w:tplc="6944AE50">
      <w:numFmt w:val="none"/>
      <w:lvlText w:val=""/>
      <w:lvlJc w:val="left"/>
      <w:pPr>
        <w:tabs>
          <w:tab w:val="num" w:pos="360"/>
        </w:tabs>
      </w:pPr>
      <w:rPr>
        <w:rFonts w:cs="Times New Roman"/>
      </w:rPr>
    </w:lvl>
    <w:lvl w:ilvl="2" w:tplc="CA5E1DDC">
      <w:numFmt w:val="none"/>
      <w:lvlText w:val=""/>
      <w:lvlJc w:val="left"/>
      <w:pPr>
        <w:tabs>
          <w:tab w:val="num" w:pos="360"/>
        </w:tabs>
      </w:pPr>
      <w:rPr>
        <w:rFonts w:cs="Times New Roman"/>
      </w:rPr>
    </w:lvl>
    <w:lvl w:ilvl="3" w:tplc="E8604EF2">
      <w:numFmt w:val="none"/>
      <w:lvlText w:val=""/>
      <w:lvlJc w:val="left"/>
      <w:pPr>
        <w:tabs>
          <w:tab w:val="num" w:pos="360"/>
        </w:tabs>
      </w:pPr>
      <w:rPr>
        <w:rFonts w:cs="Times New Roman"/>
      </w:rPr>
    </w:lvl>
    <w:lvl w:ilvl="4" w:tplc="285CC242">
      <w:numFmt w:val="none"/>
      <w:lvlText w:val=""/>
      <w:lvlJc w:val="left"/>
      <w:pPr>
        <w:tabs>
          <w:tab w:val="num" w:pos="360"/>
        </w:tabs>
      </w:pPr>
      <w:rPr>
        <w:rFonts w:cs="Times New Roman"/>
      </w:rPr>
    </w:lvl>
    <w:lvl w:ilvl="5" w:tplc="061E00E6">
      <w:numFmt w:val="none"/>
      <w:lvlText w:val=""/>
      <w:lvlJc w:val="left"/>
      <w:pPr>
        <w:tabs>
          <w:tab w:val="num" w:pos="360"/>
        </w:tabs>
      </w:pPr>
      <w:rPr>
        <w:rFonts w:cs="Times New Roman"/>
      </w:rPr>
    </w:lvl>
    <w:lvl w:ilvl="6" w:tplc="B44C5A1A">
      <w:numFmt w:val="none"/>
      <w:lvlText w:val=""/>
      <w:lvlJc w:val="left"/>
      <w:pPr>
        <w:tabs>
          <w:tab w:val="num" w:pos="360"/>
        </w:tabs>
      </w:pPr>
      <w:rPr>
        <w:rFonts w:cs="Times New Roman"/>
      </w:rPr>
    </w:lvl>
    <w:lvl w:ilvl="7" w:tplc="09405948">
      <w:numFmt w:val="none"/>
      <w:lvlText w:val=""/>
      <w:lvlJc w:val="left"/>
      <w:pPr>
        <w:tabs>
          <w:tab w:val="num" w:pos="360"/>
        </w:tabs>
      </w:pPr>
      <w:rPr>
        <w:rFonts w:cs="Times New Roman"/>
      </w:rPr>
    </w:lvl>
    <w:lvl w:ilvl="8" w:tplc="9EFA7432">
      <w:numFmt w:val="none"/>
      <w:lvlText w:val=""/>
      <w:lvlJc w:val="left"/>
      <w:pPr>
        <w:tabs>
          <w:tab w:val="num" w:pos="360"/>
        </w:tabs>
      </w:pPr>
      <w:rPr>
        <w:rFonts w:cs="Times New Roman"/>
      </w:rPr>
    </w:lvl>
  </w:abstractNum>
  <w:abstractNum w:abstractNumId="2">
    <w:nsid w:val="0B352BCC"/>
    <w:multiLevelType w:val="hybridMultilevel"/>
    <w:tmpl w:val="52B09C26"/>
    <w:lvl w:ilvl="0" w:tplc="0419000F">
      <w:start w:val="1"/>
      <w:numFmt w:val="decimal"/>
      <w:lvlText w:val="%1."/>
      <w:lvlJc w:val="left"/>
      <w:pPr>
        <w:tabs>
          <w:tab w:val="num" w:pos="1440"/>
        </w:tabs>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0BB426AE"/>
    <w:multiLevelType w:val="hybridMultilevel"/>
    <w:tmpl w:val="19C640E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nsid w:val="0F2B0708"/>
    <w:multiLevelType w:val="hybridMultilevel"/>
    <w:tmpl w:val="6F269D32"/>
    <w:lvl w:ilvl="0" w:tplc="F66C4370">
      <w:start w:val="1"/>
      <w:numFmt w:val="decimal"/>
      <w:lvlText w:val="%1)"/>
      <w:lvlJc w:val="left"/>
      <w:pPr>
        <w:tabs>
          <w:tab w:val="num" w:pos="1440"/>
        </w:tabs>
        <w:ind w:left="1440" w:hanging="360"/>
      </w:pPr>
      <w:rPr>
        <w:rFonts w:ascii="Times New Roman" w:eastAsia="Times New Roman" w:hAnsi="Times New Roman"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175F39E5"/>
    <w:multiLevelType w:val="multilevel"/>
    <w:tmpl w:val="7082B856"/>
    <w:lvl w:ilvl="0">
      <w:start w:val="1"/>
      <w:numFmt w:val="decimal"/>
      <w:lvlText w:val="%1"/>
      <w:lvlJc w:val="left"/>
      <w:pPr>
        <w:tabs>
          <w:tab w:val="num" w:pos="705"/>
        </w:tabs>
        <w:ind w:left="705" w:hanging="705"/>
      </w:pPr>
      <w:rPr>
        <w:rFonts w:cs="Times New Roman" w:hint="default"/>
        <w:b w:val="0"/>
        <w:sz w:val="24"/>
      </w:rPr>
    </w:lvl>
    <w:lvl w:ilvl="1">
      <w:start w:val="3"/>
      <w:numFmt w:val="decimal"/>
      <w:lvlText w:val="%1.%2"/>
      <w:lvlJc w:val="left"/>
      <w:pPr>
        <w:tabs>
          <w:tab w:val="num" w:pos="963"/>
        </w:tabs>
        <w:ind w:left="963" w:hanging="705"/>
      </w:pPr>
      <w:rPr>
        <w:rFonts w:cs="Times New Roman" w:hint="default"/>
        <w:b w:val="0"/>
        <w:sz w:val="24"/>
      </w:rPr>
    </w:lvl>
    <w:lvl w:ilvl="2">
      <w:start w:val="6"/>
      <w:numFmt w:val="decimal"/>
      <w:lvlText w:val="%1.%2.%3"/>
      <w:lvlJc w:val="left"/>
      <w:pPr>
        <w:tabs>
          <w:tab w:val="num" w:pos="1236"/>
        </w:tabs>
        <w:ind w:left="1236" w:hanging="720"/>
      </w:pPr>
      <w:rPr>
        <w:rFonts w:cs="Times New Roman" w:hint="default"/>
        <w:b w:val="0"/>
        <w:sz w:val="24"/>
      </w:rPr>
    </w:lvl>
    <w:lvl w:ilvl="3">
      <w:start w:val="1"/>
      <w:numFmt w:val="decimal"/>
      <w:lvlText w:val="%1.%2.%3.%4"/>
      <w:lvlJc w:val="left"/>
      <w:pPr>
        <w:tabs>
          <w:tab w:val="num" w:pos="1494"/>
        </w:tabs>
        <w:ind w:left="1494" w:hanging="720"/>
      </w:pPr>
      <w:rPr>
        <w:rFonts w:cs="Times New Roman" w:hint="default"/>
        <w:b w:val="0"/>
        <w:sz w:val="24"/>
      </w:rPr>
    </w:lvl>
    <w:lvl w:ilvl="4">
      <w:start w:val="1"/>
      <w:numFmt w:val="decimal"/>
      <w:lvlText w:val="%1.%2.%3.%4.%5"/>
      <w:lvlJc w:val="left"/>
      <w:pPr>
        <w:tabs>
          <w:tab w:val="num" w:pos="2112"/>
        </w:tabs>
        <w:ind w:left="2112" w:hanging="1080"/>
      </w:pPr>
      <w:rPr>
        <w:rFonts w:cs="Times New Roman" w:hint="default"/>
        <w:b w:val="0"/>
        <w:sz w:val="24"/>
      </w:rPr>
    </w:lvl>
    <w:lvl w:ilvl="5">
      <w:start w:val="1"/>
      <w:numFmt w:val="decimal"/>
      <w:lvlText w:val="%1.%2.%3.%4.%5.%6"/>
      <w:lvlJc w:val="left"/>
      <w:pPr>
        <w:tabs>
          <w:tab w:val="num" w:pos="2370"/>
        </w:tabs>
        <w:ind w:left="2370" w:hanging="1080"/>
      </w:pPr>
      <w:rPr>
        <w:rFonts w:cs="Times New Roman" w:hint="default"/>
        <w:b w:val="0"/>
        <w:sz w:val="24"/>
      </w:rPr>
    </w:lvl>
    <w:lvl w:ilvl="6">
      <w:start w:val="1"/>
      <w:numFmt w:val="decimal"/>
      <w:lvlText w:val="%1.%2.%3.%4.%5.%6.%7"/>
      <w:lvlJc w:val="left"/>
      <w:pPr>
        <w:tabs>
          <w:tab w:val="num" w:pos="2988"/>
        </w:tabs>
        <w:ind w:left="2988" w:hanging="1440"/>
      </w:pPr>
      <w:rPr>
        <w:rFonts w:cs="Times New Roman" w:hint="default"/>
        <w:b w:val="0"/>
        <w:sz w:val="24"/>
      </w:rPr>
    </w:lvl>
    <w:lvl w:ilvl="7">
      <w:start w:val="1"/>
      <w:numFmt w:val="decimal"/>
      <w:lvlText w:val="%1.%2.%3.%4.%5.%6.%7.%8"/>
      <w:lvlJc w:val="left"/>
      <w:pPr>
        <w:tabs>
          <w:tab w:val="num" w:pos="3246"/>
        </w:tabs>
        <w:ind w:left="3246" w:hanging="1440"/>
      </w:pPr>
      <w:rPr>
        <w:rFonts w:cs="Times New Roman" w:hint="default"/>
        <w:b w:val="0"/>
        <w:sz w:val="24"/>
      </w:rPr>
    </w:lvl>
    <w:lvl w:ilvl="8">
      <w:start w:val="1"/>
      <w:numFmt w:val="decimal"/>
      <w:lvlText w:val="%1.%2.%3.%4.%5.%6.%7.%8.%9"/>
      <w:lvlJc w:val="left"/>
      <w:pPr>
        <w:tabs>
          <w:tab w:val="num" w:pos="3864"/>
        </w:tabs>
        <w:ind w:left="3864" w:hanging="1800"/>
      </w:pPr>
      <w:rPr>
        <w:rFonts w:cs="Times New Roman" w:hint="default"/>
        <w:b w:val="0"/>
        <w:sz w:val="24"/>
      </w:rPr>
    </w:lvl>
  </w:abstractNum>
  <w:abstractNum w:abstractNumId="6">
    <w:nsid w:val="17DC0509"/>
    <w:multiLevelType w:val="hybridMultilevel"/>
    <w:tmpl w:val="80940F14"/>
    <w:lvl w:ilvl="0" w:tplc="090689A2">
      <w:start w:val="1"/>
      <w:numFmt w:val="decimal"/>
      <w:lvlText w:val="%1)"/>
      <w:lvlJc w:val="left"/>
      <w:pPr>
        <w:tabs>
          <w:tab w:val="num" w:pos="1080"/>
        </w:tabs>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1C953133"/>
    <w:multiLevelType w:val="hybridMultilevel"/>
    <w:tmpl w:val="3F40DC18"/>
    <w:lvl w:ilvl="0" w:tplc="04190001">
      <w:start w:val="1"/>
      <w:numFmt w:val="bullet"/>
      <w:lvlText w:val=""/>
      <w:lvlJc w:val="left"/>
      <w:pPr>
        <w:tabs>
          <w:tab w:val="num" w:pos="1702"/>
        </w:tabs>
        <w:ind w:left="1702" w:hanging="360"/>
      </w:pPr>
      <w:rPr>
        <w:rFonts w:ascii="Symbol" w:hAnsi="Symbol" w:hint="default"/>
      </w:rPr>
    </w:lvl>
    <w:lvl w:ilvl="1" w:tplc="04190003" w:tentative="1">
      <w:start w:val="1"/>
      <w:numFmt w:val="bullet"/>
      <w:lvlText w:val="o"/>
      <w:lvlJc w:val="left"/>
      <w:pPr>
        <w:tabs>
          <w:tab w:val="num" w:pos="2422"/>
        </w:tabs>
        <w:ind w:left="2422" w:hanging="360"/>
      </w:pPr>
      <w:rPr>
        <w:rFonts w:ascii="Courier New" w:hAnsi="Courier New" w:hint="default"/>
      </w:rPr>
    </w:lvl>
    <w:lvl w:ilvl="2" w:tplc="04190005" w:tentative="1">
      <w:start w:val="1"/>
      <w:numFmt w:val="bullet"/>
      <w:lvlText w:val=""/>
      <w:lvlJc w:val="left"/>
      <w:pPr>
        <w:tabs>
          <w:tab w:val="num" w:pos="3142"/>
        </w:tabs>
        <w:ind w:left="3142" w:hanging="360"/>
      </w:pPr>
      <w:rPr>
        <w:rFonts w:ascii="Wingdings" w:hAnsi="Wingdings" w:hint="default"/>
      </w:rPr>
    </w:lvl>
    <w:lvl w:ilvl="3" w:tplc="04190001" w:tentative="1">
      <w:start w:val="1"/>
      <w:numFmt w:val="bullet"/>
      <w:lvlText w:val=""/>
      <w:lvlJc w:val="left"/>
      <w:pPr>
        <w:tabs>
          <w:tab w:val="num" w:pos="3862"/>
        </w:tabs>
        <w:ind w:left="3862" w:hanging="360"/>
      </w:pPr>
      <w:rPr>
        <w:rFonts w:ascii="Symbol" w:hAnsi="Symbol" w:hint="default"/>
      </w:rPr>
    </w:lvl>
    <w:lvl w:ilvl="4" w:tplc="04190003" w:tentative="1">
      <w:start w:val="1"/>
      <w:numFmt w:val="bullet"/>
      <w:lvlText w:val="o"/>
      <w:lvlJc w:val="left"/>
      <w:pPr>
        <w:tabs>
          <w:tab w:val="num" w:pos="4582"/>
        </w:tabs>
        <w:ind w:left="4582" w:hanging="360"/>
      </w:pPr>
      <w:rPr>
        <w:rFonts w:ascii="Courier New" w:hAnsi="Courier New" w:hint="default"/>
      </w:rPr>
    </w:lvl>
    <w:lvl w:ilvl="5" w:tplc="04190005" w:tentative="1">
      <w:start w:val="1"/>
      <w:numFmt w:val="bullet"/>
      <w:lvlText w:val=""/>
      <w:lvlJc w:val="left"/>
      <w:pPr>
        <w:tabs>
          <w:tab w:val="num" w:pos="5302"/>
        </w:tabs>
        <w:ind w:left="5302" w:hanging="360"/>
      </w:pPr>
      <w:rPr>
        <w:rFonts w:ascii="Wingdings" w:hAnsi="Wingdings" w:hint="default"/>
      </w:rPr>
    </w:lvl>
    <w:lvl w:ilvl="6" w:tplc="04190001" w:tentative="1">
      <w:start w:val="1"/>
      <w:numFmt w:val="bullet"/>
      <w:lvlText w:val=""/>
      <w:lvlJc w:val="left"/>
      <w:pPr>
        <w:tabs>
          <w:tab w:val="num" w:pos="6022"/>
        </w:tabs>
        <w:ind w:left="6022" w:hanging="360"/>
      </w:pPr>
      <w:rPr>
        <w:rFonts w:ascii="Symbol" w:hAnsi="Symbol" w:hint="default"/>
      </w:rPr>
    </w:lvl>
    <w:lvl w:ilvl="7" w:tplc="04190003" w:tentative="1">
      <w:start w:val="1"/>
      <w:numFmt w:val="bullet"/>
      <w:lvlText w:val="o"/>
      <w:lvlJc w:val="left"/>
      <w:pPr>
        <w:tabs>
          <w:tab w:val="num" w:pos="6742"/>
        </w:tabs>
        <w:ind w:left="6742" w:hanging="360"/>
      </w:pPr>
      <w:rPr>
        <w:rFonts w:ascii="Courier New" w:hAnsi="Courier New" w:hint="default"/>
      </w:rPr>
    </w:lvl>
    <w:lvl w:ilvl="8" w:tplc="04190005" w:tentative="1">
      <w:start w:val="1"/>
      <w:numFmt w:val="bullet"/>
      <w:lvlText w:val=""/>
      <w:lvlJc w:val="left"/>
      <w:pPr>
        <w:tabs>
          <w:tab w:val="num" w:pos="7462"/>
        </w:tabs>
        <w:ind w:left="7462" w:hanging="360"/>
      </w:pPr>
      <w:rPr>
        <w:rFonts w:ascii="Wingdings" w:hAnsi="Wingdings" w:hint="default"/>
      </w:rPr>
    </w:lvl>
  </w:abstractNum>
  <w:abstractNum w:abstractNumId="8">
    <w:nsid w:val="242A0938"/>
    <w:multiLevelType w:val="hybridMultilevel"/>
    <w:tmpl w:val="9CDC332E"/>
    <w:lvl w:ilvl="0" w:tplc="04190001">
      <w:start w:val="1"/>
      <w:numFmt w:val="bullet"/>
      <w:lvlText w:val=""/>
      <w:lvlJc w:val="left"/>
      <w:pPr>
        <w:tabs>
          <w:tab w:val="num" w:pos="1260"/>
        </w:tabs>
        <w:ind w:left="1260" w:hanging="360"/>
      </w:pPr>
      <w:rPr>
        <w:rFonts w:ascii="Symbol" w:hAnsi="Symbol" w:hint="default"/>
      </w:rPr>
    </w:lvl>
    <w:lvl w:ilvl="1" w:tplc="04190019">
      <w:start w:val="1"/>
      <w:numFmt w:val="decimal"/>
      <w:lvlText w:val="%2."/>
      <w:lvlJc w:val="left"/>
      <w:pPr>
        <w:tabs>
          <w:tab w:val="num" w:pos="1260"/>
        </w:tabs>
        <w:ind w:left="1260" w:hanging="360"/>
      </w:pPr>
      <w:rPr>
        <w:rFonts w:cs="Times New Roman"/>
      </w:rPr>
    </w:lvl>
    <w:lvl w:ilvl="2" w:tplc="0419001B">
      <w:start w:val="1"/>
      <w:numFmt w:val="decimal"/>
      <w:lvlText w:val="%3."/>
      <w:lvlJc w:val="left"/>
      <w:pPr>
        <w:tabs>
          <w:tab w:val="num" w:pos="1980"/>
        </w:tabs>
        <w:ind w:left="1980" w:hanging="360"/>
      </w:pPr>
      <w:rPr>
        <w:rFonts w:cs="Times New Roman"/>
      </w:rPr>
    </w:lvl>
    <w:lvl w:ilvl="3" w:tplc="0419000F">
      <w:start w:val="1"/>
      <w:numFmt w:val="decimal"/>
      <w:lvlText w:val="%4."/>
      <w:lvlJc w:val="left"/>
      <w:pPr>
        <w:tabs>
          <w:tab w:val="num" w:pos="2700"/>
        </w:tabs>
        <w:ind w:left="2700" w:hanging="360"/>
      </w:pPr>
      <w:rPr>
        <w:rFonts w:cs="Times New Roman"/>
      </w:rPr>
    </w:lvl>
    <w:lvl w:ilvl="4" w:tplc="04190019">
      <w:start w:val="1"/>
      <w:numFmt w:val="decimal"/>
      <w:lvlText w:val="%5."/>
      <w:lvlJc w:val="left"/>
      <w:pPr>
        <w:tabs>
          <w:tab w:val="num" w:pos="3420"/>
        </w:tabs>
        <w:ind w:left="3420" w:hanging="360"/>
      </w:pPr>
      <w:rPr>
        <w:rFonts w:cs="Times New Roman"/>
      </w:rPr>
    </w:lvl>
    <w:lvl w:ilvl="5" w:tplc="0419001B">
      <w:start w:val="1"/>
      <w:numFmt w:val="decimal"/>
      <w:lvlText w:val="%6."/>
      <w:lvlJc w:val="left"/>
      <w:pPr>
        <w:tabs>
          <w:tab w:val="num" w:pos="4140"/>
        </w:tabs>
        <w:ind w:left="4140" w:hanging="360"/>
      </w:pPr>
      <w:rPr>
        <w:rFonts w:cs="Times New Roman"/>
      </w:rPr>
    </w:lvl>
    <w:lvl w:ilvl="6" w:tplc="0419000F">
      <w:start w:val="1"/>
      <w:numFmt w:val="decimal"/>
      <w:lvlText w:val="%7."/>
      <w:lvlJc w:val="left"/>
      <w:pPr>
        <w:tabs>
          <w:tab w:val="num" w:pos="4860"/>
        </w:tabs>
        <w:ind w:left="4860" w:hanging="360"/>
      </w:pPr>
      <w:rPr>
        <w:rFonts w:cs="Times New Roman"/>
      </w:rPr>
    </w:lvl>
    <w:lvl w:ilvl="7" w:tplc="04190019">
      <w:start w:val="1"/>
      <w:numFmt w:val="decimal"/>
      <w:lvlText w:val="%8."/>
      <w:lvlJc w:val="left"/>
      <w:pPr>
        <w:tabs>
          <w:tab w:val="num" w:pos="5580"/>
        </w:tabs>
        <w:ind w:left="5580" w:hanging="360"/>
      </w:pPr>
      <w:rPr>
        <w:rFonts w:cs="Times New Roman"/>
      </w:rPr>
    </w:lvl>
    <w:lvl w:ilvl="8" w:tplc="0419001B">
      <w:start w:val="1"/>
      <w:numFmt w:val="decimal"/>
      <w:lvlText w:val="%9."/>
      <w:lvlJc w:val="left"/>
      <w:pPr>
        <w:tabs>
          <w:tab w:val="num" w:pos="6300"/>
        </w:tabs>
        <w:ind w:left="6300" w:hanging="360"/>
      </w:pPr>
      <w:rPr>
        <w:rFonts w:cs="Times New Roman"/>
      </w:rPr>
    </w:lvl>
  </w:abstractNum>
  <w:abstractNum w:abstractNumId="9">
    <w:nsid w:val="247F6234"/>
    <w:multiLevelType w:val="hybridMultilevel"/>
    <w:tmpl w:val="84E2351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3F0F50E1"/>
    <w:multiLevelType w:val="hybridMultilevel"/>
    <w:tmpl w:val="3A8A0EB4"/>
    <w:lvl w:ilvl="0" w:tplc="04190001">
      <w:start w:val="1"/>
      <w:numFmt w:val="bullet"/>
      <w:lvlText w:val=""/>
      <w:lvlJc w:val="left"/>
      <w:pPr>
        <w:tabs>
          <w:tab w:val="num" w:pos="1080"/>
        </w:tabs>
        <w:ind w:left="1080" w:hanging="360"/>
      </w:pPr>
      <w:rPr>
        <w:rFonts w:ascii="Symbol" w:hAnsi="Symbol" w:hint="default"/>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4B4B3C5C"/>
    <w:multiLevelType w:val="hybridMultilevel"/>
    <w:tmpl w:val="FB3844D4"/>
    <w:lvl w:ilvl="0" w:tplc="93DCFE1E">
      <w:start w:val="1"/>
      <w:numFmt w:val="decimal"/>
      <w:lvlText w:val="%1)"/>
      <w:lvlJc w:val="left"/>
      <w:pPr>
        <w:tabs>
          <w:tab w:val="num" w:pos="1440"/>
        </w:tabs>
        <w:ind w:left="144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nsid w:val="4F011AC9"/>
    <w:multiLevelType w:val="hybridMultilevel"/>
    <w:tmpl w:val="83BE9DF8"/>
    <w:lvl w:ilvl="0" w:tplc="88DCCFA8">
      <w:start w:val="1"/>
      <w:numFmt w:val="decimal"/>
      <w:lvlText w:val="%1"/>
      <w:lvlJc w:val="left"/>
      <w:pPr>
        <w:tabs>
          <w:tab w:val="num" w:pos="1080"/>
        </w:tabs>
        <w:ind w:left="1080" w:hanging="360"/>
      </w:pPr>
      <w:rPr>
        <w:rFonts w:ascii="Times New Roman" w:eastAsia="Times New Roman" w:hAnsi="Times New Roman" w:cs="Times New Roman"/>
        <w:sz w:val="28"/>
        <w:szCs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50481F68"/>
    <w:multiLevelType w:val="hybridMultilevel"/>
    <w:tmpl w:val="1E4CC914"/>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nsid w:val="54D0045D"/>
    <w:multiLevelType w:val="hybridMultilevel"/>
    <w:tmpl w:val="12D86CF4"/>
    <w:lvl w:ilvl="0" w:tplc="ECAC20B2">
      <w:start w:val="1"/>
      <w:numFmt w:val="bullet"/>
      <w:lvlText w:val=""/>
      <w:lvlJc w:val="left"/>
      <w:pPr>
        <w:tabs>
          <w:tab w:val="num" w:pos="2651"/>
        </w:tabs>
        <w:ind w:left="2651" w:hanging="360"/>
      </w:pPr>
      <w:rPr>
        <w:rFonts w:ascii="Symbol" w:hAnsi="Symbol" w:hint="default"/>
      </w:rPr>
    </w:lvl>
    <w:lvl w:ilvl="1" w:tplc="04190003">
      <w:start w:val="1"/>
      <w:numFmt w:val="bullet"/>
      <w:lvlText w:val="o"/>
      <w:lvlJc w:val="left"/>
      <w:pPr>
        <w:tabs>
          <w:tab w:val="num" w:pos="3011"/>
        </w:tabs>
        <w:ind w:left="3011" w:hanging="360"/>
      </w:pPr>
      <w:rPr>
        <w:rFonts w:ascii="Courier New" w:hAnsi="Courier New" w:hint="default"/>
      </w:rPr>
    </w:lvl>
    <w:lvl w:ilvl="2" w:tplc="04190005" w:tentative="1">
      <w:start w:val="1"/>
      <w:numFmt w:val="bullet"/>
      <w:lvlText w:val=""/>
      <w:lvlJc w:val="left"/>
      <w:pPr>
        <w:tabs>
          <w:tab w:val="num" w:pos="3731"/>
        </w:tabs>
        <w:ind w:left="3731" w:hanging="360"/>
      </w:pPr>
      <w:rPr>
        <w:rFonts w:ascii="Wingdings" w:hAnsi="Wingdings" w:hint="default"/>
      </w:rPr>
    </w:lvl>
    <w:lvl w:ilvl="3" w:tplc="04190001" w:tentative="1">
      <w:start w:val="1"/>
      <w:numFmt w:val="bullet"/>
      <w:lvlText w:val=""/>
      <w:lvlJc w:val="left"/>
      <w:pPr>
        <w:tabs>
          <w:tab w:val="num" w:pos="4451"/>
        </w:tabs>
        <w:ind w:left="4451" w:hanging="360"/>
      </w:pPr>
      <w:rPr>
        <w:rFonts w:ascii="Symbol" w:hAnsi="Symbol" w:hint="default"/>
      </w:rPr>
    </w:lvl>
    <w:lvl w:ilvl="4" w:tplc="04190003" w:tentative="1">
      <w:start w:val="1"/>
      <w:numFmt w:val="bullet"/>
      <w:lvlText w:val="o"/>
      <w:lvlJc w:val="left"/>
      <w:pPr>
        <w:tabs>
          <w:tab w:val="num" w:pos="5171"/>
        </w:tabs>
        <w:ind w:left="5171" w:hanging="360"/>
      </w:pPr>
      <w:rPr>
        <w:rFonts w:ascii="Courier New" w:hAnsi="Courier New" w:hint="default"/>
      </w:rPr>
    </w:lvl>
    <w:lvl w:ilvl="5" w:tplc="04190005" w:tentative="1">
      <w:start w:val="1"/>
      <w:numFmt w:val="bullet"/>
      <w:lvlText w:val=""/>
      <w:lvlJc w:val="left"/>
      <w:pPr>
        <w:tabs>
          <w:tab w:val="num" w:pos="5891"/>
        </w:tabs>
        <w:ind w:left="5891" w:hanging="360"/>
      </w:pPr>
      <w:rPr>
        <w:rFonts w:ascii="Wingdings" w:hAnsi="Wingdings" w:hint="default"/>
      </w:rPr>
    </w:lvl>
    <w:lvl w:ilvl="6" w:tplc="04190001" w:tentative="1">
      <w:start w:val="1"/>
      <w:numFmt w:val="bullet"/>
      <w:lvlText w:val=""/>
      <w:lvlJc w:val="left"/>
      <w:pPr>
        <w:tabs>
          <w:tab w:val="num" w:pos="6611"/>
        </w:tabs>
        <w:ind w:left="6611" w:hanging="360"/>
      </w:pPr>
      <w:rPr>
        <w:rFonts w:ascii="Symbol" w:hAnsi="Symbol" w:hint="default"/>
      </w:rPr>
    </w:lvl>
    <w:lvl w:ilvl="7" w:tplc="04190003" w:tentative="1">
      <w:start w:val="1"/>
      <w:numFmt w:val="bullet"/>
      <w:lvlText w:val="o"/>
      <w:lvlJc w:val="left"/>
      <w:pPr>
        <w:tabs>
          <w:tab w:val="num" w:pos="7331"/>
        </w:tabs>
        <w:ind w:left="7331" w:hanging="360"/>
      </w:pPr>
      <w:rPr>
        <w:rFonts w:ascii="Courier New" w:hAnsi="Courier New" w:hint="default"/>
      </w:rPr>
    </w:lvl>
    <w:lvl w:ilvl="8" w:tplc="04190005" w:tentative="1">
      <w:start w:val="1"/>
      <w:numFmt w:val="bullet"/>
      <w:lvlText w:val=""/>
      <w:lvlJc w:val="left"/>
      <w:pPr>
        <w:tabs>
          <w:tab w:val="num" w:pos="8051"/>
        </w:tabs>
        <w:ind w:left="8051" w:hanging="360"/>
      </w:pPr>
      <w:rPr>
        <w:rFonts w:ascii="Wingdings" w:hAnsi="Wingdings" w:hint="default"/>
      </w:rPr>
    </w:lvl>
  </w:abstractNum>
  <w:abstractNum w:abstractNumId="15">
    <w:nsid w:val="5B3844FB"/>
    <w:multiLevelType w:val="hybridMultilevel"/>
    <w:tmpl w:val="30B014FC"/>
    <w:lvl w:ilvl="0" w:tplc="ECAC20B2">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6CAE11E3"/>
    <w:multiLevelType w:val="hybridMultilevel"/>
    <w:tmpl w:val="E96428AA"/>
    <w:lvl w:ilvl="0" w:tplc="ECAC20B2">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6EE5088E"/>
    <w:multiLevelType w:val="hybridMultilevel"/>
    <w:tmpl w:val="ABCAE8E6"/>
    <w:lvl w:ilvl="0" w:tplc="04190011">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080"/>
        </w:tabs>
        <w:ind w:left="1080" w:hanging="360"/>
      </w:pPr>
      <w:rPr>
        <w:rFonts w:cs="Times New Roman"/>
      </w:rPr>
    </w:lvl>
    <w:lvl w:ilvl="2" w:tplc="0419001B">
      <w:start w:val="1"/>
      <w:numFmt w:val="decimal"/>
      <w:lvlText w:val="%3."/>
      <w:lvlJc w:val="left"/>
      <w:pPr>
        <w:tabs>
          <w:tab w:val="num" w:pos="1800"/>
        </w:tabs>
        <w:ind w:left="1800" w:hanging="36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decimal"/>
      <w:lvlText w:val="%5."/>
      <w:lvlJc w:val="left"/>
      <w:pPr>
        <w:tabs>
          <w:tab w:val="num" w:pos="3240"/>
        </w:tabs>
        <w:ind w:left="3240" w:hanging="360"/>
      </w:pPr>
      <w:rPr>
        <w:rFonts w:cs="Times New Roman"/>
      </w:rPr>
    </w:lvl>
    <w:lvl w:ilvl="5" w:tplc="0419001B">
      <w:start w:val="1"/>
      <w:numFmt w:val="decimal"/>
      <w:lvlText w:val="%6."/>
      <w:lvlJc w:val="left"/>
      <w:pPr>
        <w:tabs>
          <w:tab w:val="num" w:pos="3960"/>
        </w:tabs>
        <w:ind w:left="3960" w:hanging="36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decimal"/>
      <w:lvlText w:val="%8."/>
      <w:lvlJc w:val="left"/>
      <w:pPr>
        <w:tabs>
          <w:tab w:val="num" w:pos="5400"/>
        </w:tabs>
        <w:ind w:left="5400" w:hanging="360"/>
      </w:pPr>
      <w:rPr>
        <w:rFonts w:cs="Times New Roman"/>
      </w:rPr>
    </w:lvl>
    <w:lvl w:ilvl="8" w:tplc="0419001B">
      <w:start w:val="1"/>
      <w:numFmt w:val="decimal"/>
      <w:lvlText w:val="%9."/>
      <w:lvlJc w:val="left"/>
      <w:pPr>
        <w:tabs>
          <w:tab w:val="num" w:pos="6120"/>
        </w:tabs>
        <w:ind w:left="6120" w:hanging="360"/>
      </w:pPr>
      <w:rPr>
        <w:rFonts w:cs="Times New Roman"/>
      </w:rPr>
    </w:lvl>
  </w:abstractNum>
  <w:abstractNum w:abstractNumId="18">
    <w:nsid w:val="74152920"/>
    <w:multiLevelType w:val="hybridMultilevel"/>
    <w:tmpl w:val="5090FB82"/>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77710E3E"/>
    <w:multiLevelType w:val="hybridMultilevel"/>
    <w:tmpl w:val="8C365B0E"/>
    <w:lvl w:ilvl="0" w:tplc="93DCFE1E">
      <w:start w:val="1"/>
      <w:numFmt w:val="decimal"/>
      <w:lvlText w:val="%1)"/>
      <w:lvlJc w:val="left"/>
      <w:pPr>
        <w:tabs>
          <w:tab w:val="num" w:pos="720"/>
        </w:tabs>
        <w:ind w:left="720" w:hanging="360"/>
      </w:pPr>
      <w:rPr>
        <w:rFonts w:ascii="Times New Roman" w:eastAsia="Times New Roman" w:hAnsi="Times New Roman"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nsid w:val="79396443"/>
    <w:multiLevelType w:val="hybridMultilevel"/>
    <w:tmpl w:val="4CB66610"/>
    <w:lvl w:ilvl="0" w:tplc="37923BBE">
      <w:start w:val="3"/>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1"/>
  </w:num>
  <w:num w:numId="17">
    <w:abstractNumId w:val="8"/>
  </w:num>
  <w:num w:numId="1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2"/>
  </w:num>
  <w:num w:numId="23">
    <w:abstractNumId w:val="0"/>
    <w:lvlOverride w:ilvl="0">
      <w:lvl w:ilvl="0">
        <w:numFmt w:val="bullet"/>
        <w:lvlText w:val="-"/>
        <w:legacy w:legacy="1" w:legacySpace="0" w:legacyIndent="144"/>
        <w:lvlJc w:val="left"/>
        <w:rPr>
          <w:rFonts w:ascii="Sylfaen" w:hAnsi="Sylfaen" w:hint="default"/>
        </w:rPr>
      </w:lvl>
    </w:lvlOverride>
  </w:num>
  <w:num w:numId="24">
    <w:abstractNumId w:val="15"/>
  </w:num>
  <w:num w:numId="25">
    <w:abstractNumId w:val="3"/>
  </w:num>
  <w:num w:numId="26">
    <w:abstractNumId w:val="9"/>
  </w:num>
  <w:num w:numId="27">
    <w:abstractNumId w:val="7"/>
  </w:num>
  <w:num w:numId="28">
    <w:abstractNumId w:val="14"/>
  </w:num>
  <w:num w:numId="29">
    <w:abstractNumId w:val="16"/>
  </w:num>
  <w:num w:numId="30">
    <w:abstractNumId w:val="10"/>
  </w:num>
  <w:num w:numId="31">
    <w:abstractNumId w:val="20"/>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C43D2"/>
    <w:rsid w:val="003008C6"/>
    <w:rsid w:val="00402814"/>
    <w:rsid w:val="007236B6"/>
    <w:rsid w:val="009C5029"/>
    <w:rsid w:val="00AC508B"/>
    <w:rsid w:val="00B65ACA"/>
    <w:rsid w:val="00D05F8F"/>
    <w:rsid w:val="00EC43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91"/>
    <o:shapelayout v:ext="edit">
      <o:idmap v:ext="edit" data="1"/>
    </o:shapelayout>
  </w:shapeDefaults>
  <w:decimalSymbol w:val=","/>
  <w:listSeparator w:val=";"/>
  <w14:defaultImageDpi w14:val="0"/>
  <w15:docId w15:val="{CF702CF5-08AE-46F8-8BA2-CAC55C98C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link w:val="10"/>
    <w:uiPriority w:val="9"/>
    <w:qFormat/>
    <w:pPr>
      <w:keepNext/>
      <w:suppressAutoHyphens/>
      <w:ind w:left="709"/>
      <w:outlineLvl w:val="0"/>
    </w:pPr>
    <w:rPr>
      <w:rFonts w:ascii="Arial" w:hAnsi="Arial"/>
      <w:b/>
      <w:szCs w:val="28"/>
    </w:rPr>
  </w:style>
  <w:style w:type="paragraph" w:styleId="2">
    <w:name w:val="heading 2"/>
    <w:basedOn w:val="a"/>
    <w:next w:val="a"/>
    <w:link w:val="20"/>
    <w:uiPriority w:val="9"/>
    <w:qFormat/>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pPr>
      <w:keepNext/>
      <w:spacing w:before="240" w:after="60"/>
      <w:outlineLvl w:val="2"/>
    </w:pPr>
    <w:rPr>
      <w:rFonts w:ascii="Arial" w:hAnsi="Arial" w:cs="Arial"/>
      <w:b/>
      <w:bCs/>
      <w:sz w:val="26"/>
      <w:szCs w:val="26"/>
    </w:rPr>
  </w:style>
  <w:style w:type="paragraph" w:styleId="4">
    <w:name w:val="heading 4"/>
    <w:basedOn w:val="a"/>
    <w:next w:val="a"/>
    <w:link w:val="40"/>
    <w:uiPriority w:val="9"/>
    <w:qFormat/>
    <w:pPr>
      <w:keepNext/>
      <w:spacing w:before="240" w:after="60"/>
      <w:outlineLvl w:val="3"/>
    </w:pPr>
    <w:rPr>
      <w:b/>
      <w:bCs/>
      <w:sz w:val="28"/>
      <w:szCs w:val="28"/>
    </w:rPr>
  </w:style>
  <w:style w:type="paragraph" w:styleId="5">
    <w:name w:val="heading 5"/>
    <w:basedOn w:val="a"/>
    <w:next w:val="a"/>
    <w:link w:val="50"/>
    <w:uiPriority w:val="9"/>
    <w:qFormat/>
    <w:pPr>
      <w:spacing w:before="240" w:after="60"/>
      <w:outlineLvl w:val="4"/>
    </w:pPr>
    <w:rPr>
      <w:b/>
      <w:bCs/>
      <w:i/>
      <w:iCs/>
      <w:sz w:val="26"/>
      <w:szCs w:val="26"/>
    </w:rPr>
  </w:style>
  <w:style w:type="paragraph" w:styleId="6">
    <w:name w:val="heading 6"/>
    <w:basedOn w:val="a"/>
    <w:next w:val="a"/>
    <w:link w:val="60"/>
    <w:uiPriority w:val="9"/>
    <w:qFormat/>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
    <w:semiHidden/>
    <w:rPr>
      <w:rFonts w:asciiTheme="minorHAnsi" w:eastAsiaTheme="minorEastAsia" w:hAnsiTheme="minorHAnsi" w:cstheme="minorBidi"/>
      <w:b/>
      <w:bCs/>
      <w:i/>
      <w:iCs/>
      <w:sz w:val="26"/>
      <w:szCs w:val="26"/>
    </w:rPr>
  </w:style>
  <w:style w:type="character" w:customStyle="1" w:styleId="60">
    <w:name w:val="Заголовок 6 Знак"/>
    <w:basedOn w:val="a0"/>
    <w:link w:val="6"/>
    <w:uiPriority w:val="9"/>
    <w:semiHidden/>
    <w:rPr>
      <w:rFonts w:asciiTheme="minorHAnsi" w:eastAsiaTheme="minorEastAsia" w:hAnsiTheme="minorHAnsi" w:cstheme="minorBidi"/>
      <w:b/>
      <w:bCs/>
      <w:sz w:val="22"/>
      <w:szCs w:val="22"/>
    </w:rPr>
  </w:style>
  <w:style w:type="character" w:styleId="a3">
    <w:name w:val="Hyperlink"/>
    <w:basedOn w:val="a0"/>
    <w:uiPriority w:val="99"/>
    <w:rPr>
      <w:rFonts w:cs="Times New Roman"/>
      <w:color w:val="0000FF"/>
      <w:u w:val="single"/>
    </w:rPr>
  </w:style>
  <w:style w:type="character" w:styleId="a4">
    <w:name w:val="FollowedHyperlink"/>
    <w:basedOn w:val="a0"/>
    <w:uiPriority w:val="99"/>
    <w:rPr>
      <w:rFonts w:cs="Times New Roman"/>
      <w:color w:val="800080"/>
      <w:u w:val="single"/>
    </w:rPr>
  </w:style>
  <w:style w:type="paragraph" w:styleId="11">
    <w:name w:val="toc 1"/>
    <w:basedOn w:val="a"/>
    <w:next w:val="a"/>
    <w:autoRedefine/>
    <w:uiPriority w:val="39"/>
    <w:pPr>
      <w:tabs>
        <w:tab w:val="right" w:leader="dot" w:pos="10260"/>
      </w:tabs>
      <w:spacing w:line="360" w:lineRule="auto"/>
      <w:ind w:left="540" w:hanging="540"/>
      <w:jc w:val="both"/>
    </w:pPr>
    <w:rPr>
      <w:sz w:val="24"/>
      <w:szCs w:val="24"/>
    </w:rPr>
  </w:style>
  <w:style w:type="paragraph" w:styleId="21">
    <w:name w:val="toc 2"/>
    <w:basedOn w:val="a"/>
    <w:next w:val="a"/>
    <w:autoRedefine/>
    <w:uiPriority w:val="39"/>
    <w:pPr>
      <w:tabs>
        <w:tab w:val="right" w:leader="dot" w:pos="10260"/>
      </w:tabs>
      <w:spacing w:line="360" w:lineRule="auto"/>
      <w:ind w:left="540"/>
      <w:jc w:val="both"/>
    </w:pPr>
    <w:rPr>
      <w:sz w:val="24"/>
      <w:szCs w:val="24"/>
    </w:rPr>
  </w:style>
  <w:style w:type="paragraph" w:styleId="a5">
    <w:name w:val="header"/>
    <w:basedOn w:val="a"/>
    <w:link w:val="a6"/>
    <w:uiPriority w:val="99"/>
    <w:pPr>
      <w:tabs>
        <w:tab w:val="center" w:pos="4677"/>
        <w:tab w:val="right" w:pos="9355"/>
      </w:tabs>
    </w:pPr>
    <w:rPr>
      <w:sz w:val="24"/>
      <w:szCs w:val="24"/>
    </w:rPr>
  </w:style>
  <w:style w:type="character" w:customStyle="1" w:styleId="a6">
    <w:name w:val="Верхний колонтитул Знак"/>
    <w:basedOn w:val="a0"/>
    <w:link w:val="a5"/>
    <w:uiPriority w:val="99"/>
    <w:semiHidden/>
    <w:rPr>
      <w:sz w:val="24"/>
      <w:szCs w:val="24"/>
    </w:rPr>
  </w:style>
  <w:style w:type="paragraph" w:styleId="a7">
    <w:name w:val="footer"/>
    <w:basedOn w:val="a"/>
    <w:link w:val="a8"/>
    <w:uiPriority w:val="99"/>
    <w:pPr>
      <w:tabs>
        <w:tab w:val="center" w:pos="4677"/>
        <w:tab w:val="right" w:pos="9355"/>
      </w:tabs>
    </w:pPr>
    <w:rPr>
      <w:sz w:val="24"/>
      <w:szCs w:val="24"/>
    </w:rPr>
  </w:style>
  <w:style w:type="character" w:customStyle="1" w:styleId="a8">
    <w:name w:val="Нижний колонтитул Знак"/>
    <w:basedOn w:val="a0"/>
    <w:link w:val="a7"/>
    <w:uiPriority w:val="99"/>
    <w:semiHidden/>
    <w:rPr>
      <w:sz w:val="24"/>
      <w:szCs w:val="24"/>
    </w:rPr>
  </w:style>
  <w:style w:type="paragraph" w:styleId="a9">
    <w:name w:val="Body Text"/>
    <w:basedOn w:val="a"/>
    <w:link w:val="aa"/>
    <w:uiPriority w:val="99"/>
    <w:pPr>
      <w:spacing w:after="120"/>
    </w:pPr>
  </w:style>
  <w:style w:type="character" w:customStyle="1" w:styleId="aa">
    <w:name w:val="Основной текст Знак"/>
    <w:basedOn w:val="a0"/>
    <w:link w:val="a9"/>
    <w:uiPriority w:val="99"/>
    <w:semiHidden/>
    <w:rPr>
      <w:sz w:val="24"/>
      <w:szCs w:val="24"/>
    </w:rPr>
  </w:style>
  <w:style w:type="character" w:customStyle="1" w:styleId="ab">
    <w:name w:val="Знак Знак"/>
    <w:basedOn w:val="a0"/>
    <w:locked/>
    <w:rPr>
      <w:rFonts w:cs="Times New Roman"/>
      <w:sz w:val="24"/>
      <w:szCs w:val="24"/>
      <w:lang w:val="ru-RU" w:eastAsia="ru-RU" w:bidi="ar-SA"/>
    </w:rPr>
  </w:style>
  <w:style w:type="paragraph" w:styleId="ac">
    <w:name w:val="Body Text Indent"/>
    <w:basedOn w:val="a"/>
    <w:link w:val="ad"/>
    <w:uiPriority w:val="99"/>
    <w:pPr>
      <w:spacing w:after="120"/>
      <w:ind w:left="283"/>
    </w:pPr>
    <w:rPr>
      <w:sz w:val="24"/>
      <w:szCs w:val="24"/>
    </w:rPr>
  </w:style>
  <w:style w:type="character" w:customStyle="1" w:styleId="ad">
    <w:name w:val="Основной текст с отступом Знак"/>
    <w:basedOn w:val="a0"/>
    <w:link w:val="ac"/>
    <w:uiPriority w:val="99"/>
    <w:semiHidden/>
    <w:rPr>
      <w:sz w:val="24"/>
      <w:szCs w:val="24"/>
    </w:rPr>
  </w:style>
  <w:style w:type="table" w:styleId="ae">
    <w:name w:val="Table Grid"/>
    <w:basedOn w:val="a1"/>
    <w:uiPriority w:val="39"/>
    <w:rsid w:val="0040281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Plain Text"/>
    <w:basedOn w:val="a"/>
    <w:link w:val="af0"/>
    <w:uiPriority w:val="99"/>
    <w:rPr>
      <w:rFonts w:ascii="Courier New" w:hAnsi="Courier New"/>
      <w:u w:val="single"/>
    </w:rPr>
  </w:style>
  <w:style w:type="character" w:customStyle="1" w:styleId="af0">
    <w:name w:val="Текст Знак"/>
    <w:basedOn w:val="a0"/>
    <w:link w:val="af"/>
    <w:uiPriority w:val="99"/>
    <w:semiHidden/>
    <w:rPr>
      <w:rFonts w:ascii="Courier New" w:hAnsi="Courier New" w:cs="Courier New"/>
    </w:rPr>
  </w:style>
  <w:style w:type="character" w:styleId="af1">
    <w:name w:val="page number"/>
    <w:basedOn w:val="a0"/>
    <w:uiPriority w:val="99"/>
    <w:rPr>
      <w:rFonts w:cs="Times New Roman"/>
    </w:rPr>
  </w:style>
  <w:style w:type="paragraph" w:styleId="22">
    <w:name w:val="Body Text Indent 2"/>
    <w:basedOn w:val="a"/>
    <w:link w:val="23"/>
    <w:uiPriority w:val="99"/>
    <w:pPr>
      <w:widowControl w:val="0"/>
      <w:autoSpaceDE w:val="0"/>
      <w:autoSpaceDN w:val="0"/>
      <w:adjustRightInd w:val="0"/>
      <w:spacing w:after="120" w:line="480" w:lineRule="auto"/>
      <w:ind w:left="283"/>
    </w:pPr>
    <w:rPr>
      <w:rFonts w:ascii="Arial" w:hAnsi="Arial" w:cs="Arial"/>
    </w:rPr>
  </w:style>
  <w:style w:type="character" w:customStyle="1" w:styleId="23">
    <w:name w:val="Основной текст с отступом 2 Знак"/>
    <w:basedOn w:val="a0"/>
    <w:link w:val="22"/>
    <w:uiPriority w:val="99"/>
    <w:semiHidden/>
  </w:style>
  <w:style w:type="paragraph" w:styleId="31">
    <w:name w:val="Body Text 3"/>
    <w:basedOn w:val="a"/>
    <w:link w:val="32"/>
    <w:uiPriority w:val="99"/>
    <w:pPr>
      <w:widowControl w:val="0"/>
      <w:autoSpaceDE w:val="0"/>
      <w:autoSpaceDN w:val="0"/>
      <w:adjustRightInd w:val="0"/>
      <w:spacing w:after="120"/>
    </w:pPr>
    <w:rPr>
      <w:sz w:val="16"/>
      <w:szCs w:val="16"/>
    </w:rPr>
  </w:style>
  <w:style w:type="character" w:customStyle="1" w:styleId="32">
    <w:name w:val="Основной текст 3 Знак"/>
    <w:basedOn w:val="a0"/>
    <w:link w:val="31"/>
    <w:uiPriority w:val="99"/>
    <w:semiHidden/>
    <w:rPr>
      <w:sz w:val="16"/>
      <w:szCs w:val="16"/>
    </w:rPr>
  </w:style>
  <w:style w:type="paragraph" w:customStyle="1" w:styleId="42-2-2002">
    <w:name w:val="Текст СТП СМК 4.2-2-2002"/>
    <w:basedOn w:val="a"/>
    <w:autoRedefine/>
    <w:pPr>
      <w:spacing w:line="360" w:lineRule="auto"/>
      <w:jc w:val="both"/>
    </w:pPr>
    <w:rPr>
      <w:bCs/>
      <w:color w:val="000000"/>
      <w:sz w:val="28"/>
      <w:szCs w:val="28"/>
    </w:rPr>
  </w:style>
  <w:style w:type="paragraph" w:styleId="33">
    <w:name w:val="toc 3"/>
    <w:basedOn w:val="a"/>
    <w:next w:val="a"/>
    <w:autoRedefine/>
    <w:uiPriority w:val="39"/>
    <w:pPr>
      <w:tabs>
        <w:tab w:val="right" w:leader="dot" w:pos="10260"/>
      </w:tabs>
      <w:spacing w:line="360" w:lineRule="auto"/>
      <w:ind w:left="540" w:hanging="540"/>
      <w:jc w:val="both"/>
    </w:pPr>
    <w:rPr>
      <w:sz w:val="24"/>
      <w:szCs w:val="24"/>
    </w:rPr>
  </w:style>
  <w:style w:type="character" w:customStyle="1" w:styleId="Normal">
    <w:name w:val="Normal Знак"/>
    <w:basedOn w:val="a0"/>
    <w:rPr>
      <w:rFonts w:cs="Times New Roman"/>
      <w:snapToGrid w:val="0"/>
      <w:lang w:val="ru-RU" w:eastAsia="ru-RU" w:bidi="ar-SA"/>
    </w:rPr>
  </w:style>
  <w:style w:type="paragraph" w:customStyle="1" w:styleId="FR2">
    <w:name w:val="FR2"/>
    <w:pPr>
      <w:widowControl w:val="0"/>
      <w:spacing w:before="200"/>
      <w:jc w:val="center"/>
    </w:pPr>
    <w:rPr>
      <w:b/>
      <w:sz w:val="16"/>
    </w:rPr>
  </w:style>
  <w:style w:type="paragraph" w:customStyle="1" w:styleId="af2">
    <w:name w:val="Спец"/>
    <w:pPr>
      <w:widowControl w:val="0"/>
      <w:suppressAutoHyphens/>
      <w:ind w:firstLine="709"/>
      <w:jc w:val="both"/>
    </w:pPr>
    <w:rPr>
      <w:kern w:val="1"/>
      <w:sz w:val="48"/>
      <w:szCs w:val="4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117" Type="http://schemas.openxmlformats.org/officeDocument/2006/relationships/image" Target="media/image61.wmf"/><Relationship Id="rId21" Type="http://schemas.openxmlformats.org/officeDocument/2006/relationships/image" Target="media/image13.emf"/><Relationship Id="rId42" Type="http://schemas.openxmlformats.org/officeDocument/2006/relationships/oleObject" Target="embeddings/oleObject9.bin"/><Relationship Id="rId47" Type="http://schemas.openxmlformats.org/officeDocument/2006/relationships/oleObject" Target="embeddings/oleObject12.bin"/><Relationship Id="rId63" Type="http://schemas.openxmlformats.org/officeDocument/2006/relationships/oleObject" Target="embeddings/oleObject20.bin"/><Relationship Id="rId68" Type="http://schemas.openxmlformats.org/officeDocument/2006/relationships/image" Target="media/image38.wmf"/><Relationship Id="rId84" Type="http://schemas.openxmlformats.org/officeDocument/2006/relationships/image" Target="media/image46.wmf"/><Relationship Id="rId89" Type="http://schemas.openxmlformats.org/officeDocument/2006/relationships/image" Target="media/image48.wmf"/><Relationship Id="rId112" Type="http://schemas.openxmlformats.org/officeDocument/2006/relationships/oleObject" Target="embeddings/oleObject46.bin"/><Relationship Id="rId16" Type="http://schemas.openxmlformats.org/officeDocument/2006/relationships/image" Target="media/image8.emf"/><Relationship Id="rId107" Type="http://schemas.openxmlformats.org/officeDocument/2006/relationships/image" Target="media/image56.wmf"/><Relationship Id="rId11" Type="http://schemas.openxmlformats.org/officeDocument/2006/relationships/image" Target="media/image3.png"/><Relationship Id="rId32" Type="http://schemas.openxmlformats.org/officeDocument/2006/relationships/image" Target="media/image20.wmf"/><Relationship Id="rId37" Type="http://schemas.openxmlformats.org/officeDocument/2006/relationships/oleObject" Target="embeddings/oleObject7.bin"/><Relationship Id="rId53" Type="http://schemas.openxmlformats.org/officeDocument/2006/relationships/oleObject" Target="embeddings/oleObject15.bin"/><Relationship Id="rId58" Type="http://schemas.openxmlformats.org/officeDocument/2006/relationships/image" Target="media/image33.wmf"/><Relationship Id="rId74" Type="http://schemas.openxmlformats.org/officeDocument/2006/relationships/oleObject" Target="embeddings/oleObject25.bin"/><Relationship Id="rId79" Type="http://schemas.openxmlformats.org/officeDocument/2006/relationships/oleObject" Target="embeddings/oleObject28.bin"/><Relationship Id="rId102" Type="http://schemas.openxmlformats.org/officeDocument/2006/relationships/image" Target="media/image54.wmf"/><Relationship Id="rId123" Type="http://schemas.openxmlformats.org/officeDocument/2006/relationships/oleObject" Target="embeddings/oleObject52.bin"/><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oleObject" Target="embeddings/oleObject34.bin"/><Relationship Id="rId95" Type="http://schemas.openxmlformats.org/officeDocument/2006/relationships/image" Target="media/image51.wmf"/><Relationship Id="rId19" Type="http://schemas.openxmlformats.org/officeDocument/2006/relationships/image" Target="media/image11.em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oleObject" Target="embeddings/oleObject2.bin"/><Relationship Id="rId30" Type="http://schemas.openxmlformats.org/officeDocument/2006/relationships/image" Target="media/image19.wmf"/><Relationship Id="rId35" Type="http://schemas.openxmlformats.org/officeDocument/2006/relationships/oleObject" Target="embeddings/oleObject6.bin"/><Relationship Id="rId43" Type="http://schemas.openxmlformats.org/officeDocument/2006/relationships/image" Target="media/image26.wmf"/><Relationship Id="rId48" Type="http://schemas.openxmlformats.org/officeDocument/2006/relationships/image" Target="media/image28.wmf"/><Relationship Id="rId56" Type="http://schemas.openxmlformats.org/officeDocument/2006/relationships/image" Target="media/image32.wmf"/><Relationship Id="rId64" Type="http://schemas.openxmlformats.org/officeDocument/2006/relationships/image" Target="media/image36.wmf"/><Relationship Id="rId69" Type="http://schemas.openxmlformats.org/officeDocument/2006/relationships/oleObject" Target="embeddings/oleObject23.bin"/><Relationship Id="rId77" Type="http://schemas.openxmlformats.org/officeDocument/2006/relationships/oleObject" Target="embeddings/oleObject27.bin"/><Relationship Id="rId100" Type="http://schemas.openxmlformats.org/officeDocument/2006/relationships/image" Target="media/image53.wmf"/><Relationship Id="rId105" Type="http://schemas.openxmlformats.org/officeDocument/2006/relationships/image" Target="media/image55.wmf"/><Relationship Id="rId113" Type="http://schemas.openxmlformats.org/officeDocument/2006/relationships/image" Target="media/image59.wmf"/><Relationship Id="rId118" Type="http://schemas.openxmlformats.org/officeDocument/2006/relationships/oleObject" Target="embeddings/oleObject49.bin"/><Relationship Id="rId126" Type="http://schemas.openxmlformats.org/officeDocument/2006/relationships/oleObject" Target="embeddings/oleObject54.bin"/><Relationship Id="rId8" Type="http://schemas.openxmlformats.org/officeDocument/2006/relationships/footer" Target="footer1.xml"/><Relationship Id="rId51" Type="http://schemas.openxmlformats.org/officeDocument/2006/relationships/oleObject" Target="embeddings/oleObject14.bin"/><Relationship Id="rId72" Type="http://schemas.openxmlformats.org/officeDocument/2006/relationships/oleObject" Target="embeddings/oleObject24.bin"/><Relationship Id="rId80" Type="http://schemas.openxmlformats.org/officeDocument/2006/relationships/image" Target="media/image44.wmf"/><Relationship Id="rId85" Type="http://schemas.openxmlformats.org/officeDocument/2006/relationships/oleObject" Target="embeddings/oleObject31.bin"/><Relationship Id="rId93" Type="http://schemas.openxmlformats.org/officeDocument/2006/relationships/image" Target="media/image50.wmf"/><Relationship Id="rId98" Type="http://schemas.openxmlformats.org/officeDocument/2006/relationships/image" Target="media/image52.wmf"/><Relationship Id="rId121" Type="http://schemas.openxmlformats.org/officeDocument/2006/relationships/oleObject" Target="embeddings/oleObject51.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23.wmf"/><Relationship Id="rId46" Type="http://schemas.openxmlformats.org/officeDocument/2006/relationships/image" Target="media/image27.wmf"/><Relationship Id="rId59" Type="http://schemas.openxmlformats.org/officeDocument/2006/relationships/oleObject" Target="embeddings/oleObject18.bin"/><Relationship Id="rId67" Type="http://schemas.openxmlformats.org/officeDocument/2006/relationships/oleObject" Target="embeddings/oleObject22.bin"/><Relationship Id="rId103" Type="http://schemas.openxmlformats.org/officeDocument/2006/relationships/oleObject" Target="embeddings/oleObject41.bin"/><Relationship Id="rId108" Type="http://schemas.openxmlformats.org/officeDocument/2006/relationships/oleObject" Target="embeddings/oleObject44.bin"/><Relationship Id="rId116" Type="http://schemas.openxmlformats.org/officeDocument/2006/relationships/oleObject" Target="embeddings/oleObject48.bin"/><Relationship Id="rId124" Type="http://schemas.openxmlformats.org/officeDocument/2006/relationships/oleObject" Target="embeddings/oleObject53.bin"/><Relationship Id="rId20" Type="http://schemas.openxmlformats.org/officeDocument/2006/relationships/image" Target="media/image12.emf"/><Relationship Id="rId41" Type="http://schemas.openxmlformats.org/officeDocument/2006/relationships/image" Target="media/image25.wmf"/><Relationship Id="rId54" Type="http://schemas.openxmlformats.org/officeDocument/2006/relationships/image" Target="media/image31.wmf"/><Relationship Id="rId62" Type="http://schemas.openxmlformats.org/officeDocument/2006/relationships/image" Target="media/image35.wmf"/><Relationship Id="rId70" Type="http://schemas.openxmlformats.org/officeDocument/2006/relationships/image" Target="media/image39.emf"/><Relationship Id="rId75" Type="http://schemas.openxmlformats.org/officeDocument/2006/relationships/image" Target="media/image42.wmf"/><Relationship Id="rId83" Type="http://schemas.openxmlformats.org/officeDocument/2006/relationships/oleObject" Target="embeddings/oleObject30.bin"/><Relationship Id="rId88" Type="http://schemas.openxmlformats.org/officeDocument/2006/relationships/oleObject" Target="embeddings/oleObject33.bin"/><Relationship Id="rId91" Type="http://schemas.openxmlformats.org/officeDocument/2006/relationships/image" Target="media/image49.wmf"/><Relationship Id="rId96" Type="http://schemas.openxmlformats.org/officeDocument/2006/relationships/oleObject" Target="embeddings/oleObject37.bin"/><Relationship Id="rId111" Type="http://schemas.openxmlformats.org/officeDocument/2006/relationships/image" Target="media/image58.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18.wmf"/><Relationship Id="rId36" Type="http://schemas.openxmlformats.org/officeDocument/2006/relationships/image" Target="media/image22.wmf"/><Relationship Id="rId49" Type="http://schemas.openxmlformats.org/officeDocument/2006/relationships/oleObject" Target="embeddings/oleObject13.bin"/><Relationship Id="rId57" Type="http://schemas.openxmlformats.org/officeDocument/2006/relationships/oleObject" Target="embeddings/oleObject17.bin"/><Relationship Id="rId106" Type="http://schemas.openxmlformats.org/officeDocument/2006/relationships/oleObject" Target="embeddings/oleObject43.bin"/><Relationship Id="rId114" Type="http://schemas.openxmlformats.org/officeDocument/2006/relationships/oleObject" Target="embeddings/oleObject47.bin"/><Relationship Id="rId119" Type="http://schemas.openxmlformats.org/officeDocument/2006/relationships/oleObject" Target="embeddings/oleObject50.bin"/><Relationship Id="rId12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oleObject" Target="embeddings/oleObject4.bin"/><Relationship Id="rId44" Type="http://schemas.openxmlformats.org/officeDocument/2006/relationships/oleObject" Target="embeddings/oleObject10.bin"/><Relationship Id="rId52" Type="http://schemas.openxmlformats.org/officeDocument/2006/relationships/image" Target="media/image30.wmf"/><Relationship Id="rId60" Type="http://schemas.openxmlformats.org/officeDocument/2006/relationships/image" Target="media/image34.wmf"/><Relationship Id="rId65" Type="http://schemas.openxmlformats.org/officeDocument/2006/relationships/oleObject" Target="embeddings/oleObject21.bin"/><Relationship Id="rId73" Type="http://schemas.openxmlformats.org/officeDocument/2006/relationships/image" Target="media/image41.wmf"/><Relationship Id="rId78" Type="http://schemas.openxmlformats.org/officeDocument/2006/relationships/image" Target="media/image43.wmf"/><Relationship Id="rId81" Type="http://schemas.openxmlformats.org/officeDocument/2006/relationships/oleObject" Target="embeddings/oleObject29.bin"/><Relationship Id="rId86" Type="http://schemas.openxmlformats.org/officeDocument/2006/relationships/image" Target="media/image47.w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63.wmf"/><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oleObject" Target="embeddings/oleObject8.bin"/><Relationship Id="rId109" Type="http://schemas.openxmlformats.org/officeDocument/2006/relationships/image" Target="media/image57.wmf"/><Relationship Id="rId34" Type="http://schemas.openxmlformats.org/officeDocument/2006/relationships/image" Target="media/image21.wmf"/><Relationship Id="rId50" Type="http://schemas.openxmlformats.org/officeDocument/2006/relationships/image" Target="media/image29.wmf"/><Relationship Id="rId55" Type="http://schemas.openxmlformats.org/officeDocument/2006/relationships/oleObject" Target="embeddings/oleObject16.bin"/><Relationship Id="rId76" Type="http://schemas.openxmlformats.org/officeDocument/2006/relationships/oleObject" Target="embeddings/oleObject26.bin"/><Relationship Id="rId97" Type="http://schemas.openxmlformats.org/officeDocument/2006/relationships/oleObject" Target="embeddings/oleObject38.bin"/><Relationship Id="rId104" Type="http://schemas.openxmlformats.org/officeDocument/2006/relationships/oleObject" Target="embeddings/oleObject42.bin"/><Relationship Id="rId120" Type="http://schemas.openxmlformats.org/officeDocument/2006/relationships/image" Target="media/image62.wmf"/><Relationship Id="rId125" Type="http://schemas.openxmlformats.org/officeDocument/2006/relationships/image" Target="media/image64.wmf"/><Relationship Id="rId7" Type="http://schemas.openxmlformats.org/officeDocument/2006/relationships/endnotes" Target="endnotes.xml"/><Relationship Id="rId71" Type="http://schemas.openxmlformats.org/officeDocument/2006/relationships/image" Target="media/image40.wmf"/><Relationship Id="rId92" Type="http://schemas.openxmlformats.org/officeDocument/2006/relationships/oleObject" Target="embeddings/oleObject35.bin"/><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image" Target="media/image16.wmf"/><Relationship Id="rId40" Type="http://schemas.openxmlformats.org/officeDocument/2006/relationships/image" Target="media/image24.wmf"/><Relationship Id="rId45" Type="http://schemas.openxmlformats.org/officeDocument/2006/relationships/oleObject" Target="embeddings/oleObject11.bin"/><Relationship Id="rId66" Type="http://schemas.openxmlformats.org/officeDocument/2006/relationships/image" Target="media/image37.wmf"/><Relationship Id="rId87" Type="http://schemas.openxmlformats.org/officeDocument/2006/relationships/oleObject" Target="embeddings/oleObject32.bin"/><Relationship Id="rId110" Type="http://schemas.openxmlformats.org/officeDocument/2006/relationships/oleObject" Target="embeddings/oleObject45.bin"/><Relationship Id="rId115" Type="http://schemas.openxmlformats.org/officeDocument/2006/relationships/image" Target="media/image60.wmf"/><Relationship Id="rId61" Type="http://schemas.openxmlformats.org/officeDocument/2006/relationships/oleObject" Target="embeddings/oleObject19.bin"/><Relationship Id="rId82" Type="http://schemas.openxmlformats.org/officeDocument/2006/relationships/image" Target="media/image4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4900C-8813-49DD-9C09-57E38D760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22121</Words>
  <Characters>126095</Characters>
  <Application>Microsoft Office Word</Application>
  <DocSecurity>0</DocSecurity>
  <Lines>1050</Lines>
  <Paragraphs>295</Paragraphs>
  <ScaleCrop>false</ScaleCrop>
  <Company>Home</Company>
  <LinksUpToDate>false</LinksUpToDate>
  <CharactersWithSpaces>147921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Аннотация</dc:title>
  <dc:subject/>
  <dc:creator>VV Krukov</dc:creator>
  <cp:keywords/>
  <dc:description/>
  <cp:lastModifiedBy>admin</cp:lastModifiedBy>
  <cp:revision>2</cp:revision>
  <cp:lastPrinted>2009-05-19T11:29:00Z</cp:lastPrinted>
  <dcterms:created xsi:type="dcterms:W3CDTF">2014-04-07T22:56:00Z</dcterms:created>
  <dcterms:modified xsi:type="dcterms:W3CDTF">2014-04-07T22:56:00Z</dcterms:modified>
</cp:coreProperties>
</file>