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C50" w:rsidRPr="00E20C50" w:rsidRDefault="00E20C50" w:rsidP="00130FB3">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Содержание</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Введение</w:t>
      </w:r>
    </w:p>
    <w:p w:rsidR="00E20C50" w:rsidRPr="00E20C50" w:rsidRDefault="00E20C50" w:rsidP="00F929BD">
      <w:pPr>
        <w:widowControl/>
        <w:spacing w:line="360" w:lineRule="auto"/>
        <w:ind w:firstLine="0"/>
        <w:rPr>
          <w:rFonts w:ascii="Times New Roman" w:hAnsi="Times New Roman"/>
          <w:sz w:val="28"/>
          <w:szCs w:val="28"/>
          <w:lang w:val="ru-RU"/>
        </w:rPr>
      </w:pPr>
      <w:bookmarkStart w:id="0" w:name="_Toc105578721"/>
      <w:r w:rsidRPr="00E20C50">
        <w:rPr>
          <w:rFonts w:ascii="Times New Roman" w:hAnsi="Times New Roman"/>
          <w:sz w:val="28"/>
          <w:szCs w:val="28"/>
          <w:lang w:val="ru-RU"/>
        </w:rPr>
        <w:t>1 Обзор состояния вопроса и постановка задачи на дипломное проектирование</w:t>
      </w:r>
      <w:bookmarkEnd w:id="0"/>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1.2 Горизонтально-расточные станки выпускаемые в РФ и других странах</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1.3 Пути и цели модернизации станков</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1.4 Постановка задачи на дипломное проектирование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 Реконструкция горизонтально-расточного станка модели 2А622</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 Обоснование реконструкции станка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2.2 Компоновка станка повышенной жесткости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2.3 Обоснование повышенной производительности станка (режимы резания)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2.3.1 Выбор режимов резания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2.3.2 Определить скорость главного движения резания </w:t>
      </w:r>
      <w:r w:rsidRPr="00E20C50">
        <w:rPr>
          <w:rFonts w:ascii="Times New Roman" w:hAnsi="Times New Roman"/>
          <w:sz w:val="28"/>
          <w:szCs w:val="28"/>
          <w:lang w:val="ru-RU"/>
        </w:rPr>
        <w:sym w:font="Symbol" w:char="F075"/>
      </w:r>
      <w:r w:rsidRPr="00E20C50">
        <w:rPr>
          <w:rFonts w:ascii="Times New Roman" w:hAnsi="Times New Roman"/>
          <w:sz w:val="28"/>
          <w:szCs w:val="28"/>
          <w:lang w:val="ru-RU"/>
        </w:rPr>
        <w:t xml:space="preserve"> (м/мин), допускаемую режущими свойствами резца по формуле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2.3.3 Составляющие силы резания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2.3.4 Мощность резания рассчитаем по формуле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 Расчет коробки скоростей</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2.4.1 Выбор приводного электродвигателя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2.4.2 Определение общего диапазона регулирования привода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2.4.3 Определение общего числа ступеней скорости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2.4.4 Выбор конструктивных вариантов привода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2.4.5 Определение числа возможных кинематических вариантов</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2.4.6 Определение максимальных передаточных отношений по группам передач</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2.5 Выбор вариантов структурной формулы</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2.5.1 Выбор первого варианта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2.5.2 Выбор второго варианта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2.5.3 Выбор третьего варианта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2.5.4 Выбор четвертого варианта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2.6 Построение структурной сетки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2.7 Построение графика частот вращения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2.8 Определение передаточных отношений в группах передач</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2.9 Определение чисел зубьев передач</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 2.10 Определение крутящих моментов на валах коробки скоростей</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2.11 Расчет прямозубой эвольвентной передачи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2.11.1 Определение модуля зубчатой передачи расчетом на контактную выносливость зубьев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2.11.2 Определение модуля зубчатой передачи расчетом на выносливость зубьев при изгибе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2.11.3 Определение стандартного модуля зубчатой передачи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2.12 Расчет и построение свертки коробки скоростей</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2.13 Расчет и подбор подшипников</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2.14 Расчет сечения сплошного вала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3 Проектирование шпиндельного узла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3.1 Тепловой расчет шпиндельного узла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3.2 Динамический расчет шпиндельного узла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4 Проектирование стойки станка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4.1 Компоновка стойки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4.2 Расчет направляющих</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 Проектирование шпиндельной бабки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5.1 Компоновка шпиндельной бабки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 Статический и динамический расчет стойки и шпиндельной бабки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6.1 Статический расчет стойки и шпиндельной бабки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6.1.1 Статические характеристики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6.1.2 Динамические характеристики стойки и шпиндельной бабки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 Расчет экономического эффекта от реконструкции горизонтально-расточного станка мод. 2А622</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5.1 Снижение трудоемкости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5.2 Расчет необходимого количества оборудования и его загрузки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5.2.1 Расчетное количество рабочих мест</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5.2.2 Принятое количество рабочих мест</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5.3 Расчет годовой производительности единицы оборудования и ее изменения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5.3.1 Годовая производительность единицы оборудования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5.3.2 Коэффициент роста производительности оборудования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5.4 Расчет капитальных вложений в оборудование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5.5 Расчет технологической себестоимости годового выпуска изделий</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5.5.1 Расчет годовой заработной платы с отчислениями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5.5.2 Расчет годовых затрат на электроэнергию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5.5.3 Расчет годовых амортизационных отчислений для оборудования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5.5.4 Расчет годовых затрат на текущий ремонт оборудования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5.5.5 Расчет годовых затрат на инструмент</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5.5.6 Расчет технологической себестоимости годового выпуска изделий</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5.6 Штучная технологическая себестоимость</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5.7 Экономия от снижения себестоимости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5.8 Расчет приведенных затрат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5.8.1 Годовые приведенные затраты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5.8.2 Удельные приведенные затраты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5.9 Годовой экономический эффект</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 Безопасность труда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6.1 Анализ условий труда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6.2 Мероприятия по улучшению условий труда</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6.3 Расчет защитного заземления</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6.4 Возможные чрезвычайные ситуации</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6.4.1 Расчет времени эвакуации при пожаре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Заключение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Список использованных источников</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 xml:space="preserve">ПРИЛОЖЕНИЕ А (справочное) </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Б (справочное)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Г (справочное)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Д (справочное)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Е (справочное)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З (справочное)</w:t>
      </w:r>
    </w:p>
    <w:p w:rsidR="00E20C50" w:rsidRPr="00E20C50" w:rsidRDefault="00E20C50" w:rsidP="00F929BD">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ПРИЛОЖЕНИЕ П (справочное)</w:t>
      </w:r>
    </w:p>
    <w:p w:rsidR="00E20C50" w:rsidRPr="00F929BD" w:rsidRDefault="00E20C50" w:rsidP="00F929BD">
      <w:pPr>
        <w:pStyle w:val="1"/>
        <w:spacing w:before="0" w:after="0" w:line="360" w:lineRule="auto"/>
        <w:ind w:firstLine="737"/>
        <w:jc w:val="center"/>
        <w:rPr>
          <w:sz w:val="28"/>
          <w:szCs w:val="28"/>
        </w:rPr>
      </w:pPr>
      <w:r w:rsidRPr="00E20C50">
        <w:rPr>
          <w:sz w:val="28"/>
          <w:szCs w:val="28"/>
        </w:rPr>
        <w:br w:type="page"/>
      </w:r>
      <w:bookmarkStart w:id="1" w:name="_Toc105578720"/>
      <w:r w:rsidRPr="00F929BD">
        <w:rPr>
          <w:sz w:val="28"/>
          <w:szCs w:val="28"/>
        </w:rPr>
        <w:t>Введение</w:t>
      </w:r>
      <w:bookmarkEnd w:id="1"/>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Важнейшими условиями увеличения роста промышленной продукции является развитие электрификации, комплексной механизации и автоматизации, внедрение новейшего высокопроизводительного оборудования и передовой технологии, широкая замена и модернизация устаревшего оборудования.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Осуществление этих задач в машиностроительной металлообрабатывающей промышленности связанно в первую очередь с повышением производительности основного технологического оборудования - металлорежущих станков.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Работа над созданием и совершенствованием средств автоматизации должна развиваться в двух направлениях: создание средств автоматизации выпускаемого и действующего в настоящее время оборудования с целью повышения его эффективности; создание новых автоматизированных технологических комплексов, где увязаны вопросы повышения производительности, надежности, точности выполнения работ, а также уровня автоматизации операций с необходимой и экономически оправданной гибкостью для быстрой переналадки с целью адаптации к изменяющимся производственным условиям.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Для обеспечения повышения производительности труда в машиностроении большое значение имеет более полное использование действующего парка станков, в первую очередь за счет его модернизации и реконструкции.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Работами, проведенными в промышленности в последние годы, практически доказана возможность значительного повышения эксплуатационных показателей действующих станков путем несложной их переделки.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Однако подавляющая часть работ в области модернизации оборудования проводилась только в направлении повышения быстроходности и мощности. Вопросами механизации и автоматизации рабочего цикла станков уделялось мало внимания. В результате производительность станков повысилась недостаточно, значительно возрос удельный вес затрат времени на выполнение вспомогательных и подготовительно - заключительных работ. Основным направлением модернизации действующего парка станков для обеспечения его наибольшей производительности должно явиться комплексное решение всех факторов, влияющих на производительность, и в первую очередь на повышении уровня автоматизации станков.</w:t>
      </w:r>
    </w:p>
    <w:p w:rsidR="00E20C50" w:rsidRPr="00E20C50" w:rsidRDefault="00E20C50" w:rsidP="00130FB3">
      <w:pPr>
        <w:widowControl/>
        <w:spacing w:line="360" w:lineRule="auto"/>
        <w:ind w:firstLine="737"/>
        <w:jc w:val="center"/>
        <w:rPr>
          <w:rFonts w:ascii="Times New Roman" w:hAnsi="Times New Roman"/>
          <w:b/>
          <w:sz w:val="28"/>
          <w:szCs w:val="28"/>
          <w:lang w:val="ru-RU"/>
        </w:rPr>
      </w:pPr>
      <w:r>
        <w:rPr>
          <w:rFonts w:ascii="Times New Roman" w:hAnsi="Times New Roman"/>
          <w:b/>
          <w:sz w:val="28"/>
          <w:szCs w:val="28"/>
          <w:lang w:val="ru-RU"/>
        </w:rPr>
        <w:br w:type="page"/>
      </w:r>
      <w:r w:rsidRPr="00E20C50">
        <w:rPr>
          <w:rFonts w:ascii="Times New Roman" w:hAnsi="Times New Roman"/>
          <w:b/>
          <w:sz w:val="28"/>
          <w:szCs w:val="28"/>
          <w:lang w:val="ru-RU"/>
        </w:rPr>
        <w:t>1</w:t>
      </w:r>
      <w:r>
        <w:rPr>
          <w:rFonts w:ascii="Times New Roman" w:hAnsi="Times New Roman"/>
          <w:b/>
          <w:sz w:val="28"/>
          <w:szCs w:val="28"/>
          <w:lang w:val="ru-RU"/>
        </w:rPr>
        <w:t>.</w:t>
      </w:r>
      <w:r w:rsidRPr="00E20C50">
        <w:rPr>
          <w:rFonts w:ascii="Times New Roman" w:hAnsi="Times New Roman"/>
          <w:b/>
          <w:sz w:val="28"/>
          <w:szCs w:val="28"/>
          <w:lang w:val="ru-RU"/>
        </w:rPr>
        <w:t xml:space="preserve"> Обзор состояния вопроса и постановка задачи на дипломное проектирование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Развитие технического прогресса во всех областях науки и техники связано с повышением требований к точности обработки деталей машин при высокой производительности технологического оборудования. Важно не только получить высокую начальную точность станка, но и сохранить её в течении длительного периода эксплуатации. Надёжность станка как технологической системы (технологическая надёжность) становится одной из основных характеристик его качества. Повышение технологической надёжности – одновременное повышение производительности и ресурса работы станков, повышение их эффективности использования в производстве, так как при этом сокращается число подналадок станков, уменьшается объём контрольных измерений деталей, стабилизируется величина припуска, оставляемого на окончательные операции обработки.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 распространением идей кибернетики возник новый взгляд на станки как на машины с неизбежными (естественными) погрешностями функционирования, потому что станок нельзя изолировать от среды, в которой он работает, от влияния вредных процессов, протекающих при его работе (вибраций, силовых и тепловых деформаций, износа, коробления деталей и т.д.). Основным направлением повышения технологической надёжности станков является создание саморегулируемых станков, сохраняющих показатели точности обработки при воздействии окружающей среды и указанных вредных процессов.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воздействия факторов, влияющих на точность обработки, определяется особенностями конструкции станков, технологии и организации производства, используемых при их эксплуатации. Как показывают исследования, погрешности, связанные с тепловыми деформациями, соизмеримы с допусками на изготовление деталей и с требованиями к точности перемещений рабочих узлов станков, а нередко значительно их превышают.</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2" w:name="_Toc99263543"/>
      <w:bookmarkStart w:id="3" w:name="_Toc105578723"/>
      <w:r w:rsidRPr="00E20C50">
        <w:rPr>
          <w:bCs/>
          <w:sz w:val="28"/>
          <w:szCs w:val="28"/>
        </w:rPr>
        <w:t xml:space="preserve">1.2 Горизонтально-расточные </w:t>
      </w:r>
      <w:r w:rsidR="00014FD2" w:rsidRPr="00E20C50">
        <w:rPr>
          <w:bCs/>
          <w:sz w:val="28"/>
          <w:szCs w:val="28"/>
        </w:rPr>
        <w:t>станки,</w:t>
      </w:r>
      <w:r w:rsidRPr="00E20C50">
        <w:rPr>
          <w:bCs/>
          <w:sz w:val="28"/>
          <w:szCs w:val="28"/>
        </w:rPr>
        <w:t xml:space="preserve"> выпускаемые в РФ и других странах</w:t>
      </w:r>
      <w:bookmarkEnd w:id="2"/>
      <w:bookmarkEnd w:id="3"/>
    </w:p>
    <w:p w:rsidR="00E20C50" w:rsidRPr="00E20C50" w:rsidRDefault="00E20C50" w:rsidP="00130FB3">
      <w:pPr>
        <w:widowControl/>
        <w:shd w:val="clear" w:color="auto" w:fill="FFFFFF"/>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настоящее время уровень российского станкостроения довольно высок. Российское станкостроение представлено несколькими фирмами. Среди них 4 широко известных станкостроительных завода: Рязанский, Стерлитамакский, Нижегородский и Ивановский, также малоизвестный “Электросистема”, 2 сравнительно недавно созданных фирмы “Пумори” и “Микротехника”. Как правило, наши станки, за исключением некоторых производства Стерлитамакского завода и завода “Электросистема”, не оснащены УЧПУ и большинство из них не имеет индекса СЕ, т.е. не сертифицировано для европейского рынка. Однако это не мешает потенциальным заказчиками, в т.ч. из Европы, активно интересоваться условиями продажи этих станков, несмотря на их довольно непрезентабельный внешний вид. </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Фирма “Стерлитамак М.Т.Е.”, демонстрирует широкую номенклатуру своего станочного оборудования, прежде всего многоцелевых станков (но также вертикально- и радиально – сверлильных, хонинговальных, а также прессов).</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Обрабатывающий центр модели 630Н предназначен для комлексной 4-х сторонней обработки деталей из различных материалов в условиях мелкосерийного и серийного производства.</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Обрабатывающий центр модели 630</w:t>
      </w:r>
      <w:r w:rsidRPr="00E20C50">
        <w:rPr>
          <w:rFonts w:ascii="Times New Roman" w:hAnsi="Times New Roman"/>
          <w:b w:val="0"/>
          <w:i w:val="0"/>
          <w:sz w:val="28"/>
          <w:szCs w:val="28"/>
          <w:lang w:val="en-US"/>
        </w:rPr>
        <w:t>VH</w:t>
      </w:r>
      <w:r w:rsidRPr="00E20C50">
        <w:rPr>
          <w:rFonts w:ascii="Times New Roman" w:hAnsi="Times New Roman"/>
          <w:b w:val="0"/>
          <w:i w:val="0"/>
          <w:sz w:val="28"/>
          <w:szCs w:val="28"/>
        </w:rPr>
        <w:t xml:space="preserve"> предназначен для комплексной обработки деталей из различных конструкционных материалов с пяти сторон без переустановки в условиях мелкосерийного, серийного и крупносерийного производства.</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Обрабатывающий центр модели 800</w:t>
      </w:r>
      <w:r w:rsidRPr="00E20C50">
        <w:rPr>
          <w:rFonts w:ascii="Times New Roman" w:hAnsi="Times New Roman"/>
          <w:b w:val="0"/>
          <w:i w:val="0"/>
          <w:sz w:val="28"/>
          <w:szCs w:val="28"/>
          <w:lang w:val="en-US"/>
        </w:rPr>
        <w:t>VF</w:t>
      </w:r>
      <w:r w:rsidRPr="00E20C50">
        <w:rPr>
          <w:rFonts w:ascii="Times New Roman" w:hAnsi="Times New Roman"/>
          <w:b w:val="0"/>
          <w:i w:val="0"/>
          <w:sz w:val="28"/>
          <w:szCs w:val="28"/>
        </w:rPr>
        <w:t>6 предназначен для комплексной обработки деталей из различных материалов в 6 координатах управляемых ЧПУ (5 координат управляются одновременно), возможность 5-осевой обработки сложных деталей, постоянная точность обработки, длительный срок эксплуатации, возможность оснащения стандартными и специальными поворотными столами.</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Постепенно возрождается Ивановский завод тяжелого станкостроения – когда-то флагман советского станкостроения, один из немногих заводов, успешно экспортировавших свои многоцелевые станки и ГПМ за рубеж. Это возрождение стало очевидным на примере развития его новейших разработок. Если на выставке “Металлообработка – 98” демонстрировался прототип станка мод. “Суперцентр ИС 630”, то спустя 2 года посетители увидели уже серийные образцы этого станка с размерами спутников 630 х 630 мм и аналогичного станка большего типоразмера – “Суперцентр ИС 800”.</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noProof/>
          <w:sz w:val="28"/>
          <w:szCs w:val="28"/>
        </w:rPr>
        <w:t>Их важнейшие технические характеристики – максимальные скорости перемещения по осям координат – 60 м/мин (ИС630) и 40 м/мин (ИС 800), ускорения (8 м/с2), а также частота вращения шпинделя – 12000 об/мин. Следует также отметить, что “Суперцентр ИС 800” впервые оснащен расточной оправкой длиной 600 мм, что позволяет без переустанова обрабатывать на нем достаточно длинные детали автомобильных двигателей (блоки цилиндров, головки блоков).</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Одним из самых наглядных свидетельств продолжения развития станкостроения в России стал разработанный ЛСПО “Свердлов” прототип мехатронного обрабатывающего центра мод. МС 630 ПМФ4. Этот 5- координатный прецизионный (точность линейного позиционирования ± 3мкм, углового ± 2 угл. с) обрабатывающий центр имеет необычную и в то же время рациональную компоновку и предназначен для обработки (с пяти сторон) заготовок размерами до 500 х 500 х 500 мм с поверхностями пространственно сложных форм, в частности сверления и растачивания отверстий, а также измерения этих поверхностей с записью управляющих программ для их обработки. Заготовки устанавливают на поворотном столе диаметром 630 мм и грузоподъемностью 1000 кг. Скорости линейных подач составляют 30 м/мин, угловых – до 18 об/мин, частота вращения шпинделя (от привода мощностью 20 кВт) достигает 24000 об/мин. Инструментальный магазин станка рассчитан на 12 инструментов с конусом ISO 50.</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К числу российских предприятий, станки которых отличаются высоким техническим уровнем, безусловно относится и ОАО САВМА - основной поставщик станков для авиакосмической промышленности России. Его фрезерные и многоцелевые станки предназначены для обработки как чугуна и стали, так и труднообрабатываемых материалов, например, титана, а также алюминия.</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Рязанский станкостроительный завод и АО “САСТА” специализируются на производстве универсальных токарных станков и станков для обработки труб нефтегазового сортамента.</w:t>
      </w:r>
    </w:p>
    <w:p w:rsidR="00E20C50" w:rsidRPr="00E20C50" w:rsidRDefault="00E20C50" w:rsidP="00130FB3">
      <w:pPr>
        <w:pStyle w:val="a8"/>
        <w:spacing w:line="360" w:lineRule="auto"/>
        <w:ind w:firstLine="737"/>
        <w:jc w:val="both"/>
        <w:rPr>
          <w:rFonts w:ascii="Times New Roman" w:hAnsi="Times New Roman"/>
          <w:b w:val="0"/>
          <w:i w:val="0"/>
          <w:noProof/>
          <w:sz w:val="28"/>
          <w:szCs w:val="28"/>
        </w:rPr>
      </w:pPr>
      <w:r w:rsidRPr="00E20C50">
        <w:rPr>
          <w:rFonts w:ascii="Times New Roman" w:hAnsi="Times New Roman"/>
          <w:b w:val="0"/>
          <w:i w:val="0"/>
          <w:noProof/>
          <w:sz w:val="28"/>
          <w:szCs w:val="28"/>
        </w:rPr>
        <w:t>И конечно же у отечественных станков есть много зарубежных конкурентов. Во главе далеко не малого списка стоят такие страны как Япония, Германия, США, Корея, Швейцария, Италия.</w:t>
      </w:r>
    </w:p>
    <w:p w:rsidR="00E20C50" w:rsidRPr="00E20C50" w:rsidRDefault="00E20C50" w:rsidP="00130FB3">
      <w:pPr>
        <w:widowControl/>
        <w:spacing w:line="360" w:lineRule="auto"/>
        <w:ind w:firstLine="737"/>
        <w:rPr>
          <w:rFonts w:ascii="Times New Roman" w:hAnsi="Times New Roman"/>
          <w:sz w:val="28"/>
          <w:szCs w:val="28"/>
          <w:lang w:val="ru-RU"/>
        </w:rPr>
      </w:pPr>
      <w:bookmarkStart w:id="4" w:name="_Toc99263545"/>
      <w:bookmarkStart w:id="5" w:name="_Toc105578725"/>
      <w:r w:rsidRPr="00E20C50">
        <w:rPr>
          <w:rFonts w:ascii="Times New Roman" w:hAnsi="Times New Roman"/>
          <w:sz w:val="28"/>
          <w:szCs w:val="28"/>
          <w:lang w:val="ru-RU"/>
        </w:rPr>
        <w:t>Эти страны по истине являются гигантами станкостроения. Объемы продаж постоянно растут, разрабатываются новые технологии, внедряются новые материалы, выявляются новые тенденции и принципы станкостроения. Каждая страна, и даже каждая фирма, стремится повысить конкурентоспособность свей продукции. Именно поэтому периодически происходит смена лидера, оставляя общее положение без изменений.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Обрабатывающий центр фирмы “</w:t>
      </w:r>
      <w:r w:rsidRPr="00E20C50">
        <w:rPr>
          <w:rFonts w:ascii="Times New Roman" w:hAnsi="Times New Roman"/>
          <w:sz w:val="28"/>
          <w:szCs w:val="28"/>
        </w:rPr>
        <w:t>CINCINNATI</w:t>
      </w:r>
      <w:r w:rsidRPr="00E20C50">
        <w:rPr>
          <w:rFonts w:ascii="Times New Roman" w:hAnsi="Times New Roman"/>
          <w:sz w:val="28"/>
          <w:szCs w:val="28"/>
          <w:lang w:val="ru-RU"/>
        </w:rPr>
        <w:t xml:space="preserve"> </w:t>
      </w:r>
      <w:r w:rsidRPr="00E20C50">
        <w:rPr>
          <w:rFonts w:ascii="Times New Roman" w:hAnsi="Times New Roman"/>
          <w:sz w:val="28"/>
          <w:szCs w:val="28"/>
        </w:rPr>
        <w:t>LAMB</w:t>
      </w:r>
      <w:r w:rsidRPr="00E20C50">
        <w:rPr>
          <w:rFonts w:ascii="Times New Roman" w:hAnsi="Times New Roman"/>
          <w:sz w:val="28"/>
          <w:szCs w:val="28"/>
          <w:lang w:val="ru-RU"/>
        </w:rPr>
        <w:t>” идеально подходят для небольших механических цехов и учебных центров, так как сочетают в себе легкость эксплуатации, высокую производительность и низкую стоимость. Высокая точность обработки: точность позиционирования ±5 мкм, воспроизводимость ±1 мкм. Скорость быстрой подачи 20 м/мин и величина разгона - замедления привода 3 м/с</w:t>
      </w:r>
      <w:r w:rsidRPr="00E20C50">
        <w:rPr>
          <w:rFonts w:ascii="Times New Roman" w:hAnsi="Times New Roman"/>
          <w:sz w:val="28"/>
          <w:szCs w:val="28"/>
          <w:vertAlign w:val="superscript"/>
          <w:lang w:val="ru-RU"/>
        </w:rPr>
        <w:t>2</w:t>
      </w:r>
      <w:r w:rsidRPr="00E20C50">
        <w:rPr>
          <w:rFonts w:ascii="Times New Roman" w:hAnsi="Times New Roman"/>
          <w:sz w:val="28"/>
          <w:szCs w:val="28"/>
          <w:lang w:val="ru-RU"/>
        </w:rPr>
        <w:t xml:space="preserve"> обеспечивают максимально высокий коэффициент использования шпинделя. Функции, обычно доступные только на дорогостоящих станках, например, предварительное программирование разгона-замедления и функция цилиндрической интерполяции для обеспечения оптимальной скорости контурной обработки и точности. Конвейер шнекового типа для удаления стружки, входящий в базовую комплектацию станка, уменьшает время очистки рабочей зоны.</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Вертикальные обрабатывающие центры </w:t>
      </w:r>
      <w:r w:rsidRPr="00E20C50">
        <w:rPr>
          <w:rFonts w:ascii="Times New Roman" w:hAnsi="Times New Roman"/>
          <w:sz w:val="28"/>
          <w:szCs w:val="28"/>
        </w:rPr>
        <w:t>VMC</w:t>
      </w:r>
      <w:r w:rsidRPr="00E20C50">
        <w:rPr>
          <w:rFonts w:ascii="Times New Roman" w:hAnsi="Times New Roman"/>
          <w:sz w:val="28"/>
          <w:szCs w:val="28"/>
          <w:lang w:val="ru-RU"/>
        </w:rPr>
        <w:t xml:space="preserve"> 40 и </w:t>
      </w:r>
      <w:r w:rsidRPr="00E20C50">
        <w:rPr>
          <w:rFonts w:ascii="Times New Roman" w:hAnsi="Times New Roman"/>
          <w:sz w:val="28"/>
          <w:szCs w:val="28"/>
        </w:rPr>
        <w:t>VMC</w:t>
      </w:r>
      <w:r w:rsidRPr="00E20C50">
        <w:rPr>
          <w:rFonts w:ascii="Times New Roman" w:hAnsi="Times New Roman"/>
          <w:sz w:val="28"/>
          <w:szCs w:val="28"/>
          <w:lang w:val="ru-RU"/>
        </w:rPr>
        <w:t xml:space="preserve"> 40/8 предназначены для широкого диапазона фрезерных, сверлильных, расточных и прочих операций. Концепция центров основана на продольном перемещении стола, вертикального и поперечного перемещения шпиндельной бабки. Этим обеспечивается высокая стабильность и точность при высокой производительности фрезерования. Сервоприводы соединены с точными ШВП. На станках применены направляющие качения фирмы </w:t>
      </w:r>
      <w:r w:rsidRPr="00E20C50">
        <w:rPr>
          <w:rFonts w:ascii="Times New Roman" w:hAnsi="Times New Roman"/>
          <w:sz w:val="28"/>
          <w:szCs w:val="28"/>
        </w:rPr>
        <w:t>SCHNEEBERGER</w:t>
      </w:r>
      <w:r w:rsidRPr="00E20C50">
        <w:rPr>
          <w:rFonts w:ascii="Times New Roman" w:hAnsi="Times New Roman"/>
          <w:sz w:val="28"/>
          <w:szCs w:val="28"/>
          <w:lang w:val="ru-RU"/>
        </w:rPr>
        <w:t>. Эта комбинация обеспечивает высокую точность позиционирования наряду с высокими скоростями подач. Широкий диапазон частот вращения шпинделя позволяет обрабатывать все виды материалов.</w:t>
      </w:r>
      <w:r w:rsidRPr="00E20C50">
        <w:rPr>
          <w:rFonts w:ascii="Times New Roman" w:hAnsi="Times New Roman"/>
          <w:sz w:val="28"/>
          <w:szCs w:val="28"/>
        </w:rPr>
        <w:t>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noProof/>
          <w:sz w:val="28"/>
          <w:szCs w:val="28"/>
        </w:rPr>
      </w:pPr>
      <w:r w:rsidRPr="00E20C50">
        <w:rPr>
          <w:bCs/>
          <w:sz w:val="28"/>
          <w:szCs w:val="28"/>
        </w:rPr>
        <w:t>1.3 Пути и цели модернизации станков</w:t>
      </w:r>
      <w:bookmarkEnd w:id="4"/>
      <w:bookmarkEnd w:id="5"/>
    </w:p>
    <w:p w:rsidR="00E20C50" w:rsidRPr="00E20C50" w:rsidRDefault="00E20C50" w:rsidP="00130FB3">
      <w:pPr>
        <w:pStyle w:val="a8"/>
        <w:spacing w:line="360" w:lineRule="auto"/>
        <w:ind w:firstLine="737"/>
        <w:jc w:val="both"/>
        <w:rPr>
          <w:rFonts w:ascii="Times New Roman" w:hAnsi="Times New Roman"/>
          <w:b w:val="0"/>
          <w:bCs/>
          <w:i w:val="0"/>
          <w:iCs/>
          <w:noProof/>
          <w:sz w:val="28"/>
          <w:szCs w:val="28"/>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Повышение производительности металлорежущих станков является важной проблемой для заводов машиностроения. Производительность станков может быть повышена проведением ряда мероприятий.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настоящее время усилия станкостроителей направлены на совершенствование узлов металлорежущих станков.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частности, предлагаются различные системы и методы смазки подшипников. Недостатки и дороговизну гидростатических и магнитных подшипников пытаются уменьшить путём создания гибридных конструкций. Так, фирма </w:t>
      </w:r>
      <w:r w:rsidRPr="00E20C50">
        <w:rPr>
          <w:rFonts w:ascii="Times New Roman" w:hAnsi="Times New Roman"/>
          <w:sz w:val="28"/>
          <w:szCs w:val="28"/>
        </w:rPr>
        <w:t>NTN</w:t>
      </w:r>
      <w:r w:rsidRPr="00E20C50">
        <w:rPr>
          <w:rFonts w:ascii="Times New Roman" w:hAnsi="Times New Roman"/>
          <w:sz w:val="28"/>
          <w:szCs w:val="28"/>
          <w:lang w:val="ru-RU"/>
        </w:rPr>
        <w:t xml:space="preserve"> (Япония) предложила комбинацию аэростатического и магнитного подвеса, а фирма </w:t>
      </w:r>
      <w:r w:rsidRPr="00E20C50">
        <w:rPr>
          <w:rFonts w:ascii="Times New Roman" w:hAnsi="Times New Roman"/>
          <w:sz w:val="28"/>
          <w:szCs w:val="28"/>
        </w:rPr>
        <w:t>Okuma</w:t>
      </w:r>
      <w:r w:rsidRPr="00E20C50">
        <w:rPr>
          <w:rFonts w:ascii="Times New Roman" w:hAnsi="Times New Roman"/>
          <w:sz w:val="28"/>
          <w:szCs w:val="28"/>
          <w:lang w:val="ru-RU"/>
        </w:rPr>
        <w:t xml:space="preserve"> (Япония), используя этот шпиндель, получила высочайшее качество обработанной поверхности.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Повышение жёсткости и точности базирования инструмента достигается путём изменения свойств и конструкции хвостовика. Его дальнейшее совершенствование привело к замене дисковых пружин, подверженных усталости вызывающих нестабильность усилия зажима и разжима, спиральными дисковыми, а также газовым зажимом. В последнем случае механизм зажима укоротился на 50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Также созданы и применяются ШВП, рассчитанные на скорости перемещения до 200 м/мин.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Создан и стал применяться на станках линейный привод, создающий крутящий момент. К его преимуществам относят: малую нагрузку на систему привода из-за отсутствия взаимодействия между постоянным магнитом и стальным сердечником; простоту получения значительного усилия; высокую стабильность скорости в пределах 0,05 %, т.к. в двигателе отсутствует сердечник, а деформация обмотки во время работы очень мала из-за её значительной жесткости; малое выделение тепла; простоту замены; простоту сборки без регулировки зазора, т.к. эксцентриситет вала по отношению к обмотке ни на что не влияет.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Также усовершенствоваются классические шпиндели, они разрабатываются специально для высоких оборотов и высокой точности. Широкое основание, высокоточные радиально-упорные подшипники. Прямой привод обеспечивает низкий уровень шума, низкие вибрации и высочайшее качество обрабатываемой поверхности.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Развиваются и другие устройства привода подачи. Например, стандартными стали устройства охлаждения винтов ШВП. Предложены устройства, монтируемые с противоположной стороны двигателя, что упрощает монтаж.</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Что касается направляющих, то их совершенствование свелось к компромиссу между применением гидростатики, востребованной в наиболее точных многоцелевых, токарных и шлифовальных станках, и сохранением силы трения, препятствующей возникновению колебаний. Чистые направляющие скольжения из-за высокой силы трения не обеспечивают достаточной точности позиционирования и вызывают проблемы при больших подачах. Направляющие качения, хотя и наиболее популярны, но обладают малой демпфирующей способностью и поэтому не гасят колебания. В результате наблюдается рост конструкций гибридного типа, и совершенствуются направляющие качения с целью повысить их демпфирующую способность.</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Базовые элементы конструкций станков всё чаще изготавливают из новых материалов. Всё большую популярность завоёвывает полимербетон, обладающий следующими преимуществами в сравнении с чугуном: прекрасными демпфирующими свойствами; превосходной тепловой стабильностью, высокой химической стабильностью, отсутствием необходимости в окраске, коротким циклом производства, сокращением объёмов последующей обработки, возможностью изготовления сложных форм из нескольких простых путём склейки. Необходимость снижения массы подвижных узлов высокоскоростных станков требует применения и других конструкционных материалов. В их числе керамика, алюминиевые сплавы, упрочнение углеродным волокном, пластмасса и др.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Упорная работа ведётся по расширению технологических возможностей станка. Станок приспосабливают для выполнения более широкого круга работ в пределах его основного технологического назначения или для выполнения ранее не свойственных ему работ.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Общие тенденции развития конструкций станков сводятся к созданию многооперационных станков вместо высокоскоростных, т.к. концентрация различных операции вместо простой интенсификации рабочего процесса даёт больший эффект повышения производительности.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 такой категории станков относятся многоцелевые расточные станки. Именно в них сосредоточена наибольшая концентрация различного рода операций и именно такие станки являются базой для создания крупных обрабатывающих центров.</w:t>
      </w:r>
    </w:p>
    <w:p w:rsidR="00E20C50" w:rsidRPr="00E20C50" w:rsidRDefault="00E20C50" w:rsidP="00130FB3">
      <w:pPr>
        <w:widowControl/>
        <w:spacing w:line="360" w:lineRule="auto"/>
        <w:ind w:firstLine="737"/>
        <w:rPr>
          <w:rFonts w:ascii="Times New Roman" w:hAnsi="Times New Roman"/>
          <w:sz w:val="28"/>
          <w:szCs w:val="28"/>
          <w:lang w:val="ru-RU"/>
        </w:rPr>
      </w:pPr>
      <w:bookmarkStart w:id="6" w:name="_Toc99263546"/>
      <w:bookmarkStart w:id="7" w:name="_Toc105578726"/>
      <w:r w:rsidRPr="00E20C50">
        <w:rPr>
          <w:rFonts w:ascii="Times New Roman" w:hAnsi="Times New Roman"/>
          <w:sz w:val="28"/>
          <w:szCs w:val="28"/>
          <w:lang w:val="ru-RU"/>
        </w:rPr>
        <w:t>Значение высокоскоростной обработки и в особенности высокоскоростного фрезерования значительно возросло с появлением новых конструкций станков и инструментов, позволяющих снимать большой объем материала, что приводит к снижению времени обработки при одновременном повышении качества поверхности готовых деталей. В статье G. Warnecke , et al. «Динамика высокоскоростной обработки» отмечается, что скорости резания при высокоскоростной обработке в 2 - 3 раза превышают скорости резания при обычной. В связи с ускорением времени контакта между режущими кромками инструмента и заготовкой поведение ее материала при высокой степени деформации, высокой температуре этого материала и инструмента до конца пока неясно и не может быть точно описано обычными законами металловедения. При обычных скоростях резания с их увеличением сила резания уменьшается, а при очень высоких, благодаря силам инерции, увеличивается. Измерение этих сил затруднено вследствие ограничений, налагаемых измерительной системой. Чтобы обеспечить воспроизводимость измерений фактически действующих сил резания, например, при фрезеровании эта система должна обладать очень высокой жесткостью и иметь датчик с достаточно высокими резонансными частотами. Для увеличения диапазона скоростей, при которых могут быть измерены силы резания, можно использовать алгоритмы расчета сигнала, на который не оказывают влияния системы.</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Измерение усилий резания неразрывно связано с измерением температуры резания, в частности, температуры поверхности стружки. Наиболее эффективно в настоящее время проведение такого измерения с помощью оптоволоконного двухцветного пирометра.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твердосплавной пластине резца, предназначенного для высокоскоростного точения алюминиевого сплава, было просверлено отверстие, в которой введен световод и установлен на расстоянии 0,4 мм от главной режущей кромки и на расстоянии 1 мм от вспомогательной. Такое минимальное расстояние между световодом и поверхностью сходящей с резца стружки позволяет точно измерить ее температуру при минимальном диаметре измеряемого светового пятна. Функция световода – реагировать на излучение в контактной зоне или вблизи ее. Его положение можно регулировать углом наклона просверливаемого отверстия. Для сравнения экспериментальных и моделируемых результатов была выбрана скорость резания 3000 м/мин, подача 0,25 мм/об и глубина резания 2 мм. При таких режимах на передней поверхности резца наблюдается значительная адгезия. Эта адгезия происходит в зоне отверстия для световода. Этим обеспечивается возможность измерения пирометром температуры непосредственно стружки или, по меньшей мере, температуры тонкой алюминиевой пленки на передней поверхности. Полученные температуры стружки показаны на рис. 2, причем они жестко зависят от скорости резания. Было обнаружено, что максимальное увеличение температур происходит, главным образом, в области обычных скоростей резания (до 1000 м/мин). Их дальнейшее увеличение приводит к непропорциональному увеличению температуры стружки. При очень высоких скоростях резания температуры стружки достигают температур плавления материала заготовки.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статье Marty A. et al. «Учет вибрации заготовок при числовом моделировании высокоскоростной обработки» рассматривается задача создания модели, использующей все существующие физические и эмпирические сведения о системе «заготовка - инструмент - станок» и на основании этого позволяющей прогнозировать такие результаты обработки как окончательное качество поверхности (круглость, шероховатость и другие геометрические параметры) и виброхарактеристики системы «заготовка - инструмент - станок».</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 этой целью для заготовки, станка и инструмента были созданы динамические модели, которые могут быть любого типа, но должны описывать реальное физическое поведение указанных компонентов, и геометрическая модель заготовки, позволяющая в любой момент быть в курсе относительно ее граничной поверхности, причем степень ее вибродеформация выводится из динамической модели. И, наконец, была получена модель взаимодействия инструмента с заготовкой (т.е. процесса резания), учитывающая силу резания в любой момент времени. При таком подходе рассмотрение процесса съема материала значительно упрощается, исключаются его механические детали. Основное допущение базируется на использовании концепции так называемого исчезающего инструмента, приводящей к расчету пересечения двух объемов: объема заготовки и объема стружки, получаемого при воздействии на нее передней поверхности инструмента, в результате чего приходят к объемной модели, учитывающей вибродеформацию заготовки.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Практической борьбе с высокочастотными вибрациями при тонкой расточке посвящена статья E. Edhi et al. «Механизм возникновения высокочастотной вибрации при тонком растачивании и ее предотвращение». Было обнаружено, что у расточной оправки с отношением длины к диаметру менее 1,5 при тонком растачивании сквозного отверстия диаметром 15 мм возникают вибрации с частотой свыше 10000 Гц. В результате анализа механизма возникновения и развития таких вибраций был разработан фрикционный демпфер простой конструкции, особенность которого состоит в том, что демпфирующая масса прикреплена постоянным магнитом к расточной оправке некруглого сечения. В торце этой оправки высверлено отверстие под демпфер диаметром 5 мм.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статье H. Niemann , et al. «Роль параметров резания и покрытий инструментов при высокоскоростном фрезеровании титановых сплавов концевыми сферическими фрезами» отмечается, что в настоящее время свыше половины используемых в промышленности титановых сплавов - это α- β- сплавы Ti -6 Al -4 V. По ряду известных причин они с трудом поддаются механической обработке, в том числе твердосплавными инструментами как цельными, так и составными. У режущих кромок этих инструментов следует минимизировать абразивное истирание/деформацию. Они должны иметь возможность сопротивления механизмам износа, обусловливающих диффузию/растворение, а также быть достаточно вязкими, чтобы противостоять скалыванию/растрескиванию режущих кромок. Поскольку такими свойствами ни один инструмент в комплексе не обладает, то одним из наиболее эффективных решений является нанесение на твердосплавные инструменты различных покрытий. Следует отметить, что с покрытиями в настоящее время выпускают примерно 75 % твердосплавных инструментов.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то же время результаты ряда исследований позволяют утверждать, что твердосплавные инструменты с покрытиями по сравнению с инструментами без покрытий не обладают очевидными преимуществами как при точении титановых сплавов, так и при их фрезеровании. При фрезеровании этих сплавов концевыми сферическими фрезами скорость резания достигает 400 м/мин, причем разрушение инструмента происходит обычно путем износа по задней поверхности при сравнительно небольшом кратерном износе. Его стойкость существенно продлевалась при охлаждении, причем охлаждение масляным туманом оказалось значительно эффективнее охлаждения поливом.</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Известно, что опоры высокоскоростных шпинделей нередко становятся лимитирующим фактором для улучшения их характеристик. Несмотря на быстрое развитие новых типов опор (магнитные, аэро- и гидростатические и пр.), подшипники качения, теперь уже гибридные (со стальными кольцами и керамическими шариками) продолжают сохранять свое лидирующее значение. Новые разработки в этой области, как отмечено в статье O. Bayer «Современные концепции шпиндельных опор», </w:t>
      </w:r>
      <w:r w:rsidR="00014FD2" w:rsidRPr="00E20C50">
        <w:rPr>
          <w:rFonts w:ascii="Times New Roman" w:hAnsi="Times New Roman"/>
          <w:sz w:val="28"/>
          <w:szCs w:val="28"/>
          <w:lang w:val="ru-RU"/>
        </w:rPr>
        <w:t>направлены,</w:t>
      </w:r>
      <w:r w:rsidRPr="00E20C50">
        <w:rPr>
          <w:rFonts w:ascii="Times New Roman" w:hAnsi="Times New Roman"/>
          <w:sz w:val="28"/>
          <w:szCs w:val="28"/>
          <w:lang w:val="ru-RU"/>
        </w:rPr>
        <w:t xml:space="preserve"> прежде </w:t>
      </w:r>
      <w:r w:rsidR="00014FD2" w:rsidRPr="00E20C50">
        <w:rPr>
          <w:rFonts w:ascii="Times New Roman" w:hAnsi="Times New Roman"/>
          <w:sz w:val="28"/>
          <w:szCs w:val="28"/>
          <w:lang w:val="ru-RU"/>
        </w:rPr>
        <w:t>всего,</w:t>
      </w:r>
      <w:r w:rsidRPr="00E20C50">
        <w:rPr>
          <w:rFonts w:ascii="Times New Roman" w:hAnsi="Times New Roman"/>
          <w:sz w:val="28"/>
          <w:szCs w:val="28"/>
          <w:lang w:val="ru-RU"/>
        </w:rPr>
        <w:t xml:space="preserve"> на улучшение эксплуатационных характеристик, повышение срока службы, надежности и, соответственно, на снижение стоимости опор. </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Гибридные подшипники, изготовленные из стали Cronidur 30, имели при испытаниях примерно в 10 раз больший срок службы, чем изготовленные из обычной подшипниковой стали. В частности, как показано в статье H. Voll «Высокоскоростная обработка алюминия», такие подшипники могут быть установлены на высокоскоростных электрошпинделях германской фирмы WEISS GmbH мощностью 80 кВт и с частотой вращения 40000 мин. С их помощью съем материала при обработке алюминия можно довести до 4000 см3/мин.</w:t>
      </w:r>
    </w:p>
    <w:p w:rsidR="00E20C50" w:rsidRPr="00E20C50" w:rsidRDefault="00E20C50" w:rsidP="00130FB3">
      <w:pPr>
        <w:pStyle w:val="1"/>
        <w:spacing w:before="0" w:after="0" w:line="360" w:lineRule="auto"/>
        <w:ind w:firstLine="737"/>
        <w:jc w:val="both"/>
        <w:rPr>
          <w:b w:val="0"/>
          <w:sz w:val="28"/>
          <w:szCs w:val="28"/>
        </w:rPr>
      </w:pPr>
      <w:r w:rsidRPr="00E20C50">
        <w:rPr>
          <w:b w:val="0"/>
          <w:sz w:val="28"/>
          <w:szCs w:val="28"/>
        </w:rPr>
        <w:t>Другое решение в области опор для электрошпинделей высокоскоростных станков предложено в обзорной статье R. Fos , et al. «Возможности, пределы и исследования высокоскоростных стандартных шпинделей». Известно, что при доведении частот вращения шпинделей до 60 - 80 тыс. мин-1, подшипники являются одним из важнейших ограничительных факторов. Применение любых подшипников, кроме магнитных, ограничивает в основном угловую скорость и мощность привода. Использование магнитных подшипников снимает эти ограничения, но налагает новые в отношении стоимости вследствие необходимости применения значительно более сложной электронной аппаратуры и установки ряда периферийных компонентов. В статье выполнен также синтез теоретических принципов структур магнитных опор и процессов их контроля. Показано, что магнитные опоры применимы при небольших мощностях приводов, например в насосах для перекачивания крови при использовании плоских роторов, где требования к контролю процесса относительно невысоки. Для снабженных магнитными опорами систем более высокой мощности существуют трудности с управлением процессом при высоких скоростях вращения в переходных процессах, возникающих при взаимодействии между функциями сообщения движения и функцией опоры. В настоящее время исследования сосредоточены на разработке новых конструкций магнитных опор и новых методов управления магнитным потоком и переходными процессами, позволяющих стабильно получать высокие скорости вращения исполнительных узлов (например, шпинделей).</w:t>
      </w:r>
    </w:p>
    <w:p w:rsidR="00E20C50" w:rsidRPr="00E20C50" w:rsidRDefault="00014FD2" w:rsidP="00130FB3">
      <w:pPr>
        <w:widowControl/>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1.4 Постановка задачи на дипломное проектирование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Рассматривая приведенные выше </w:t>
      </w:r>
      <w:r w:rsidR="00014FD2" w:rsidRPr="00E20C50">
        <w:rPr>
          <w:rFonts w:ascii="Times New Roman" w:hAnsi="Times New Roman"/>
          <w:sz w:val="28"/>
          <w:szCs w:val="28"/>
          <w:lang w:val="ru-RU"/>
        </w:rPr>
        <w:t>доводы,</w:t>
      </w:r>
      <w:r w:rsidRPr="00E20C50">
        <w:rPr>
          <w:rFonts w:ascii="Times New Roman" w:hAnsi="Times New Roman"/>
          <w:sz w:val="28"/>
          <w:szCs w:val="28"/>
          <w:lang w:val="ru-RU"/>
        </w:rPr>
        <w:t xml:space="preserve"> становится ясно, что вопрос модернизации и реконструкции устаревшего парка металлообрабатывающих станков носит актуальный характер. Учитывая перечисленный объем номенклатуры новейших изделий и отдельных узлов для металлообрабатывающих станков, направления модернизации оборудования могут быть очень разнообразны, и из этого разнообразия владелец самостоятельно определяет, какой вид реконструкции ему нужно провести для повышения производительности и качества обработки оборудования.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Задачей этого дипломного проекта является реконструкция горизонтально-расточного станка повышенной жесткости. За базу выбран горизонтально-расточной станок модели 2А622. Для повышения жесткости предусматривается изменение несущей системы станка. Так же предусматривается изменение обрабатывающих характеристик. В совокупности эти изменения должны повысить производительность и качество обработки изделий данной моделью металлообрабатывающего станка.</w:t>
      </w:r>
    </w:p>
    <w:p w:rsidR="00E20C50" w:rsidRPr="00014FD2" w:rsidRDefault="00014FD2" w:rsidP="00130FB3">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r w:rsidR="00E20C50" w:rsidRPr="00014FD2">
        <w:rPr>
          <w:rFonts w:ascii="Times New Roman" w:hAnsi="Times New Roman"/>
          <w:b/>
          <w:bCs/>
          <w:sz w:val="28"/>
          <w:szCs w:val="28"/>
          <w:lang w:val="ru-RU"/>
        </w:rPr>
        <w:t>2</w:t>
      </w:r>
      <w:r>
        <w:rPr>
          <w:rFonts w:ascii="Times New Roman" w:hAnsi="Times New Roman"/>
          <w:b/>
          <w:bCs/>
          <w:sz w:val="28"/>
          <w:szCs w:val="28"/>
          <w:lang w:val="ru-RU"/>
        </w:rPr>
        <w:t>.</w:t>
      </w:r>
      <w:r w:rsidR="00E20C50" w:rsidRPr="00014FD2">
        <w:rPr>
          <w:rFonts w:ascii="Times New Roman" w:hAnsi="Times New Roman"/>
          <w:b/>
          <w:bCs/>
          <w:sz w:val="28"/>
          <w:szCs w:val="28"/>
          <w:lang w:val="ru-RU"/>
        </w:rPr>
        <w:t xml:space="preserve"> Реконструкция горизонтально-расточного станка </w:t>
      </w:r>
      <w:bookmarkEnd w:id="6"/>
      <w:bookmarkEnd w:id="7"/>
      <w:r w:rsidR="00E20C50" w:rsidRPr="00014FD2">
        <w:rPr>
          <w:rFonts w:ascii="Times New Roman" w:hAnsi="Times New Roman"/>
          <w:b/>
          <w:bCs/>
          <w:sz w:val="28"/>
          <w:szCs w:val="28"/>
          <w:lang w:val="ru-RU"/>
        </w:rPr>
        <w:t>модели 2А622</w:t>
      </w:r>
    </w:p>
    <w:p w:rsidR="00E20C50" w:rsidRPr="00E20C50" w:rsidRDefault="00E20C50" w:rsidP="00130FB3">
      <w:pPr>
        <w:widowControl/>
        <w:spacing w:line="360" w:lineRule="auto"/>
        <w:ind w:firstLine="737"/>
        <w:jc w:val="center"/>
        <w:rPr>
          <w:rFonts w:ascii="Times New Roman" w:hAnsi="Times New Roman"/>
          <w:sz w:val="28"/>
          <w:szCs w:val="28"/>
          <w:lang w:val="ru-RU"/>
        </w:rPr>
      </w:pPr>
    </w:p>
    <w:p w:rsidR="00E20C50" w:rsidRPr="00E20C50" w:rsidRDefault="00E20C50" w:rsidP="00130FB3">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2.1 Обоснование реконструкции станка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настоящее время в российской промышленности имеется большой парк морально и физически устаревших координатно-расточных станков моделей 2А450, 2Д450, 2Е450, 2А620, 2А622 и их модификаций производства нашего завода. Возраст этих станков достигает 30-40 лет, поэтому их конструкционные решения не отвечают современным требованиям, предъявляемым к станкам. Кроме того, высокий износ узлов и потеря точностных параметров вызывают проблемы с их эксплуатацией. Всё это требует обновления станочного оборудования, но большинство предприятий в современной экономической обстановке не имеют для этого достаточных средств. Поэтому в данных условиях экономически целесообразно производить модернизацию имеющегося оборудования, в результате чего потребитель получает современный станок, в конструкции которого воплощён наш многолетний опыт производства станков, соответствующий всем требованиям к точности (для данного станка), оснащённый современными комплектующими и системами управления. При этом заказчик, сдав станок на модернизацию, может не ждать когда пройдёт весь производственный цикл модернизации станка, а получить модернизированный станок данной модели (или станок другой модели) из имеющегося на заводе задела по станкам. При этом из цены приобретенного станка вычитается оценочная стоимость сданного станка. </w:t>
      </w:r>
    </w:p>
    <w:p w:rsidR="00E20C50" w:rsidRPr="00E20C50" w:rsidRDefault="00E20C50" w:rsidP="00130FB3">
      <w:pPr>
        <w:pStyle w:val="3"/>
        <w:spacing w:line="360" w:lineRule="auto"/>
        <w:ind w:firstLine="737"/>
        <w:jc w:val="both"/>
        <w:rPr>
          <w:szCs w:val="28"/>
        </w:rPr>
      </w:pPr>
      <w:r w:rsidRPr="00E20C50">
        <w:rPr>
          <w:szCs w:val="28"/>
        </w:rPr>
        <w:t>Основными составляющими модернизации координатно-расточных станков c ручным управлением в общем случае являются:</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установка электронной отсчётно-измерительной системы, включающей в себя фотоэлектрические преобразователи линейных перемещений типа ЛИР и устройство цифровой индикации взамен оптических отсчётных устройств; </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использование программируемого контроллера для построения схемы электроавтоматики станка взамен релейной схемы управления; </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шариковые винтовые пары и регулируемые высокомоментные электродвигатели постоянного тока в приводах перемещений стола и салазок взамен зубчато-реечных передач, простых регулируемых электродвигателей постоянного тока и червячных редукторов; </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установка пневмозажимов стола и салазок вместо электромеханических зажимов; </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механизация перемещения шпиндельной коробки; </w:t>
      </w:r>
    </w:p>
    <w:p w:rsidR="00E20C50" w:rsidRPr="00E20C50" w:rsidRDefault="00E20C50" w:rsidP="00130FB3">
      <w:pPr>
        <w:widowControl/>
        <w:numPr>
          <w:ilvl w:val="0"/>
          <w:numId w:val="23"/>
        </w:numPr>
        <w:tabs>
          <w:tab w:val="left" w:pos="1418"/>
        </w:tabs>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применение конструкции привода перемещения гильзы с регулируемым двигателем постоянного тока. </w:t>
      </w:r>
    </w:p>
    <w:p w:rsidR="00014FD2" w:rsidRDefault="00014FD2" w:rsidP="00130FB3">
      <w:pPr>
        <w:widowControl/>
        <w:shd w:val="clear" w:color="auto" w:fill="FFFFFF"/>
        <w:spacing w:line="360" w:lineRule="auto"/>
        <w:ind w:firstLine="737"/>
        <w:rPr>
          <w:rFonts w:ascii="Times New Roman" w:hAnsi="Times New Roman"/>
          <w:b/>
          <w:sz w:val="28"/>
          <w:szCs w:val="28"/>
          <w:lang w:val="ru-RU"/>
        </w:rPr>
      </w:pPr>
    </w:p>
    <w:p w:rsidR="00E20C50" w:rsidRPr="00E20C50" w:rsidRDefault="00E20C50" w:rsidP="00130FB3">
      <w:pPr>
        <w:widowControl/>
        <w:shd w:val="clear" w:color="auto" w:fill="FFFFFF"/>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2.2 Компоновка станка повышенной жесткости</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Реконструкция данной модели предусматривает проектирование новой стойки и коробки скоростей. За счет замены этих основных частей происходит повышение жесткости станка и как следствие возможность изменений режимов резания, что в свою очередь ведет к повышает производительности.</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widowControl/>
        <w:shd w:val="clear" w:color="auto" w:fill="FFFFFF"/>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2.3 Обоснование повышенной производительности станка (режимы резания)</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На производительность станка в большей мере влияют режимы резания. При проведении реконструкции происходит повышение частоты вращения шпинделя с 1250 об/мин (у базовой модели) до 2550 об/мин (у модернизированного станка). Изменение частоты обосновывается возможностью использования наиболее прогрессивных режимов резания при помощи новейшего инструмента. Расчет режимов резания на максимальной частоте производится при наиболее возможных жестких режимах работы станка.</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jc w:val="center"/>
        <w:rPr>
          <w:rFonts w:ascii="Times New Roman" w:hAnsi="Times New Roman"/>
          <w:sz w:val="28"/>
          <w:szCs w:val="28"/>
          <w:lang w:val="ru-RU"/>
        </w:rPr>
      </w:pPr>
      <w:r w:rsidRPr="00014FD2">
        <w:rPr>
          <w:rFonts w:ascii="Times New Roman" w:hAnsi="Times New Roman"/>
          <w:b/>
          <w:sz w:val="28"/>
          <w:szCs w:val="28"/>
          <w:lang w:val="ru-RU"/>
        </w:rPr>
        <w:t>2.3.1 Выбор режимов резания</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Величину подачи </w:t>
      </w:r>
      <w:r w:rsidRPr="00E20C50">
        <w:rPr>
          <w:rFonts w:ascii="Times New Roman" w:hAnsi="Times New Roman"/>
          <w:sz w:val="28"/>
          <w:szCs w:val="28"/>
        </w:rPr>
        <w:t>S</w:t>
      </w:r>
      <w:r w:rsidRPr="00E20C50">
        <w:rPr>
          <w:rFonts w:ascii="Times New Roman" w:hAnsi="Times New Roman"/>
          <w:sz w:val="28"/>
          <w:szCs w:val="28"/>
          <w:lang w:val="ru-RU"/>
        </w:rPr>
        <w:t xml:space="preserve"> (мм/об) назначить /7/.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S</w:t>
      </w:r>
      <w:r w:rsidRPr="00E20C50">
        <w:rPr>
          <w:rFonts w:ascii="Times New Roman" w:hAnsi="Times New Roman"/>
          <w:sz w:val="28"/>
          <w:szCs w:val="28"/>
          <w:lang w:val="ru-RU"/>
        </w:rPr>
        <w:t>=0,8÷1,9 мм/об</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left="709" w:firstLine="737"/>
        <w:jc w:val="center"/>
        <w:rPr>
          <w:rFonts w:ascii="Times New Roman" w:hAnsi="Times New Roman"/>
          <w:sz w:val="28"/>
          <w:szCs w:val="28"/>
          <w:lang w:val="ru-RU"/>
        </w:rPr>
      </w:pPr>
      <w:r w:rsidRPr="00014FD2">
        <w:rPr>
          <w:rFonts w:ascii="Times New Roman" w:hAnsi="Times New Roman"/>
          <w:b/>
          <w:sz w:val="28"/>
          <w:szCs w:val="28"/>
          <w:lang w:val="ru-RU"/>
        </w:rPr>
        <w:t>2.3.2</w:t>
      </w:r>
      <w:r w:rsidRPr="00E20C50">
        <w:rPr>
          <w:rFonts w:ascii="Times New Roman" w:hAnsi="Times New Roman"/>
          <w:sz w:val="28"/>
          <w:szCs w:val="28"/>
          <w:lang w:val="ru-RU"/>
        </w:rPr>
        <w:t xml:space="preserve"> </w:t>
      </w:r>
      <w:r w:rsidRPr="00014FD2">
        <w:rPr>
          <w:rFonts w:ascii="Times New Roman" w:hAnsi="Times New Roman"/>
          <w:b/>
          <w:sz w:val="28"/>
          <w:szCs w:val="28"/>
          <w:lang w:val="ru-RU"/>
        </w:rPr>
        <w:t xml:space="preserve">Определить скорость главного движения резания </w:t>
      </w:r>
      <w:r w:rsidRPr="00014FD2">
        <w:rPr>
          <w:rFonts w:ascii="Times New Roman" w:hAnsi="Times New Roman"/>
          <w:b/>
          <w:sz w:val="28"/>
          <w:szCs w:val="28"/>
          <w:lang w:val="ru-RU"/>
        </w:rPr>
        <w:sym w:font="Symbol" w:char="F075"/>
      </w:r>
      <w:r w:rsidRPr="00014FD2">
        <w:rPr>
          <w:rFonts w:ascii="Times New Roman" w:hAnsi="Times New Roman"/>
          <w:b/>
          <w:sz w:val="28"/>
          <w:szCs w:val="28"/>
          <w:lang w:val="ru-RU"/>
        </w:rPr>
        <w:t xml:space="preserve"> (м/мин), допускаемую режущими свойствами резца по формуле</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34.5pt">
            <v:imagedata r:id="rId7" o:title=""/>
          </v:shape>
        </w:pict>
      </w:r>
      <w:r w:rsidR="00E20C50" w:rsidRPr="00E20C50">
        <w:rPr>
          <w:rFonts w:ascii="Times New Roman" w:hAnsi="Times New Roman"/>
          <w:sz w:val="28"/>
          <w:szCs w:val="28"/>
          <w:lang w:val="ru-RU"/>
        </w:rPr>
        <w:t xml:space="preserve"> (1)</w:t>
      </w:r>
    </w:p>
    <w:p w:rsidR="00014FD2" w:rsidRDefault="00014FD2"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Примем скорость равную </w:t>
      </w:r>
      <w:r w:rsidRPr="00E20C50">
        <w:rPr>
          <w:rFonts w:ascii="Times New Roman" w:hAnsi="Times New Roman"/>
          <w:sz w:val="28"/>
          <w:szCs w:val="28"/>
          <w:lang w:val="ru-RU"/>
        </w:rPr>
        <w:sym w:font="Symbol" w:char="F075"/>
      </w:r>
      <w:r w:rsidRPr="00E20C50">
        <w:rPr>
          <w:rFonts w:ascii="Times New Roman" w:hAnsi="Times New Roman"/>
          <w:sz w:val="28"/>
          <w:szCs w:val="28"/>
          <w:lang w:val="ru-RU"/>
        </w:rPr>
        <w:t xml:space="preserve"> = 88 м/мин.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где Т – период стойкости, мин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t</w:t>
      </w:r>
      <w:r w:rsidRPr="00E20C50">
        <w:rPr>
          <w:rFonts w:ascii="Times New Roman" w:hAnsi="Times New Roman"/>
          <w:sz w:val="28"/>
          <w:szCs w:val="28"/>
          <w:lang w:val="ru-RU"/>
        </w:rPr>
        <w:t xml:space="preserve"> – глубина резания, при снятии припуска за один рабочий ход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26" type="#_x0000_t75" style="width:188.25pt;height:33.75pt">
            <v:imagedata r:id="rId8" o:title=""/>
          </v:shape>
        </w:pict>
      </w:r>
      <w:r w:rsidR="00E20C50" w:rsidRPr="00E20C50">
        <w:rPr>
          <w:rFonts w:ascii="Times New Roman" w:hAnsi="Times New Roman"/>
          <w:sz w:val="28"/>
          <w:szCs w:val="28"/>
          <w:lang w:val="ru-RU"/>
        </w:rPr>
        <w:t xml:space="preserve"> (2)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sz w:val="28"/>
          <w:szCs w:val="28"/>
        </w:rPr>
        <w:t>s</w:t>
      </w:r>
      <w:r w:rsidRPr="00E20C50">
        <w:rPr>
          <w:rFonts w:ascii="Times New Roman" w:hAnsi="Times New Roman"/>
          <w:sz w:val="28"/>
          <w:szCs w:val="28"/>
          <w:lang w:val="ru-RU"/>
        </w:rPr>
        <w:t xml:space="preserve"> – подача, мм/об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C</w:t>
      </w:r>
      <w:r w:rsidRPr="00E20C50">
        <w:rPr>
          <w:rFonts w:ascii="Times New Roman" w:hAnsi="Times New Roman"/>
          <w:sz w:val="28"/>
          <w:szCs w:val="28"/>
          <w:lang w:val="ru-RU"/>
        </w:rPr>
        <w:t xml:space="preserve">, </w:t>
      </w:r>
      <w:r w:rsidRPr="00E20C50">
        <w:rPr>
          <w:rFonts w:ascii="Times New Roman" w:hAnsi="Times New Roman"/>
          <w:sz w:val="28"/>
          <w:szCs w:val="28"/>
        </w:rPr>
        <w:t>x</w:t>
      </w:r>
      <w:r w:rsidRPr="00E20C50">
        <w:rPr>
          <w:rFonts w:ascii="Times New Roman" w:hAnsi="Times New Roman"/>
          <w:sz w:val="28"/>
          <w:szCs w:val="28"/>
          <w:lang w:val="ru-RU"/>
        </w:rPr>
        <w:t xml:space="preserve">, </w:t>
      </w:r>
      <w:r w:rsidRPr="00E20C50">
        <w:rPr>
          <w:rFonts w:ascii="Times New Roman" w:hAnsi="Times New Roman"/>
          <w:sz w:val="28"/>
          <w:szCs w:val="28"/>
        </w:rPr>
        <w:t>y</w:t>
      </w:r>
      <w:r w:rsidRPr="00E20C50">
        <w:rPr>
          <w:rFonts w:ascii="Times New Roman" w:hAnsi="Times New Roman"/>
          <w:sz w:val="28"/>
          <w:szCs w:val="28"/>
          <w:lang w:val="ru-RU"/>
        </w:rPr>
        <w:t xml:space="preserve">, </w:t>
      </w:r>
      <w:r w:rsidRPr="00E20C50">
        <w:rPr>
          <w:rFonts w:ascii="Times New Roman" w:hAnsi="Times New Roman"/>
          <w:sz w:val="28"/>
          <w:szCs w:val="28"/>
        </w:rPr>
        <w:t>z</w:t>
      </w:r>
      <w:r w:rsidRPr="00E20C50">
        <w:rPr>
          <w:rFonts w:ascii="Times New Roman" w:hAnsi="Times New Roman"/>
          <w:sz w:val="28"/>
          <w:szCs w:val="28"/>
          <w:lang w:val="ru-RU"/>
        </w:rPr>
        <w:t xml:space="preserve">, </w:t>
      </w:r>
      <w:r w:rsidRPr="00E20C50">
        <w:rPr>
          <w:rFonts w:ascii="Times New Roman" w:hAnsi="Times New Roman"/>
          <w:sz w:val="28"/>
          <w:szCs w:val="28"/>
        </w:rPr>
        <w:t>m</w:t>
      </w:r>
      <w:r w:rsidRPr="00E20C50">
        <w:rPr>
          <w:rFonts w:ascii="Times New Roman" w:hAnsi="Times New Roman"/>
          <w:sz w:val="28"/>
          <w:szCs w:val="28"/>
          <w:lang w:val="ru-RU"/>
        </w:rPr>
        <w:t xml:space="preserve"> – коэффициенты и показатели степени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27" type="#_x0000_t75" style="width:20.25pt;height:24pt">
            <v:imagedata r:id="rId9" o:title=""/>
          </v:shape>
        </w:pict>
      </w:r>
      <w:r w:rsidR="00E20C50" w:rsidRPr="00E20C50">
        <w:rPr>
          <w:rFonts w:ascii="Times New Roman" w:hAnsi="Times New Roman"/>
          <w:sz w:val="28"/>
          <w:szCs w:val="28"/>
          <w:lang w:val="ru-RU"/>
        </w:rPr>
        <w:t xml:space="preserve"> - поправочный коэффициент, учитывающий влияние физико-механических свойств обрабатываемого материала на скорость резания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28" type="#_x0000_t75" style="width:20.25pt;height:27pt">
            <v:imagedata r:id="rId10" o:title=""/>
          </v:shape>
        </w:pict>
      </w:r>
      <w:r w:rsidR="00E20C50" w:rsidRPr="00E20C50">
        <w:rPr>
          <w:rFonts w:ascii="Times New Roman" w:hAnsi="Times New Roman"/>
          <w:sz w:val="28"/>
          <w:szCs w:val="28"/>
          <w:lang w:val="ru-RU"/>
        </w:rPr>
        <w:t xml:space="preserve"> - поправочный коэффициент, учитывающий влияние состояния поверхности заготовки на скорость резания /7/; </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29" type="#_x0000_t75" style="width:17.25pt;height:27pt">
            <v:imagedata r:id="rId11" o:title=""/>
          </v:shape>
        </w:pict>
      </w:r>
      <w:r w:rsidR="00E20C50" w:rsidRPr="00E20C50">
        <w:rPr>
          <w:rFonts w:ascii="Times New Roman" w:hAnsi="Times New Roman"/>
          <w:sz w:val="28"/>
          <w:szCs w:val="28"/>
          <w:lang w:val="ru-RU"/>
        </w:rPr>
        <w:t xml:space="preserve"> - поправочный коэффициент, учитывающий влияние инструментального материала на скорость резания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030" type="#_x0000_t75" style="width:65.25pt;height:27pt">
            <v:imagedata r:id="rId12" o:title=""/>
          </v:shape>
        </w:pict>
      </w:r>
      <w:r w:rsidR="00E20C50" w:rsidRPr="00E20C50">
        <w:rPr>
          <w:rFonts w:ascii="Times New Roman" w:hAnsi="Times New Roman"/>
          <w:sz w:val="28"/>
          <w:szCs w:val="28"/>
          <w:lang w:val="ru-RU"/>
        </w:rPr>
        <w:t xml:space="preserve"> - поправочные коэффициенты, учитывающие влияние геометрических параметров режущей части инструмента на скорость резания /7/;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014FD2">
        <w:rPr>
          <w:rFonts w:ascii="Times New Roman" w:hAnsi="Times New Roman"/>
          <w:b/>
          <w:sz w:val="28"/>
          <w:szCs w:val="28"/>
          <w:lang w:val="ru-RU"/>
        </w:rPr>
        <w:t>2.3.3 Составляющие силы резания</w:t>
      </w:r>
      <w:r w:rsidRPr="00E20C50">
        <w:rPr>
          <w:rFonts w:ascii="Times New Roman" w:hAnsi="Times New Roman"/>
          <w:sz w:val="28"/>
          <w:szCs w:val="28"/>
          <w:lang w:val="ru-RU"/>
        </w:rPr>
        <w:t xml:space="preserve">: тангенциальную </w:t>
      </w:r>
      <w:r w:rsidR="006A1741">
        <w:rPr>
          <w:rFonts w:ascii="Times New Roman" w:hAnsi="Times New Roman"/>
          <w:position w:val="-10"/>
          <w:sz w:val="28"/>
          <w:szCs w:val="28"/>
          <w:lang w:val="ru-RU"/>
        </w:rPr>
        <w:pict>
          <v:shape id="_x0000_i1031" type="#_x0000_t75" style="width:22.5pt;height:25.5pt">
            <v:imagedata r:id="rId13" o:title=""/>
          </v:shape>
        </w:pict>
      </w:r>
      <w:r w:rsidRPr="00E20C50">
        <w:rPr>
          <w:rFonts w:ascii="Times New Roman" w:hAnsi="Times New Roman"/>
          <w:sz w:val="28"/>
          <w:szCs w:val="28"/>
          <w:lang w:val="ru-RU"/>
        </w:rPr>
        <w:t xml:space="preserve">, осевую </w:t>
      </w:r>
      <w:r w:rsidR="006A1741">
        <w:rPr>
          <w:rFonts w:ascii="Times New Roman" w:hAnsi="Times New Roman"/>
          <w:position w:val="-12"/>
          <w:sz w:val="28"/>
          <w:szCs w:val="28"/>
          <w:lang w:val="ru-RU"/>
        </w:rPr>
        <w:pict>
          <v:shape id="_x0000_i1032" type="#_x0000_t75" style="width:14.25pt;height:27pt">
            <v:imagedata r:id="rId14" o:title=""/>
          </v:shape>
        </w:pict>
      </w:r>
      <w:r w:rsidRPr="00E20C50">
        <w:rPr>
          <w:rFonts w:ascii="Times New Roman" w:hAnsi="Times New Roman"/>
          <w:sz w:val="28"/>
          <w:szCs w:val="28"/>
          <w:lang w:val="ru-RU"/>
        </w:rPr>
        <w:t xml:space="preserve">, радиальную </w:t>
      </w:r>
      <w:r w:rsidR="006A1741">
        <w:rPr>
          <w:rFonts w:ascii="Times New Roman" w:hAnsi="Times New Roman"/>
          <w:position w:val="-14"/>
          <w:sz w:val="28"/>
          <w:szCs w:val="28"/>
          <w:lang w:val="ru-RU"/>
        </w:rPr>
        <w:pict>
          <v:shape id="_x0000_i1033" type="#_x0000_t75" style="width:15.75pt;height:24.75pt">
            <v:imagedata r:id="rId15" o:title=""/>
          </v:shape>
        </w:pict>
      </w:r>
      <w:r w:rsidRPr="00E20C50">
        <w:rPr>
          <w:rFonts w:ascii="Times New Roman" w:hAnsi="Times New Roman"/>
          <w:sz w:val="28"/>
          <w:szCs w:val="28"/>
          <w:lang w:val="ru-RU"/>
        </w:rPr>
        <w:t xml:space="preserve"> (Н), рассчитаем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034" type="#_x0000_t75" style="width:327.75pt;height:45.75pt">
            <v:imagedata r:id="rId16" o:title=""/>
          </v:shape>
        </w:pict>
      </w:r>
      <w:r w:rsidR="00E20C50" w:rsidRPr="00E20C50">
        <w:rPr>
          <w:rFonts w:ascii="Times New Roman" w:hAnsi="Times New Roman"/>
          <w:sz w:val="28"/>
          <w:szCs w:val="28"/>
          <w:lang w:val="ru-RU"/>
        </w:rPr>
        <w:t xml:space="preserve"> (3)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006A1741">
        <w:rPr>
          <w:rFonts w:ascii="Times New Roman" w:hAnsi="Times New Roman"/>
          <w:position w:val="-14"/>
          <w:sz w:val="28"/>
          <w:szCs w:val="28"/>
          <w:lang w:val="ru-RU"/>
        </w:rPr>
        <w:pict>
          <v:shape id="_x0000_i1035" type="#_x0000_t75" style="width:24.75pt;height:24pt">
            <v:imagedata r:id="rId17" o:title=""/>
          </v:shape>
        </w:pict>
      </w:r>
      <w:r w:rsidRPr="00E20C50">
        <w:rPr>
          <w:rFonts w:ascii="Times New Roman" w:hAnsi="Times New Roman"/>
          <w:sz w:val="28"/>
          <w:szCs w:val="28"/>
          <w:lang w:val="ru-RU"/>
        </w:rPr>
        <w:t>,</w:t>
      </w:r>
      <w:r w:rsidRPr="00E20C50">
        <w:rPr>
          <w:rFonts w:ascii="Times New Roman" w:hAnsi="Times New Roman"/>
          <w:sz w:val="28"/>
          <w:szCs w:val="28"/>
        </w:rPr>
        <w:t>x</w:t>
      </w:r>
      <w:r w:rsidRPr="00E20C50">
        <w:rPr>
          <w:rFonts w:ascii="Times New Roman" w:hAnsi="Times New Roman"/>
          <w:sz w:val="28"/>
          <w:szCs w:val="28"/>
          <w:lang w:val="ru-RU"/>
        </w:rPr>
        <w:t xml:space="preserve">, </w:t>
      </w:r>
      <w:r w:rsidRPr="00E20C50">
        <w:rPr>
          <w:rFonts w:ascii="Times New Roman" w:hAnsi="Times New Roman"/>
          <w:sz w:val="28"/>
          <w:szCs w:val="28"/>
        </w:rPr>
        <w:t>y</w:t>
      </w:r>
      <w:r w:rsidRPr="00E20C50">
        <w:rPr>
          <w:rFonts w:ascii="Times New Roman" w:hAnsi="Times New Roman"/>
          <w:sz w:val="28"/>
          <w:szCs w:val="28"/>
          <w:lang w:val="ru-RU"/>
        </w:rPr>
        <w:t xml:space="preserve">, </w:t>
      </w:r>
      <w:r w:rsidRPr="00E20C50">
        <w:rPr>
          <w:rFonts w:ascii="Times New Roman" w:hAnsi="Times New Roman"/>
          <w:sz w:val="28"/>
          <w:szCs w:val="28"/>
        </w:rPr>
        <w:t>n</w:t>
      </w:r>
      <w:r w:rsidRPr="00E20C50">
        <w:rPr>
          <w:rFonts w:ascii="Times New Roman" w:hAnsi="Times New Roman"/>
          <w:sz w:val="28"/>
          <w:szCs w:val="28"/>
          <w:lang w:val="ru-RU"/>
        </w:rPr>
        <w:t xml:space="preserve"> – коэффициент и показатели степени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t</w:t>
      </w:r>
      <w:r w:rsidRPr="00E20C50">
        <w:rPr>
          <w:rFonts w:ascii="Times New Roman" w:hAnsi="Times New Roman"/>
          <w:sz w:val="28"/>
          <w:szCs w:val="28"/>
          <w:lang w:val="ru-RU"/>
        </w:rPr>
        <w:t xml:space="preserve"> – глубина резания, мм /7/;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s</w:t>
      </w:r>
      <w:r w:rsidRPr="00E20C50">
        <w:rPr>
          <w:rFonts w:ascii="Times New Roman" w:hAnsi="Times New Roman"/>
          <w:sz w:val="28"/>
          <w:szCs w:val="28"/>
          <w:lang w:val="ru-RU"/>
        </w:rPr>
        <w:t xml:space="preserve"> – подача, об/мм /7/;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rPr>
        <w:t>v</w:t>
      </w:r>
      <w:r w:rsidRPr="00E20C50">
        <w:rPr>
          <w:rFonts w:ascii="Times New Roman" w:hAnsi="Times New Roman"/>
          <w:sz w:val="28"/>
          <w:szCs w:val="28"/>
          <w:lang w:val="ru-RU"/>
        </w:rPr>
        <w:t xml:space="preserve"> – скорость резания, м/мин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36" type="#_x0000_t75" style="width:20.25pt;height:24pt">
            <v:imagedata r:id="rId18" o:title=""/>
          </v:shape>
        </w:pict>
      </w:r>
      <w:r w:rsidR="00E20C50" w:rsidRPr="00E20C50">
        <w:rPr>
          <w:rFonts w:ascii="Times New Roman" w:hAnsi="Times New Roman"/>
          <w:sz w:val="28"/>
          <w:szCs w:val="28"/>
          <w:lang w:val="ru-RU"/>
        </w:rPr>
        <w:t xml:space="preserve"> - поправочный коэффициент, учитывающий влияние качества обрабатываемого материала на составляющие силы резания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037" type="#_x0000_t75" style="width:82.5pt;height:27pt">
            <v:imagedata r:id="rId19" o:title=""/>
          </v:shape>
        </w:pict>
      </w:r>
      <w:r w:rsidR="00E20C50" w:rsidRPr="00E20C50">
        <w:rPr>
          <w:rFonts w:ascii="Times New Roman" w:hAnsi="Times New Roman"/>
          <w:sz w:val="28"/>
          <w:szCs w:val="28"/>
          <w:lang w:val="ru-RU"/>
        </w:rPr>
        <w:t xml:space="preserve"> - поправочные коэффициенты, учитывающие влияние геометрических параметров режущей части инструмента на составляющие силы резания /7/.</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p>
    <w:p w:rsidR="00E20C50" w:rsidRPr="00E20C50" w:rsidRDefault="00E20C50" w:rsidP="00130FB3">
      <w:pPr>
        <w:widowControl/>
        <w:tabs>
          <w:tab w:val="num" w:pos="720"/>
        </w:tabs>
        <w:spacing w:line="360" w:lineRule="auto"/>
        <w:ind w:firstLine="737"/>
        <w:jc w:val="center"/>
        <w:rPr>
          <w:rFonts w:ascii="Times New Roman" w:hAnsi="Times New Roman"/>
          <w:sz w:val="28"/>
          <w:szCs w:val="28"/>
          <w:lang w:val="ru-RU"/>
        </w:rPr>
      </w:pPr>
      <w:r w:rsidRPr="00130FB3">
        <w:rPr>
          <w:rFonts w:ascii="Times New Roman" w:hAnsi="Times New Roman"/>
          <w:b/>
          <w:sz w:val="28"/>
          <w:szCs w:val="28"/>
          <w:lang w:val="ru-RU"/>
        </w:rPr>
        <w:t>2.3.4 Мощность резания рассчитаем по формуле</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38" type="#_x0000_t75" style="width:252pt;height:37.5pt">
            <v:imagedata r:id="rId20" o:title=""/>
          </v:shape>
        </w:pict>
      </w:r>
      <w:r w:rsidR="00E20C50" w:rsidRPr="00E20C50">
        <w:rPr>
          <w:rFonts w:ascii="Times New Roman" w:hAnsi="Times New Roman"/>
          <w:sz w:val="28"/>
          <w:szCs w:val="28"/>
          <w:lang w:val="ru-RU"/>
        </w:rPr>
        <w:t xml:space="preserve"> (4)</w:t>
      </w:r>
    </w:p>
    <w:p w:rsidR="00E20C50" w:rsidRPr="00E20C50" w:rsidRDefault="00130FB3"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 xml:space="preserve">где </w:t>
      </w:r>
      <w:r w:rsidR="006A1741">
        <w:rPr>
          <w:rFonts w:ascii="Times New Roman" w:hAnsi="Times New Roman"/>
          <w:position w:val="-10"/>
          <w:sz w:val="28"/>
          <w:szCs w:val="28"/>
          <w:lang w:val="ru-RU"/>
        </w:rPr>
        <w:pict>
          <v:shape id="_x0000_i1039" type="#_x0000_t75" style="width:22.5pt;height:24pt">
            <v:imagedata r:id="rId21" o:title=""/>
          </v:shape>
        </w:pict>
      </w:r>
      <w:r w:rsidR="00E20C50" w:rsidRPr="00E20C50">
        <w:rPr>
          <w:rFonts w:ascii="Times New Roman" w:hAnsi="Times New Roman"/>
          <w:sz w:val="28"/>
          <w:szCs w:val="28"/>
          <w:lang w:val="ru-RU"/>
        </w:rPr>
        <w:t>- тангенциальная составляющая силы резания /7/;</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6"/>
          <w:sz w:val="28"/>
          <w:szCs w:val="28"/>
          <w:lang w:val="ru-RU"/>
        </w:rPr>
        <w:pict>
          <v:shape id="_x0000_i1040" type="#_x0000_t75" style="width:11.25pt;height:14.25pt">
            <v:imagedata r:id="rId22" o:title=""/>
          </v:shape>
        </w:pict>
      </w:r>
      <w:r w:rsidR="00E20C50" w:rsidRPr="00E20C50">
        <w:rPr>
          <w:rFonts w:ascii="Times New Roman" w:hAnsi="Times New Roman"/>
          <w:sz w:val="28"/>
          <w:szCs w:val="28"/>
          <w:lang w:val="ru-RU"/>
        </w:rPr>
        <w:t xml:space="preserve"> - скорость резания /7/.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130FB3" w:rsidRDefault="00E20C50" w:rsidP="00130FB3">
      <w:pPr>
        <w:widowControl/>
        <w:shd w:val="clear" w:color="auto" w:fill="FFFFFF"/>
        <w:spacing w:line="360" w:lineRule="auto"/>
        <w:ind w:firstLine="737"/>
        <w:jc w:val="center"/>
        <w:rPr>
          <w:rFonts w:ascii="Times New Roman" w:hAnsi="Times New Roman"/>
          <w:b/>
          <w:sz w:val="28"/>
          <w:szCs w:val="28"/>
          <w:lang w:val="ru-RU"/>
        </w:rPr>
      </w:pPr>
      <w:r w:rsidRPr="00130FB3">
        <w:rPr>
          <w:rFonts w:ascii="Times New Roman" w:hAnsi="Times New Roman"/>
          <w:b/>
          <w:sz w:val="28"/>
          <w:szCs w:val="28"/>
          <w:lang w:val="ru-RU"/>
        </w:rPr>
        <w:t>2.4 Расчет коробки скоростей</w:t>
      </w:r>
    </w:p>
    <w:p w:rsidR="00E20C50" w:rsidRPr="00130FB3" w:rsidRDefault="00E20C50" w:rsidP="00130FB3">
      <w:pPr>
        <w:widowControl/>
        <w:shd w:val="clear" w:color="auto" w:fill="FFFFFF"/>
        <w:spacing w:line="360" w:lineRule="auto"/>
        <w:ind w:firstLine="737"/>
        <w:jc w:val="center"/>
        <w:rPr>
          <w:rFonts w:ascii="Times New Roman" w:hAnsi="Times New Roman"/>
          <w:b/>
          <w:sz w:val="28"/>
          <w:szCs w:val="28"/>
          <w:lang w:val="ru-RU"/>
        </w:rPr>
      </w:pPr>
    </w:p>
    <w:p w:rsidR="00E20C50" w:rsidRPr="00130FB3" w:rsidRDefault="00E20C50" w:rsidP="00130FB3">
      <w:pPr>
        <w:widowControl/>
        <w:shd w:val="clear" w:color="auto" w:fill="FFFFFF"/>
        <w:spacing w:line="360" w:lineRule="auto"/>
        <w:ind w:firstLine="737"/>
        <w:jc w:val="center"/>
        <w:rPr>
          <w:rFonts w:ascii="Times New Roman" w:hAnsi="Times New Roman"/>
          <w:b/>
          <w:sz w:val="28"/>
          <w:szCs w:val="28"/>
          <w:lang w:val="ru-RU"/>
        </w:rPr>
      </w:pPr>
      <w:r w:rsidRPr="00130FB3">
        <w:rPr>
          <w:rFonts w:ascii="Times New Roman" w:hAnsi="Times New Roman"/>
          <w:b/>
          <w:sz w:val="28"/>
          <w:szCs w:val="28"/>
          <w:lang w:val="ru-RU"/>
        </w:rPr>
        <w:t>2.4.1 Выбор приводного электродвигателя</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Мощность главного электродвигателя вытекает из расчетов режимов резания. Для обеспечения требуемого диапазона частот вращения выбираем двухступенчатый двигатель 4А160 4/2УЗ со следующими характеристиками: </w:t>
      </w:r>
      <w:r w:rsidRPr="00E20C50">
        <w:rPr>
          <w:rFonts w:ascii="Times New Roman" w:hAnsi="Times New Roman"/>
          <w:sz w:val="28"/>
          <w:szCs w:val="28"/>
        </w:rPr>
        <w:t>N</w:t>
      </w:r>
      <w:r w:rsidRPr="00E20C50">
        <w:rPr>
          <w:rFonts w:ascii="Times New Roman" w:hAnsi="Times New Roman"/>
          <w:sz w:val="28"/>
          <w:szCs w:val="28"/>
          <w:vertAlign w:val="subscript"/>
          <w:lang w:val="ru-RU"/>
        </w:rPr>
        <w:t>эл</w:t>
      </w:r>
      <w:r w:rsidRPr="00E20C50">
        <w:rPr>
          <w:rFonts w:ascii="Times New Roman" w:hAnsi="Times New Roman"/>
          <w:sz w:val="28"/>
          <w:szCs w:val="28"/>
          <w:lang w:val="ru-RU"/>
        </w:rPr>
        <w:t xml:space="preserve">=11/14 кВт, </w:t>
      </w:r>
      <w:r w:rsidRPr="00E20C50">
        <w:rPr>
          <w:rFonts w:ascii="Times New Roman" w:hAnsi="Times New Roman"/>
          <w:sz w:val="28"/>
          <w:szCs w:val="28"/>
        </w:rPr>
        <w:t>n</w:t>
      </w:r>
      <w:r w:rsidRPr="00E20C50">
        <w:rPr>
          <w:rFonts w:ascii="Times New Roman" w:hAnsi="Times New Roman"/>
          <w:sz w:val="28"/>
          <w:szCs w:val="28"/>
          <w:vertAlign w:val="subscript"/>
          <w:lang w:val="ru-RU"/>
        </w:rPr>
        <w:t>эл</w:t>
      </w:r>
      <w:r w:rsidRPr="00E20C50">
        <w:rPr>
          <w:rFonts w:ascii="Times New Roman" w:hAnsi="Times New Roman"/>
          <w:sz w:val="28"/>
          <w:szCs w:val="28"/>
          <w:lang w:val="ru-RU"/>
        </w:rPr>
        <w:t>=1460/2940 об/мин.</w:t>
      </w:r>
    </w:p>
    <w:p w:rsidR="00E20C50" w:rsidRPr="00E20C50" w:rsidRDefault="00E20C50" w:rsidP="00130FB3">
      <w:pPr>
        <w:pStyle w:val="a8"/>
        <w:spacing w:line="360" w:lineRule="auto"/>
        <w:ind w:firstLine="737"/>
        <w:jc w:val="both"/>
        <w:rPr>
          <w:rFonts w:ascii="Times New Roman" w:hAnsi="Times New Roman"/>
          <w:b w:val="0"/>
          <w:bCs/>
          <w:i w:val="0"/>
          <w:iCs/>
          <w:noProof/>
          <w:sz w:val="28"/>
          <w:szCs w:val="28"/>
        </w:rPr>
      </w:pPr>
      <w:r w:rsidRPr="00E20C50">
        <w:rPr>
          <w:rFonts w:ascii="Times New Roman" w:hAnsi="Times New Roman"/>
          <w:sz w:val="28"/>
          <w:szCs w:val="28"/>
        </w:rPr>
        <w:t xml:space="preserve"> </w:t>
      </w:r>
    </w:p>
    <w:p w:rsidR="00E20C50" w:rsidRPr="00E20C50" w:rsidRDefault="00E20C50" w:rsidP="00130FB3">
      <w:pPr>
        <w:pStyle w:val="1"/>
        <w:spacing w:before="0" w:after="0" w:line="360" w:lineRule="auto"/>
        <w:ind w:firstLine="737"/>
        <w:jc w:val="both"/>
        <w:rPr>
          <w:b w:val="0"/>
          <w:bCs/>
          <w:sz w:val="28"/>
          <w:szCs w:val="28"/>
        </w:rPr>
      </w:pPr>
      <w:r w:rsidRPr="00E20C50">
        <w:rPr>
          <w:b w:val="0"/>
          <w:bCs/>
          <w:sz w:val="28"/>
          <w:szCs w:val="28"/>
        </w:rPr>
        <w:t xml:space="preserve"> </w:t>
      </w:r>
      <w:bookmarkStart w:id="8" w:name="_Toc105578732"/>
      <w:r w:rsidRPr="00E20C50">
        <w:rPr>
          <w:b w:val="0"/>
          <w:bCs/>
          <w:sz w:val="28"/>
          <w:szCs w:val="28"/>
        </w:rPr>
        <w:t>2.4.2 Определение общего диапазона регулирования привода</w:t>
      </w:r>
      <w:bookmarkEnd w:id="8"/>
    </w:p>
    <w:p w:rsidR="00E20C50" w:rsidRPr="00E20C50" w:rsidRDefault="00E20C50" w:rsidP="00130FB3">
      <w:pPr>
        <w:widowControl/>
        <w:suppressLineNumbers/>
        <w:tabs>
          <w:tab w:val="left" w:pos="6120"/>
        </w:tabs>
        <w:spacing w:line="360" w:lineRule="auto"/>
        <w:ind w:firstLine="737"/>
        <w:rPr>
          <w:rFonts w:ascii="Times New Roman" w:hAnsi="Times New Roman"/>
          <w:sz w:val="28"/>
          <w:szCs w:val="28"/>
          <w:lang w:val="ru-RU"/>
        </w:rPr>
      </w:pPr>
    </w:p>
    <w:p w:rsidR="00E20C50" w:rsidRPr="00E20C50" w:rsidRDefault="006A1741" w:rsidP="00130FB3">
      <w:pPr>
        <w:widowControl/>
        <w:suppressLineNumbers/>
        <w:tabs>
          <w:tab w:val="left" w:pos="851"/>
        </w:tabs>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041" type="#_x0000_t75" style="width:84.75pt;height:39pt" fillcolor="window">
            <v:imagedata r:id="rId23" o:title=""/>
          </v:shape>
        </w:pict>
      </w:r>
      <w:r w:rsidR="00E20C50" w:rsidRPr="00E20C50">
        <w:rPr>
          <w:rFonts w:ascii="Times New Roman" w:hAnsi="Times New Roman"/>
          <w:sz w:val="28"/>
          <w:szCs w:val="28"/>
          <w:lang w:val="ru-RU"/>
        </w:rPr>
        <w:t xml:space="preserve"> (5)</w:t>
      </w:r>
    </w:p>
    <w:p w:rsidR="00E20C50" w:rsidRPr="00E20C50" w:rsidRDefault="00E20C50" w:rsidP="00130FB3">
      <w:pPr>
        <w:widowControl/>
        <w:suppressLineNumbers/>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uppressLineNumbers/>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n</w:t>
      </w:r>
      <w:r w:rsidRPr="00E20C50">
        <w:rPr>
          <w:rFonts w:ascii="Times New Roman" w:hAnsi="Times New Roman"/>
          <w:b/>
          <w:sz w:val="28"/>
          <w:szCs w:val="28"/>
          <w:vertAlign w:val="subscript"/>
        </w:rPr>
        <w:t>max</w:t>
      </w:r>
      <w:r w:rsidRPr="00E20C50">
        <w:rPr>
          <w:rFonts w:ascii="Times New Roman" w:hAnsi="Times New Roman"/>
          <w:sz w:val="28"/>
          <w:szCs w:val="28"/>
          <w:lang w:val="ru-RU"/>
        </w:rPr>
        <w:t xml:space="preserve"> – наибольшая частота вращения шпинделя, об/мин; </w:t>
      </w:r>
    </w:p>
    <w:p w:rsidR="00E20C50" w:rsidRPr="00E20C50" w:rsidRDefault="00E20C50" w:rsidP="00130FB3">
      <w:pPr>
        <w:widowControl/>
        <w:suppressLineNumbers/>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n</w:t>
      </w:r>
      <w:r w:rsidRPr="00E20C50">
        <w:rPr>
          <w:rFonts w:ascii="Times New Roman" w:hAnsi="Times New Roman"/>
          <w:b/>
          <w:sz w:val="28"/>
          <w:szCs w:val="28"/>
          <w:vertAlign w:val="subscript"/>
        </w:rPr>
        <w:t>min</w:t>
      </w:r>
      <w:r w:rsidRPr="00E20C50">
        <w:rPr>
          <w:rFonts w:ascii="Times New Roman" w:hAnsi="Times New Roman"/>
          <w:sz w:val="28"/>
          <w:szCs w:val="28"/>
          <w:lang w:val="ru-RU"/>
        </w:rPr>
        <w:t xml:space="preserve"> – наименьшая частота вращения шпинделя, об/мин.</w:t>
      </w:r>
    </w:p>
    <w:p w:rsidR="00E20C50" w:rsidRPr="00E20C50" w:rsidRDefault="00E20C50" w:rsidP="00130FB3">
      <w:pPr>
        <w:widowControl/>
        <w:suppressLineNumbers/>
        <w:tabs>
          <w:tab w:val="left" w:pos="6120"/>
        </w:tabs>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both"/>
        <w:rPr>
          <w:b w:val="0"/>
          <w:bCs/>
          <w:sz w:val="28"/>
          <w:szCs w:val="28"/>
        </w:rPr>
      </w:pPr>
      <w:r w:rsidRPr="00E20C50">
        <w:rPr>
          <w:b w:val="0"/>
          <w:bCs/>
          <w:sz w:val="28"/>
          <w:szCs w:val="28"/>
        </w:rPr>
        <w:t xml:space="preserve"> </w:t>
      </w:r>
      <w:bookmarkStart w:id="9" w:name="_Toc105578733"/>
      <w:r w:rsidRPr="00E20C50">
        <w:rPr>
          <w:b w:val="0"/>
          <w:bCs/>
          <w:sz w:val="28"/>
          <w:szCs w:val="28"/>
        </w:rPr>
        <w:t>2.4.3 Определение общего числа ступеней скорости</w:t>
      </w:r>
      <w:bookmarkEnd w:id="9"/>
    </w:p>
    <w:p w:rsidR="00E20C50" w:rsidRPr="00E20C50" w:rsidRDefault="00E20C50" w:rsidP="00130FB3">
      <w:pPr>
        <w:widowControl/>
        <w:suppressLineNumbers/>
        <w:tabs>
          <w:tab w:val="left" w:pos="6120"/>
        </w:tabs>
        <w:spacing w:line="360" w:lineRule="auto"/>
        <w:ind w:firstLine="737"/>
        <w:rPr>
          <w:rFonts w:ascii="Times New Roman" w:hAnsi="Times New Roman"/>
          <w:b/>
          <w:sz w:val="28"/>
          <w:szCs w:val="28"/>
          <w:lang w:val="ru-RU"/>
        </w:rPr>
      </w:pPr>
    </w:p>
    <w:p w:rsidR="00E20C50" w:rsidRPr="00E20C50" w:rsidRDefault="00E20C50" w:rsidP="00130FB3">
      <w:pPr>
        <w:widowControl/>
        <w:suppressLineNumbers/>
        <w:tabs>
          <w:tab w:val="left" w:pos="6120"/>
        </w:tabs>
        <w:spacing w:line="360" w:lineRule="auto"/>
        <w:ind w:firstLine="737"/>
        <w:rPr>
          <w:rFonts w:ascii="Times New Roman" w:hAnsi="Times New Roman"/>
          <w:b/>
          <w:sz w:val="28"/>
          <w:szCs w:val="28"/>
          <w:lang w:val="ru-RU"/>
        </w:rPr>
      </w:pPr>
      <w:r w:rsidRPr="00E20C50">
        <w:rPr>
          <w:rFonts w:ascii="Times New Roman" w:hAnsi="Times New Roman"/>
          <w:sz w:val="28"/>
          <w:szCs w:val="28"/>
          <w:lang w:val="ru-RU"/>
        </w:rPr>
        <w:t xml:space="preserve"> Для геометрического ряда частот вращения число ступеней скорости </w:t>
      </w:r>
      <w:r w:rsidRPr="00E20C50">
        <w:rPr>
          <w:rFonts w:ascii="Times New Roman" w:hAnsi="Times New Roman"/>
          <w:b/>
          <w:bCs/>
          <w:sz w:val="28"/>
          <w:szCs w:val="28"/>
        </w:rPr>
        <w:t>z</w:t>
      </w:r>
      <w:r w:rsidRPr="00E20C50">
        <w:rPr>
          <w:rFonts w:ascii="Times New Roman" w:hAnsi="Times New Roman"/>
          <w:sz w:val="28"/>
          <w:szCs w:val="28"/>
          <w:lang w:val="ru-RU"/>
        </w:rPr>
        <w:t>, может быть определено из соотношения:</w:t>
      </w:r>
      <w:r w:rsidRPr="00E20C50">
        <w:rPr>
          <w:rFonts w:ascii="Times New Roman" w:hAnsi="Times New Roman"/>
          <w:b/>
          <w:sz w:val="28"/>
          <w:szCs w:val="28"/>
          <w:lang w:val="ru-RU"/>
        </w:rPr>
        <w:t xml:space="preserve"> </w:t>
      </w:r>
    </w:p>
    <w:p w:rsidR="00E20C50" w:rsidRPr="00E20C50" w:rsidRDefault="00E20C50" w:rsidP="00130FB3">
      <w:pPr>
        <w:widowControl/>
        <w:suppressLineNumbers/>
        <w:tabs>
          <w:tab w:val="left" w:pos="6120"/>
        </w:tabs>
        <w:spacing w:line="360" w:lineRule="auto"/>
        <w:ind w:firstLine="737"/>
        <w:rPr>
          <w:rFonts w:ascii="Times New Roman" w:hAnsi="Times New Roman"/>
          <w:b/>
          <w:sz w:val="28"/>
          <w:szCs w:val="28"/>
          <w:lang w:val="ru-RU"/>
        </w:rPr>
      </w:pPr>
    </w:p>
    <w:p w:rsidR="00E20C50" w:rsidRPr="00E20C50" w:rsidRDefault="006A1741" w:rsidP="00130FB3">
      <w:pPr>
        <w:widowControl/>
        <w:suppressLineNumbers/>
        <w:tabs>
          <w:tab w:val="left" w:pos="6120"/>
        </w:tabs>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042" type="#_x0000_t75" style="width:101.25pt;height:38.25pt" fillcolor="window">
            <v:imagedata r:id="rId24" o:title=""/>
          </v:shape>
        </w:pict>
      </w:r>
      <w:r w:rsidR="00E20C50" w:rsidRPr="00E20C50">
        <w:rPr>
          <w:rFonts w:ascii="Times New Roman" w:hAnsi="Times New Roman"/>
          <w:sz w:val="28"/>
          <w:szCs w:val="28"/>
          <w:lang w:val="ru-RU"/>
        </w:rPr>
        <w:t xml:space="preserve"> (6)</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Вычисленная по этой формуле величина </w:t>
      </w:r>
      <w:r w:rsidRPr="00E20C50">
        <w:rPr>
          <w:rFonts w:ascii="Times New Roman" w:hAnsi="Times New Roman"/>
          <w:sz w:val="28"/>
          <w:szCs w:val="28"/>
        </w:rPr>
        <w:t>z</w:t>
      </w:r>
      <w:r w:rsidRPr="00E20C50">
        <w:rPr>
          <w:rFonts w:ascii="Times New Roman" w:hAnsi="Times New Roman"/>
          <w:sz w:val="28"/>
          <w:szCs w:val="28"/>
          <w:lang w:val="ru-RU"/>
        </w:rPr>
        <w:t xml:space="preserve"> округляется до целого числа, что приводит к некоторому изменению действительного диапазона регулирования </w:t>
      </w:r>
      <w:r w:rsidRPr="00E20C50">
        <w:rPr>
          <w:rFonts w:ascii="Times New Roman" w:hAnsi="Times New Roman"/>
          <w:b/>
          <w:sz w:val="28"/>
          <w:szCs w:val="28"/>
        </w:rPr>
        <w:t>R</w:t>
      </w:r>
      <w:r w:rsidRPr="00E20C50">
        <w:rPr>
          <w:rFonts w:ascii="Times New Roman" w:hAnsi="Times New Roman"/>
          <w:b/>
          <w:sz w:val="28"/>
          <w:szCs w:val="28"/>
          <w:vertAlign w:val="subscript"/>
        </w:rPr>
        <w:t>n</w:t>
      </w:r>
      <w:r w:rsidRPr="00E20C50">
        <w:rPr>
          <w:rFonts w:ascii="Times New Roman" w:hAnsi="Times New Roman"/>
          <w:b/>
          <w:sz w:val="28"/>
          <w:szCs w:val="28"/>
          <w:vertAlign w:val="subscript"/>
          <w:lang w:val="ru-RU"/>
        </w:rPr>
        <w:t xml:space="preserve"> </w:t>
      </w:r>
      <w:r w:rsidRPr="00E20C50">
        <w:rPr>
          <w:rFonts w:ascii="Times New Roman" w:hAnsi="Times New Roman"/>
          <w:sz w:val="28"/>
          <w:szCs w:val="28"/>
          <w:lang w:val="ru-RU"/>
        </w:rPr>
        <w:t xml:space="preserve"> </w:t>
      </w:r>
    </w:p>
    <w:p w:rsidR="00E20C50" w:rsidRPr="00130FB3" w:rsidRDefault="00E20C50" w:rsidP="00130FB3">
      <w:pPr>
        <w:pStyle w:val="1"/>
        <w:spacing w:before="0" w:after="0" w:line="360" w:lineRule="auto"/>
        <w:ind w:firstLine="737"/>
        <w:jc w:val="center"/>
        <w:rPr>
          <w:bCs/>
          <w:sz w:val="28"/>
          <w:szCs w:val="28"/>
        </w:rPr>
      </w:pPr>
      <w:bookmarkStart w:id="10" w:name="_Toc105578734"/>
      <w:r w:rsidRPr="00130FB3">
        <w:rPr>
          <w:bCs/>
          <w:sz w:val="28"/>
          <w:szCs w:val="28"/>
        </w:rPr>
        <w:t>2.4.4 Выбор конструктивных вариантов привода</w:t>
      </w:r>
      <w:bookmarkEnd w:id="10"/>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При настройке последовательно включенными групповыми передачами число ступеней скорости </w:t>
      </w:r>
      <w:r w:rsidRPr="00E20C50">
        <w:rPr>
          <w:rFonts w:ascii="Times New Roman" w:hAnsi="Times New Roman"/>
          <w:b/>
          <w:bCs/>
          <w:sz w:val="28"/>
          <w:szCs w:val="28"/>
        </w:rPr>
        <w:t>z</w:t>
      </w:r>
      <w:r w:rsidRPr="00E20C50">
        <w:rPr>
          <w:rFonts w:ascii="Times New Roman" w:hAnsi="Times New Roman"/>
          <w:sz w:val="28"/>
          <w:szCs w:val="28"/>
          <w:lang w:val="ru-RU"/>
        </w:rPr>
        <w:t xml:space="preserve"> может быть представлено в виде: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851"/>
        </w:tabs>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043" type="#_x0000_t75" style="width:149.25pt;height:33.75pt" fillcolor="window">
            <v:imagedata r:id="rId25" o:title=""/>
          </v:shape>
        </w:pict>
      </w:r>
      <w:r w:rsidR="00E20C50" w:rsidRPr="00E20C50">
        <w:rPr>
          <w:rFonts w:ascii="Times New Roman" w:hAnsi="Times New Roman"/>
          <w:sz w:val="28"/>
          <w:szCs w:val="28"/>
          <w:lang w:val="ru-RU"/>
        </w:rPr>
        <w:t xml:space="preserve"> (7)</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p</w:t>
      </w:r>
      <w:r w:rsidRPr="00E20C50">
        <w:rPr>
          <w:rFonts w:ascii="Times New Roman" w:hAnsi="Times New Roman"/>
          <w:b/>
          <w:sz w:val="28"/>
          <w:szCs w:val="28"/>
          <w:vertAlign w:val="subscript"/>
        </w:rPr>
        <w:t>k</w:t>
      </w:r>
      <w:r w:rsidRPr="00E20C50">
        <w:rPr>
          <w:rFonts w:ascii="Times New Roman" w:hAnsi="Times New Roman"/>
          <w:sz w:val="28"/>
          <w:szCs w:val="28"/>
          <w:lang w:val="ru-RU"/>
        </w:rPr>
        <w:t xml:space="preserve"> – число отдельных передач в каждой группе;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m</w:t>
      </w:r>
      <w:r w:rsidRPr="00E20C50">
        <w:rPr>
          <w:rFonts w:ascii="Times New Roman" w:hAnsi="Times New Roman"/>
          <w:sz w:val="28"/>
          <w:szCs w:val="28"/>
          <w:lang w:val="ru-RU"/>
        </w:rPr>
        <w:t xml:space="preserve"> – число групп передач.</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выбранном числе ступеней частот вращения шпинделя</w:t>
      </w:r>
      <w:r w:rsidRPr="00E20C50">
        <w:rPr>
          <w:rFonts w:ascii="Times New Roman" w:hAnsi="Times New Roman"/>
          <w:b/>
          <w:sz w:val="28"/>
          <w:szCs w:val="28"/>
          <w:lang w:val="ru-RU"/>
        </w:rPr>
        <w:t xml:space="preserve"> </w:t>
      </w:r>
      <w:r w:rsidRPr="00E20C50">
        <w:rPr>
          <w:rFonts w:ascii="Times New Roman" w:hAnsi="Times New Roman"/>
          <w:b/>
          <w:sz w:val="28"/>
          <w:szCs w:val="28"/>
        </w:rPr>
        <w:t>z</w:t>
      </w:r>
      <w:r w:rsidRPr="00E20C50">
        <w:rPr>
          <w:rFonts w:ascii="Times New Roman" w:hAnsi="Times New Roman"/>
          <w:sz w:val="28"/>
          <w:szCs w:val="28"/>
          <w:lang w:val="ru-RU"/>
        </w:rPr>
        <w:t xml:space="preserve"> количество групп передач, количество передач в каждой группе и порядок расположения групп может быть различным.</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Число конструктивных вариантов привода </w:t>
      </w:r>
      <w:r w:rsidRPr="00E20C50">
        <w:rPr>
          <w:rFonts w:ascii="Times New Roman" w:hAnsi="Times New Roman"/>
          <w:b/>
          <w:bCs/>
          <w:sz w:val="28"/>
          <w:szCs w:val="28"/>
        </w:rPr>
        <w:t>N</w:t>
      </w:r>
      <w:r w:rsidRPr="00E20C50">
        <w:rPr>
          <w:rFonts w:ascii="Times New Roman" w:hAnsi="Times New Roman"/>
          <w:b/>
          <w:bCs/>
          <w:sz w:val="28"/>
          <w:szCs w:val="28"/>
          <w:vertAlign w:val="subscript"/>
          <w:lang w:val="ru-RU"/>
        </w:rPr>
        <w:t>кон</w:t>
      </w:r>
      <w:r w:rsidRPr="00E20C50">
        <w:rPr>
          <w:rFonts w:ascii="Times New Roman" w:hAnsi="Times New Roman"/>
          <w:sz w:val="28"/>
          <w:szCs w:val="28"/>
          <w:lang w:val="ru-RU"/>
        </w:rPr>
        <w:t xml:space="preserve"> состоящего из </w:t>
      </w:r>
      <w:r w:rsidRPr="00E20C50">
        <w:rPr>
          <w:rFonts w:ascii="Times New Roman" w:hAnsi="Times New Roman"/>
          <w:b/>
          <w:sz w:val="28"/>
          <w:szCs w:val="28"/>
        </w:rPr>
        <w:t>m</w:t>
      </w:r>
      <w:r w:rsidRPr="00E20C50">
        <w:rPr>
          <w:rFonts w:ascii="Times New Roman" w:hAnsi="Times New Roman"/>
          <w:sz w:val="28"/>
          <w:szCs w:val="28"/>
          <w:lang w:val="ru-RU"/>
        </w:rPr>
        <w:t xml:space="preserve"> групп передач, определяется по формуле: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851"/>
        </w:tabs>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044" type="#_x0000_t75" style="width:62.25pt;height:38.25pt" fillcolor="window">
            <v:imagedata r:id="rId26" o:title=""/>
          </v:shape>
        </w:pict>
      </w:r>
      <w:r w:rsidR="00E20C50" w:rsidRPr="00E20C50">
        <w:rPr>
          <w:rFonts w:ascii="Times New Roman" w:hAnsi="Times New Roman"/>
          <w:sz w:val="28"/>
          <w:szCs w:val="28"/>
          <w:lang w:val="ru-RU"/>
        </w:rPr>
        <w:t>, (8)</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q</w:t>
      </w:r>
      <w:r w:rsidRPr="00E20C50">
        <w:rPr>
          <w:rFonts w:ascii="Times New Roman" w:hAnsi="Times New Roman"/>
          <w:sz w:val="28"/>
          <w:szCs w:val="28"/>
          <w:lang w:val="ru-RU"/>
        </w:rPr>
        <w:t xml:space="preserve"> – число групп с одинаковым числом передач.</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130FB3" w:rsidRDefault="00E20C50" w:rsidP="00130FB3">
      <w:pPr>
        <w:pStyle w:val="1"/>
        <w:spacing w:before="0" w:after="0" w:line="360" w:lineRule="auto"/>
        <w:ind w:firstLine="737"/>
        <w:jc w:val="center"/>
        <w:rPr>
          <w:bCs/>
          <w:sz w:val="28"/>
          <w:szCs w:val="28"/>
        </w:rPr>
      </w:pPr>
      <w:bookmarkStart w:id="11" w:name="_Toc105578735"/>
      <w:r w:rsidRPr="00130FB3">
        <w:rPr>
          <w:bCs/>
          <w:sz w:val="28"/>
          <w:szCs w:val="28"/>
        </w:rPr>
        <w:t>2.4.5 Определение числа возможных кинематических вариантов</w:t>
      </w:r>
      <w:bookmarkEnd w:id="11"/>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sz w:val="28"/>
          <w:szCs w:val="28"/>
          <w:lang w:val="ru-RU"/>
        </w:rPr>
        <w:t xml:space="preserve">Если частоты вращения шпинделя изменяются по геометрическому ряду, то передаточные отношения передач в группах образуют геометрический ряд со знаменателем </w:t>
      </w:r>
      <w:r w:rsidRPr="00E20C50">
        <w:rPr>
          <w:rFonts w:ascii="Times New Roman" w:hAnsi="Times New Roman"/>
          <w:b/>
          <w:sz w:val="28"/>
          <w:szCs w:val="28"/>
          <w:lang w:val="ru-RU"/>
        </w:rPr>
        <w:sym w:font="Symbol" w:char="F06A"/>
      </w:r>
      <w:r w:rsidRPr="00E20C50">
        <w:rPr>
          <w:rFonts w:ascii="Times New Roman" w:hAnsi="Times New Roman"/>
          <w:b/>
          <w:sz w:val="28"/>
          <w:szCs w:val="28"/>
          <w:vertAlign w:val="superscript"/>
          <w:lang w:val="ru-RU"/>
        </w:rPr>
        <w:t>х</w:t>
      </w:r>
      <w:r w:rsidRPr="00E20C50">
        <w:rPr>
          <w:rFonts w:ascii="Times New Roman" w:hAnsi="Times New Roman"/>
          <w:sz w:val="28"/>
          <w:szCs w:val="28"/>
          <w:lang w:val="ru-RU"/>
        </w:rPr>
        <w:t xml:space="preserve">, где </w:t>
      </w:r>
      <w:r w:rsidRPr="00E20C50">
        <w:rPr>
          <w:rFonts w:ascii="Times New Roman" w:hAnsi="Times New Roman"/>
          <w:b/>
          <w:sz w:val="28"/>
          <w:szCs w:val="28"/>
          <w:lang w:val="ru-RU"/>
        </w:rPr>
        <w:t>х</w:t>
      </w:r>
      <w:r w:rsidRPr="00E20C50">
        <w:rPr>
          <w:rFonts w:ascii="Times New Roman" w:hAnsi="Times New Roman"/>
          <w:sz w:val="28"/>
          <w:szCs w:val="28"/>
          <w:lang w:val="ru-RU"/>
        </w:rPr>
        <w:t xml:space="preserve"> – целое число, называемое характеристикой группы передач. Для последовательного получения частот вращения шпинделя сначала переключают передачи одной группы</w:t>
      </w:r>
      <w:r w:rsidRPr="00E20C50">
        <w:rPr>
          <w:rFonts w:ascii="Times New Roman" w:hAnsi="Times New Roman"/>
          <w:bCs/>
          <w:sz w:val="28"/>
          <w:szCs w:val="28"/>
          <w:lang w:val="ru-RU"/>
        </w:rPr>
        <w:t xml:space="preserve">, затем другой и т. д.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Cs/>
          <w:sz w:val="28"/>
          <w:szCs w:val="28"/>
          <w:lang w:val="ru-RU"/>
        </w:rPr>
        <w:t xml:space="preserve">В зависимости от принятого порядка переключений </w:t>
      </w:r>
      <w:r w:rsidRPr="00E20C50">
        <w:rPr>
          <w:rFonts w:ascii="Times New Roman" w:hAnsi="Times New Roman"/>
          <w:sz w:val="28"/>
          <w:szCs w:val="28"/>
          <w:lang w:val="ru-RU"/>
        </w:rPr>
        <w:t>группа может быть:</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а) основной, характеристика, которой определяется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х</w:t>
      </w:r>
      <w:r w:rsidRPr="00E20C50">
        <w:rPr>
          <w:rFonts w:ascii="Times New Roman" w:hAnsi="Times New Roman"/>
          <w:b/>
          <w:sz w:val="28"/>
          <w:szCs w:val="28"/>
          <w:vertAlign w:val="subscript"/>
          <w:lang w:val="ru-RU"/>
        </w:rPr>
        <w:t>0</w:t>
      </w:r>
      <w:r w:rsidRPr="00E20C50">
        <w:rPr>
          <w:rFonts w:ascii="Times New Roman" w:hAnsi="Times New Roman"/>
          <w:b/>
          <w:sz w:val="28"/>
          <w:szCs w:val="28"/>
          <w:lang w:val="ru-RU"/>
        </w:rPr>
        <w:t xml:space="preserve"> = 1</w:t>
      </w:r>
      <w:r w:rsidRPr="00E20C50">
        <w:rPr>
          <w:rFonts w:ascii="Times New Roman" w:hAnsi="Times New Roman"/>
          <w:sz w:val="28"/>
          <w:szCs w:val="28"/>
          <w:lang w:val="ru-RU"/>
        </w:rPr>
        <w:t xml:space="preserve"> ,</w:t>
      </w:r>
      <w:r w:rsidRPr="00E20C50">
        <w:rPr>
          <w:rFonts w:ascii="Times New Roman" w:hAnsi="Times New Roman"/>
          <w:b/>
          <w:sz w:val="28"/>
          <w:szCs w:val="28"/>
          <w:lang w:val="ru-RU"/>
        </w:rPr>
        <w:t xml:space="preserve"> </w:t>
      </w:r>
      <w:r w:rsidRPr="00E20C50">
        <w:rPr>
          <w:rFonts w:ascii="Times New Roman" w:hAnsi="Times New Roman"/>
          <w:sz w:val="28"/>
          <w:szCs w:val="28"/>
          <w:lang w:val="ru-RU"/>
        </w:rPr>
        <w:t>(9)</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б) первой переборной группой, для которой характеристика определяется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х</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 xml:space="preserve"> = р</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 xml:space="preserve"> </w:t>
      </w:r>
      <w:r w:rsidRPr="00E20C50">
        <w:rPr>
          <w:rFonts w:ascii="Times New Roman" w:hAnsi="Times New Roman"/>
          <w:sz w:val="28"/>
          <w:szCs w:val="28"/>
          <w:lang w:val="ru-RU"/>
        </w:rPr>
        <w:t>,</w:t>
      </w:r>
      <w:r w:rsidRPr="00E20C50">
        <w:rPr>
          <w:rFonts w:ascii="Times New Roman" w:hAnsi="Times New Roman"/>
          <w:b/>
          <w:sz w:val="28"/>
          <w:szCs w:val="28"/>
          <w:lang w:val="ru-RU"/>
        </w:rPr>
        <w:t xml:space="preserve"> </w:t>
      </w:r>
      <w:r w:rsidRPr="00E20C50">
        <w:rPr>
          <w:rFonts w:ascii="Times New Roman" w:hAnsi="Times New Roman"/>
          <w:sz w:val="28"/>
          <w:szCs w:val="28"/>
          <w:lang w:val="ru-RU"/>
        </w:rPr>
        <w:t>(10)</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р</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число передач в основной группе.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второй переборной группой, для которой характеристика определяется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х</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 xml:space="preserve"> = р</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sym w:font="Symbol" w:char="F0D7"/>
      </w:r>
      <w:r w:rsidRPr="00E20C50">
        <w:rPr>
          <w:rFonts w:ascii="Times New Roman" w:hAnsi="Times New Roman"/>
          <w:b/>
          <w:sz w:val="28"/>
          <w:szCs w:val="28"/>
          <w:lang w:val="ru-RU"/>
        </w:rPr>
        <w:t xml:space="preserve"> р</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 xml:space="preserve"> </w:t>
      </w:r>
      <w:r w:rsidRPr="00E20C50">
        <w:rPr>
          <w:rFonts w:ascii="Times New Roman" w:hAnsi="Times New Roman"/>
          <w:sz w:val="28"/>
          <w:szCs w:val="28"/>
          <w:lang w:val="ru-RU"/>
        </w:rPr>
        <w:t>, (11)</w:t>
      </w: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р</w:t>
      </w:r>
      <w:r w:rsidRPr="00E20C50">
        <w:rPr>
          <w:rFonts w:ascii="Times New Roman" w:hAnsi="Times New Roman"/>
          <w:b/>
          <w:sz w:val="28"/>
          <w:szCs w:val="28"/>
          <w:vertAlign w:val="subscript"/>
          <w:lang w:val="ru-RU"/>
        </w:rPr>
        <w:t>2</w:t>
      </w:r>
      <w:r w:rsidRPr="00E20C50">
        <w:rPr>
          <w:rFonts w:ascii="Times New Roman" w:hAnsi="Times New Roman"/>
          <w:sz w:val="28"/>
          <w:szCs w:val="28"/>
          <w:lang w:val="ru-RU"/>
        </w:rPr>
        <w:t>– число передач в первой переборной группе.</w:t>
      </w:r>
    </w:p>
    <w:p w:rsidR="00E20C50" w:rsidRPr="00E20C50" w:rsidRDefault="00E20C50" w:rsidP="00130FB3">
      <w:pPr>
        <w:widowControl/>
        <w:tabs>
          <w:tab w:val="left" w:pos="0"/>
        </w:tabs>
        <w:spacing w:line="360" w:lineRule="auto"/>
        <w:ind w:firstLine="737"/>
        <w:rPr>
          <w:rFonts w:ascii="Times New Roman" w:hAnsi="Times New Roman"/>
          <w:bCs/>
          <w:sz w:val="28"/>
          <w:szCs w:val="28"/>
          <w:lang w:val="ru-RU"/>
        </w:rPr>
      </w:pPr>
      <w:r w:rsidRPr="00E20C50">
        <w:rPr>
          <w:rFonts w:ascii="Times New Roman" w:hAnsi="Times New Roman"/>
          <w:sz w:val="28"/>
          <w:szCs w:val="28"/>
          <w:lang w:val="ru-RU"/>
        </w:rPr>
        <w:tab/>
      </w:r>
      <w:r w:rsidRPr="00E20C50">
        <w:rPr>
          <w:rFonts w:ascii="Times New Roman" w:hAnsi="Times New Roman"/>
          <w:bCs/>
          <w:sz w:val="28"/>
          <w:szCs w:val="28"/>
          <w:lang w:val="ru-RU"/>
        </w:rPr>
        <w:t xml:space="preserve">Основной и различными по номеру переборными группами может быть любая группа передач в приводе. Для определенного конструктивного варианта число кинематических </w:t>
      </w:r>
      <w:r w:rsidRPr="00E20C50">
        <w:rPr>
          <w:rFonts w:ascii="Times New Roman" w:hAnsi="Times New Roman"/>
          <w:b/>
          <w:sz w:val="28"/>
          <w:szCs w:val="28"/>
        </w:rPr>
        <w:t>N</w:t>
      </w:r>
      <w:r w:rsidRPr="00E20C50">
        <w:rPr>
          <w:rFonts w:ascii="Times New Roman" w:hAnsi="Times New Roman"/>
          <w:b/>
          <w:sz w:val="28"/>
          <w:szCs w:val="28"/>
          <w:vertAlign w:val="subscript"/>
          <w:lang w:val="ru-RU"/>
        </w:rPr>
        <w:t>кин</w:t>
      </w:r>
      <w:r w:rsidRPr="00E20C50">
        <w:rPr>
          <w:rFonts w:ascii="Times New Roman" w:hAnsi="Times New Roman"/>
          <w:bCs/>
          <w:sz w:val="28"/>
          <w:szCs w:val="28"/>
          <w:lang w:val="ru-RU"/>
        </w:rPr>
        <w:t xml:space="preserve"> будет равно числу перестановок из </w:t>
      </w:r>
      <w:r w:rsidRPr="00E20C50">
        <w:rPr>
          <w:rFonts w:ascii="Times New Roman" w:hAnsi="Times New Roman"/>
          <w:b/>
          <w:bCs/>
          <w:sz w:val="28"/>
          <w:szCs w:val="28"/>
        </w:rPr>
        <w:t>m</w:t>
      </w:r>
      <w:r w:rsidRPr="00E20C50">
        <w:rPr>
          <w:rFonts w:ascii="Times New Roman" w:hAnsi="Times New Roman"/>
          <w:bCs/>
          <w:sz w:val="28"/>
          <w:szCs w:val="28"/>
          <w:lang w:val="ru-RU"/>
        </w:rPr>
        <w:t xml:space="preserve"> групп передач:</w:t>
      </w:r>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b/>
          <w:sz w:val="28"/>
          <w:szCs w:val="28"/>
        </w:rPr>
        <w:t>N</w:t>
      </w:r>
      <w:r w:rsidRPr="00E20C50">
        <w:rPr>
          <w:rFonts w:ascii="Times New Roman" w:hAnsi="Times New Roman"/>
          <w:b/>
          <w:sz w:val="28"/>
          <w:szCs w:val="28"/>
          <w:vertAlign w:val="subscript"/>
          <w:lang w:val="ru-RU"/>
        </w:rPr>
        <w:t>кин.</w:t>
      </w:r>
      <w:r w:rsidRPr="00E20C50">
        <w:rPr>
          <w:rFonts w:ascii="Times New Roman" w:hAnsi="Times New Roman"/>
          <w:b/>
          <w:sz w:val="28"/>
          <w:szCs w:val="28"/>
          <w:lang w:val="ru-RU"/>
        </w:rPr>
        <w:t xml:space="preserve"> = </w:t>
      </w:r>
      <w:r w:rsidRPr="00E20C50">
        <w:rPr>
          <w:rFonts w:ascii="Times New Roman" w:hAnsi="Times New Roman"/>
          <w:b/>
          <w:sz w:val="28"/>
          <w:szCs w:val="28"/>
        </w:rPr>
        <w:t>m</w:t>
      </w:r>
      <w:r w:rsidRPr="00E20C50">
        <w:rPr>
          <w:rFonts w:ascii="Times New Roman" w:hAnsi="Times New Roman"/>
          <w:b/>
          <w:sz w:val="28"/>
          <w:szCs w:val="28"/>
          <w:lang w:val="ru-RU"/>
        </w:rPr>
        <w:t xml:space="preserve">! </w:t>
      </w:r>
      <w:r w:rsidRPr="00E20C50">
        <w:rPr>
          <w:rFonts w:ascii="Times New Roman" w:hAnsi="Times New Roman"/>
          <w:sz w:val="28"/>
          <w:szCs w:val="28"/>
          <w:lang w:val="ru-RU"/>
        </w:rPr>
        <w:t>,</w:t>
      </w:r>
      <w:r w:rsidRPr="00E20C50">
        <w:rPr>
          <w:rFonts w:ascii="Times New Roman" w:hAnsi="Times New Roman"/>
          <w:b/>
          <w:sz w:val="28"/>
          <w:szCs w:val="28"/>
          <w:lang w:val="ru-RU"/>
        </w:rPr>
        <w:t xml:space="preserve"> </w:t>
      </w:r>
      <w:r w:rsidRPr="00E20C50">
        <w:rPr>
          <w:rFonts w:ascii="Times New Roman" w:hAnsi="Times New Roman"/>
          <w:sz w:val="28"/>
          <w:szCs w:val="28"/>
          <w:lang w:val="ru-RU"/>
        </w:rPr>
        <w:t>(12)</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130FB3" w:rsidRDefault="00E20C50" w:rsidP="00130FB3">
      <w:pPr>
        <w:widowControl/>
        <w:tabs>
          <w:tab w:val="left" w:pos="0"/>
        </w:tabs>
        <w:spacing w:line="360" w:lineRule="auto"/>
        <w:ind w:firstLine="737"/>
        <w:jc w:val="center"/>
        <w:rPr>
          <w:rFonts w:ascii="Times New Roman" w:hAnsi="Times New Roman"/>
          <w:b/>
          <w:sz w:val="28"/>
          <w:szCs w:val="28"/>
          <w:lang w:val="ru-RU"/>
        </w:rPr>
      </w:pPr>
      <w:r w:rsidRPr="00130FB3">
        <w:rPr>
          <w:rFonts w:ascii="Times New Roman" w:hAnsi="Times New Roman"/>
          <w:b/>
          <w:sz w:val="28"/>
          <w:szCs w:val="28"/>
          <w:lang w:val="ru-RU"/>
        </w:rPr>
        <w:t>2.4.6 Определение максимальных передаточных отношений по руппам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Общее максимальное передаточное отношение привода </w:t>
      </w:r>
      <w:r w:rsidRPr="00E20C50">
        <w:rPr>
          <w:rFonts w:ascii="Times New Roman" w:hAnsi="Times New Roman"/>
          <w:b/>
          <w:bCs/>
          <w:sz w:val="28"/>
          <w:szCs w:val="28"/>
        </w:rPr>
        <w:t>u</w:t>
      </w:r>
      <w:r w:rsidRPr="00E20C50">
        <w:rPr>
          <w:rFonts w:ascii="Times New Roman" w:hAnsi="Times New Roman"/>
          <w:b/>
          <w:bCs/>
          <w:sz w:val="28"/>
          <w:szCs w:val="28"/>
          <w:vertAlign w:val="subscript"/>
        </w:rPr>
        <w:t>max</w:t>
      </w:r>
      <w:r w:rsidRPr="00E20C50">
        <w:rPr>
          <w:rFonts w:ascii="Times New Roman" w:hAnsi="Times New Roman"/>
          <w:sz w:val="28"/>
          <w:szCs w:val="28"/>
          <w:lang w:val="ru-RU"/>
        </w:rPr>
        <w:t>, определяется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045" type="#_x0000_t75" style="width:89.25pt;height:39.75pt" fillcolor="window">
            <v:imagedata r:id="rId27" o:title=""/>
          </v:shape>
        </w:pict>
      </w:r>
      <w:r w:rsidR="00E20C50" w:rsidRPr="00E20C50">
        <w:rPr>
          <w:rFonts w:ascii="Times New Roman" w:hAnsi="Times New Roman"/>
          <w:sz w:val="28"/>
          <w:szCs w:val="28"/>
          <w:lang w:val="ru-RU"/>
        </w:rPr>
        <w:t xml:space="preserve"> (13)</w:t>
      </w:r>
    </w:p>
    <w:p w:rsidR="00E20C50" w:rsidRPr="00E20C50" w:rsidRDefault="00130FB3"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Поученное передаточное отношение может быть представлено в виде: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46" type="#_x0000_t75" style="width:81.75pt;height:20.25pt" fillcolor="window">
            <v:imagedata r:id="rId28" o:title=""/>
          </v:shape>
        </w:pict>
      </w:r>
      <w:r w:rsidR="00E20C50" w:rsidRPr="00E20C50">
        <w:rPr>
          <w:rFonts w:ascii="Times New Roman" w:hAnsi="Times New Roman"/>
          <w:sz w:val="28"/>
          <w:szCs w:val="28"/>
          <w:lang w:val="ru-RU"/>
        </w:rPr>
        <w:t xml:space="preserve"> (14)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Н</w:t>
      </w:r>
      <w:r w:rsidRPr="00E20C50">
        <w:rPr>
          <w:rFonts w:ascii="Times New Roman" w:hAnsi="Times New Roman"/>
          <w:sz w:val="28"/>
          <w:szCs w:val="28"/>
          <w:lang w:val="ru-RU"/>
        </w:rPr>
        <w:t xml:space="preserve"> – показатель степени, определяющий величину общего передаточного отношения.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Определение максимальных передаточных отношений в группах производится путем разбиения общего передаточного отношения на передаточные отношения групп, для чего вычисляется показатель степени </w:t>
      </w:r>
      <w:r w:rsidRPr="00E20C50">
        <w:rPr>
          <w:rFonts w:ascii="Times New Roman" w:hAnsi="Times New Roman"/>
          <w:b/>
          <w:sz w:val="28"/>
          <w:szCs w:val="28"/>
          <w:lang w:val="ru-RU"/>
        </w:rPr>
        <w:t>Н</w:t>
      </w:r>
      <w:r w:rsidRPr="00E20C50">
        <w:rPr>
          <w:rFonts w:ascii="Times New Roman" w:hAnsi="Times New Roman"/>
          <w:sz w:val="28"/>
          <w:szCs w:val="28"/>
          <w:lang w:val="ru-RU"/>
        </w:rPr>
        <w:t xml:space="preserve"> и выражается в виде: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047" type="#_x0000_t75" style="width:111.75pt;height:38.25pt" fillcolor="window">
            <v:imagedata r:id="rId29" o:title=""/>
          </v:shape>
        </w:pict>
      </w:r>
      <w:r w:rsidR="00E20C50" w:rsidRPr="00E20C50">
        <w:rPr>
          <w:rFonts w:ascii="Times New Roman" w:hAnsi="Times New Roman"/>
          <w:sz w:val="28"/>
          <w:szCs w:val="28"/>
          <w:lang w:val="ru-RU"/>
        </w:rPr>
        <w:t xml:space="preserve"> , (15)</w:t>
      </w: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h</w:t>
      </w:r>
      <w:r w:rsidRPr="00E20C50">
        <w:rPr>
          <w:rFonts w:ascii="Times New Roman" w:hAnsi="Times New Roman"/>
          <w:b/>
          <w:sz w:val="28"/>
          <w:szCs w:val="28"/>
          <w:vertAlign w:val="subscript"/>
        </w:rPr>
        <w:t>k</w:t>
      </w:r>
      <w:r w:rsidRPr="00E20C50">
        <w:rPr>
          <w:rFonts w:ascii="Times New Roman" w:hAnsi="Times New Roman"/>
          <w:sz w:val="28"/>
          <w:szCs w:val="28"/>
          <w:lang w:val="ru-RU"/>
        </w:rPr>
        <w:t xml:space="preserve">– показатель степени, характеризующий величину максимального передточного отношения </w:t>
      </w:r>
      <w:r w:rsidRPr="00E20C50">
        <w:rPr>
          <w:rFonts w:ascii="Times New Roman" w:hAnsi="Times New Roman"/>
          <w:b/>
          <w:sz w:val="28"/>
          <w:szCs w:val="28"/>
        </w:rPr>
        <w:t>k</w:t>
      </w:r>
      <w:r w:rsidRPr="00E20C50">
        <w:rPr>
          <w:rFonts w:ascii="Times New Roman" w:hAnsi="Times New Roman"/>
          <w:sz w:val="28"/>
          <w:szCs w:val="28"/>
          <w:lang w:val="ru-RU"/>
        </w:rPr>
        <w:t>-той группы передач;</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m</w:t>
      </w:r>
      <w:r w:rsidRPr="00E20C50">
        <w:rPr>
          <w:rFonts w:ascii="Times New Roman" w:hAnsi="Times New Roman"/>
          <w:sz w:val="28"/>
          <w:szCs w:val="28"/>
          <w:lang w:val="ru-RU"/>
        </w:rPr>
        <w:t xml:space="preserve"> – число групп передач.</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При этом выбранные значения </w:t>
      </w:r>
      <w:r w:rsidRPr="00E20C50">
        <w:rPr>
          <w:rFonts w:ascii="Times New Roman" w:hAnsi="Times New Roman"/>
          <w:b/>
          <w:sz w:val="28"/>
          <w:szCs w:val="28"/>
        </w:rPr>
        <w:t>h</w:t>
      </w:r>
      <w:r w:rsidRPr="00E20C50">
        <w:rPr>
          <w:rFonts w:ascii="Times New Roman" w:hAnsi="Times New Roman"/>
          <w:b/>
          <w:sz w:val="28"/>
          <w:szCs w:val="28"/>
          <w:vertAlign w:val="subscript"/>
        </w:rPr>
        <w:t>k</w:t>
      </w:r>
      <w:r w:rsidRPr="00E20C50">
        <w:rPr>
          <w:rFonts w:ascii="Times New Roman" w:hAnsi="Times New Roman"/>
          <w:sz w:val="28"/>
          <w:szCs w:val="28"/>
          <w:lang w:val="ru-RU"/>
        </w:rPr>
        <w:t xml:space="preserve"> должны быть целыми числами и должны удовлетворять условию:</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b/>
          <w:sz w:val="28"/>
          <w:szCs w:val="28"/>
        </w:rPr>
        <w:t>h</w:t>
      </w:r>
      <w:r w:rsidRPr="00E20C50">
        <w:rPr>
          <w:rFonts w:ascii="Times New Roman" w:hAnsi="Times New Roman"/>
          <w:b/>
          <w:sz w:val="28"/>
          <w:szCs w:val="28"/>
          <w:vertAlign w:val="subscript"/>
        </w:rPr>
        <w:t>k</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h</w:t>
      </w:r>
      <w:r w:rsidRPr="00E20C50">
        <w:rPr>
          <w:rFonts w:ascii="Times New Roman" w:hAnsi="Times New Roman"/>
          <w:b/>
          <w:sz w:val="28"/>
          <w:szCs w:val="28"/>
          <w:vertAlign w:val="subscript"/>
        </w:rPr>
        <w:t>k</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h</w:t>
      </w:r>
      <w:r w:rsidRPr="00E20C50">
        <w:rPr>
          <w:rFonts w:ascii="Times New Roman" w:hAnsi="Times New Roman"/>
          <w:b/>
          <w:sz w:val="28"/>
          <w:szCs w:val="28"/>
          <w:vertAlign w:val="subscript"/>
        </w:rPr>
        <w:t>m</w:t>
      </w:r>
      <w:r w:rsidRPr="00E20C50">
        <w:rPr>
          <w:rFonts w:ascii="Times New Roman" w:hAnsi="Times New Roman"/>
          <w:sz w:val="28"/>
          <w:szCs w:val="28"/>
          <w:lang w:val="ru-RU"/>
        </w:rPr>
        <w:t xml:space="preserve"> . (16)</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Максимальное передаточное отношение в группе </w:t>
      </w:r>
      <w:r w:rsidRPr="00E20C50">
        <w:rPr>
          <w:rFonts w:ascii="Times New Roman" w:hAnsi="Times New Roman"/>
          <w:b/>
          <w:bCs/>
          <w:sz w:val="28"/>
          <w:szCs w:val="28"/>
        </w:rPr>
        <w:t>u</w:t>
      </w:r>
      <w:r w:rsidRPr="00E20C50">
        <w:rPr>
          <w:rFonts w:ascii="Times New Roman" w:hAnsi="Times New Roman"/>
          <w:b/>
          <w:bCs/>
          <w:sz w:val="28"/>
          <w:szCs w:val="28"/>
          <w:vertAlign w:val="subscript"/>
        </w:rPr>
        <w:t>maxk</w:t>
      </w:r>
      <w:r w:rsidRPr="00E20C50">
        <w:rPr>
          <w:rFonts w:ascii="Times New Roman" w:hAnsi="Times New Roman"/>
          <w:sz w:val="28"/>
          <w:szCs w:val="28"/>
          <w:lang w:val="ru-RU"/>
        </w:rPr>
        <w:t xml:space="preserve"> , определится по формуле: </w:t>
      </w:r>
    </w:p>
    <w:p w:rsidR="00130FB3" w:rsidRDefault="00130FB3" w:rsidP="00130FB3">
      <w:pPr>
        <w:widowControl/>
        <w:tabs>
          <w:tab w:val="left" w:pos="90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48" type="#_x0000_t75" style="width:63pt;height:20.25pt">
            <v:imagedata r:id="rId30" o:title=""/>
          </v:shape>
        </w:pict>
      </w:r>
      <w:r w:rsidR="00E20C50" w:rsidRPr="00E20C50">
        <w:rPr>
          <w:rFonts w:ascii="Times New Roman" w:hAnsi="Times New Roman"/>
          <w:sz w:val="28"/>
          <w:szCs w:val="28"/>
          <w:lang w:val="ru-RU"/>
        </w:rPr>
        <w:t>. (17)</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этом должно быть обеспечено выполнение следующего условия:</w:t>
      </w:r>
    </w:p>
    <w:p w:rsidR="00E20C50" w:rsidRPr="00E20C50" w:rsidRDefault="00130FB3"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position w:val="-12"/>
          <w:sz w:val="28"/>
          <w:szCs w:val="28"/>
          <w:lang w:val="ru-RU"/>
        </w:rPr>
        <w:pict>
          <v:shape id="_x0000_i1049" type="#_x0000_t75" style="width:90.75pt;height:18.75pt">
            <v:imagedata r:id="rId31" o:title=""/>
          </v:shape>
        </w:pict>
      </w:r>
      <w:r w:rsidR="00E20C50" w:rsidRPr="00E20C50">
        <w:rPr>
          <w:rFonts w:ascii="Times New Roman" w:hAnsi="Times New Roman"/>
          <w:sz w:val="28"/>
          <w:szCs w:val="28"/>
          <w:lang w:val="ru-RU"/>
        </w:rPr>
        <w:t>. (18)</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Так как показатель степени </w:t>
      </w:r>
      <w:r w:rsidRPr="00E20C50">
        <w:rPr>
          <w:rFonts w:ascii="Times New Roman" w:hAnsi="Times New Roman"/>
          <w:b/>
          <w:sz w:val="28"/>
          <w:szCs w:val="28"/>
          <w:lang w:val="ru-RU"/>
        </w:rPr>
        <w:t>Н</w:t>
      </w:r>
      <w:r w:rsidRPr="00E20C50">
        <w:rPr>
          <w:rFonts w:ascii="Times New Roman" w:hAnsi="Times New Roman"/>
          <w:sz w:val="28"/>
          <w:szCs w:val="28"/>
          <w:lang w:val="ru-RU"/>
        </w:rPr>
        <w:t>, как правило, не является целым числом, он не может быть точно представлен суммой целых чисел. Поэтому для сохранения величины общего максимального передаточного отношения вводится дополнительная передача от вала электродвигателя на входной вал, передаточное отношение которой, определится по формуле: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50" type="#_x0000_t75" style="width:48pt;height:21pt">
            <v:imagedata r:id="rId32" o:title=""/>
          </v:shape>
        </w:pict>
      </w:r>
      <w:r w:rsidR="00E20C50" w:rsidRPr="00E20C50">
        <w:rPr>
          <w:rFonts w:ascii="Times New Roman" w:hAnsi="Times New Roman"/>
          <w:sz w:val="28"/>
          <w:szCs w:val="28"/>
          <w:lang w:val="ru-RU"/>
        </w:rPr>
        <w:t>, (19)</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051" type="#_x0000_t75" style="width:86.25pt;height:33.75pt" fillcolor="window">
            <v:imagedata r:id="rId33" o:title=""/>
          </v:shape>
        </w:pict>
      </w:r>
      <w:r w:rsidR="00E20C50" w:rsidRPr="00E20C50">
        <w:rPr>
          <w:rFonts w:ascii="Times New Roman" w:hAnsi="Times New Roman"/>
          <w:sz w:val="28"/>
          <w:szCs w:val="28"/>
          <w:lang w:val="ru-RU"/>
        </w:rPr>
        <w:t>. (20)</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12" w:name="_Toc105578736"/>
      <w:r w:rsidRPr="00E20C50">
        <w:rPr>
          <w:bCs/>
          <w:sz w:val="28"/>
          <w:szCs w:val="28"/>
        </w:rPr>
        <w:t>2.5 Выбор вариантов структурной формулы</w:t>
      </w:r>
      <w:bookmarkEnd w:id="12"/>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130FB3" w:rsidRDefault="00E20C50" w:rsidP="00130FB3">
      <w:pPr>
        <w:pStyle w:val="1"/>
        <w:spacing w:before="0" w:after="0" w:line="360" w:lineRule="auto"/>
        <w:ind w:firstLine="737"/>
        <w:jc w:val="center"/>
        <w:rPr>
          <w:sz w:val="28"/>
          <w:szCs w:val="28"/>
        </w:rPr>
      </w:pPr>
      <w:bookmarkStart w:id="13" w:name="_Toc105578737"/>
      <w:r w:rsidRPr="00E20C50">
        <w:rPr>
          <w:b w:val="0"/>
          <w:sz w:val="28"/>
          <w:szCs w:val="28"/>
        </w:rPr>
        <w:t>2</w:t>
      </w:r>
      <w:r w:rsidRPr="00130FB3">
        <w:rPr>
          <w:sz w:val="28"/>
          <w:szCs w:val="28"/>
        </w:rPr>
        <w:t>.5.1 Выбор первого варианта</w:t>
      </w:r>
      <w:bookmarkEnd w:id="13"/>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Выбирается конструктивный вариант привода, для которого выполняется условие: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tabs>
          <w:tab w:val="left" w:pos="540"/>
        </w:tabs>
        <w:spacing w:line="360" w:lineRule="auto"/>
        <w:ind w:firstLine="737"/>
        <w:rPr>
          <w:rFonts w:ascii="Times New Roman" w:hAnsi="Times New Roman"/>
          <w:sz w:val="28"/>
          <w:szCs w:val="28"/>
          <w:lang w:val="ru-RU"/>
        </w:rPr>
      </w:pPr>
      <w:r w:rsidRPr="00E20C50">
        <w:rPr>
          <w:rFonts w:ascii="Times New Roman" w:hAnsi="Times New Roman"/>
          <w:b/>
          <w:sz w:val="28"/>
          <w:szCs w:val="28"/>
        </w:rPr>
        <w:t>p</w:t>
      </w:r>
      <w:r w:rsidRPr="00E20C50">
        <w:rPr>
          <w:rFonts w:ascii="Times New Roman" w:hAnsi="Times New Roman"/>
          <w:b/>
          <w:sz w:val="28"/>
          <w:szCs w:val="28"/>
          <w:vertAlign w:val="subscript"/>
        </w:rPr>
        <w:t>a</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B3"/>
      </w:r>
      <w:r w:rsidRPr="00E20C50">
        <w:rPr>
          <w:rFonts w:ascii="Times New Roman" w:hAnsi="Times New Roman"/>
          <w:b/>
          <w:sz w:val="28"/>
          <w:szCs w:val="28"/>
          <w:lang w:val="ru-RU"/>
        </w:rPr>
        <w:t xml:space="preserve"> </w:t>
      </w:r>
      <w:r w:rsidRPr="00E20C50">
        <w:rPr>
          <w:rFonts w:ascii="Times New Roman" w:hAnsi="Times New Roman"/>
          <w:b/>
          <w:sz w:val="28"/>
          <w:szCs w:val="28"/>
        </w:rPr>
        <w:t>p</w:t>
      </w:r>
      <w:r w:rsidRPr="00E20C50">
        <w:rPr>
          <w:rFonts w:ascii="Times New Roman" w:hAnsi="Times New Roman"/>
          <w:b/>
          <w:sz w:val="28"/>
          <w:szCs w:val="28"/>
          <w:vertAlign w:val="subscript"/>
        </w:rPr>
        <w:t>b</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B3"/>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B3"/>
      </w:r>
      <w:r w:rsidRPr="00E20C50">
        <w:rPr>
          <w:rFonts w:ascii="Times New Roman" w:hAnsi="Times New Roman"/>
          <w:b/>
          <w:sz w:val="28"/>
          <w:szCs w:val="28"/>
          <w:lang w:val="ru-RU"/>
        </w:rPr>
        <w:t xml:space="preserve"> </w:t>
      </w:r>
      <w:r w:rsidRPr="00E20C50">
        <w:rPr>
          <w:rFonts w:ascii="Times New Roman" w:hAnsi="Times New Roman"/>
          <w:b/>
          <w:sz w:val="28"/>
          <w:szCs w:val="28"/>
        </w:rPr>
        <w:t>p</w:t>
      </w:r>
      <w:r w:rsidRPr="00E20C50">
        <w:rPr>
          <w:rFonts w:ascii="Times New Roman" w:hAnsi="Times New Roman"/>
          <w:b/>
          <w:sz w:val="28"/>
          <w:szCs w:val="28"/>
          <w:vertAlign w:val="subscript"/>
        </w:rPr>
        <w:t>r</w:t>
      </w:r>
      <w:r w:rsidRPr="00E20C50">
        <w:rPr>
          <w:rFonts w:ascii="Times New Roman" w:hAnsi="Times New Roman"/>
          <w:sz w:val="28"/>
          <w:szCs w:val="28"/>
          <w:lang w:val="ru-RU"/>
        </w:rPr>
        <w:t xml:space="preserve"> , (21)</w:t>
      </w:r>
    </w:p>
    <w:p w:rsidR="00E20C50" w:rsidRPr="00E20C50" w:rsidRDefault="00E20C50" w:rsidP="00130FB3">
      <w:pPr>
        <w:widowControl/>
        <w:tabs>
          <w:tab w:val="left" w:pos="54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р</w:t>
      </w:r>
      <w:r w:rsidRPr="00E20C50">
        <w:rPr>
          <w:rFonts w:ascii="Times New Roman" w:hAnsi="Times New Roman"/>
          <w:b/>
          <w:sz w:val="28"/>
          <w:szCs w:val="28"/>
          <w:vertAlign w:val="subscript"/>
          <w:lang w:val="ru-RU"/>
        </w:rPr>
        <w:t>а</w:t>
      </w:r>
      <w:r w:rsidRPr="00E20C50">
        <w:rPr>
          <w:rFonts w:ascii="Times New Roman" w:hAnsi="Times New Roman"/>
          <w:sz w:val="28"/>
          <w:szCs w:val="28"/>
          <w:vertAlign w:val="subscript"/>
          <w:lang w:val="ru-RU"/>
        </w:rPr>
        <w:t xml:space="preserve"> </w:t>
      </w:r>
      <w:r w:rsidRPr="00E20C50">
        <w:rPr>
          <w:rFonts w:ascii="Times New Roman" w:hAnsi="Times New Roman"/>
          <w:sz w:val="28"/>
          <w:szCs w:val="28"/>
          <w:lang w:val="ru-RU"/>
        </w:rPr>
        <w:t xml:space="preserve">– число передач в первой от электродвигателя группе;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p</w:t>
      </w:r>
      <w:r w:rsidRPr="00E20C50">
        <w:rPr>
          <w:rFonts w:ascii="Times New Roman" w:hAnsi="Times New Roman"/>
          <w:b/>
          <w:sz w:val="28"/>
          <w:szCs w:val="28"/>
          <w:vertAlign w:val="subscript"/>
        </w:rPr>
        <w:t>r</w:t>
      </w:r>
      <w:r w:rsidRPr="00E20C50">
        <w:rPr>
          <w:rFonts w:ascii="Times New Roman" w:hAnsi="Times New Roman"/>
          <w:sz w:val="28"/>
          <w:szCs w:val="28"/>
          <w:vertAlign w:val="subscript"/>
          <w:lang w:val="ru-RU"/>
        </w:rPr>
        <w:t xml:space="preserve"> </w:t>
      </w:r>
      <w:r w:rsidRPr="00E20C50">
        <w:rPr>
          <w:rFonts w:ascii="Times New Roman" w:hAnsi="Times New Roman"/>
          <w:sz w:val="28"/>
          <w:szCs w:val="28"/>
          <w:lang w:val="ru-RU"/>
        </w:rPr>
        <w:t>– число передач в последней от электродвигателя группе.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 числа соответствующих ему кинематических вариантов выбирается тот, для которого справедливо условие: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b/>
          <w:sz w:val="28"/>
          <w:szCs w:val="28"/>
        </w:rPr>
        <w:t>x</w:t>
      </w:r>
      <w:r w:rsidRPr="00E20C50">
        <w:rPr>
          <w:rFonts w:ascii="Times New Roman" w:hAnsi="Times New Roman"/>
          <w:b/>
          <w:sz w:val="28"/>
          <w:szCs w:val="28"/>
          <w:vertAlign w:val="subscript"/>
        </w:rPr>
        <w:t>a</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x</w:t>
      </w:r>
      <w:r w:rsidRPr="00E20C50">
        <w:rPr>
          <w:rFonts w:ascii="Times New Roman" w:hAnsi="Times New Roman"/>
          <w:b/>
          <w:sz w:val="28"/>
          <w:szCs w:val="28"/>
          <w:vertAlign w:val="subscript"/>
        </w:rPr>
        <w:t>b</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x</w:t>
      </w:r>
      <w:r w:rsidRPr="00E20C50">
        <w:rPr>
          <w:rFonts w:ascii="Times New Roman" w:hAnsi="Times New Roman"/>
          <w:b/>
          <w:sz w:val="28"/>
          <w:szCs w:val="28"/>
          <w:vertAlign w:val="subscript"/>
        </w:rPr>
        <w:t>r</w:t>
      </w:r>
      <w:r w:rsidRPr="00E20C50">
        <w:rPr>
          <w:rFonts w:ascii="Times New Roman" w:hAnsi="Times New Roman"/>
          <w:sz w:val="28"/>
          <w:szCs w:val="28"/>
          <w:lang w:val="ru-RU"/>
        </w:rPr>
        <w:t xml:space="preserve"> , (22)</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где</w:t>
      </w:r>
      <w:r w:rsidRPr="00E20C50">
        <w:rPr>
          <w:rFonts w:ascii="Times New Roman" w:hAnsi="Times New Roman"/>
          <w:b/>
          <w:sz w:val="28"/>
          <w:szCs w:val="28"/>
          <w:lang w:val="ru-RU"/>
        </w:rPr>
        <w:t xml:space="preserve"> х</w:t>
      </w:r>
      <w:r w:rsidRPr="00E20C50">
        <w:rPr>
          <w:rFonts w:ascii="Times New Roman" w:hAnsi="Times New Roman"/>
          <w:b/>
          <w:sz w:val="28"/>
          <w:szCs w:val="28"/>
          <w:vertAlign w:val="subscript"/>
          <w:lang w:val="ru-RU"/>
        </w:rPr>
        <w:t>а</w:t>
      </w:r>
      <w:r w:rsidRPr="00E20C50">
        <w:rPr>
          <w:rFonts w:ascii="Times New Roman" w:hAnsi="Times New Roman"/>
          <w:sz w:val="28"/>
          <w:szCs w:val="28"/>
          <w:lang w:val="ru-RU"/>
        </w:rPr>
        <w:t xml:space="preserve"> – характеристика передач первой от электродвигателя группы;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x</w:t>
      </w:r>
      <w:r w:rsidRPr="00E20C50">
        <w:rPr>
          <w:rFonts w:ascii="Times New Roman" w:hAnsi="Times New Roman"/>
          <w:b/>
          <w:sz w:val="28"/>
          <w:szCs w:val="28"/>
          <w:vertAlign w:val="subscript"/>
        </w:rPr>
        <w:t>r</w:t>
      </w:r>
      <w:r w:rsidRPr="00E20C50">
        <w:rPr>
          <w:rFonts w:ascii="Times New Roman" w:hAnsi="Times New Roman"/>
          <w:sz w:val="28"/>
          <w:szCs w:val="28"/>
          <w:lang w:val="ru-RU"/>
        </w:rPr>
        <w:t xml:space="preserve"> – характеристика передач последней от электродвигателя группы.</w:t>
      </w:r>
    </w:p>
    <w:p w:rsidR="00E20C50" w:rsidRPr="00130FB3" w:rsidRDefault="00E20C50" w:rsidP="00130FB3">
      <w:pPr>
        <w:pStyle w:val="1"/>
        <w:spacing w:before="0" w:after="0" w:line="360" w:lineRule="auto"/>
        <w:ind w:firstLine="737"/>
        <w:jc w:val="center"/>
        <w:rPr>
          <w:sz w:val="28"/>
          <w:szCs w:val="28"/>
        </w:rPr>
      </w:pPr>
      <w:bookmarkStart w:id="14" w:name="_Toc105578738"/>
      <w:r w:rsidRPr="00130FB3">
        <w:rPr>
          <w:sz w:val="28"/>
          <w:szCs w:val="28"/>
        </w:rPr>
        <w:t>2.5.2 Выбор второго варианта</w:t>
      </w:r>
      <w:bookmarkEnd w:id="14"/>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выбранного в первом случае конструктивного варианта, выбирается еще один кинематический вариант, для которого диапазон регулирования в каждой группе передач удовлетворяет условию:</w:t>
      </w: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52" type="#_x0000_t75" style="width:96.75pt;height:20.25pt" fillcolor="window">
            <v:imagedata r:id="rId34" o:title=""/>
          </v:shape>
        </w:pict>
      </w:r>
      <w:r w:rsidR="00E20C50" w:rsidRPr="00E20C50">
        <w:rPr>
          <w:rFonts w:ascii="Times New Roman" w:hAnsi="Times New Roman"/>
          <w:sz w:val="28"/>
          <w:szCs w:val="28"/>
          <w:lang w:val="ru-RU"/>
        </w:rPr>
        <w:t xml:space="preserve"> , (23)</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130FB3" w:rsidRDefault="00E20C50" w:rsidP="00130FB3">
      <w:pPr>
        <w:widowControl/>
        <w:spacing w:line="360" w:lineRule="auto"/>
        <w:ind w:firstLine="737"/>
        <w:jc w:val="center"/>
        <w:rPr>
          <w:rFonts w:ascii="Times New Roman" w:hAnsi="Times New Roman"/>
          <w:b/>
          <w:bCs/>
          <w:sz w:val="28"/>
          <w:szCs w:val="28"/>
          <w:lang w:val="ru-RU"/>
        </w:rPr>
      </w:pPr>
      <w:r w:rsidRPr="00130FB3">
        <w:rPr>
          <w:rFonts w:ascii="Times New Roman" w:hAnsi="Times New Roman"/>
          <w:b/>
          <w:bCs/>
          <w:sz w:val="28"/>
          <w:szCs w:val="28"/>
          <w:lang w:val="ru-RU"/>
        </w:rPr>
        <w:t>2.5.3 Выбор третьего варианта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Выбирается конструктивный вариант привода с произвольным расположением групп передач. Из числа соответствующих ему кинематических вариантов, выбирается один для которого справедливы условия (22) и (23).</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130FB3" w:rsidRDefault="00E20C50" w:rsidP="00130FB3">
      <w:pPr>
        <w:pStyle w:val="1"/>
        <w:spacing w:before="0" w:after="0" w:line="360" w:lineRule="auto"/>
        <w:ind w:firstLine="737"/>
        <w:jc w:val="center"/>
        <w:rPr>
          <w:sz w:val="28"/>
          <w:szCs w:val="28"/>
        </w:rPr>
      </w:pPr>
      <w:bookmarkStart w:id="15" w:name="_Toc105578739"/>
      <w:r w:rsidRPr="00130FB3">
        <w:rPr>
          <w:sz w:val="28"/>
          <w:szCs w:val="28"/>
        </w:rPr>
        <w:t>2.5.4 Выбор четвертого варианта</w:t>
      </w:r>
      <w:bookmarkEnd w:id="15"/>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Выбор данного варианта осуществляется за счет изменения распределения общего максимального передаточного отношения по группам передач в одном из ранее выбранных вариантов. При этом обязательным является выполнение условия (23).</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16" w:name="_Toc105578740"/>
      <w:r w:rsidRPr="00E20C50">
        <w:rPr>
          <w:bCs/>
          <w:sz w:val="28"/>
          <w:szCs w:val="28"/>
        </w:rPr>
        <w:t>2.6 Построение структурной сетки</w:t>
      </w:r>
      <w:bookmarkEnd w:id="16"/>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Структурная сетка (рисунок 14) строится в соответствии с выбранной формулой структуры привода. В ней находит отражение относительная связь между передаточными отношениями в группах, поэтому лучи для каждой группы проводятся симметрично, а количество интервалов между их концами численно равно характеристике группы, определяемой в соответствии со структурной формулой.</w:t>
      </w:r>
    </w:p>
    <w:p w:rsidR="00E20C50" w:rsidRPr="00E20C50" w:rsidRDefault="00130FB3"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053" type="#_x0000_t75" style="width:247.5pt;height:302.25pt">
            <v:imagedata r:id="rId35"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14 – Структурная сетка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17" w:name="_Toc105578741"/>
      <w:r w:rsidRPr="00E20C50">
        <w:rPr>
          <w:bCs/>
          <w:sz w:val="28"/>
          <w:szCs w:val="28"/>
        </w:rPr>
        <w:t>2.7 Построение графика частот вращения</w:t>
      </w:r>
      <w:bookmarkEnd w:id="17"/>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График частот вращения (рисунок 15) отражает частоты вращения всех валов привода, включая валы одиночных передач, необходимых для его компоновки. Построение начинают с цепи редукции, обеспечивающей снижение частоты вращения электродвигателя </w:t>
      </w:r>
      <w:r w:rsidRPr="00E20C50">
        <w:rPr>
          <w:rFonts w:ascii="Times New Roman" w:hAnsi="Times New Roman"/>
          <w:b/>
          <w:sz w:val="28"/>
          <w:szCs w:val="28"/>
        </w:rPr>
        <w:t>n</w:t>
      </w:r>
      <w:r w:rsidRPr="00E20C50">
        <w:rPr>
          <w:rFonts w:ascii="Times New Roman" w:hAnsi="Times New Roman"/>
          <w:b/>
          <w:sz w:val="28"/>
          <w:szCs w:val="28"/>
          <w:vertAlign w:val="subscript"/>
          <w:lang w:val="ru-RU"/>
        </w:rPr>
        <w:t>эд</w:t>
      </w:r>
      <w:r w:rsidRPr="00E20C50">
        <w:rPr>
          <w:rFonts w:ascii="Times New Roman" w:hAnsi="Times New Roman"/>
          <w:sz w:val="28"/>
          <w:szCs w:val="28"/>
          <w:vertAlign w:val="subscript"/>
          <w:lang w:val="ru-RU"/>
        </w:rPr>
        <w:t>.</w:t>
      </w:r>
      <w:r w:rsidRPr="00E20C50">
        <w:rPr>
          <w:rFonts w:ascii="Times New Roman" w:hAnsi="Times New Roman"/>
          <w:sz w:val="28"/>
          <w:szCs w:val="28"/>
          <w:lang w:val="ru-RU"/>
        </w:rPr>
        <w:t xml:space="preserve"> до</w:t>
      </w:r>
      <w:r w:rsidRPr="00E20C50">
        <w:rPr>
          <w:rFonts w:ascii="Times New Roman" w:hAnsi="Times New Roman"/>
          <w:b/>
          <w:sz w:val="28"/>
          <w:szCs w:val="28"/>
          <w:lang w:val="ru-RU"/>
        </w:rPr>
        <w:t xml:space="preserve"> </w:t>
      </w:r>
      <w:r w:rsidRPr="00E20C50">
        <w:rPr>
          <w:rFonts w:ascii="Times New Roman" w:hAnsi="Times New Roman"/>
          <w:b/>
          <w:sz w:val="28"/>
          <w:szCs w:val="28"/>
        </w:rPr>
        <w:t>n</w:t>
      </w:r>
      <w:r w:rsidRPr="00E20C50">
        <w:rPr>
          <w:rFonts w:ascii="Times New Roman" w:hAnsi="Times New Roman"/>
          <w:b/>
          <w:sz w:val="28"/>
          <w:szCs w:val="28"/>
          <w:vertAlign w:val="subscript"/>
        </w:rPr>
        <w:t>min</w:t>
      </w:r>
      <w:r w:rsidRPr="00E20C50">
        <w:rPr>
          <w:rFonts w:ascii="Times New Roman" w:hAnsi="Times New Roman"/>
          <w:sz w:val="28"/>
          <w:szCs w:val="28"/>
          <w:lang w:val="ru-RU"/>
        </w:rPr>
        <w:t xml:space="preserve"> на шпинделе. Для дальнейшего построения используется структурная сетка.</w:t>
      </w:r>
      <w:r w:rsidRPr="00E20C50">
        <w:rPr>
          <w:rFonts w:ascii="Times New Roman" w:hAnsi="Times New Roman"/>
          <w:sz w:val="28"/>
          <w:szCs w:val="28"/>
          <w:vertAlign w:val="subscript"/>
          <w:lang w:val="ru-RU"/>
        </w:rPr>
        <w:t xml:space="preserve"> </w:t>
      </w:r>
    </w:p>
    <w:p w:rsidR="00E20C50" w:rsidRPr="00E20C50" w:rsidRDefault="00130FB3"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054" type="#_x0000_t75" style="width:263.25pt;height:279pt">
            <v:imagedata r:id="rId36"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15 – График частот вращения</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18" w:name="_Toc105578742"/>
      <w:r w:rsidRPr="00E20C50">
        <w:rPr>
          <w:bCs/>
          <w:sz w:val="28"/>
          <w:szCs w:val="28"/>
        </w:rPr>
        <w:t>2.8 Определение передаточных отношений в группах передач</w:t>
      </w:r>
      <w:bookmarkEnd w:id="18"/>
    </w:p>
    <w:p w:rsidR="00E20C50" w:rsidRPr="00E20C50" w:rsidRDefault="00E20C50" w:rsidP="00130FB3">
      <w:pPr>
        <w:widowControl/>
        <w:tabs>
          <w:tab w:val="left" w:pos="6120"/>
        </w:tabs>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определения передаточных отношений используются построенные графики частот вращения.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Передаточное отношение передачи </w:t>
      </w:r>
      <w:r w:rsidRPr="00E20C50">
        <w:rPr>
          <w:rFonts w:ascii="Times New Roman" w:hAnsi="Times New Roman"/>
          <w:b/>
          <w:bCs/>
          <w:sz w:val="28"/>
          <w:szCs w:val="28"/>
        </w:rPr>
        <w:t>u</w:t>
      </w:r>
      <w:r w:rsidRPr="00E20C50">
        <w:rPr>
          <w:rFonts w:ascii="Times New Roman" w:hAnsi="Times New Roman"/>
          <w:sz w:val="28"/>
          <w:szCs w:val="28"/>
          <w:lang w:val="ru-RU"/>
        </w:rPr>
        <w:t>, определяется выражением:</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b/>
          <w:sz w:val="28"/>
          <w:szCs w:val="28"/>
        </w:rPr>
        <w:t>u</w:t>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6A"/>
      </w:r>
      <w:r w:rsidRPr="00E20C50">
        <w:rPr>
          <w:rFonts w:ascii="Times New Roman" w:hAnsi="Times New Roman"/>
          <w:b/>
          <w:sz w:val="28"/>
          <w:szCs w:val="28"/>
          <w:vertAlign w:val="superscript"/>
        </w:rPr>
        <w:t>k</w:t>
      </w:r>
      <w:r w:rsidRPr="00E20C50">
        <w:rPr>
          <w:rFonts w:ascii="Times New Roman" w:hAnsi="Times New Roman"/>
          <w:b/>
          <w:sz w:val="28"/>
          <w:szCs w:val="28"/>
          <w:lang w:val="ru-RU"/>
        </w:rPr>
        <w:t xml:space="preserve"> </w:t>
      </w:r>
      <w:r w:rsidRPr="00E20C50">
        <w:rPr>
          <w:rFonts w:ascii="Times New Roman" w:hAnsi="Times New Roman"/>
          <w:sz w:val="28"/>
          <w:szCs w:val="28"/>
          <w:lang w:val="ru-RU"/>
        </w:rPr>
        <w:t>, (24)</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k</w:t>
      </w:r>
      <w:r w:rsidRPr="00E20C50">
        <w:rPr>
          <w:rFonts w:ascii="Times New Roman" w:hAnsi="Times New Roman"/>
          <w:sz w:val="28"/>
          <w:szCs w:val="28"/>
          <w:lang w:val="ru-RU"/>
        </w:rPr>
        <w:t xml:space="preserve"> – число интервалов между горизонталями, перекрытых лучами, соединяющими отметки частот вращения на соседних валах.</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pStyle w:val="1"/>
        <w:spacing w:before="0" w:after="0" w:line="360" w:lineRule="auto"/>
        <w:ind w:firstLine="737"/>
        <w:jc w:val="center"/>
        <w:rPr>
          <w:bCs/>
          <w:sz w:val="28"/>
          <w:szCs w:val="28"/>
        </w:rPr>
      </w:pPr>
      <w:bookmarkStart w:id="19" w:name="_Toc105578743"/>
      <w:r w:rsidRPr="00E20C50">
        <w:rPr>
          <w:bCs/>
          <w:sz w:val="28"/>
          <w:szCs w:val="28"/>
        </w:rPr>
        <w:t>2.9 Определение чисел зубьев передач</w:t>
      </w:r>
      <w:bookmarkEnd w:id="19"/>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определении чисел зубьев исходят из постоянства межосевого расстояния и числа зубьев, определяют по следующим формулам:</w:t>
      </w:r>
    </w:p>
    <w:p w:rsidR="00E20C50" w:rsidRPr="00E20C50" w:rsidRDefault="00130FB3"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position w:val="-32"/>
          <w:sz w:val="28"/>
          <w:szCs w:val="28"/>
          <w:lang w:val="ru-RU"/>
        </w:rPr>
        <w:pict>
          <v:shape id="_x0000_i1055" type="#_x0000_t75" style="width:72.75pt;height:38.25pt" fillcolor="window">
            <v:imagedata r:id="rId37" o:title=""/>
          </v:shape>
        </w:pict>
      </w:r>
      <w:r w:rsidR="00E20C50" w:rsidRPr="00E20C50">
        <w:rPr>
          <w:rFonts w:ascii="Times New Roman" w:hAnsi="Times New Roman"/>
          <w:sz w:val="28"/>
          <w:szCs w:val="28"/>
          <w:lang w:val="ru-RU"/>
        </w:rPr>
        <w:t>, (25)</w:t>
      </w:r>
    </w:p>
    <w:p w:rsidR="00E20C50" w:rsidRPr="00E20C50" w:rsidRDefault="006A1741"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056" type="#_x0000_t75" style="width:72.75pt;height:38.25pt" fillcolor="window">
            <v:imagedata r:id="rId38" o:title=""/>
          </v:shape>
        </w:pict>
      </w:r>
      <w:r w:rsidR="00E20C50" w:rsidRPr="00E20C50">
        <w:rPr>
          <w:rFonts w:ascii="Times New Roman" w:hAnsi="Times New Roman"/>
          <w:sz w:val="28"/>
          <w:szCs w:val="28"/>
          <w:lang w:val="ru-RU"/>
        </w:rPr>
        <w:t>, (26)</w:t>
      </w:r>
    </w:p>
    <w:p w:rsidR="00E20C50" w:rsidRPr="00E20C50" w:rsidRDefault="006A1741"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57" type="#_x0000_t75" style="width:60pt;height:18.75pt" fillcolor="window">
            <v:imagedata r:id="rId39" o:title=""/>
          </v:shape>
        </w:pict>
      </w:r>
      <w:r w:rsidR="00E20C50" w:rsidRPr="00E20C50">
        <w:rPr>
          <w:rFonts w:ascii="Times New Roman" w:hAnsi="Times New Roman"/>
          <w:sz w:val="28"/>
          <w:szCs w:val="28"/>
          <w:lang w:val="ru-RU"/>
        </w:rPr>
        <w:t>, (27)</w:t>
      </w:r>
    </w:p>
    <w:p w:rsidR="00E20C50" w:rsidRPr="00E20C50" w:rsidRDefault="006A1741" w:rsidP="00130FB3">
      <w:pPr>
        <w:widowControl/>
        <w:tabs>
          <w:tab w:val="left" w:pos="6120"/>
        </w:tabs>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058" type="#_x0000_t75" style="width:144.75pt;height:35.25pt" fillcolor="window">
            <v:imagedata r:id="rId40" o:title=""/>
          </v:shape>
        </w:pict>
      </w:r>
      <w:r w:rsidR="00E20C50" w:rsidRPr="00E20C50">
        <w:rPr>
          <w:rFonts w:ascii="Times New Roman" w:hAnsi="Times New Roman"/>
          <w:sz w:val="28"/>
          <w:szCs w:val="28"/>
          <w:lang w:val="ru-RU"/>
        </w:rPr>
        <w:t xml:space="preserve"> (28)</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где</w:t>
      </w:r>
      <w:r w:rsidRPr="00E20C50">
        <w:rPr>
          <w:rFonts w:ascii="Times New Roman" w:hAnsi="Times New Roman"/>
          <w:b/>
          <w:sz w:val="28"/>
          <w:szCs w:val="28"/>
          <w:lang w:val="ru-RU"/>
        </w:rPr>
        <w:t xml:space="preserve"> </w:t>
      </w:r>
      <w:r w:rsidRPr="00E20C50">
        <w:rPr>
          <w:rFonts w:ascii="Times New Roman" w:hAnsi="Times New Roman"/>
          <w:b/>
          <w:sz w:val="28"/>
          <w:szCs w:val="28"/>
        </w:rPr>
        <w:t>z</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и</w:t>
      </w:r>
      <w:r w:rsidRPr="00E20C50">
        <w:rPr>
          <w:rFonts w:ascii="Times New Roman" w:hAnsi="Times New Roman"/>
          <w:b/>
          <w:sz w:val="28"/>
          <w:szCs w:val="28"/>
          <w:lang w:val="ru-RU"/>
        </w:rPr>
        <w:t xml:space="preserve"> </w:t>
      </w:r>
      <w:r w:rsidRPr="00E20C50">
        <w:rPr>
          <w:rFonts w:ascii="Times New Roman" w:hAnsi="Times New Roman"/>
          <w:b/>
          <w:sz w:val="28"/>
          <w:szCs w:val="28"/>
        </w:rPr>
        <w:t>z</w:t>
      </w:r>
      <w:r w:rsidRPr="00E20C50">
        <w:rPr>
          <w:rFonts w:ascii="Times New Roman" w:hAnsi="Times New Roman"/>
          <w:b/>
          <w:sz w:val="28"/>
          <w:szCs w:val="28"/>
          <w:vertAlign w:val="subscript"/>
          <w:lang w:val="ru-RU"/>
        </w:rPr>
        <w:t>2</w:t>
      </w:r>
      <w:r w:rsidRPr="00E20C50">
        <w:rPr>
          <w:rFonts w:ascii="Times New Roman" w:hAnsi="Times New Roman"/>
          <w:sz w:val="28"/>
          <w:szCs w:val="28"/>
          <w:lang w:val="ru-RU"/>
        </w:rPr>
        <w:t xml:space="preserve"> – числа зубьев ведущего и ведомого колес;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z</w:t>
      </w:r>
      <w:r w:rsidRPr="00E20C50">
        <w:rPr>
          <w:rFonts w:ascii="Times New Roman" w:hAnsi="Times New Roman"/>
          <w:b/>
          <w:sz w:val="28"/>
          <w:szCs w:val="28"/>
          <w:vertAlign w:val="subscript"/>
          <w:lang w:val="ru-RU"/>
        </w:rPr>
        <w:t>0</w:t>
      </w:r>
      <w:r w:rsidRPr="00E20C50">
        <w:rPr>
          <w:rFonts w:ascii="Times New Roman" w:hAnsi="Times New Roman"/>
          <w:sz w:val="28"/>
          <w:szCs w:val="28"/>
          <w:lang w:val="ru-RU"/>
        </w:rPr>
        <w:t xml:space="preserve"> – сума чисел зубьев сопряженных колес;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f</w:t>
      </w:r>
      <w:r w:rsidRPr="00E20C50">
        <w:rPr>
          <w:rFonts w:ascii="Times New Roman" w:hAnsi="Times New Roman"/>
          <w:sz w:val="28"/>
          <w:szCs w:val="28"/>
          <w:lang w:val="ru-RU"/>
        </w:rPr>
        <w:t xml:space="preserve"> – числитель передаточного отношения;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g</w:t>
      </w:r>
      <w:r w:rsidRPr="00E20C50">
        <w:rPr>
          <w:rFonts w:ascii="Times New Roman" w:hAnsi="Times New Roman"/>
          <w:sz w:val="28"/>
          <w:szCs w:val="28"/>
          <w:lang w:val="ru-RU"/>
        </w:rPr>
        <w:t xml:space="preserve"> – знаменатель передаточного отношения;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K</w:t>
      </w:r>
      <w:r w:rsidRPr="00E20C50">
        <w:rPr>
          <w:rFonts w:ascii="Times New Roman" w:hAnsi="Times New Roman"/>
          <w:sz w:val="28"/>
          <w:szCs w:val="28"/>
          <w:lang w:val="ru-RU"/>
        </w:rPr>
        <w:t xml:space="preserve"> – наименьшее кратное сумм (</w:t>
      </w:r>
      <w:r w:rsidRPr="00E20C50">
        <w:rPr>
          <w:rFonts w:ascii="Times New Roman" w:hAnsi="Times New Roman"/>
          <w:b/>
          <w:sz w:val="28"/>
          <w:szCs w:val="28"/>
        </w:rPr>
        <w:t>f</w:t>
      </w:r>
      <w:r w:rsidRPr="00E20C50">
        <w:rPr>
          <w:rFonts w:ascii="Times New Roman" w:hAnsi="Times New Roman"/>
          <w:b/>
          <w:sz w:val="28"/>
          <w:szCs w:val="28"/>
          <w:lang w:val="ru-RU"/>
        </w:rPr>
        <w:t xml:space="preserve"> + </w:t>
      </w:r>
      <w:r w:rsidRPr="00E20C50">
        <w:rPr>
          <w:rFonts w:ascii="Times New Roman" w:hAnsi="Times New Roman"/>
          <w:b/>
          <w:sz w:val="28"/>
          <w:szCs w:val="28"/>
        </w:rPr>
        <w:t>g</w:t>
      </w:r>
      <w:r w:rsidRPr="00E20C50">
        <w:rPr>
          <w:rFonts w:ascii="Times New Roman" w:hAnsi="Times New Roman"/>
          <w:sz w:val="28"/>
          <w:szCs w:val="28"/>
          <w:lang w:val="ru-RU"/>
        </w:rPr>
        <w:t xml:space="preserve">);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Е</w:t>
      </w:r>
      <w:r w:rsidRPr="00E20C50">
        <w:rPr>
          <w:rFonts w:ascii="Times New Roman" w:hAnsi="Times New Roman"/>
          <w:sz w:val="28"/>
          <w:szCs w:val="28"/>
          <w:lang w:val="ru-RU"/>
        </w:rPr>
        <w:t xml:space="preserve"> – целое число;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z</w:t>
      </w:r>
      <w:r w:rsidRPr="00E20C50">
        <w:rPr>
          <w:rFonts w:ascii="Times New Roman" w:hAnsi="Times New Roman"/>
          <w:b/>
          <w:sz w:val="28"/>
          <w:szCs w:val="28"/>
          <w:vertAlign w:val="subscript"/>
        </w:rPr>
        <w:t>min</w:t>
      </w:r>
      <w:r w:rsidRPr="00E20C50">
        <w:rPr>
          <w:rFonts w:ascii="Times New Roman" w:hAnsi="Times New Roman"/>
          <w:sz w:val="28"/>
          <w:szCs w:val="28"/>
          <w:lang w:val="ru-RU"/>
        </w:rPr>
        <w:t>= 18 – минимальное число зубьев.</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соответствии с полученными числами зубьев передач, вычерчивается вариант кинематической структуры (рисунок 16).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059" type="#_x0000_t75" style="width:326.25pt;height:240pt">
            <v:imagedata r:id="rId41" o:title=""/>
          </v:shape>
        </w:pict>
      </w:r>
    </w:p>
    <w:p w:rsidR="00E20C50" w:rsidRPr="00E20C50" w:rsidRDefault="00E20C50" w:rsidP="00130FB3">
      <w:pPr>
        <w:widowControl/>
        <w:tabs>
          <w:tab w:val="left" w:pos="90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16 – Кинематическая структура коробки скоростей</w:t>
      </w:r>
    </w:p>
    <w:p w:rsidR="00E20C50" w:rsidRPr="00E20C50" w:rsidRDefault="00E20C50" w:rsidP="00130FB3">
      <w:pPr>
        <w:pStyle w:val="1"/>
        <w:spacing w:before="0" w:after="0" w:line="360" w:lineRule="auto"/>
        <w:ind w:firstLine="737"/>
        <w:jc w:val="both"/>
        <w:rPr>
          <w:bCs/>
          <w:sz w:val="28"/>
          <w:szCs w:val="28"/>
        </w:rPr>
      </w:pPr>
      <w:bookmarkStart w:id="20" w:name="_Toc105578744"/>
      <w:r w:rsidRPr="00E20C50">
        <w:rPr>
          <w:bCs/>
          <w:sz w:val="28"/>
          <w:szCs w:val="28"/>
        </w:rPr>
        <w:t>2.10 Определение крутящих моментов на валах коробки скоростей</w:t>
      </w:r>
      <w:bookmarkEnd w:id="20"/>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Крутящие моменты на валах Т, Н·м, могут быть найдены по формуле:</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900"/>
        </w:tabs>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060" type="#_x0000_t75" style="width:111pt;height:36pt" fillcolor="window">
            <v:imagedata r:id="rId42" o:title=""/>
          </v:shape>
        </w:pict>
      </w:r>
      <w:r w:rsidR="00E20C50" w:rsidRPr="00E20C50">
        <w:rPr>
          <w:rFonts w:ascii="Times New Roman" w:hAnsi="Times New Roman"/>
          <w:sz w:val="28"/>
          <w:szCs w:val="28"/>
          <w:lang w:val="ru-RU"/>
        </w:rPr>
        <w:t xml:space="preserve"> (29)</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Р</w:t>
      </w:r>
      <w:r w:rsidRPr="00E20C50">
        <w:rPr>
          <w:rFonts w:ascii="Times New Roman" w:hAnsi="Times New Roman"/>
          <w:b/>
          <w:sz w:val="28"/>
          <w:szCs w:val="28"/>
          <w:vertAlign w:val="subscript"/>
          <w:lang w:val="ru-RU"/>
        </w:rPr>
        <w:t>эд.</w:t>
      </w:r>
      <w:r w:rsidRPr="00E20C50">
        <w:rPr>
          <w:rFonts w:ascii="Times New Roman" w:hAnsi="Times New Roman"/>
          <w:sz w:val="28"/>
          <w:szCs w:val="28"/>
          <w:lang w:val="ru-RU"/>
        </w:rPr>
        <w:t xml:space="preserve"> – мощность на валу двигателя, кВт;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68"/>
      </w:r>
      <w:r w:rsidRPr="00E20C50">
        <w:rPr>
          <w:rFonts w:ascii="Times New Roman" w:hAnsi="Times New Roman"/>
          <w:sz w:val="28"/>
          <w:szCs w:val="28"/>
          <w:lang w:val="ru-RU"/>
        </w:rPr>
        <w:t xml:space="preserve">– КПД участка кинематической цепи от двигателя до рассчитываемого вала; </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r w:rsidRPr="00E20C50">
        <w:rPr>
          <w:rFonts w:ascii="Times New Roman" w:hAnsi="Times New Roman"/>
          <w:b/>
          <w:sz w:val="28"/>
          <w:szCs w:val="28"/>
        </w:rPr>
        <w:t>n</w:t>
      </w:r>
      <w:r w:rsidRPr="00E20C50">
        <w:rPr>
          <w:rFonts w:ascii="Times New Roman" w:hAnsi="Times New Roman"/>
          <w:b/>
          <w:sz w:val="28"/>
          <w:szCs w:val="28"/>
          <w:lang w:val="ru-RU"/>
        </w:rPr>
        <w:t xml:space="preserve"> </w:t>
      </w:r>
      <w:r w:rsidRPr="00E20C50">
        <w:rPr>
          <w:rFonts w:ascii="Times New Roman" w:hAnsi="Times New Roman"/>
          <w:sz w:val="28"/>
          <w:szCs w:val="28"/>
          <w:lang w:val="ru-RU"/>
        </w:rPr>
        <w:t>– расчетная частота вращения вала, об/мин.</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Кинематический расчет коробки скоростей выполнен с использованием программы «</w:t>
      </w:r>
      <w:r w:rsidRPr="00E20C50">
        <w:rPr>
          <w:rFonts w:ascii="Times New Roman" w:hAnsi="Times New Roman"/>
          <w:sz w:val="28"/>
          <w:szCs w:val="28"/>
        </w:rPr>
        <w:t>SIRIUS</w:t>
      </w:r>
      <w:r w:rsidRPr="00E20C50">
        <w:rPr>
          <w:rFonts w:ascii="Times New Roman" w:hAnsi="Times New Roman"/>
          <w:sz w:val="28"/>
          <w:szCs w:val="28"/>
          <w:lang w:val="ru-RU"/>
        </w:rPr>
        <w:t xml:space="preserve"> 2». Результаты расчета находятся в приложении А.</w:t>
      </w:r>
    </w:p>
    <w:p w:rsidR="00E20C50" w:rsidRPr="00E20C50" w:rsidRDefault="00E20C50" w:rsidP="00130FB3">
      <w:pPr>
        <w:widowControl/>
        <w:tabs>
          <w:tab w:val="left" w:pos="6120"/>
        </w:tabs>
        <w:spacing w:line="360" w:lineRule="auto"/>
        <w:ind w:firstLine="737"/>
        <w:rPr>
          <w:rFonts w:ascii="Times New Roman" w:hAnsi="Times New Roman"/>
          <w:sz w:val="28"/>
          <w:szCs w:val="28"/>
          <w:lang w:val="ru-RU"/>
        </w:rPr>
      </w:pPr>
    </w:p>
    <w:p w:rsidR="00E20C50" w:rsidRPr="00E20C50" w:rsidRDefault="00E20C50" w:rsidP="0072483A">
      <w:pPr>
        <w:pStyle w:val="1"/>
        <w:spacing w:before="0" w:after="0" w:line="360" w:lineRule="auto"/>
        <w:ind w:firstLine="737"/>
        <w:jc w:val="center"/>
        <w:rPr>
          <w:bCs/>
          <w:sz w:val="28"/>
          <w:szCs w:val="28"/>
        </w:rPr>
      </w:pPr>
      <w:bookmarkStart w:id="21" w:name="_Toc105578745"/>
      <w:r w:rsidRPr="00E20C50">
        <w:rPr>
          <w:bCs/>
          <w:sz w:val="28"/>
          <w:szCs w:val="28"/>
        </w:rPr>
        <w:t>2.11 Расчет прямозубой эвольвентной передачи</w:t>
      </w:r>
      <w:bookmarkEnd w:id="21"/>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22" w:name="_Toc105578746"/>
      <w:r w:rsidRPr="0072483A">
        <w:rPr>
          <w:sz w:val="28"/>
          <w:szCs w:val="28"/>
        </w:rPr>
        <w:t>2.11.1 Определение модуля зубчатой передачи расчетом на контактную выносливость зубьев</w:t>
      </w:r>
      <w:bookmarkEnd w:id="22"/>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Для прямозубой цилиндрической передачи модуль </w:t>
      </w:r>
      <w:r w:rsidRPr="00E20C50">
        <w:rPr>
          <w:rFonts w:ascii="Times New Roman" w:hAnsi="Times New Roman"/>
          <w:b/>
          <w:bCs/>
          <w:sz w:val="28"/>
          <w:szCs w:val="28"/>
        </w:rPr>
        <w:t>m</w:t>
      </w:r>
      <w:r w:rsidRPr="00E20C50">
        <w:rPr>
          <w:rFonts w:ascii="Times New Roman" w:hAnsi="Times New Roman"/>
          <w:b/>
          <w:bCs/>
          <w:sz w:val="28"/>
          <w:szCs w:val="28"/>
          <w:vertAlign w:val="subscript"/>
          <w:lang w:val="ru-RU"/>
        </w:rPr>
        <w:t>н</w:t>
      </w:r>
      <w:r w:rsidRPr="00E20C50">
        <w:rPr>
          <w:rFonts w:ascii="Times New Roman" w:hAnsi="Times New Roman"/>
          <w:sz w:val="28"/>
          <w:szCs w:val="28"/>
          <w:lang w:val="ru-RU"/>
        </w:rPr>
        <w:t>, мм, определяется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6"/>
          <w:sz w:val="28"/>
          <w:szCs w:val="28"/>
          <w:lang w:val="ru-RU"/>
        </w:rPr>
        <w:pict>
          <v:shape id="_x0000_i1061" type="#_x0000_t75" style="width:185.25pt;height:44.25pt" fillcolor="window">
            <v:imagedata r:id="rId43" o:title=""/>
          </v:shape>
        </w:pict>
      </w:r>
      <w:r w:rsidR="00E20C50" w:rsidRPr="00E20C50">
        <w:rPr>
          <w:rFonts w:ascii="Times New Roman" w:hAnsi="Times New Roman"/>
          <w:sz w:val="28"/>
          <w:szCs w:val="28"/>
          <w:lang w:val="ru-RU"/>
        </w:rPr>
        <w:t xml:space="preserve"> (30)</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K</w:t>
      </w:r>
      <w:r w:rsidRPr="00E20C50">
        <w:rPr>
          <w:rFonts w:ascii="Times New Roman" w:hAnsi="Times New Roman"/>
          <w:b/>
          <w:sz w:val="28"/>
          <w:szCs w:val="28"/>
          <w:vertAlign w:val="subscript"/>
        </w:rPr>
        <w:t>d</w:t>
      </w:r>
      <w:r w:rsidRPr="00E20C50">
        <w:rPr>
          <w:rFonts w:ascii="Times New Roman" w:hAnsi="Times New Roman"/>
          <w:b/>
          <w:sz w:val="28"/>
          <w:szCs w:val="28"/>
          <w:lang w:val="ru-RU"/>
        </w:rPr>
        <w:t xml:space="preserve"> </w:t>
      </w:r>
      <w:r w:rsidRPr="00E20C50">
        <w:rPr>
          <w:rFonts w:ascii="Times New Roman" w:hAnsi="Times New Roman"/>
          <w:sz w:val="28"/>
          <w:szCs w:val="28"/>
          <w:lang w:val="ru-RU"/>
        </w:rPr>
        <w:t xml:space="preserve">– вспомогательный коэффициент; для прямозубых передач </w:t>
      </w:r>
      <w:r w:rsidRPr="00E20C50">
        <w:rPr>
          <w:rFonts w:ascii="Times New Roman" w:hAnsi="Times New Roman"/>
          <w:b/>
          <w:sz w:val="28"/>
          <w:szCs w:val="28"/>
        </w:rPr>
        <w:t>K</w:t>
      </w:r>
      <w:r w:rsidRPr="00E20C50">
        <w:rPr>
          <w:rFonts w:ascii="Times New Roman" w:hAnsi="Times New Roman"/>
          <w:b/>
          <w:sz w:val="28"/>
          <w:szCs w:val="28"/>
          <w:vertAlign w:val="subscript"/>
        </w:rPr>
        <w:t>d</w:t>
      </w:r>
      <w:r w:rsidRPr="00E20C50">
        <w:rPr>
          <w:rFonts w:ascii="Times New Roman" w:hAnsi="Times New Roman"/>
          <w:sz w:val="28"/>
          <w:szCs w:val="28"/>
          <w:lang w:val="ru-RU"/>
        </w:rPr>
        <w:t xml:space="preserve"> = 770;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z</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число зубьев шестерни;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T</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вращающий момент на шестерне, Н</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 xml:space="preserve">м;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u</w:t>
      </w:r>
      <w:r w:rsidRPr="00E20C50">
        <w:rPr>
          <w:rFonts w:ascii="Times New Roman" w:hAnsi="Times New Roman"/>
          <w:sz w:val="28"/>
          <w:szCs w:val="28"/>
          <w:lang w:val="ru-RU"/>
        </w:rPr>
        <w:t xml:space="preserve"> – передаточное отношение передачи;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73"/>
      </w:r>
      <w:r w:rsidRPr="00E20C50">
        <w:rPr>
          <w:rFonts w:ascii="Times New Roman" w:hAnsi="Times New Roman"/>
          <w:b/>
          <w:sz w:val="28"/>
          <w:szCs w:val="28"/>
          <w:vertAlign w:val="subscript"/>
          <w:lang w:val="ru-RU"/>
        </w:rPr>
        <w:t>НР</w:t>
      </w:r>
      <w:r w:rsidRPr="00E20C50">
        <w:rPr>
          <w:rFonts w:ascii="Times New Roman" w:hAnsi="Times New Roman"/>
          <w:sz w:val="28"/>
          <w:szCs w:val="28"/>
          <w:lang w:val="ru-RU"/>
        </w:rPr>
        <w:t xml:space="preserve"> – допускаемое контактное напряжение, МПа;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K</w:t>
      </w:r>
      <w:r w:rsidRPr="00E20C50">
        <w:rPr>
          <w:rFonts w:ascii="Times New Roman" w:hAnsi="Times New Roman"/>
          <w:b/>
          <w:sz w:val="28"/>
          <w:szCs w:val="28"/>
          <w:vertAlign w:val="subscript"/>
        </w:rPr>
        <w:t>H</w:t>
      </w:r>
      <w:r w:rsidRPr="00E20C50">
        <w:rPr>
          <w:rFonts w:ascii="Times New Roman" w:hAnsi="Times New Roman"/>
          <w:b/>
          <w:sz w:val="28"/>
          <w:szCs w:val="28"/>
          <w:vertAlign w:val="subscript"/>
        </w:rPr>
        <w:sym w:font="Symbol" w:char="F062"/>
      </w:r>
      <w:r w:rsidRPr="00E20C50">
        <w:rPr>
          <w:rFonts w:ascii="Times New Roman" w:hAnsi="Times New Roman"/>
          <w:sz w:val="28"/>
          <w:szCs w:val="28"/>
          <w:lang w:val="ru-RU"/>
        </w:rPr>
        <w:t xml:space="preserve"> – коэффициент, учитывающий распределение нагрузки по ширине венца;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062" type="#_x0000_t75" style="width:78pt;height:39pt" fillcolor="window">
            <v:imagedata r:id="rId44" o:title=""/>
          </v:shape>
        </w:pict>
      </w:r>
      <w:r w:rsidR="00E20C50" w:rsidRPr="00E20C50">
        <w:rPr>
          <w:rFonts w:ascii="Times New Roman" w:hAnsi="Times New Roman"/>
          <w:sz w:val="28"/>
          <w:szCs w:val="28"/>
          <w:lang w:val="ru-RU"/>
        </w:rPr>
        <w:t xml:space="preserve"> (31)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b</w:t>
      </w:r>
      <w:r w:rsidRPr="00E20C50">
        <w:rPr>
          <w:rFonts w:ascii="Times New Roman" w:hAnsi="Times New Roman"/>
          <w:sz w:val="28"/>
          <w:szCs w:val="28"/>
          <w:lang w:val="ru-RU"/>
        </w:rPr>
        <w:t xml:space="preserve"> – рабочая ширина венца зубчатой передачи;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d</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делительный диаметр шестерни.</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23" w:name="_Toc105578747"/>
      <w:r w:rsidRPr="0072483A">
        <w:rPr>
          <w:sz w:val="28"/>
          <w:szCs w:val="28"/>
        </w:rPr>
        <w:t>2.11.2 Определение модуля зубчатой передачи расчетом на выносливость зубьев при изгибе</w:t>
      </w:r>
      <w:bookmarkEnd w:id="23"/>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Для прямозубой цилиндрической передачи модуль </w:t>
      </w:r>
      <w:r w:rsidRPr="00E20C50">
        <w:rPr>
          <w:rFonts w:ascii="Times New Roman" w:hAnsi="Times New Roman"/>
          <w:b/>
          <w:bCs/>
          <w:sz w:val="28"/>
          <w:szCs w:val="28"/>
        </w:rPr>
        <w:t>m</w:t>
      </w:r>
      <w:r w:rsidRPr="00E20C50">
        <w:rPr>
          <w:rFonts w:ascii="Times New Roman" w:hAnsi="Times New Roman"/>
          <w:b/>
          <w:bCs/>
          <w:sz w:val="28"/>
          <w:szCs w:val="28"/>
          <w:vertAlign w:val="subscript"/>
        </w:rPr>
        <w:t>F</w:t>
      </w:r>
      <w:r w:rsidRPr="00E20C50">
        <w:rPr>
          <w:rFonts w:ascii="Times New Roman" w:hAnsi="Times New Roman"/>
          <w:sz w:val="28"/>
          <w:szCs w:val="28"/>
          <w:lang w:val="ru-RU"/>
        </w:rPr>
        <w:t>, мм, определяется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b/>
          <w:position w:val="-36"/>
          <w:sz w:val="28"/>
          <w:szCs w:val="28"/>
          <w:lang w:val="ru-RU"/>
        </w:rPr>
        <w:pict>
          <v:shape id="_x0000_i1063" type="#_x0000_t75" style="width:189pt;height:44.25pt" fillcolor="window">
            <v:imagedata r:id="rId45" o:title=""/>
          </v:shape>
        </w:pict>
      </w:r>
      <w:r w:rsidR="00E20C50" w:rsidRPr="00E20C50">
        <w:rPr>
          <w:rFonts w:ascii="Times New Roman" w:hAnsi="Times New Roman"/>
          <w:b/>
          <w:sz w:val="28"/>
          <w:szCs w:val="28"/>
          <w:lang w:val="ru-RU"/>
        </w:rPr>
        <w:t xml:space="preserve"> </w:t>
      </w:r>
      <w:r w:rsidR="00E20C50" w:rsidRPr="00E20C50">
        <w:rPr>
          <w:rFonts w:ascii="Times New Roman" w:hAnsi="Times New Roman"/>
          <w:sz w:val="28"/>
          <w:szCs w:val="28"/>
          <w:lang w:val="ru-RU"/>
        </w:rPr>
        <w:t>(32)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K</w:t>
      </w:r>
      <w:r w:rsidRPr="00E20C50">
        <w:rPr>
          <w:rFonts w:ascii="Times New Roman" w:hAnsi="Times New Roman"/>
          <w:b/>
          <w:sz w:val="28"/>
          <w:szCs w:val="28"/>
          <w:vertAlign w:val="subscript"/>
        </w:rPr>
        <w:t>m</w:t>
      </w:r>
      <w:r w:rsidRPr="00E20C50">
        <w:rPr>
          <w:rFonts w:ascii="Times New Roman" w:hAnsi="Times New Roman"/>
          <w:sz w:val="28"/>
          <w:szCs w:val="28"/>
          <w:lang w:val="ru-RU"/>
        </w:rPr>
        <w:t xml:space="preserve"> – вспомогательный коэффициент; для прямозубых передач </w:t>
      </w:r>
      <w:r w:rsidRPr="00E20C50">
        <w:rPr>
          <w:rFonts w:ascii="Times New Roman" w:hAnsi="Times New Roman"/>
          <w:b/>
          <w:sz w:val="28"/>
          <w:szCs w:val="28"/>
        </w:rPr>
        <w:t>K</w:t>
      </w:r>
      <w:r w:rsidRPr="00E20C50">
        <w:rPr>
          <w:rFonts w:ascii="Times New Roman" w:hAnsi="Times New Roman"/>
          <w:b/>
          <w:sz w:val="28"/>
          <w:szCs w:val="28"/>
          <w:vertAlign w:val="subscript"/>
        </w:rPr>
        <w:t>m</w:t>
      </w:r>
      <w:r w:rsidRPr="00E20C50">
        <w:rPr>
          <w:rFonts w:ascii="Times New Roman" w:hAnsi="Times New Roman"/>
          <w:sz w:val="28"/>
          <w:szCs w:val="28"/>
          <w:lang w:val="ru-RU"/>
        </w:rPr>
        <w:t xml:space="preserve"> = 14;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K</w:t>
      </w:r>
      <w:r w:rsidRPr="00E20C50">
        <w:rPr>
          <w:rFonts w:ascii="Times New Roman" w:hAnsi="Times New Roman"/>
          <w:b/>
          <w:sz w:val="28"/>
          <w:szCs w:val="28"/>
          <w:vertAlign w:val="subscript"/>
        </w:rPr>
        <w:t>F</w:t>
      </w:r>
      <w:r w:rsidRPr="00E20C50">
        <w:rPr>
          <w:rFonts w:ascii="Times New Roman" w:hAnsi="Times New Roman"/>
          <w:b/>
          <w:sz w:val="28"/>
          <w:szCs w:val="28"/>
          <w:vertAlign w:val="subscript"/>
        </w:rPr>
        <w:sym w:font="Symbol" w:char="F062"/>
      </w:r>
      <w:r w:rsidRPr="00E20C50">
        <w:rPr>
          <w:rFonts w:ascii="Times New Roman" w:hAnsi="Times New Roman"/>
          <w:sz w:val="28"/>
          <w:szCs w:val="28"/>
          <w:lang w:val="ru-RU"/>
        </w:rPr>
        <w:t xml:space="preserve"> – коэффициент, учитывающий распределение нагрузки по ширине венца при изгибе;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73"/>
      </w:r>
      <w:r w:rsidRPr="00E20C50">
        <w:rPr>
          <w:rFonts w:ascii="Times New Roman" w:hAnsi="Times New Roman"/>
          <w:b/>
          <w:sz w:val="28"/>
          <w:szCs w:val="28"/>
          <w:vertAlign w:val="subscript"/>
        </w:rPr>
        <w:t>FP</w:t>
      </w:r>
      <w:r w:rsidRPr="00E20C50">
        <w:rPr>
          <w:rFonts w:ascii="Times New Roman" w:hAnsi="Times New Roman"/>
          <w:sz w:val="28"/>
          <w:szCs w:val="28"/>
          <w:lang w:val="ru-RU"/>
        </w:rPr>
        <w:t xml:space="preserve"> – допускаемое изгибное напряжение,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Y</w:t>
      </w:r>
      <w:r w:rsidRPr="00E20C50">
        <w:rPr>
          <w:rFonts w:ascii="Times New Roman" w:hAnsi="Times New Roman"/>
          <w:b/>
          <w:sz w:val="28"/>
          <w:szCs w:val="28"/>
          <w:vertAlign w:val="subscript"/>
        </w:rPr>
        <w:t>F</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коэффициент учитывающий форму зубьев шестерни.</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24" w:name="_Toc105578748"/>
      <w:r w:rsidRPr="0072483A">
        <w:rPr>
          <w:sz w:val="28"/>
          <w:szCs w:val="28"/>
        </w:rPr>
        <w:t>2.11.3 Определение стандартного модуля зубчатой передачи</w:t>
      </w:r>
      <w:bookmarkEnd w:id="24"/>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Из полученных расчетных значений </w:t>
      </w:r>
      <w:r w:rsidRPr="00E20C50">
        <w:rPr>
          <w:rFonts w:ascii="Times New Roman" w:hAnsi="Times New Roman"/>
          <w:b/>
          <w:sz w:val="28"/>
          <w:szCs w:val="28"/>
        </w:rPr>
        <w:t>m</w:t>
      </w:r>
      <w:r w:rsidRPr="00E20C50">
        <w:rPr>
          <w:rFonts w:ascii="Times New Roman" w:hAnsi="Times New Roman"/>
          <w:b/>
          <w:sz w:val="28"/>
          <w:szCs w:val="28"/>
          <w:vertAlign w:val="subscript"/>
        </w:rPr>
        <w:t>H</w:t>
      </w:r>
      <w:r w:rsidRPr="00E20C50">
        <w:rPr>
          <w:rFonts w:ascii="Times New Roman" w:hAnsi="Times New Roman"/>
          <w:sz w:val="28"/>
          <w:szCs w:val="28"/>
          <w:lang w:val="ru-RU"/>
        </w:rPr>
        <w:t xml:space="preserve"> и </w:t>
      </w:r>
      <w:r w:rsidRPr="00E20C50">
        <w:rPr>
          <w:rFonts w:ascii="Times New Roman" w:hAnsi="Times New Roman"/>
          <w:b/>
          <w:sz w:val="28"/>
          <w:szCs w:val="28"/>
        </w:rPr>
        <w:t>m</w:t>
      </w:r>
      <w:r w:rsidRPr="00E20C50">
        <w:rPr>
          <w:rFonts w:ascii="Times New Roman" w:hAnsi="Times New Roman"/>
          <w:b/>
          <w:sz w:val="28"/>
          <w:szCs w:val="28"/>
          <w:vertAlign w:val="subscript"/>
        </w:rPr>
        <w:t>F</w:t>
      </w:r>
      <w:r w:rsidRPr="00E20C50">
        <w:rPr>
          <w:rFonts w:ascii="Times New Roman" w:hAnsi="Times New Roman"/>
          <w:sz w:val="28"/>
          <w:szCs w:val="28"/>
          <w:lang w:val="ru-RU"/>
        </w:rPr>
        <w:t xml:space="preserve"> выбирается наибольшее значение и округляется в сторону увеличения до стандартного модуля по ГОСТ 9563– 60. При этом должно выполняться следующее условие: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m</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m</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m</w:t>
      </w:r>
      <w:r w:rsidRPr="00E20C50">
        <w:rPr>
          <w:rFonts w:ascii="Times New Roman" w:hAnsi="Times New Roman"/>
          <w:b/>
          <w:sz w:val="28"/>
          <w:szCs w:val="28"/>
          <w:vertAlign w:val="subscript"/>
        </w:rPr>
        <w:t>k</w:t>
      </w:r>
      <w:r w:rsidRPr="00E20C50">
        <w:rPr>
          <w:rFonts w:ascii="Times New Roman" w:hAnsi="Times New Roman"/>
          <w:sz w:val="28"/>
          <w:szCs w:val="28"/>
          <w:lang w:val="ru-RU"/>
        </w:rPr>
        <w:t xml:space="preserve"> , (33)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m</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модуль зубчатых передач группы, расположенной первой от электродвигателя;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m</w:t>
      </w:r>
      <w:r w:rsidRPr="00E20C50">
        <w:rPr>
          <w:rFonts w:ascii="Times New Roman" w:hAnsi="Times New Roman"/>
          <w:b/>
          <w:sz w:val="28"/>
          <w:szCs w:val="28"/>
          <w:vertAlign w:val="subscript"/>
        </w:rPr>
        <w:t>k</w:t>
      </w:r>
      <w:r w:rsidRPr="00E20C50">
        <w:rPr>
          <w:rFonts w:ascii="Times New Roman" w:hAnsi="Times New Roman"/>
          <w:sz w:val="28"/>
          <w:szCs w:val="28"/>
          <w:lang w:val="ru-RU"/>
        </w:rPr>
        <w:t xml:space="preserve"> – модуль зубчатых передач группы, расположенной последней от электродвигателя.</w:t>
      </w:r>
    </w:p>
    <w:p w:rsidR="00E20C50" w:rsidRPr="00E20C50" w:rsidRDefault="00E20C50" w:rsidP="00130FB3">
      <w:pPr>
        <w:widowControl/>
        <w:tabs>
          <w:tab w:val="left" w:pos="3260"/>
        </w:tabs>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bCs/>
          <w:sz w:val="28"/>
          <w:szCs w:val="28"/>
        </w:rPr>
      </w:pPr>
      <w:bookmarkStart w:id="25" w:name="_Toc105578749"/>
      <w:r w:rsidRPr="0072483A">
        <w:rPr>
          <w:sz w:val="28"/>
          <w:szCs w:val="28"/>
        </w:rPr>
        <w:t>2.11.4 Определение межосевого расстояния зубчатой передачи</w:t>
      </w:r>
      <w:bookmarkEnd w:id="25"/>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Для прямозубой цилиндрической передачи межосевое расстояние </w:t>
      </w:r>
      <w:r w:rsidRPr="00E20C50">
        <w:rPr>
          <w:rFonts w:ascii="Times New Roman" w:hAnsi="Times New Roman"/>
          <w:b/>
          <w:bCs/>
          <w:sz w:val="28"/>
          <w:szCs w:val="28"/>
          <w:lang w:val="ru-RU"/>
        </w:rPr>
        <w:t>А</w:t>
      </w:r>
      <w:r w:rsidRPr="00E20C50">
        <w:rPr>
          <w:rFonts w:ascii="Times New Roman" w:hAnsi="Times New Roman"/>
          <w:sz w:val="28"/>
          <w:szCs w:val="28"/>
          <w:lang w:val="ru-RU"/>
        </w:rPr>
        <w:t xml:space="preserve">, мм, определяется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064" type="#_x0000_t75" style="width:131.25pt;height:35.25pt" fillcolor="window">
            <v:imagedata r:id="rId46" o:title=""/>
          </v:shape>
        </w:pict>
      </w:r>
      <w:r w:rsidR="00E20C50" w:rsidRPr="00E20C50">
        <w:rPr>
          <w:rFonts w:ascii="Times New Roman" w:hAnsi="Times New Roman"/>
          <w:sz w:val="28"/>
          <w:szCs w:val="28"/>
          <w:lang w:val="ru-RU"/>
        </w:rPr>
        <w:t xml:space="preserve"> (34)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m</w:t>
      </w:r>
      <w:r w:rsidRPr="00E20C50">
        <w:rPr>
          <w:rFonts w:ascii="Times New Roman" w:hAnsi="Times New Roman"/>
          <w:sz w:val="28"/>
          <w:szCs w:val="28"/>
          <w:lang w:val="ru-RU"/>
        </w:rPr>
        <w:t xml:space="preserve"> – стандартный модуль передачи, мм;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z</w:t>
      </w:r>
      <w:r w:rsidRPr="00E20C50">
        <w:rPr>
          <w:rFonts w:ascii="Times New Roman" w:hAnsi="Times New Roman"/>
          <w:b/>
          <w:sz w:val="28"/>
          <w:szCs w:val="28"/>
          <w:vertAlign w:val="subscript"/>
          <w:lang w:val="ru-RU"/>
        </w:rPr>
        <w:t>2</w:t>
      </w:r>
      <w:r w:rsidRPr="00E20C50">
        <w:rPr>
          <w:rFonts w:ascii="Times New Roman" w:hAnsi="Times New Roman"/>
          <w:sz w:val="28"/>
          <w:szCs w:val="28"/>
          <w:lang w:val="ru-RU"/>
        </w:rPr>
        <w:t xml:space="preserve"> – число зубьев зубчатого колеса, сопряженного с шестерней.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определении межосевых расстояний по группам передач должно выполняться следующее условие: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A</w:t>
      </w:r>
      <w:r w:rsidRPr="00E20C50">
        <w:rPr>
          <w:rFonts w:ascii="Times New Roman" w:hAnsi="Times New Roman"/>
          <w:b/>
          <w:sz w:val="28"/>
          <w:szCs w:val="28"/>
          <w:vertAlign w:val="subscript"/>
        </w:rPr>
        <w:t>w</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A</w:t>
      </w:r>
      <w:r w:rsidRPr="00E20C50">
        <w:rPr>
          <w:rFonts w:ascii="Times New Roman" w:hAnsi="Times New Roman"/>
          <w:b/>
          <w:sz w:val="28"/>
          <w:szCs w:val="28"/>
          <w:vertAlign w:val="subscript"/>
        </w:rPr>
        <w:t>w</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A</w:t>
      </w:r>
      <w:r w:rsidRPr="00E20C50">
        <w:rPr>
          <w:rFonts w:ascii="Times New Roman" w:hAnsi="Times New Roman"/>
          <w:b/>
          <w:sz w:val="28"/>
          <w:szCs w:val="28"/>
          <w:vertAlign w:val="subscript"/>
        </w:rPr>
        <w:t>wk</w:t>
      </w:r>
      <w:r w:rsidRPr="00E20C50">
        <w:rPr>
          <w:rFonts w:ascii="Times New Roman" w:hAnsi="Times New Roman"/>
          <w:sz w:val="28"/>
          <w:szCs w:val="28"/>
          <w:lang w:val="ru-RU"/>
        </w:rPr>
        <w:t xml:space="preserve"> , (35)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A</w:t>
      </w:r>
      <w:r w:rsidRPr="00E20C50">
        <w:rPr>
          <w:rFonts w:ascii="Times New Roman" w:hAnsi="Times New Roman"/>
          <w:b/>
          <w:sz w:val="28"/>
          <w:szCs w:val="28"/>
          <w:vertAlign w:val="subscript"/>
        </w:rPr>
        <w:t>w</w:t>
      </w:r>
      <w:r w:rsidRPr="00E20C50">
        <w:rPr>
          <w:rFonts w:ascii="Times New Roman" w:hAnsi="Times New Roman"/>
          <w:b/>
          <w:sz w:val="28"/>
          <w:szCs w:val="28"/>
          <w:vertAlign w:val="subscript"/>
          <w:lang w:val="ru-RU"/>
        </w:rPr>
        <w:t>1</w:t>
      </w:r>
      <w:r w:rsidRPr="00E20C50">
        <w:rPr>
          <w:rFonts w:ascii="Times New Roman" w:hAnsi="Times New Roman"/>
          <w:sz w:val="28"/>
          <w:szCs w:val="28"/>
          <w:lang w:val="ru-RU"/>
        </w:rPr>
        <w:t xml:space="preserve"> – межосевое расстояние передач группы, расположенной первой от электродвигателя;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A</w:t>
      </w:r>
      <w:r w:rsidRPr="00E20C50">
        <w:rPr>
          <w:rFonts w:ascii="Times New Roman" w:hAnsi="Times New Roman"/>
          <w:b/>
          <w:sz w:val="28"/>
          <w:szCs w:val="28"/>
          <w:vertAlign w:val="subscript"/>
        </w:rPr>
        <w:t>wk</w:t>
      </w:r>
      <w:r w:rsidRPr="00E20C50">
        <w:rPr>
          <w:rFonts w:ascii="Times New Roman" w:hAnsi="Times New Roman"/>
          <w:sz w:val="28"/>
          <w:szCs w:val="28"/>
          <w:lang w:val="ru-RU"/>
        </w:rPr>
        <w:t xml:space="preserve"> – межосевое расстояние передач группы, расположенной последней от электродвигателя.</w:t>
      </w: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sz w:val="28"/>
          <w:szCs w:val="28"/>
          <w:lang w:val="ru-RU"/>
        </w:rPr>
        <w:t>Расчет прямозубой эвольвентной передачи выполнен с использованием программы «</w:t>
      </w:r>
      <w:r w:rsidRPr="00E20C50">
        <w:rPr>
          <w:rFonts w:ascii="Times New Roman" w:hAnsi="Times New Roman"/>
          <w:sz w:val="28"/>
          <w:szCs w:val="28"/>
        </w:rPr>
        <w:t>SIRIUS</w:t>
      </w:r>
      <w:r w:rsidRPr="00E20C50">
        <w:rPr>
          <w:rFonts w:ascii="Times New Roman" w:hAnsi="Times New Roman"/>
          <w:sz w:val="28"/>
          <w:szCs w:val="28"/>
          <w:lang w:val="ru-RU"/>
        </w:rPr>
        <w:t xml:space="preserve"> 2». Результаты расчета находятся в приложении Б. </w:t>
      </w:r>
    </w:p>
    <w:p w:rsidR="00E20C50" w:rsidRPr="0072483A" w:rsidRDefault="0072483A" w:rsidP="0072483A">
      <w:pPr>
        <w:widowControl/>
        <w:spacing w:line="360" w:lineRule="auto"/>
        <w:ind w:firstLine="737"/>
        <w:jc w:val="center"/>
        <w:rPr>
          <w:rFonts w:ascii="Times New Roman" w:hAnsi="Times New Roman"/>
          <w:b/>
          <w:bCs/>
          <w:sz w:val="28"/>
          <w:szCs w:val="28"/>
          <w:lang w:val="ru-RU"/>
        </w:rPr>
      </w:pPr>
      <w:r>
        <w:rPr>
          <w:rFonts w:ascii="Times New Roman" w:hAnsi="Times New Roman"/>
          <w:b/>
          <w:sz w:val="28"/>
          <w:szCs w:val="28"/>
          <w:lang w:val="ru-RU"/>
        </w:rPr>
        <w:br w:type="page"/>
      </w:r>
      <w:bookmarkStart w:id="26" w:name="_Toc105578750"/>
      <w:r w:rsidR="00E20C50" w:rsidRPr="0072483A">
        <w:rPr>
          <w:rFonts w:ascii="Times New Roman" w:hAnsi="Times New Roman"/>
          <w:b/>
          <w:bCs/>
          <w:sz w:val="28"/>
          <w:szCs w:val="28"/>
          <w:lang w:val="ru-RU"/>
        </w:rPr>
        <w:t>2.12 Расчет и построение свертки коробки скоростей</w:t>
      </w:r>
      <w:bookmarkEnd w:id="26"/>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27" w:name="_Toc105578751"/>
      <w:r w:rsidRPr="0072483A">
        <w:rPr>
          <w:sz w:val="28"/>
          <w:szCs w:val="28"/>
        </w:rPr>
        <w:t>2.12.1 Разработка компоновочной схемы коробки скоростей</w:t>
      </w:r>
      <w:bookmarkEnd w:id="27"/>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Компоновочная схема разрабатывается в следующем порядке: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а) определяются расстояния между осями валов и проводятся осевые линии.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б) на осях располагаются зубчатые колеса, муфты и другие передачи и механизмы в соответствии с кинематической схемой. При этом нужно обеспечить возможность перемещения подвижных зубчатых колес и муфт, размещения механизмов управления, регулирования подшипников, сборки и разборки узла, а также обратить внимание на то, чтобы передвижные блоки зубчатых колес не сцепились одновременно с двумя неподвижными колесами на смежном валу.</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вдоль оси каждого вала проставляются все соответствующие конструктивные размеры, что позволяет определить его ориентировочную длину.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28" w:name="_Toc105578752"/>
      <w:r w:rsidRPr="0072483A">
        <w:rPr>
          <w:sz w:val="28"/>
          <w:szCs w:val="28"/>
        </w:rPr>
        <w:t>2.12.2 Вычерчивание свертки коробки скоростей</w:t>
      </w:r>
      <w:bookmarkEnd w:id="28"/>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1</w:t>
      </w:r>
      <w:r w:rsidR="0072483A">
        <w:rPr>
          <w:rFonts w:ascii="Times New Roman" w:hAnsi="Times New Roman"/>
          <w:sz w:val="28"/>
          <w:szCs w:val="28"/>
          <w:lang w:val="ru-RU"/>
        </w:rPr>
        <w:t>.</w:t>
      </w:r>
      <w:r w:rsidRPr="00E20C50">
        <w:rPr>
          <w:rFonts w:ascii="Times New Roman" w:hAnsi="Times New Roman"/>
          <w:sz w:val="28"/>
          <w:szCs w:val="28"/>
          <w:lang w:val="ru-RU"/>
        </w:rPr>
        <w:t xml:space="preserve"> Выбирается положение оси первого вала.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2</w:t>
      </w:r>
      <w:r w:rsidR="0072483A">
        <w:rPr>
          <w:rFonts w:ascii="Times New Roman" w:hAnsi="Times New Roman"/>
          <w:sz w:val="28"/>
          <w:szCs w:val="28"/>
          <w:lang w:val="ru-RU"/>
        </w:rPr>
        <w:t>.</w:t>
      </w:r>
      <w:r w:rsidRPr="00E20C50">
        <w:rPr>
          <w:rFonts w:ascii="Times New Roman" w:hAnsi="Times New Roman"/>
          <w:sz w:val="28"/>
          <w:szCs w:val="28"/>
          <w:lang w:val="ru-RU"/>
        </w:rPr>
        <w:t xml:space="preserve"> Из центра первого вала проводится окружность радиусом, равным расстоянию между осью первого вала и осью соседнего вала. Любая точка на этой окружности может быть центром этого вала и будет удовлетворять условию зацепляемости колес. Центр выбирается с учетом возможности рационального расположения и остальных валов.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3</w:t>
      </w:r>
      <w:r w:rsidR="0072483A">
        <w:rPr>
          <w:rFonts w:ascii="Times New Roman" w:hAnsi="Times New Roman"/>
          <w:sz w:val="28"/>
          <w:szCs w:val="28"/>
          <w:lang w:val="ru-RU"/>
        </w:rPr>
        <w:t>.</w:t>
      </w:r>
      <w:r w:rsidRPr="00E20C50">
        <w:rPr>
          <w:rFonts w:ascii="Times New Roman" w:hAnsi="Times New Roman"/>
          <w:sz w:val="28"/>
          <w:szCs w:val="28"/>
          <w:lang w:val="ru-RU"/>
        </w:rPr>
        <w:t xml:space="preserve"> Таким же путем определяются центры других валов. При расположении валов необходимо обеспечить простую форму корпуса, удобство его обработки, сборки и разборки. Нужно стремиться располагать центры валов на одних и тех же </w:t>
      </w:r>
      <w:r w:rsidR="0072483A" w:rsidRPr="00E20C50">
        <w:rPr>
          <w:rFonts w:ascii="Times New Roman" w:hAnsi="Times New Roman"/>
          <w:sz w:val="28"/>
          <w:szCs w:val="28"/>
          <w:lang w:val="ru-RU"/>
        </w:rPr>
        <w:t>линиях,</w:t>
      </w:r>
      <w:r w:rsidRPr="00E20C50">
        <w:rPr>
          <w:rFonts w:ascii="Times New Roman" w:hAnsi="Times New Roman"/>
          <w:sz w:val="28"/>
          <w:szCs w:val="28"/>
          <w:lang w:val="ru-RU"/>
        </w:rPr>
        <w:t xml:space="preserve"> как по </w:t>
      </w:r>
      <w:r w:rsidR="0072483A" w:rsidRPr="00E20C50">
        <w:rPr>
          <w:rFonts w:ascii="Times New Roman" w:hAnsi="Times New Roman"/>
          <w:sz w:val="28"/>
          <w:szCs w:val="28"/>
          <w:lang w:val="ru-RU"/>
        </w:rPr>
        <w:t>вертикали,</w:t>
      </w:r>
      <w:r w:rsidRPr="00E20C50">
        <w:rPr>
          <w:rFonts w:ascii="Times New Roman" w:hAnsi="Times New Roman"/>
          <w:sz w:val="28"/>
          <w:szCs w:val="28"/>
          <w:lang w:val="ru-RU"/>
        </w:rPr>
        <w:t xml:space="preserve"> так и по горизонтали, что делает корпус более технологичным.</w:t>
      </w:r>
    </w:p>
    <w:p w:rsidR="00E20C50" w:rsidRPr="00E20C50" w:rsidRDefault="0072483A" w:rsidP="0072483A">
      <w:pPr>
        <w:widowControl/>
        <w:spacing w:line="360" w:lineRule="auto"/>
        <w:ind w:firstLine="737"/>
        <w:rPr>
          <w:rFonts w:ascii="Times New Roman" w:hAnsi="Times New Roman"/>
          <w:b/>
          <w:sz w:val="28"/>
          <w:szCs w:val="28"/>
          <w:lang w:val="ru-RU"/>
        </w:rPr>
      </w:pPr>
      <w:r>
        <w:rPr>
          <w:rFonts w:ascii="Times New Roman" w:hAnsi="Times New Roman"/>
          <w:sz w:val="28"/>
          <w:szCs w:val="28"/>
          <w:lang w:val="ru-RU"/>
        </w:rPr>
        <w:br w:type="page"/>
      </w:r>
      <w:bookmarkStart w:id="29" w:name="_Toc105578753"/>
      <w:r w:rsidR="00E20C50" w:rsidRPr="00E20C50">
        <w:rPr>
          <w:rFonts w:ascii="Times New Roman" w:hAnsi="Times New Roman"/>
          <w:b/>
          <w:sz w:val="28"/>
          <w:szCs w:val="28"/>
          <w:lang w:val="ru-RU"/>
        </w:rPr>
        <w:t>2.12.3 Определение усилий действующих в зубчатых зацеплениях</w:t>
      </w:r>
      <w:bookmarkEnd w:id="29"/>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На основе построенной свертки выполняется расчетная схема (рисунок 17), представляющая собой условное изображение расчетной цепи зубчатых передач. В полюсе зацепления каждой зубчатой пары, по нормали к боковым поверхностям зубьев, действуют силы </w:t>
      </w:r>
      <w:r w:rsidRPr="00E20C50">
        <w:rPr>
          <w:rFonts w:ascii="Times New Roman" w:hAnsi="Times New Roman"/>
          <w:b/>
          <w:bCs/>
          <w:sz w:val="28"/>
          <w:szCs w:val="28"/>
        </w:rPr>
        <w:t>F</w:t>
      </w:r>
      <w:r w:rsidRPr="00E20C50">
        <w:rPr>
          <w:rFonts w:ascii="Times New Roman" w:hAnsi="Times New Roman"/>
          <w:b/>
          <w:bCs/>
          <w:sz w:val="28"/>
          <w:szCs w:val="28"/>
          <w:vertAlign w:val="subscript"/>
        </w:rPr>
        <w:t>n</w:t>
      </w:r>
      <w:r w:rsidRPr="00E20C50">
        <w:rPr>
          <w:rFonts w:ascii="Times New Roman" w:hAnsi="Times New Roman"/>
          <w:sz w:val="28"/>
          <w:szCs w:val="28"/>
          <w:lang w:val="ru-RU"/>
        </w:rPr>
        <w:t xml:space="preserve">, Н, величина которых определяется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65" type="#_x0000_t75" style="width:116.25pt;height:31.5pt">
            <v:imagedata r:id="rId47" o:title=""/>
          </v:shape>
        </w:pict>
      </w:r>
      <w:r w:rsidR="00E20C50" w:rsidRPr="00E20C50">
        <w:rPr>
          <w:rFonts w:ascii="Times New Roman" w:hAnsi="Times New Roman"/>
          <w:sz w:val="28"/>
          <w:szCs w:val="28"/>
          <w:lang w:val="ru-RU"/>
        </w:rPr>
        <w:t xml:space="preserve"> (36)</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m</w:t>
      </w:r>
      <w:r w:rsidRPr="00E20C50">
        <w:rPr>
          <w:rFonts w:ascii="Times New Roman" w:hAnsi="Times New Roman"/>
          <w:sz w:val="28"/>
          <w:szCs w:val="28"/>
          <w:lang w:val="ru-RU"/>
        </w:rPr>
        <w:t xml:space="preserve"> и </w:t>
      </w:r>
      <w:r w:rsidRPr="00E20C50">
        <w:rPr>
          <w:rFonts w:ascii="Times New Roman" w:hAnsi="Times New Roman"/>
          <w:b/>
          <w:sz w:val="28"/>
          <w:szCs w:val="28"/>
        </w:rPr>
        <w:t>z</w:t>
      </w:r>
      <w:r w:rsidRPr="00E20C50">
        <w:rPr>
          <w:rFonts w:ascii="Times New Roman" w:hAnsi="Times New Roman"/>
          <w:sz w:val="28"/>
          <w:szCs w:val="28"/>
          <w:lang w:val="ru-RU"/>
        </w:rPr>
        <w:t xml:space="preserve"> – модуль и число зубьев зубчатого колеса;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Т</w:t>
      </w:r>
      <w:r w:rsidRPr="00E20C50">
        <w:rPr>
          <w:rFonts w:ascii="Times New Roman" w:hAnsi="Times New Roman"/>
          <w:sz w:val="28"/>
          <w:szCs w:val="28"/>
          <w:lang w:val="ru-RU"/>
        </w:rPr>
        <w:t xml:space="preserve"> – вращающий момент приложенный к валу зубчатого колеса, Н</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мм.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left" w:pos="4420"/>
        </w:tabs>
        <w:spacing w:line="360" w:lineRule="auto"/>
        <w:ind w:firstLine="737"/>
        <w:rPr>
          <w:rFonts w:ascii="Times New Roman" w:hAnsi="Times New Roman"/>
          <w:b/>
          <w:sz w:val="28"/>
          <w:szCs w:val="28"/>
          <w:lang w:val="ru-RU"/>
        </w:rPr>
      </w:pPr>
      <w:r>
        <w:rPr>
          <w:rFonts w:ascii="Times New Roman" w:hAnsi="Times New Roman"/>
          <w:b/>
          <w:sz w:val="28"/>
          <w:szCs w:val="28"/>
          <w:lang w:val="ru-RU"/>
        </w:rPr>
        <w:pict>
          <v:shape id="_x0000_i1066" type="#_x0000_t75" style="width:286.5pt;height:318pt">
            <v:imagedata r:id="rId48" o:title=""/>
          </v:shape>
        </w:pict>
      </w:r>
    </w:p>
    <w:p w:rsidR="00E20C50" w:rsidRPr="00E20C50" w:rsidRDefault="00E20C50" w:rsidP="00130FB3">
      <w:pPr>
        <w:pStyle w:val="af"/>
        <w:spacing w:line="360" w:lineRule="auto"/>
        <w:ind w:firstLine="737"/>
        <w:rPr>
          <w:szCs w:val="28"/>
        </w:rPr>
      </w:pPr>
      <w:r w:rsidRPr="00E20C50">
        <w:rPr>
          <w:szCs w:val="28"/>
        </w:rPr>
        <w:t>Рисунок 17 – Свертка коробки скоростей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Сила </w:t>
      </w:r>
      <w:r w:rsidRPr="00E20C50">
        <w:rPr>
          <w:rFonts w:ascii="Times New Roman" w:hAnsi="Times New Roman"/>
          <w:b/>
          <w:bCs/>
          <w:sz w:val="28"/>
          <w:szCs w:val="28"/>
          <w:lang w:val="ru-RU"/>
        </w:rPr>
        <w:t>Р</w:t>
      </w:r>
      <w:r w:rsidRPr="00E20C50">
        <w:rPr>
          <w:rFonts w:ascii="Times New Roman" w:hAnsi="Times New Roman"/>
          <w:b/>
          <w:bCs/>
          <w:sz w:val="28"/>
          <w:szCs w:val="28"/>
          <w:vertAlign w:val="subscript"/>
        </w:rPr>
        <w:t>n</w:t>
      </w:r>
      <w:r w:rsidRPr="00E20C50">
        <w:rPr>
          <w:rFonts w:ascii="Times New Roman" w:hAnsi="Times New Roman"/>
          <w:b/>
          <w:bCs/>
          <w:sz w:val="28"/>
          <w:szCs w:val="28"/>
          <w:vertAlign w:val="subscript"/>
          <w:lang w:val="ru-RU"/>
        </w:rPr>
        <w:t>12</w:t>
      </w:r>
      <w:r w:rsidRPr="00E20C50">
        <w:rPr>
          <w:rFonts w:ascii="Times New Roman" w:hAnsi="Times New Roman"/>
          <w:sz w:val="28"/>
          <w:szCs w:val="28"/>
          <w:lang w:val="ru-RU"/>
        </w:rPr>
        <w:t>, Н, действующая со стороны шестерни на первом валу на зубчатое колесо второго вала:</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67" type="#_x0000_t75" style="width:146.25pt;height:31.5pt">
            <v:imagedata r:id="rId49"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Сила </w:t>
      </w:r>
      <w:r w:rsidRPr="00E20C50">
        <w:rPr>
          <w:rFonts w:ascii="Times New Roman" w:hAnsi="Times New Roman"/>
          <w:b/>
          <w:bCs/>
          <w:sz w:val="28"/>
          <w:szCs w:val="28"/>
          <w:lang w:val="ru-RU"/>
        </w:rPr>
        <w:t>Р</w:t>
      </w:r>
      <w:r w:rsidRPr="00E20C50">
        <w:rPr>
          <w:rFonts w:ascii="Times New Roman" w:hAnsi="Times New Roman"/>
          <w:b/>
          <w:bCs/>
          <w:sz w:val="28"/>
          <w:szCs w:val="28"/>
          <w:vertAlign w:val="subscript"/>
        </w:rPr>
        <w:t>n</w:t>
      </w:r>
      <w:r w:rsidRPr="00E20C50">
        <w:rPr>
          <w:rFonts w:ascii="Times New Roman" w:hAnsi="Times New Roman"/>
          <w:b/>
          <w:bCs/>
          <w:sz w:val="28"/>
          <w:szCs w:val="28"/>
          <w:vertAlign w:val="subscript"/>
          <w:lang w:val="ru-RU"/>
        </w:rPr>
        <w:t>23</w:t>
      </w:r>
      <w:r w:rsidRPr="00E20C50">
        <w:rPr>
          <w:rFonts w:ascii="Times New Roman" w:hAnsi="Times New Roman"/>
          <w:sz w:val="28"/>
          <w:szCs w:val="28"/>
          <w:lang w:val="ru-RU"/>
        </w:rPr>
        <w:t>, Н, действующая со стороны шестерни на втором валу на зубчатое колесо третьего вала: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68" type="#_x0000_t75" style="width:149.25pt;height:31.5pt">
            <v:imagedata r:id="rId50"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w:t>
      </w:r>
      <w:r w:rsidRPr="00E20C50">
        <w:rPr>
          <w:rFonts w:ascii="Times New Roman" w:hAnsi="Times New Roman"/>
          <w:b/>
          <w:bCs/>
          <w:sz w:val="28"/>
          <w:szCs w:val="28"/>
          <w:lang w:val="ru-RU"/>
        </w:rPr>
        <w:t xml:space="preserve"> Р</w:t>
      </w:r>
      <w:r w:rsidRPr="00E20C50">
        <w:rPr>
          <w:rFonts w:ascii="Times New Roman" w:hAnsi="Times New Roman"/>
          <w:b/>
          <w:bCs/>
          <w:sz w:val="28"/>
          <w:szCs w:val="28"/>
          <w:vertAlign w:val="subscript"/>
        </w:rPr>
        <w:t>n</w:t>
      </w:r>
      <w:r w:rsidRPr="00E20C50">
        <w:rPr>
          <w:rFonts w:ascii="Times New Roman" w:hAnsi="Times New Roman"/>
          <w:b/>
          <w:bCs/>
          <w:sz w:val="28"/>
          <w:szCs w:val="28"/>
          <w:vertAlign w:val="subscript"/>
          <w:lang w:val="ru-RU"/>
        </w:rPr>
        <w:t>34</w:t>
      </w:r>
      <w:r w:rsidRPr="00E20C50">
        <w:rPr>
          <w:rFonts w:ascii="Times New Roman" w:hAnsi="Times New Roman"/>
          <w:sz w:val="28"/>
          <w:szCs w:val="28"/>
          <w:lang w:val="ru-RU"/>
        </w:rPr>
        <w:t>, Н, действующая со стороны шестерни на третьем валу на зубчатое колесо четвёртого вала: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69" type="#_x0000_t75" style="width:149.25pt;height:31.5pt">
            <v:imagedata r:id="rId51"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w:t>
      </w:r>
      <w:r w:rsidRPr="00E20C50">
        <w:rPr>
          <w:rFonts w:ascii="Times New Roman" w:hAnsi="Times New Roman"/>
          <w:b/>
          <w:bCs/>
          <w:sz w:val="28"/>
          <w:szCs w:val="28"/>
          <w:lang w:val="ru-RU"/>
        </w:rPr>
        <w:t xml:space="preserve"> Р</w:t>
      </w:r>
      <w:r w:rsidRPr="00E20C50">
        <w:rPr>
          <w:rFonts w:ascii="Times New Roman" w:hAnsi="Times New Roman"/>
          <w:b/>
          <w:bCs/>
          <w:sz w:val="28"/>
          <w:szCs w:val="28"/>
          <w:vertAlign w:val="subscript"/>
        </w:rPr>
        <w:t>n</w:t>
      </w:r>
      <w:r w:rsidRPr="00E20C50">
        <w:rPr>
          <w:rFonts w:ascii="Times New Roman" w:hAnsi="Times New Roman"/>
          <w:b/>
          <w:bCs/>
          <w:sz w:val="28"/>
          <w:szCs w:val="28"/>
          <w:vertAlign w:val="subscript"/>
          <w:lang w:val="ru-RU"/>
        </w:rPr>
        <w:t>45</w:t>
      </w:r>
      <w:r w:rsidRPr="00E20C50">
        <w:rPr>
          <w:rFonts w:ascii="Times New Roman" w:hAnsi="Times New Roman"/>
          <w:sz w:val="28"/>
          <w:szCs w:val="28"/>
          <w:lang w:val="ru-RU"/>
        </w:rPr>
        <w:t>, Н, действующая со стороны шестерни на четвертом валу на зубчатое колесо пятого вала: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70" type="#_x0000_t75" style="width:149.25pt;height:31.5pt">
            <v:imagedata r:id="rId52"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w:t>
      </w:r>
      <w:r w:rsidRPr="00E20C50">
        <w:rPr>
          <w:rFonts w:ascii="Times New Roman" w:hAnsi="Times New Roman"/>
          <w:b/>
          <w:bCs/>
          <w:sz w:val="28"/>
          <w:szCs w:val="28"/>
          <w:lang w:val="ru-RU"/>
        </w:rPr>
        <w:t xml:space="preserve"> Р</w:t>
      </w:r>
      <w:r w:rsidRPr="00E20C50">
        <w:rPr>
          <w:rFonts w:ascii="Times New Roman" w:hAnsi="Times New Roman"/>
          <w:b/>
          <w:bCs/>
          <w:sz w:val="28"/>
          <w:szCs w:val="28"/>
          <w:vertAlign w:val="subscript"/>
        </w:rPr>
        <w:t>n</w:t>
      </w:r>
      <w:r w:rsidRPr="00E20C50">
        <w:rPr>
          <w:rFonts w:ascii="Times New Roman" w:hAnsi="Times New Roman"/>
          <w:b/>
          <w:bCs/>
          <w:sz w:val="28"/>
          <w:szCs w:val="28"/>
          <w:vertAlign w:val="subscript"/>
          <w:lang w:val="ru-RU"/>
        </w:rPr>
        <w:t>56</w:t>
      </w:r>
      <w:r w:rsidRPr="00E20C50">
        <w:rPr>
          <w:rFonts w:ascii="Times New Roman" w:hAnsi="Times New Roman"/>
          <w:sz w:val="28"/>
          <w:szCs w:val="28"/>
          <w:lang w:val="ru-RU"/>
        </w:rPr>
        <w:t>, Н, действующая со стороны шестерни на пятом валу на зубчатое колесо шестого вала: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071" type="#_x0000_t75" style="width:147.75pt;height:31.5pt">
            <v:imagedata r:id="rId53"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72483A">
      <w:pPr>
        <w:pStyle w:val="1"/>
        <w:spacing w:before="0" w:after="0" w:line="360" w:lineRule="auto"/>
        <w:ind w:firstLine="737"/>
        <w:jc w:val="center"/>
        <w:rPr>
          <w:bCs/>
          <w:sz w:val="28"/>
          <w:szCs w:val="28"/>
        </w:rPr>
      </w:pPr>
      <w:bookmarkStart w:id="30" w:name="_Toc105578754"/>
      <w:r w:rsidRPr="00E20C50">
        <w:rPr>
          <w:bCs/>
          <w:sz w:val="28"/>
          <w:szCs w:val="28"/>
        </w:rPr>
        <w:t>2.13 Расчет и подбор подшипников</w:t>
      </w:r>
      <w:bookmarkEnd w:id="30"/>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31" w:name="_Toc105578755"/>
      <w:r w:rsidRPr="0072483A">
        <w:rPr>
          <w:sz w:val="28"/>
          <w:szCs w:val="28"/>
        </w:rPr>
        <w:t>2.13.1 Определение реакций в опорах валов</w:t>
      </w:r>
      <w:bookmarkEnd w:id="31"/>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Необходимо определить реакции в каждой опоре с помощью уравнений статики, которые имеют следующий вид:</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072" type="#_x0000_t75" style="width:56.25pt;height:20.25pt" fillcolor="window">
            <v:imagedata r:id="rId54" o:title=""/>
          </v:shape>
        </w:pict>
      </w:r>
      <w:r w:rsidR="00E20C50" w:rsidRPr="00E20C50">
        <w:rPr>
          <w:rFonts w:ascii="Times New Roman" w:hAnsi="Times New Roman"/>
          <w:sz w:val="28"/>
          <w:szCs w:val="28"/>
          <w:lang w:val="ru-RU"/>
        </w:rPr>
        <w:t xml:space="preserve">, </w:t>
      </w:r>
      <w:r>
        <w:rPr>
          <w:rFonts w:ascii="Times New Roman" w:hAnsi="Times New Roman"/>
          <w:position w:val="-16"/>
          <w:sz w:val="28"/>
          <w:szCs w:val="28"/>
          <w:lang w:val="ru-RU"/>
        </w:rPr>
        <w:pict>
          <v:shape id="_x0000_i1073" type="#_x0000_t75" style="width:57pt;height:21.75pt" fillcolor="window">
            <v:imagedata r:id="rId55" o:title=""/>
          </v:shape>
        </w:pict>
      </w:r>
      <w:r w:rsidR="00E20C50" w:rsidRPr="00E20C50">
        <w:rPr>
          <w:rFonts w:ascii="Times New Roman" w:hAnsi="Times New Roman"/>
          <w:sz w:val="28"/>
          <w:szCs w:val="28"/>
          <w:lang w:val="ru-RU"/>
        </w:rPr>
        <w:t xml:space="preserve">, </w:t>
      </w:r>
      <w:r>
        <w:rPr>
          <w:rFonts w:ascii="Times New Roman" w:hAnsi="Times New Roman"/>
          <w:position w:val="-12"/>
          <w:sz w:val="28"/>
          <w:szCs w:val="28"/>
          <w:lang w:val="ru-RU"/>
        </w:rPr>
        <w:pict>
          <v:shape id="_x0000_i1074" type="#_x0000_t75" style="width:83.25pt;height:20.25pt" fillcolor="window">
            <v:imagedata r:id="rId56" o:title=""/>
          </v:shape>
        </w:pict>
      </w:r>
      <w:r w:rsidR="00E20C50" w:rsidRPr="00E20C50">
        <w:rPr>
          <w:rFonts w:ascii="Times New Roman" w:hAnsi="Times New Roman"/>
          <w:sz w:val="28"/>
          <w:szCs w:val="28"/>
          <w:lang w:val="ru-RU"/>
        </w:rPr>
        <w:t>, (37)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sym w:font="Symbol" w:char="F053"/>
      </w:r>
      <w:r w:rsidRPr="00E20C50">
        <w:rPr>
          <w:rFonts w:ascii="Times New Roman" w:hAnsi="Times New Roman"/>
          <w:b/>
          <w:sz w:val="28"/>
          <w:szCs w:val="28"/>
        </w:rPr>
        <w:t>F</w:t>
      </w:r>
      <w:r w:rsidRPr="00E20C50">
        <w:rPr>
          <w:rFonts w:ascii="Times New Roman" w:hAnsi="Times New Roman"/>
          <w:b/>
          <w:sz w:val="28"/>
          <w:szCs w:val="28"/>
          <w:vertAlign w:val="subscript"/>
        </w:rPr>
        <w:t>kx</w:t>
      </w:r>
      <w:r w:rsidRPr="00E20C50">
        <w:rPr>
          <w:rFonts w:ascii="Times New Roman" w:hAnsi="Times New Roman"/>
          <w:sz w:val="28"/>
          <w:szCs w:val="28"/>
          <w:lang w:val="ru-RU"/>
        </w:rPr>
        <w:t xml:space="preserve"> – сумма всех сил, действующих в плоскости </w:t>
      </w:r>
      <w:r w:rsidRPr="00E20C50">
        <w:rPr>
          <w:rFonts w:ascii="Times New Roman" w:hAnsi="Times New Roman"/>
          <w:b/>
          <w:sz w:val="28"/>
          <w:szCs w:val="28"/>
        </w:rPr>
        <w:t>Ozx</w:t>
      </w: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53"/>
      </w:r>
      <w:r w:rsidRPr="00E20C50">
        <w:rPr>
          <w:rFonts w:ascii="Times New Roman" w:hAnsi="Times New Roman"/>
          <w:b/>
          <w:sz w:val="28"/>
          <w:szCs w:val="28"/>
        </w:rPr>
        <w:t>F</w:t>
      </w:r>
      <w:r w:rsidRPr="00E20C50">
        <w:rPr>
          <w:rFonts w:ascii="Times New Roman" w:hAnsi="Times New Roman"/>
          <w:b/>
          <w:sz w:val="28"/>
          <w:szCs w:val="28"/>
          <w:vertAlign w:val="subscript"/>
        </w:rPr>
        <w:t>ky</w:t>
      </w:r>
      <w:r w:rsidRPr="00E20C50">
        <w:rPr>
          <w:rFonts w:ascii="Times New Roman" w:hAnsi="Times New Roman"/>
          <w:sz w:val="28"/>
          <w:szCs w:val="28"/>
          <w:lang w:val="ru-RU"/>
        </w:rPr>
        <w:t xml:space="preserve"> – сумма всех сил, действующих в плоскости </w:t>
      </w:r>
      <w:r w:rsidRPr="00E20C50">
        <w:rPr>
          <w:rFonts w:ascii="Times New Roman" w:hAnsi="Times New Roman"/>
          <w:b/>
          <w:sz w:val="28"/>
          <w:szCs w:val="28"/>
        </w:rPr>
        <w:t>Ozy</w:t>
      </w: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53"/>
      </w:r>
      <w:r w:rsidRPr="00E20C50">
        <w:rPr>
          <w:rFonts w:ascii="Times New Roman" w:hAnsi="Times New Roman"/>
          <w:b/>
          <w:sz w:val="28"/>
          <w:szCs w:val="28"/>
        </w:rPr>
        <w:t>m</w:t>
      </w:r>
      <w:r w:rsidRPr="00E20C50">
        <w:rPr>
          <w:rFonts w:ascii="Times New Roman" w:hAnsi="Times New Roman"/>
          <w:b/>
          <w:sz w:val="28"/>
          <w:szCs w:val="28"/>
          <w:vertAlign w:val="subscript"/>
        </w:rPr>
        <w:t>O</w:t>
      </w:r>
      <w:r w:rsidRPr="00E20C50">
        <w:rPr>
          <w:rFonts w:ascii="Times New Roman" w:hAnsi="Times New Roman"/>
          <w:b/>
          <w:sz w:val="28"/>
          <w:szCs w:val="28"/>
          <w:lang w:val="ru-RU"/>
        </w:rPr>
        <w:t>(</w:t>
      </w:r>
      <w:r w:rsidRPr="00E20C50">
        <w:rPr>
          <w:rFonts w:ascii="Times New Roman" w:hAnsi="Times New Roman"/>
          <w:b/>
          <w:sz w:val="28"/>
          <w:szCs w:val="28"/>
        </w:rPr>
        <w:t>F</w:t>
      </w:r>
      <w:r w:rsidRPr="00E20C50">
        <w:rPr>
          <w:rFonts w:ascii="Times New Roman" w:hAnsi="Times New Roman"/>
          <w:b/>
          <w:sz w:val="28"/>
          <w:szCs w:val="28"/>
          <w:vertAlign w:val="subscript"/>
        </w:rPr>
        <w:t>k</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сумма моментов сил относительно выбранной точки плоскости.</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32" w:name="_Toc105578756"/>
      <w:r w:rsidRPr="0072483A">
        <w:rPr>
          <w:sz w:val="28"/>
          <w:szCs w:val="28"/>
        </w:rPr>
        <w:t>2.13.2 Выбор подшипников по статической грузоподъемности</w:t>
      </w:r>
      <w:bookmarkEnd w:id="32"/>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Критерием для подшипника служит неравенство:</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P</w:t>
      </w:r>
      <w:r w:rsidRPr="00E20C50">
        <w:rPr>
          <w:rFonts w:ascii="Times New Roman" w:hAnsi="Times New Roman"/>
          <w:b/>
          <w:sz w:val="28"/>
          <w:szCs w:val="28"/>
          <w:vertAlign w:val="subscript"/>
          <w:lang w:val="ru-RU"/>
        </w:rPr>
        <w:t>0</w:t>
      </w:r>
      <w:r w:rsidRPr="00E20C50">
        <w:rPr>
          <w:rFonts w:ascii="Times New Roman" w:hAnsi="Times New Roman"/>
          <w:b/>
          <w:sz w:val="28"/>
          <w:szCs w:val="28"/>
          <w:lang w:val="ru-RU"/>
        </w:rPr>
        <w:t xml:space="preserve"> </w:t>
      </w:r>
      <w:r w:rsidRPr="00E20C50">
        <w:rPr>
          <w:rFonts w:ascii="Times New Roman" w:hAnsi="Times New Roman"/>
          <w:b/>
          <w:sz w:val="28"/>
          <w:szCs w:val="28"/>
        </w:rPr>
        <w:sym w:font="Symbol" w:char="F0A3"/>
      </w:r>
      <w:r w:rsidRPr="00E20C50">
        <w:rPr>
          <w:rFonts w:ascii="Times New Roman" w:hAnsi="Times New Roman"/>
          <w:b/>
          <w:sz w:val="28"/>
          <w:szCs w:val="28"/>
          <w:lang w:val="ru-RU"/>
        </w:rPr>
        <w:t xml:space="preserve"> </w:t>
      </w:r>
      <w:r w:rsidRPr="00E20C50">
        <w:rPr>
          <w:rFonts w:ascii="Times New Roman" w:hAnsi="Times New Roman"/>
          <w:b/>
          <w:sz w:val="28"/>
          <w:szCs w:val="28"/>
        </w:rPr>
        <w:t>C</w:t>
      </w:r>
      <w:r w:rsidRPr="00E20C50">
        <w:rPr>
          <w:rFonts w:ascii="Times New Roman" w:hAnsi="Times New Roman"/>
          <w:b/>
          <w:sz w:val="28"/>
          <w:szCs w:val="28"/>
          <w:vertAlign w:val="subscript"/>
          <w:lang w:val="ru-RU"/>
        </w:rPr>
        <w:t>0</w:t>
      </w:r>
      <w:r w:rsidRPr="00E20C50">
        <w:rPr>
          <w:rFonts w:ascii="Times New Roman" w:hAnsi="Times New Roman"/>
          <w:b/>
          <w:sz w:val="28"/>
          <w:szCs w:val="28"/>
          <w:lang w:val="ru-RU"/>
        </w:rPr>
        <w:t xml:space="preserve"> , </w:t>
      </w:r>
      <w:r w:rsidRPr="00E20C50">
        <w:rPr>
          <w:rFonts w:ascii="Times New Roman" w:hAnsi="Times New Roman"/>
          <w:sz w:val="28"/>
          <w:szCs w:val="28"/>
          <w:lang w:val="ru-RU"/>
        </w:rPr>
        <w:t>(38)</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Р</w:t>
      </w:r>
      <w:r w:rsidRPr="00E20C50">
        <w:rPr>
          <w:rFonts w:ascii="Times New Roman" w:hAnsi="Times New Roman"/>
          <w:b/>
          <w:sz w:val="28"/>
          <w:szCs w:val="28"/>
          <w:vertAlign w:val="subscript"/>
          <w:lang w:val="ru-RU"/>
        </w:rPr>
        <w:t>0</w:t>
      </w:r>
      <w:r w:rsidRPr="00E20C50">
        <w:rPr>
          <w:rFonts w:ascii="Times New Roman" w:hAnsi="Times New Roman"/>
          <w:sz w:val="28"/>
          <w:szCs w:val="28"/>
          <w:lang w:val="ru-RU"/>
        </w:rPr>
        <w:t xml:space="preserve"> – эквивалентная статическая нагрузка;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С</w:t>
      </w:r>
      <w:r w:rsidRPr="00E20C50">
        <w:rPr>
          <w:rFonts w:ascii="Times New Roman" w:hAnsi="Times New Roman"/>
          <w:b/>
          <w:sz w:val="28"/>
          <w:szCs w:val="28"/>
          <w:vertAlign w:val="subscript"/>
          <w:lang w:val="ru-RU"/>
        </w:rPr>
        <w:t>0</w:t>
      </w:r>
      <w:r w:rsidRPr="00E20C50">
        <w:rPr>
          <w:rFonts w:ascii="Times New Roman" w:hAnsi="Times New Roman"/>
          <w:sz w:val="28"/>
          <w:szCs w:val="28"/>
          <w:lang w:val="ru-RU"/>
        </w:rPr>
        <w:t xml:space="preserve"> – табличное значение статической грузоподъемности выбранного подшипника.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Величины приведенной статической нагрузки для радиальных подшипников определяются как большие из двух следующих значений: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rPr>
      </w:pPr>
      <w:r w:rsidRPr="00E20C50">
        <w:rPr>
          <w:rFonts w:ascii="Times New Roman" w:hAnsi="Times New Roman"/>
          <w:b/>
          <w:sz w:val="28"/>
          <w:szCs w:val="28"/>
        </w:rPr>
        <w:t>P</w:t>
      </w:r>
      <w:r w:rsidRPr="00E20C50">
        <w:rPr>
          <w:rFonts w:ascii="Times New Roman" w:hAnsi="Times New Roman"/>
          <w:b/>
          <w:sz w:val="28"/>
          <w:szCs w:val="28"/>
          <w:vertAlign w:val="subscript"/>
        </w:rPr>
        <w:t>0</w:t>
      </w:r>
      <w:r w:rsidRPr="00E20C50">
        <w:rPr>
          <w:rFonts w:ascii="Times New Roman" w:hAnsi="Times New Roman"/>
          <w:b/>
          <w:sz w:val="28"/>
          <w:szCs w:val="28"/>
        </w:rPr>
        <w:t xml:space="preserve"> = X</w:t>
      </w:r>
      <w:r w:rsidRPr="00E20C50">
        <w:rPr>
          <w:rFonts w:ascii="Times New Roman" w:hAnsi="Times New Roman"/>
          <w:b/>
          <w:sz w:val="28"/>
          <w:szCs w:val="28"/>
          <w:vertAlign w:val="subscript"/>
        </w:rPr>
        <w:t>0</w:t>
      </w:r>
      <w:r w:rsidRPr="00E20C50">
        <w:rPr>
          <w:rFonts w:ascii="Times New Roman" w:hAnsi="Times New Roman"/>
          <w:b/>
          <w:sz w:val="28"/>
          <w:szCs w:val="28"/>
        </w:rPr>
        <w:t>F</w:t>
      </w:r>
      <w:r w:rsidRPr="00E20C50">
        <w:rPr>
          <w:rFonts w:ascii="Times New Roman" w:hAnsi="Times New Roman"/>
          <w:b/>
          <w:sz w:val="28"/>
          <w:szCs w:val="28"/>
          <w:vertAlign w:val="subscript"/>
        </w:rPr>
        <w:t>r</w:t>
      </w:r>
      <w:r w:rsidRPr="00E20C50">
        <w:rPr>
          <w:rFonts w:ascii="Times New Roman" w:hAnsi="Times New Roman"/>
          <w:b/>
          <w:sz w:val="28"/>
          <w:szCs w:val="28"/>
        </w:rPr>
        <w:t xml:space="preserve"> + Y</w:t>
      </w:r>
      <w:r w:rsidRPr="00E20C50">
        <w:rPr>
          <w:rFonts w:ascii="Times New Roman" w:hAnsi="Times New Roman"/>
          <w:b/>
          <w:sz w:val="28"/>
          <w:szCs w:val="28"/>
          <w:vertAlign w:val="subscript"/>
        </w:rPr>
        <w:t>0</w:t>
      </w:r>
      <w:r w:rsidRPr="00E20C50">
        <w:rPr>
          <w:rFonts w:ascii="Times New Roman" w:hAnsi="Times New Roman"/>
          <w:b/>
          <w:sz w:val="28"/>
          <w:szCs w:val="28"/>
        </w:rPr>
        <w:t>F</w:t>
      </w:r>
      <w:r w:rsidRPr="00E20C50">
        <w:rPr>
          <w:rFonts w:ascii="Times New Roman" w:hAnsi="Times New Roman"/>
          <w:b/>
          <w:sz w:val="28"/>
          <w:szCs w:val="28"/>
          <w:vertAlign w:val="subscript"/>
        </w:rPr>
        <w:t>a</w:t>
      </w:r>
      <w:r w:rsidRPr="00E20C50">
        <w:rPr>
          <w:rFonts w:ascii="Times New Roman" w:hAnsi="Times New Roman"/>
          <w:sz w:val="28"/>
          <w:szCs w:val="28"/>
          <w:vertAlign w:val="subscript"/>
        </w:rPr>
        <w:t xml:space="preserve"> </w:t>
      </w:r>
      <w:r w:rsidRPr="00E20C50">
        <w:rPr>
          <w:rFonts w:ascii="Times New Roman" w:hAnsi="Times New Roman"/>
          <w:sz w:val="28"/>
          <w:szCs w:val="28"/>
        </w:rPr>
        <w:t xml:space="preserve">; </w:t>
      </w:r>
      <w:r w:rsidRPr="00E20C50">
        <w:rPr>
          <w:rFonts w:ascii="Times New Roman" w:hAnsi="Times New Roman"/>
          <w:b/>
          <w:sz w:val="28"/>
          <w:szCs w:val="28"/>
        </w:rPr>
        <w:t>P</w:t>
      </w:r>
      <w:r w:rsidRPr="00E20C50">
        <w:rPr>
          <w:rFonts w:ascii="Times New Roman" w:hAnsi="Times New Roman"/>
          <w:b/>
          <w:sz w:val="28"/>
          <w:szCs w:val="28"/>
          <w:vertAlign w:val="subscript"/>
        </w:rPr>
        <w:t>0</w:t>
      </w:r>
      <w:r w:rsidRPr="00E20C50">
        <w:rPr>
          <w:rFonts w:ascii="Times New Roman" w:hAnsi="Times New Roman"/>
          <w:b/>
          <w:sz w:val="28"/>
          <w:szCs w:val="28"/>
        </w:rPr>
        <w:t xml:space="preserve"> = F</w:t>
      </w:r>
      <w:r w:rsidRPr="00E20C50">
        <w:rPr>
          <w:rFonts w:ascii="Times New Roman" w:hAnsi="Times New Roman"/>
          <w:b/>
          <w:sz w:val="28"/>
          <w:szCs w:val="28"/>
          <w:vertAlign w:val="subscript"/>
        </w:rPr>
        <w:t>r</w:t>
      </w:r>
      <w:r w:rsidRPr="00E20C50">
        <w:rPr>
          <w:rFonts w:ascii="Times New Roman" w:hAnsi="Times New Roman"/>
          <w:sz w:val="28"/>
          <w:szCs w:val="28"/>
        </w:rPr>
        <w:t xml:space="preserve"> , (39)</w:t>
      </w:r>
    </w:p>
    <w:p w:rsidR="00E20C50" w:rsidRPr="00E20C50" w:rsidRDefault="00E20C50" w:rsidP="00130FB3">
      <w:pPr>
        <w:widowControl/>
        <w:spacing w:line="360" w:lineRule="auto"/>
        <w:ind w:firstLine="737"/>
        <w:rPr>
          <w:rFonts w:ascii="Times New Roman" w:hAnsi="Times New Roman"/>
          <w:sz w:val="28"/>
          <w:szCs w:val="28"/>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Х</w:t>
      </w:r>
      <w:r w:rsidRPr="00E20C50">
        <w:rPr>
          <w:rFonts w:ascii="Times New Roman" w:hAnsi="Times New Roman"/>
          <w:b/>
          <w:sz w:val="28"/>
          <w:szCs w:val="28"/>
          <w:vertAlign w:val="subscript"/>
          <w:lang w:val="ru-RU"/>
        </w:rPr>
        <w:t>0</w:t>
      </w:r>
      <w:r w:rsidRPr="00E20C50">
        <w:rPr>
          <w:rFonts w:ascii="Times New Roman" w:hAnsi="Times New Roman"/>
          <w:b/>
          <w:sz w:val="28"/>
          <w:szCs w:val="28"/>
          <w:lang w:val="ru-RU"/>
        </w:rPr>
        <w:t xml:space="preserve"> </w:t>
      </w:r>
      <w:r w:rsidRPr="00E20C50">
        <w:rPr>
          <w:rFonts w:ascii="Times New Roman" w:hAnsi="Times New Roman"/>
          <w:sz w:val="28"/>
          <w:szCs w:val="28"/>
          <w:lang w:val="ru-RU"/>
        </w:rPr>
        <w:t>– коэффициент радиальной нагрузки;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Y</w:t>
      </w:r>
      <w:r w:rsidRPr="00E20C50">
        <w:rPr>
          <w:rFonts w:ascii="Times New Roman" w:hAnsi="Times New Roman"/>
          <w:b/>
          <w:sz w:val="28"/>
          <w:szCs w:val="28"/>
          <w:vertAlign w:val="subscript"/>
          <w:lang w:val="ru-RU"/>
        </w:rPr>
        <w:t>0</w:t>
      </w:r>
      <w:r w:rsidRPr="00E20C50">
        <w:rPr>
          <w:rFonts w:ascii="Times New Roman" w:hAnsi="Times New Roman"/>
          <w:sz w:val="28"/>
          <w:szCs w:val="28"/>
          <w:lang w:val="ru-RU"/>
        </w:rPr>
        <w:t xml:space="preserve"> – коэффициент осевой нагрузки;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F</w:t>
      </w:r>
      <w:r w:rsidRPr="00E20C50">
        <w:rPr>
          <w:rFonts w:ascii="Times New Roman" w:hAnsi="Times New Roman"/>
          <w:b/>
          <w:sz w:val="28"/>
          <w:szCs w:val="28"/>
          <w:vertAlign w:val="subscript"/>
        </w:rPr>
        <w:t>r</w:t>
      </w:r>
      <w:r w:rsidRPr="00E20C50">
        <w:rPr>
          <w:rFonts w:ascii="Times New Roman" w:hAnsi="Times New Roman"/>
          <w:sz w:val="28"/>
          <w:szCs w:val="28"/>
          <w:lang w:val="ru-RU"/>
        </w:rPr>
        <w:t xml:space="preserve"> – постоянная по величине и направлению радиальная нагрузка, 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F</w:t>
      </w:r>
      <w:r w:rsidRPr="00E20C50">
        <w:rPr>
          <w:rFonts w:ascii="Times New Roman" w:hAnsi="Times New Roman"/>
          <w:b/>
          <w:sz w:val="28"/>
          <w:szCs w:val="28"/>
          <w:vertAlign w:val="subscript"/>
          <w:lang w:val="ru-RU"/>
        </w:rPr>
        <w:t>а</w:t>
      </w:r>
      <w:r w:rsidRPr="00E20C50">
        <w:rPr>
          <w:rFonts w:ascii="Times New Roman" w:hAnsi="Times New Roman"/>
          <w:sz w:val="28"/>
          <w:szCs w:val="28"/>
          <w:lang w:val="ru-RU"/>
        </w:rPr>
        <w:t xml:space="preserve"> – постоянная по величине и направлению осевая нагрузка, 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33" w:name="_Toc105578757"/>
      <w:r w:rsidRPr="0072483A">
        <w:rPr>
          <w:sz w:val="28"/>
          <w:szCs w:val="28"/>
        </w:rPr>
        <w:t>2.13.3 Выбор подшипников по динамической грузоподъемности</w:t>
      </w:r>
      <w:bookmarkEnd w:id="33"/>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Критерием для выбора подшипника служит неравенство: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t>С</w:t>
      </w:r>
      <w:r w:rsidRPr="00E20C50">
        <w:rPr>
          <w:rFonts w:ascii="Times New Roman" w:hAnsi="Times New Roman"/>
          <w:i w:val="0"/>
          <w:sz w:val="28"/>
          <w:szCs w:val="28"/>
          <w:vertAlign w:val="subscript"/>
        </w:rPr>
        <w:t>тр.</w:t>
      </w:r>
      <w:r w:rsidRPr="00E20C50">
        <w:rPr>
          <w:rFonts w:ascii="Times New Roman" w:hAnsi="Times New Roman"/>
          <w:i w:val="0"/>
          <w:sz w:val="28"/>
          <w:szCs w:val="28"/>
        </w:rPr>
        <w:t xml:space="preserve"> </w:t>
      </w:r>
      <w:r w:rsidRPr="00E20C50">
        <w:rPr>
          <w:rFonts w:ascii="Times New Roman" w:hAnsi="Times New Roman"/>
          <w:i w:val="0"/>
          <w:sz w:val="28"/>
          <w:szCs w:val="28"/>
        </w:rPr>
        <w:sym w:font="Symbol" w:char="F0A3"/>
      </w:r>
      <w:r w:rsidRPr="00E20C50">
        <w:rPr>
          <w:rFonts w:ascii="Times New Roman" w:hAnsi="Times New Roman"/>
          <w:i w:val="0"/>
          <w:sz w:val="28"/>
          <w:szCs w:val="28"/>
        </w:rPr>
        <w:t xml:space="preserve"> С</w:t>
      </w:r>
      <w:r w:rsidRPr="00E20C50">
        <w:rPr>
          <w:rFonts w:ascii="Times New Roman" w:hAnsi="Times New Roman"/>
          <w:b w:val="0"/>
          <w:i w:val="0"/>
          <w:sz w:val="28"/>
          <w:szCs w:val="28"/>
        </w:rPr>
        <w:t xml:space="preserve"> , (40)</w:t>
      </w:r>
    </w:p>
    <w:p w:rsidR="00E20C50" w:rsidRPr="00E20C50" w:rsidRDefault="00E20C50" w:rsidP="00130FB3">
      <w:pPr>
        <w:pStyle w:val="a8"/>
        <w:spacing w:line="360" w:lineRule="auto"/>
        <w:ind w:firstLine="737"/>
        <w:jc w:val="both"/>
        <w:rPr>
          <w:rFonts w:ascii="Times New Roman" w:hAnsi="Times New Roman"/>
          <w:b w:val="0"/>
          <w:i w:val="0"/>
          <w:sz w:val="28"/>
          <w:szCs w:val="28"/>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lang w:val="en-US"/>
        </w:rPr>
        <w:t>C</w:t>
      </w:r>
      <w:r w:rsidRPr="00E20C50">
        <w:rPr>
          <w:rFonts w:ascii="Times New Roman" w:hAnsi="Times New Roman"/>
          <w:i w:val="0"/>
          <w:sz w:val="28"/>
          <w:szCs w:val="28"/>
          <w:vertAlign w:val="subscript"/>
        </w:rPr>
        <w:t>тр.</w:t>
      </w:r>
      <w:r w:rsidRPr="00E20C50">
        <w:rPr>
          <w:rFonts w:ascii="Times New Roman" w:hAnsi="Times New Roman"/>
          <w:b w:val="0"/>
          <w:i w:val="0"/>
          <w:sz w:val="28"/>
          <w:szCs w:val="28"/>
        </w:rPr>
        <w:t xml:space="preserve"> – требуемая величина динамической грузоподъемности подшипника;</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t>С</w:t>
      </w:r>
      <w:r w:rsidRPr="00E20C50">
        <w:rPr>
          <w:rFonts w:ascii="Times New Roman" w:hAnsi="Times New Roman"/>
          <w:b w:val="0"/>
          <w:i w:val="0"/>
          <w:sz w:val="28"/>
          <w:szCs w:val="28"/>
        </w:rPr>
        <w:t xml:space="preserve"> – табличное значение динамической грузоподъемности выбранного подшипника.</w:t>
      </w:r>
    </w:p>
    <w:p w:rsidR="0072483A" w:rsidRDefault="00E20C50" w:rsidP="0072483A">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Требуемая динамическая грузоподъемность </w:t>
      </w:r>
      <w:r w:rsidRPr="00E20C50">
        <w:rPr>
          <w:rFonts w:ascii="Times New Roman" w:hAnsi="Times New Roman"/>
          <w:bCs/>
          <w:i w:val="0"/>
          <w:sz w:val="28"/>
          <w:szCs w:val="28"/>
        </w:rPr>
        <w:t>С</w:t>
      </w:r>
      <w:r w:rsidRPr="00E20C50">
        <w:rPr>
          <w:rFonts w:ascii="Times New Roman" w:hAnsi="Times New Roman"/>
          <w:bCs/>
          <w:i w:val="0"/>
          <w:sz w:val="28"/>
          <w:szCs w:val="28"/>
          <w:vertAlign w:val="subscript"/>
        </w:rPr>
        <w:t>тр</w:t>
      </w:r>
      <w:r w:rsidRPr="00E20C50">
        <w:rPr>
          <w:rFonts w:ascii="Times New Roman" w:hAnsi="Times New Roman"/>
          <w:b w:val="0"/>
          <w:i w:val="0"/>
          <w:sz w:val="28"/>
          <w:szCs w:val="28"/>
        </w:rPr>
        <w:t>, Н, определяется по формуле:</w:t>
      </w:r>
    </w:p>
    <w:p w:rsidR="0072483A" w:rsidRDefault="0072483A" w:rsidP="0072483A">
      <w:pPr>
        <w:pStyle w:val="a8"/>
        <w:spacing w:line="360" w:lineRule="auto"/>
        <w:ind w:firstLine="737"/>
        <w:jc w:val="both"/>
        <w:rPr>
          <w:rFonts w:ascii="Times New Roman" w:hAnsi="Times New Roman"/>
          <w:b w:val="0"/>
          <w:i w:val="0"/>
          <w:sz w:val="28"/>
          <w:szCs w:val="28"/>
        </w:rPr>
      </w:pPr>
    </w:p>
    <w:p w:rsidR="00E20C50" w:rsidRPr="00E20C50" w:rsidRDefault="006A1741" w:rsidP="0072483A">
      <w:pPr>
        <w:pStyle w:val="a8"/>
        <w:spacing w:line="360" w:lineRule="auto"/>
        <w:ind w:firstLine="737"/>
        <w:jc w:val="both"/>
        <w:rPr>
          <w:rFonts w:ascii="Times New Roman" w:hAnsi="Times New Roman"/>
          <w:b w:val="0"/>
          <w:i w:val="0"/>
          <w:sz w:val="28"/>
          <w:szCs w:val="28"/>
        </w:rPr>
      </w:pPr>
      <w:r>
        <w:rPr>
          <w:rFonts w:ascii="Times New Roman" w:hAnsi="Times New Roman"/>
          <w:b w:val="0"/>
          <w:i w:val="0"/>
          <w:position w:val="-32"/>
          <w:sz w:val="28"/>
          <w:szCs w:val="28"/>
        </w:rPr>
        <w:pict>
          <v:shape id="_x0000_i1075" type="#_x0000_t75" style="width:156.75pt;height:42pt" fillcolor="window">
            <v:imagedata r:id="rId57" o:title=""/>
          </v:shape>
        </w:pict>
      </w:r>
      <w:r w:rsidR="00E20C50" w:rsidRPr="00E20C50">
        <w:rPr>
          <w:rFonts w:ascii="Times New Roman" w:hAnsi="Times New Roman"/>
          <w:b w:val="0"/>
          <w:i w:val="0"/>
          <w:sz w:val="28"/>
          <w:szCs w:val="28"/>
        </w:rPr>
        <w:t xml:space="preserve"> (41)</w:t>
      </w:r>
    </w:p>
    <w:p w:rsidR="00E20C50" w:rsidRPr="00E20C50" w:rsidRDefault="00E20C50" w:rsidP="00130FB3">
      <w:pPr>
        <w:pStyle w:val="a8"/>
        <w:spacing w:line="360" w:lineRule="auto"/>
        <w:ind w:firstLine="737"/>
        <w:jc w:val="both"/>
        <w:rPr>
          <w:rFonts w:ascii="Times New Roman" w:hAnsi="Times New Roman"/>
          <w:sz w:val="28"/>
          <w:szCs w:val="28"/>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t>Р</w:t>
      </w:r>
      <w:r w:rsidRPr="00E20C50">
        <w:rPr>
          <w:rFonts w:ascii="Times New Roman" w:hAnsi="Times New Roman"/>
          <w:b w:val="0"/>
          <w:i w:val="0"/>
          <w:sz w:val="28"/>
          <w:szCs w:val="28"/>
        </w:rPr>
        <w:t xml:space="preserve"> – эквивалентная динамическая нагрузка, Н;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n</w:t>
      </w:r>
      <w:r w:rsidRPr="00E20C50">
        <w:rPr>
          <w:rFonts w:ascii="Times New Roman" w:hAnsi="Times New Roman"/>
          <w:i w:val="0"/>
          <w:sz w:val="28"/>
          <w:szCs w:val="28"/>
        </w:rPr>
        <w:t xml:space="preserve"> </w:t>
      </w:r>
      <w:r w:rsidRPr="00E20C50">
        <w:rPr>
          <w:rFonts w:ascii="Times New Roman" w:hAnsi="Times New Roman"/>
          <w:b w:val="0"/>
          <w:i w:val="0"/>
          <w:sz w:val="28"/>
          <w:szCs w:val="28"/>
        </w:rPr>
        <w:t xml:space="preserve">– частота вращения вала для которого подбирается подшипник, об/мин;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L</w:t>
      </w:r>
      <w:r w:rsidRPr="00E20C50">
        <w:rPr>
          <w:rFonts w:ascii="Times New Roman" w:hAnsi="Times New Roman"/>
          <w:i w:val="0"/>
          <w:sz w:val="28"/>
          <w:szCs w:val="28"/>
          <w:vertAlign w:val="subscript"/>
          <w:lang w:val="en-US"/>
        </w:rPr>
        <w:t>h</w:t>
      </w:r>
      <w:r w:rsidRPr="00E20C50">
        <w:rPr>
          <w:rFonts w:ascii="Times New Roman" w:hAnsi="Times New Roman"/>
          <w:i w:val="0"/>
          <w:sz w:val="28"/>
          <w:szCs w:val="28"/>
          <w:vertAlign w:val="subscript"/>
        </w:rPr>
        <w:t xml:space="preserve"> </w:t>
      </w:r>
      <w:r w:rsidRPr="00E20C50">
        <w:rPr>
          <w:rFonts w:ascii="Times New Roman" w:hAnsi="Times New Roman"/>
          <w:b w:val="0"/>
          <w:i w:val="0"/>
          <w:sz w:val="28"/>
          <w:szCs w:val="28"/>
        </w:rPr>
        <w:t xml:space="preserve">– долговечность подшипника, выраженная в часах работы;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61"/>
      </w:r>
      <w:r w:rsidRPr="00E20C50">
        <w:rPr>
          <w:rFonts w:ascii="Times New Roman" w:hAnsi="Times New Roman"/>
          <w:b w:val="0"/>
          <w:i w:val="0"/>
          <w:sz w:val="28"/>
          <w:szCs w:val="28"/>
        </w:rPr>
        <w:t xml:space="preserve"> – коэффициент, зависящий от формы кривой контактной усталости.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Эквивалентная динамическая нагрузка </w:t>
      </w:r>
      <w:r w:rsidRPr="00E20C50">
        <w:rPr>
          <w:rFonts w:ascii="Times New Roman" w:hAnsi="Times New Roman"/>
          <w:b/>
          <w:bCs/>
          <w:sz w:val="28"/>
          <w:szCs w:val="28"/>
          <w:lang w:val="ru-RU"/>
        </w:rPr>
        <w:t>Р</w:t>
      </w:r>
      <w:r w:rsidRPr="00E20C50">
        <w:rPr>
          <w:rFonts w:ascii="Times New Roman" w:hAnsi="Times New Roman"/>
          <w:sz w:val="28"/>
          <w:szCs w:val="28"/>
          <w:lang w:val="ru-RU"/>
        </w:rPr>
        <w:t>, Н, для шариковых радиально-упорных подшипников определяется по формуле:</w:t>
      </w:r>
    </w:p>
    <w:p w:rsidR="00E20C50" w:rsidRPr="00E20C50" w:rsidRDefault="00E20C50" w:rsidP="00130FB3">
      <w:pPr>
        <w:pStyle w:val="a8"/>
        <w:spacing w:line="360" w:lineRule="auto"/>
        <w:ind w:firstLine="737"/>
        <w:jc w:val="both"/>
        <w:rPr>
          <w:rFonts w:ascii="Times New Roman" w:hAnsi="Times New Roman"/>
          <w:b w:val="0"/>
          <w:i w:val="0"/>
          <w:sz w:val="28"/>
          <w:szCs w:val="28"/>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P</w:t>
      </w:r>
      <w:r w:rsidRPr="00E20C50">
        <w:rPr>
          <w:rFonts w:ascii="Times New Roman" w:hAnsi="Times New Roman"/>
          <w:i w:val="0"/>
          <w:sz w:val="28"/>
          <w:szCs w:val="28"/>
        </w:rPr>
        <w:t xml:space="preserve"> = (</w:t>
      </w:r>
      <w:r w:rsidRPr="00E20C50">
        <w:rPr>
          <w:rFonts w:ascii="Times New Roman" w:hAnsi="Times New Roman"/>
          <w:i w:val="0"/>
          <w:sz w:val="28"/>
          <w:szCs w:val="28"/>
          <w:lang w:val="en-US"/>
        </w:rPr>
        <w:t>XVF</w:t>
      </w:r>
      <w:r w:rsidRPr="00E20C50">
        <w:rPr>
          <w:rFonts w:ascii="Times New Roman" w:hAnsi="Times New Roman"/>
          <w:i w:val="0"/>
          <w:sz w:val="28"/>
          <w:szCs w:val="28"/>
          <w:vertAlign w:val="subscript"/>
          <w:lang w:val="en-US"/>
        </w:rPr>
        <w:t>r</w:t>
      </w:r>
      <w:r w:rsidRPr="00E20C50">
        <w:rPr>
          <w:rFonts w:ascii="Times New Roman" w:hAnsi="Times New Roman"/>
          <w:i w:val="0"/>
          <w:sz w:val="28"/>
          <w:szCs w:val="28"/>
        </w:rPr>
        <w:t xml:space="preserve"> + </w:t>
      </w:r>
      <w:r w:rsidRPr="00E20C50">
        <w:rPr>
          <w:rFonts w:ascii="Times New Roman" w:hAnsi="Times New Roman"/>
          <w:i w:val="0"/>
          <w:sz w:val="28"/>
          <w:szCs w:val="28"/>
          <w:lang w:val="en-US"/>
        </w:rPr>
        <w:t>YF</w:t>
      </w:r>
      <w:r w:rsidRPr="00E20C50">
        <w:rPr>
          <w:rFonts w:ascii="Times New Roman" w:hAnsi="Times New Roman"/>
          <w:i w:val="0"/>
          <w:sz w:val="28"/>
          <w:szCs w:val="28"/>
          <w:vertAlign w:val="subscript"/>
          <w:lang w:val="en-US"/>
        </w:rPr>
        <w:t>a</w:t>
      </w:r>
      <w:r w:rsidRPr="00E20C50">
        <w:rPr>
          <w:rFonts w:ascii="Times New Roman" w:hAnsi="Times New Roman"/>
          <w:i w:val="0"/>
          <w:sz w:val="28"/>
          <w:szCs w:val="28"/>
        </w:rPr>
        <w:t>)</w:t>
      </w:r>
      <w:r w:rsidRPr="00E20C50">
        <w:rPr>
          <w:rFonts w:ascii="Times New Roman" w:hAnsi="Times New Roman"/>
          <w:i w:val="0"/>
          <w:sz w:val="28"/>
          <w:szCs w:val="28"/>
          <w:lang w:val="en-US"/>
        </w:rPr>
        <w:t>K</w:t>
      </w:r>
      <w:r w:rsidRPr="00E20C50">
        <w:rPr>
          <w:rFonts w:ascii="Times New Roman" w:hAnsi="Times New Roman"/>
          <w:i w:val="0"/>
          <w:sz w:val="28"/>
          <w:szCs w:val="28"/>
          <w:vertAlign w:val="subscript"/>
        </w:rPr>
        <w:t>б</w:t>
      </w:r>
      <w:r w:rsidRPr="00E20C50">
        <w:rPr>
          <w:rFonts w:ascii="Times New Roman" w:hAnsi="Times New Roman"/>
          <w:i w:val="0"/>
          <w:sz w:val="28"/>
          <w:szCs w:val="28"/>
          <w:lang w:val="en-US"/>
        </w:rPr>
        <w:t>K</w:t>
      </w:r>
      <w:r w:rsidRPr="00E20C50">
        <w:rPr>
          <w:rFonts w:ascii="Times New Roman" w:hAnsi="Times New Roman"/>
          <w:i w:val="0"/>
          <w:sz w:val="28"/>
          <w:szCs w:val="28"/>
          <w:vertAlign w:val="subscript"/>
        </w:rPr>
        <w:t>т</w:t>
      </w:r>
      <w:r w:rsidRPr="00E20C50">
        <w:rPr>
          <w:rFonts w:ascii="Times New Roman" w:hAnsi="Times New Roman"/>
          <w:b w:val="0"/>
          <w:i w:val="0"/>
          <w:sz w:val="28"/>
          <w:szCs w:val="28"/>
        </w:rPr>
        <w:t xml:space="preserve"> , (41)</w:t>
      </w:r>
    </w:p>
    <w:p w:rsidR="00E20C50" w:rsidRPr="00E20C50" w:rsidRDefault="00E20C50" w:rsidP="00130FB3">
      <w:pPr>
        <w:pStyle w:val="a8"/>
        <w:spacing w:line="360" w:lineRule="auto"/>
        <w:ind w:firstLine="737"/>
        <w:jc w:val="both"/>
        <w:rPr>
          <w:rFonts w:ascii="Times New Roman" w:hAnsi="Times New Roman"/>
          <w:b w:val="0"/>
          <w:i w:val="0"/>
          <w:sz w:val="28"/>
          <w:szCs w:val="28"/>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lang w:val="en-US"/>
        </w:rPr>
        <w:t>F</w:t>
      </w:r>
      <w:r w:rsidRPr="00E20C50">
        <w:rPr>
          <w:rFonts w:ascii="Times New Roman" w:hAnsi="Times New Roman"/>
          <w:i w:val="0"/>
          <w:sz w:val="28"/>
          <w:szCs w:val="28"/>
          <w:vertAlign w:val="subscript"/>
          <w:lang w:val="en-US"/>
        </w:rPr>
        <w:t>r</w:t>
      </w:r>
      <w:r w:rsidRPr="00E20C50">
        <w:rPr>
          <w:rFonts w:ascii="Times New Roman" w:hAnsi="Times New Roman"/>
          <w:b w:val="0"/>
          <w:i w:val="0"/>
          <w:sz w:val="28"/>
          <w:szCs w:val="28"/>
        </w:rPr>
        <w:t xml:space="preserve"> – радиальная нагрузка, приложенная к подшипнику;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F</w:t>
      </w:r>
      <w:r w:rsidRPr="00E20C50">
        <w:rPr>
          <w:rFonts w:ascii="Times New Roman" w:hAnsi="Times New Roman"/>
          <w:i w:val="0"/>
          <w:sz w:val="28"/>
          <w:szCs w:val="28"/>
          <w:vertAlign w:val="subscript"/>
          <w:lang w:val="en-US"/>
        </w:rPr>
        <w:t>a</w:t>
      </w:r>
      <w:r w:rsidRPr="00E20C50">
        <w:rPr>
          <w:rFonts w:ascii="Times New Roman" w:hAnsi="Times New Roman"/>
          <w:b w:val="0"/>
          <w:i w:val="0"/>
          <w:sz w:val="28"/>
          <w:szCs w:val="28"/>
        </w:rPr>
        <w:t xml:space="preserve"> – осевая нагрузка, приложенная к подшипнику;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V</w:t>
      </w:r>
      <w:r w:rsidRPr="00E20C50">
        <w:rPr>
          <w:rFonts w:ascii="Times New Roman" w:hAnsi="Times New Roman"/>
          <w:b w:val="0"/>
          <w:i w:val="0"/>
          <w:sz w:val="28"/>
          <w:szCs w:val="28"/>
        </w:rPr>
        <w:t xml:space="preserve"> – коэффициент вращения;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K</w:t>
      </w:r>
      <w:r w:rsidRPr="00E20C50">
        <w:rPr>
          <w:rFonts w:ascii="Times New Roman" w:hAnsi="Times New Roman"/>
          <w:i w:val="0"/>
          <w:sz w:val="28"/>
          <w:szCs w:val="28"/>
          <w:vertAlign w:val="subscript"/>
        </w:rPr>
        <w:t>б</w:t>
      </w:r>
      <w:r w:rsidRPr="00E20C50">
        <w:rPr>
          <w:rFonts w:ascii="Times New Roman" w:hAnsi="Times New Roman"/>
          <w:b w:val="0"/>
          <w:i w:val="0"/>
          <w:sz w:val="28"/>
          <w:szCs w:val="28"/>
        </w:rPr>
        <w:t xml:space="preserve"> – коэффициент безопасности;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K</w:t>
      </w:r>
      <w:r w:rsidRPr="00E20C50">
        <w:rPr>
          <w:rFonts w:ascii="Times New Roman" w:hAnsi="Times New Roman"/>
          <w:i w:val="0"/>
          <w:sz w:val="28"/>
          <w:szCs w:val="28"/>
          <w:vertAlign w:val="subscript"/>
        </w:rPr>
        <w:t>т</w:t>
      </w:r>
      <w:r w:rsidRPr="00E20C50">
        <w:rPr>
          <w:rFonts w:ascii="Times New Roman" w:hAnsi="Times New Roman"/>
          <w:b w:val="0"/>
          <w:i w:val="0"/>
          <w:sz w:val="28"/>
          <w:szCs w:val="28"/>
        </w:rPr>
        <w:t xml:space="preserve"> – температурный коэффициент.</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Расчет подшипников качения выполнен с использованием программы</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w:t>
      </w:r>
      <w:r w:rsidRPr="00E20C50">
        <w:rPr>
          <w:rFonts w:ascii="Times New Roman" w:hAnsi="Times New Roman"/>
          <w:b w:val="0"/>
          <w:i w:val="0"/>
          <w:sz w:val="28"/>
          <w:szCs w:val="28"/>
          <w:lang w:val="en-US"/>
        </w:rPr>
        <w:t>SIRIUS</w:t>
      </w:r>
      <w:r w:rsidRPr="00E20C50">
        <w:rPr>
          <w:rFonts w:ascii="Times New Roman" w:hAnsi="Times New Roman"/>
          <w:b w:val="0"/>
          <w:i w:val="0"/>
          <w:sz w:val="28"/>
          <w:szCs w:val="28"/>
        </w:rPr>
        <w:t xml:space="preserve"> 2». Результаты расчета находятся в приложении Г.</w:t>
      </w:r>
    </w:p>
    <w:p w:rsidR="00E20C50" w:rsidRPr="0072483A" w:rsidRDefault="00E20C50" w:rsidP="0072483A">
      <w:pPr>
        <w:pStyle w:val="1"/>
        <w:spacing w:before="0" w:after="0" w:line="360" w:lineRule="auto"/>
        <w:ind w:firstLine="737"/>
        <w:jc w:val="center"/>
        <w:rPr>
          <w:bCs/>
          <w:i/>
          <w:sz w:val="28"/>
          <w:szCs w:val="28"/>
        </w:rPr>
      </w:pPr>
      <w:bookmarkStart w:id="34" w:name="_Toc105578760"/>
      <w:r w:rsidRPr="0072483A">
        <w:rPr>
          <w:bCs/>
          <w:sz w:val="28"/>
          <w:szCs w:val="28"/>
        </w:rPr>
        <w:t>2.14 Расчет сечения сплошного вала</w:t>
      </w:r>
      <w:bookmarkEnd w:id="34"/>
    </w:p>
    <w:p w:rsidR="00E20C50" w:rsidRPr="0072483A" w:rsidRDefault="00E20C50" w:rsidP="0072483A">
      <w:pPr>
        <w:widowControl/>
        <w:spacing w:line="360" w:lineRule="auto"/>
        <w:ind w:firstLine="737"/>
        <w:jc w:val="center"/>
        <w:rPr>
          <w:rFonts w:ascii="Times New Roman" w:hAnsi="Times New Roman"/>
          <w:b/>
          <w:bCs/>
          <w:sz w:val="28"/>
          <w:szCs w:val="28"/>
          <w:lang w:val="ru-RU"/>
        </w:rPr>
      </w:pPr>
    </w:p>
    <w:p w:rsidR="00E20C50" w:rsidRPr="0072483A" w:rsidRDefault="00E20C50" w:rsidP="0072483A">
      <w:pPr>
        <w:pStyle w:val="1"/>
        <w:spacing w:before="0" w:after="0" w:line="360" w:lineRule="auto"/>
        <w:ind w:firstLine="737"/>
        <w:jc w:val="center"/>
        <w:rPr>
          <w:sz w:val="28"/>
          <w:szCs w:val="28"/>
        </w:rPr>
      </w:pPr>
      <w:bookmarkStart w:id="35" w:name="_Toc105578761"/>
      <w:r w:rsidRPr="0072483A">
        <w:rPr>
          <w:sz w:val="28"/>
          <w:szCs w:val="28"/>
        </w:rPr>
        <w:t>2.14.1 Определение диаметра средних участков вала</w:t>
      </w:r>
      <w:bookmarkEnd w:id="35"/>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Под средними участками вала следует понимать участки, на которых расположены шестерни и зубчатые колеса. Определение диаметра производится расчетом на изгиб с кручением. </w:t>
      </w:r>
    </w:p>
    <w:p w:rsidR="00E20C50" w:rsidRPr="00E20C50" w:rsidRDefault="00E20C50" w:rsidP="00130FB3">
      <w:pPr>
        <w:widowControl/>
        <w:spacing w:line="360" w:lineRule="auto"/>
        <w:ind w:firstLine="737"/>
        <w:rPr>
          <w:rFonts w:ascii="Times New Roman" w:hAnsi="Times New Roman"/>
          <w:bCs/>
          <w:iCs/>
          <w:sz w:val="28"/>
          <w:szCs w:val="28"/>
          <w:lang w:val="ru-RU"/>
        </w:rPr>
      </w:pPr>
      <w:r w:rsidRPr="00E20C50">
        <w:rPr>
          <w:rFonts w:ascii="Times New Roman" w:hAnsi="Times New Roman"/>
          <w:bCs/>
          <w:iCs/>
          <w:sz w:val="28"/>
          <w:szCs w:val="28"/>
          <w:lang w:val="ru-RU"/>
        </w:rPr>
        <w:t>После завершения расчета, разрабатывается конструкция каждого вала, которая должна обеспечивать возможность сборки коробки скоростей и свободного продвижения зубчатых колес до места посадки.</w:t>
      </w:r>
      <w:bookmarkStart w:id="36" w:name="_Toc105578762"/>
      <w:r w:rsidRPr="00E20C50">
        <w:rPr>
          <w:rFonts w:ascii="Times New Roman" w:hAnsi="Times New Roman"/>
          <w:bCs/>
          <w:iCs/>
          <w:sz w:val="28"/>
          <w:szCs w:val="28"/>
          <w:lang w:val="ru-RU"/>
        </w:rPr>
        <w:t xml:space="preserve"> </w:t>
      </w:r>
    </w:p>
    <w:p w:rsidR="00E20C50" w:rsidRPr="00E20C50" w:rsidRDefault="00E20C50" w:rsidP="00130FB3">
      <w:pPr>
        <w:widowControl/>
        <w:spacing w:line="360" w:lineRule="auto"/>
        <w:ind w:firstLine="737"/>
        <w:rPr>
          <w:rFonts w:ascii="Times New Roman" w:hAnsi="Times New Roman"/>
          <w:bCs/>
          <w:iCs/>
          <w:sz w:val="28"/>
          <w:szCs w:val="28"/>
          <w:lang w:val="ru-RU"/>
        </w:rPr>
      </w:pPr>
    </w:p>
    <w:p w:rsidR="00E20C50" w:rsidRPr="0072483A" w:rsidRDefault="00E20C50" w:rsidP="0072483A">
      <w:pPr>
        <w:pStyle w:val="1"/>
        <w:spacing w:before="0" w:after="0" w:line="360" w:lineRule="auto"/>
        <w:ind w:firstLine="737"/>
        <w:jc w:val="center"/>
        <w:rPr>
          <w:sz w:val="28"/>
          <w:szCs w:val="28"/>
        </w:rPr>
      </w:pPr>
      <w:r w:rsidRPr="0072483A">
        <w:rPr>
          <w:sz w:val="28"/>
          <w:szCs w:val="28"/>
        </w:rPr>
        <w:t>2.14.2 Расчет валов на усталостную прочность</w:t>
      </w:r>
      <w:bookmarkEnd w:id="36"/>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Расчет сводится к определению расчетных коэффициентов запаса прочности для предположительно опасных сечений валов.</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Условие прочности в данном расчете, имеет вид:</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38"/>
          <w:sz w:val="28"/>
          <w:szCs w:val="28"/>
        </w:rPr>
        <w:pict>
          <v:shape id="_x0000_i1076" type="#_x0000_t75" style="width:134.25pt;height:41.25pt" fillcolor="window">
            <v:imagedata r:id="rId58" o:title=""/>
          </v:shape>
        </w:pict>
      </w:r>
      <w:r w:rsidR="00E20C50" w:rsidRPr="00E20C50">
        <w:rPr>
          <w:rFonts w:ascii="Times New Roman" w:hAnsi="Times New Roman"/>
          <w:b w:val="0"/>
          <w:i w:val="0"/>
          <w:sz w:val="28"/>
          <w:szCs w:val="28"/>
        </w:rPr>
        <w:t xml:space="preserve"> (42)</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lang w:val="en-US"/>
        </w:rPr>
        <w:t>n</w:t>
      </w:r>
      <w:r w:rsidRPr="00E20C50">
        <w:rPr>
          <w:rFonts w:ascii="Times New Roman" w:hAnsi="Times New Roman"/>
          <w:b w:val="0"/>
          <w:i w:val="0"/>
          <w:sz w:val="28"/>
          <w:szCs w:val="28"/>
        </w:rPr>
        <w:t xml:space="preserve"> – расчетный коэффициент запаса прочности;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t>[</w:t>
      </w:r>
      <w:r w:rsidRPr="00E20C50">
        <w:rPr>
          <w:rFonts w:ascii="Times New Roman" w:hAnsi="Times New Roman"/>
          <w:i w:val="0"/>
          <w:sz w:val="28"/>
          <w:szCs w:val="28"/>
          <w:lang w:val="en-US"/>
        </w:rPr>
        <w:t>n</w:t>
      </w:r>
      <w:r w:rsidRPr="00E20C50">
        <w:rPr>
          <w:rFonts w:ascii="Times New Roman" w:hAnsi="Times New Roman"/>
          <w:i w:val="0"/>
          <w:sz w:val="28"/>
          <w:szCs w:val="28"/>
        </w:rPr>
        <w:t>]</w:t>
      </w:r>
      <w:r w:rsidRPr="00E20C50">
        <w:rPr>
          <w:rFonts w:ascii="Times New Roman" w:hAnsi="Times New Roman"/>
          <w:b w:val="0"/>
          <w:i w:val="0"/>
          <w:sz w:val="28"/>
          <w:szCs w:val="28"/>
        </w:rPr>
        <w:t xml:space="preserve"> = 1,3 </w:t>
      </w:r>
      <w:r w:rsidRPr="00E20C50">
        <w:rPr>
          <w:rFonts w:ascii="Times New Roman" w:hAnsi="Times New Roman"/>
          <w:b w:val="0"/>
          <w:i w:val="0"/>
          <w:sz w:val="28"/>
          <w:szCs w:val="28"/>
        </w:rPr>
        <w:sym w:font="Symbol" w:char="F0B8"/>
      </w:r>
      <w:r w:rsidRPr="00E20C50">
        <w:rPr>
          <w:rFonts w:ascii="Times New Roman" w:hAnsi="Times New Roman"/>
          <w:b w:val="0"/>
          <w:i w:val="0"/>
          <w:sz w:val="28"/>
          <w:szCs w:val="28"/>
        </w:rPr>
        <w:t>1,5 – требуемый коэффициент запаса для обеспечения прочности;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t>[</w:t>
      </w:r>
      <w:r w:rsidRPr="00E20C50">
        <w:rPr>
          <w:rFonts w:ascii="Times New Roman" w:hAnsi="Times New Roman"/>
          <w:i w:val="0"/>
          <w:sz w:val="28"/>
          <w:szCs w:val="28"/>
          <w:lang w:val="en-US"/>
        </w:rPr>
        <w:t>n</w:t>
      </w:r>
      <w:r w:rsidRPr="00E20C50">
        <w:rPr>
          <w:rFonts w:ascii="Times New Roman" w:hAnsi="Times New Roman"/>
          <w:i w:val="0"/>
          <w:sz w:val="28"/>
          <w:szCs w:val="28"/>
        </w:rPr>
        <w:t>]</w:t>
      </w:r>
      <w:r w:rsidRPr="00E20C50">
        <w:rPr>
          <w:rFonts w:ascii="Times New Roman" w:hAnsi="Times New Roman"/>
          <w:b w:val="0"/>
          <w:i w:val="0"/>
          <w:sz w:val="28"/>
          <w:szCs w:val="28"/>
        </w:rPr>
        <w:t xml:space="preserve"> = 2,5 </w:t>
      </w:r>
      <w:r w:rsidRPr="00E20C50">
        <w:rPr>
          <w:rFonts w:ascii="Times New Roman" w:hAnsi="Times New Roman"/>
          <w:b w:val="0"/>
          <w:i w:val="0"/>
          <w:sz w:val="28"/>
          <w:szCs w:val="28"/>
        </w:rPr>
        <w:sym w:font="Symbol" w:char="F0B8"/>
      </w:r>
      <w:r w:rsidRPr="00E20C50">
        <w:rPr>
          <w:rFonts w:ascii="Times New Roman" w:hAnsi="Times New Roman"/>
          <w:b w:val="0"/>
          <w:i w:val="0"/>
          <w:sz w:val="28"/>
          <w:szCs w:val="28"/>
        </w:rPr>
        <w:t xml:space="preserve"> 4 – требуемый коэффициент запаса для обеспечения жесткости;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n</w:t>
      </w:r>
      <w:r w:rsidRPr="00E20C50">
        <w:rPr>
          <w:rFonts w:ascii="Times New Roman" w:hAnsi="Times New Roman"/>
          <w:i w:val="0"/>
          <w:sz w:val="28"/>
          <w:szCs w:val="28"/>
          <w:vertAlign w:val="subscript"/>
          <w:lang w:val="en-US"/>
        </w:rPr>
        <w:sym w:font="Symbol" w:char="F073"/>
      </w:r>
      <w:r w:rsidRPr="00E20C50">
        <w:rPr>
          <w:rFonts w:ascii="Times New Roman" w:hAnsi="Times New Roman"/>
          <w:b w:val="0"/>
          <w:i w:val="0"/>
          <w:sz w:val="28"/>
          <w:szCs w:val="28"/>
          <w:vertAlign w:val="subscript"/>
        </w:rPr>
        <w:t xml:space="preserve"> </w:t>
      </w:r>
      <w:r w:rsidRPr="00E20C50">
        <w:rPr>
          <w:rFonts w:ascii="Times New Roman" w:hAnsi="Times New Roman"/>
          <w:b w:val="0"/>
          <w:i w:val="0"/>
          <w:sz w:val="28"/>
          <w:szCs w:val="28"/>
        </w:rPr>
        <w:t xml:space="preserve">– коэффициент запаса прочности по нормальным напряжениям;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n</w:t>
      </w:r>
      <w:r w:rsidRPr="00E20C50">
        <w:rPr>
          <w:rFonts w:ascii="Times New Roman" w:hAnsi="Times New Roman"/>
          <w:i w:val="0"/>
          <w:sz w:val="28"/>
          <w:szCs w:val="28"/>
          <w:vertAlign w:val="subscript"/>
          <w:lang w:val="en-US"/>
        </w:rPr>
        <w:sym w:font="Symbol" w:char="F074"/>
      </w:r>
      <w:r w:rsidRPr="00E20C50">
        <w:rPr>
          <w:rFonts w:ascii="Times New Roman" w:hAnsi="Times New Roman"/>
          <w:b w:val="0"/>
          <w:i w:val="0"/>
          <w:sz w:val="28"/>
          <w:szCs w:val="28"/>
        </w:rPr>
        <w:t xml:space="preserve"> – коэффициент запаса прочности по касательным напряжениям.</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70"/>
          <w:sz w:val="28"/>
          <w:szCs w:val="28"/>
        </w:rPr>
        <w:pict>
          <v:shape id="_x0000_i1077" type="#_x0000_t75" style="width:153.75pt;height:57pt">
            <v:imagedata r:id="rId59" o:title=""/>
          </v:shape>
        </w:pict>
      </w:r>
      <w:r>
        <w:rPr>
          <w:rFonts w:ascii="Times New Roman" w:hAnsi="Times New Roman"/>
          <w:b w:val="0"/>
          <w:i w:val="0"/>
          <w:position w:val="-70"/>
          <w:sz w:val="28"/>
          <w:szCs w:val="28"/>
        </w:rPr>
        <w:pict>
          <v:shape id="_x0000_i1078" type="#_x0000_t75" style="width:146.25pt;height:57pt">
            <v:imagedata r:id="rId60" o:title=""/>
          </v:shape>
        </w:pict>
      </w:r>
      <w:r w:rsidR="00E20C50" w:rsidRPr="00E20C50">
        <w:rPr>
          <w:rFonts w:ascii="Times New Roman" w:hAnsi="Times New Roman"/>
          <w:b w:val="0"/>
          <w:i w:val="0"/>
          <w:sz w:val="28"/>
          <w:szCs w:val="28"/>
        </w:rPr>
        <w:t>(43)</w:t>
      </w:r>
    </w:p>
    <w:p w:rsidR="00E20C50" w:rsidRPr="00E20C50" w:rsidRDefault="00E20C50" w:rsidP="00130FB3">
      <w:pPr>
        <w:pStyle w:val="a8"/>
        <w:tabs>
          <w:tab w:val="num" w:pos="180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sym w:font="Symbol" w:char="F073"/>
      </w:r>
      <w:r w:rsidRPr="00E20C50">
        <w:rPr>
          <w:rFonts w:ascii="Times New Roman" w:hAnsi="Times New Roman"/>
          <w:i w:val="0"/>
          <w:sz w:val="28"/>
          <w:szCs w:val="28"/>
          <w:vertAlign w:val="subscript"/>
        </w:rPr>
        <w:t xml:space="preserve"> -1</w:t>
      </w:r>
      <w:r w:rsidRPr="00E20C50">
        <w:rPr>
          <w:rFonts w:ascii="Times New Roman" w:hAnsi="Times New Roman"/>
          <w:b w:val="0"/>
          <w:i w:val="0"/>
          <w:sz w:val="28"/>
          <w:szCs w:val="28"/>
        </w:rPr>
        <w:t xml:space="preserve"> и </w:t>
      </w:r>
      <w:r w:rsidRPr="00E20C50">
        <w:rPr>
          <w:rFonts w:ascii="Times New Roman" w:hAnsi="Times New Roman"/>
          <w:i w:val="0"/>
          <w:sz w:val="28"/>
          <w:szCs w:val="28"/>
        </w:rPr>
        <w:sym w:font="Symbol" w:char="F074"/>
      </w:r>
      <w:r w:rsidRPr="00E20C50">
        <w:rPr>
          <w:rFonts w:ascii="Times New Roman" w:hAnsi="Times New Roman"/>
          <w:i w:val="0"/>
          <w:sz w:val="28"/>
          <w:szCs w:val="28"/>
          <w:vertAlign w:val="subscript"/>
        </w:rPr>
        <w:t xml:space="preserve"> -1</w:t>
      </w:r>
      <w:r w:rsidRPr="00E20C50">
        <w:rPr>
          <w:rFonts w:ascii="Times New Roman" w:hAnsi="Times New Roman"/>
          <w:b w:val="0"/>
          <w:i w:val="0"/>
          <w:sz w:val="28"/>
          <w:szCs w:val="28"/>
        </w:rPr>
        <w:t xml:space="preserve"> – пределы выносливости для материала вала при симметричных циклах изгиба и кручения, МПа;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73"/>
      </w:r>
      <w:r w:rsidRPr="00E20C50">
        <w:rPr>
          <w:rFonts w:ascii="Times New Roman" w:hAnsi="Times New Roman"/>
          <w:i w:val="0"/>
          <w:sz w:val="28"/>
          <w:szCs w:val="28"/>
          <w:vertAlign w:val="subscript"/>
        </w:rPr>
        <w:t>а</w:t>
      </w:r>
      <w:r w:rsidRPr="00E20C50">
        <w:rPr>
          <w:rFonts w:ascii="Times New Roman" w:hAnsi="Times New Roman"/>
          <w:i w:val="0"/>
          <w:sz w:val="28"/>
          <w:szCs w:val="28"/>
        </w:rPr>
        <w:t xml:space="preserve">, </w:t>
      </w:r>
      <w:r w:rsidRPr="00E20C50">
        <w:rPr>
          <w:rFonts w:ascii="Times New Roman" w:hAnsi="Times New Roman"/>
          <w:i w:val="0"/>
          <w:sz w:val="28"/>
          <w:szCs w:val="28"/>
        </w:rPr>
        <w:sym w:font="Symbol" w:char="F074"/>
      </w:r>
      <w:r w:rsidRPr="00E20C50">
        <w:rPr>
          <w:rFonts w:ascii="Times New Roman" w:hAnsi="Times New Roman"/>
          <w:i w:val="0"/>
          <w:sz w:val="28"/>
          <w:szCs w:val="28"/>
          <w:vertAlign w:val="subscript"/>
        </w:rPr>
        <w:t>а</w:t>
      </w:r>
      <w:r w:rsidRPr="00E20C50">
        <w:rPr>
          <w:rFonts w:ascii="Times New Roman" w:hAnsi="Times New Roman"/>
          <w:b w:val="0"/>
          <w:i w:val="0"/>
          <w:sz w:val="28"/>
          <w:szCs w:val="28"/>
        </w:rPr>
        <w:t xml:space="preserve"> и </w:t>
      </w:r>
      <w:r w:rsidRPr="00E20C50">
        <w:rPr>
          <w:rFonts w:ascii="Times New Roman" w:hAnsi="Times New Roman"/>
          <w:i w:val="0"/>
          <w:sz w:val="28"/>
          <w:szCs w:val="28"/>
        </w:rPr>
        <w:sym w:font="Symbol" w:char="F073"/>
      </w:r>
      <w:r w:rsidRPr="00E20C50">
        <w:rPr>
          <w:rFonts w:ascii="Times New Roman" w:hAnsi="Times New Roman"/>
          <w:i w:val="0"/>
          <w:sz w:val="28"/>
          <w:szCs w:val="28"/>
          <w:vertAlign w:val="subscript"/>
          <w:lang w:val="en-US"/>
        </w:rPr>
        <w:t>m</w:t>
      </w:r>
      <w:r w:rsidRPr="00E20C50">
        <w:rPr>
          <w:rFonts w:ascii="Times New Roman" w:hAnsi="Times New Roman"/>
          <w:i w:val="0"/>
          <w:sz w:val="28"/>
          <w:szCs w:val="28"/>
        </w:rPr>
        <w:t xml:space="preserve">, </w:t>
      </w:r>
      <w:r w:rsidRPr="00E20C50">
        <w:rPr>
          <w:rFonts w:ascii="Times New Roman" w:hAnsi="Times New Roman"/>
          <w:i w:val="0"/>
          <w:sz w:val="28"/>
          <w:szCs w:val="28"/>
        </w:rPr>
        <w:sym w:font="Symbol" w:char="F074"/>
      </w:r>
      <w:r w:rsidRPr="00E20C50">
        <w:rPr>
          <w:rFonts w:ascii="Times New Roman" w:hAnsi="Times New Roman"/>
          <w:i w:val="0"/>
          <w:sz w:val="28"/>
          <w:szCs w:val="28"/>
          <w:vertAlign w:val="subscript"/>
          <w:lang w:val="en-US"/>
        </w:rPr>
        <w:t>m</w:t>
      </w:r>
      <w:r w:rsidRPr="00E20C50">
        <w:rPr>
          <w:rFonts w:ascii="Times New Roman" w:hAnsi="Times New Roman"/>
          <w:b w:val="0"/>
          <w:i w:val="0"/>
          <w:sz w:val="28"/>
          <w:szCs w:val="28"/>
        </w:rPr>
        <w:t xml:space="preserve"> – амплитуды и средние напряжения циклов нормальных и касательных напряжений, МПа;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k</w:t>
      </w:r>
      <w:r w:rsidRPr="00E20C50">
        <w:rPr>
          <w:rFonts w:ascii="Times New Roman" w:hAnsi="Times New Roman"/>
          <w:i w:val="0"/>
          <w:sz w:val="28"/>
          <w:szCs w:val="28"/>
          <w:vertAlign w:val="subscript"/>
          <w:lang w:val="en-US"/>
        </w:rPr>
        <w:sym w:font="Symbol" w:char="F073"/>
      </w:r>
      <w:r w:rsidRPr="00E20C50">
        <w:rPr>
          <w:rFonts w:ascii="Times New Roman" w:hAnsi="Times New Roman"/>
          <w:b w:val="0"/>
          <w:i w:val="0"/>
          <w:sz w:val="28"/>
          <w:szCs w:val="28"/>
        </w:rPr>
        <w:t xml:space="preserve"> и </w:t>
      </w:r>
      <w:r w:rsidRPr="00E20C50">
        <w:rPr>
          <w:rFonts w:ascii="Times New Roman" w:hAnsi="Times New Roman"/>
          <w:i w:val="0"/>
          <w:sz w:val="28"/>
          <w:szCs w:val="28"/>
          <w:lang w:val="en-US"/>
        </w:rPr>
        <w:t>k</w:t>
      </w:r>
      <w:r w:rsidRPr="00E20C50">
        <w:rPr>
          <w:rFonts w:ascii="Times New Roman" w:hAnsi="Times New Roman"/>
          <w:i w:val="0"/>
          <w:sz w:val="28"/>
          <w:szCs w:val="28"/>
          <w:vertAlign w:val="subscript"/>
          <w:lang w:val="en-US"/>
        </w:rPr>
        <w:sym w:font="Symbol" w:char="F074"/>
      </w:r>
      <w:r w:rsidRPr="00E20C50">
        <w:rPr>
          <w:rFonts w:ascii="Times New Roman" w:hAnsi="Times New Roman"/>
          <w:b w:val="0"/>
          <w:i w:val="0"/>
          <w:sz w:val="28"/>
          <w:szCs w:val="28"/>
        </w:rPr>
        <w:t xml:space="preserve"> – эффективные коэффициенты концентрации напряжений при изгибе и при кручении;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65"/>
      </w:r>
      <w:r w:rsidRPr="00E20C50">
        <w:rPr>
          <w:rFonts w:ascii="Times New Roman" w:hAnsi="Times New Roman"/>
          <w:i w:val="0"/>
          <w:sz w:val="28"/>
          <w:szCs w:val="28"/>
          <w:vertAlign w:val="subscript"/>
        </w:rPr>
        <w:sym w:font="Symbol" w:char="F073"/>
      </w:r>
      <w:r w:rsidRPr="00E20C50">
        <w:rPr>
          <w:rFonts w:ascii="Times New Roman" w:hAnsi="Times New Roman"/>
          <w:b w:val="0"/>
          <w:i w:val="0"/>
          <w:sz w:val="28"/>
          <w:szCs w:val="28"/>
        </w:rPr>
        <w:t xml:space="preserve"> и </w:t>
      </w:r>
      <w:r w:rsidRPr="00E20C50">
        <w:rPr>
          <w:rFonts w:ascii="Times New Roman" w:hAnsi="Times New Roman"/>
          <w:i w:val="0"/>
          <w:sz w:val="28"/>
          <w:szCs w:val="28"/>
        </w:rPr>
        <w:sym w:font="Symbol" w:char="F065"/>
      </w:r>
      <w:r w:rsidRPr="00E20C50">
        <w:rPr>
          <w:rFonts w:ascii="Times New Roman" w:hAnsi="Times New Roman"/>
          <w:i w:val="0"/>
          <w:sz w:val="28"/>
          <w:szCs w:val="28"/>
          <w:vertAlign w:val="subscript"/>
        </w:rPr>
        <w:sym w:font="Symbol" w:char="F074"/>
      </w:r>
      <w:r w:rsidRPr="00E20C50">
        <w:rPr>
          <w:rFonts w:ascii="Times New Roman" w:hAnsi="Times New Roman"/>
          <w:b w:val="0"/>
          <w:i w:val="0"/>
          <w:sz w:val="28"/>
          <w:szCs w:val="28"/>
        </w:rPr>
        <w:t xml:space="preserve"> – масштабные факторы для нормальных и касательных напряжений;</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79"/>
      </w:r>
      <w:r w:rsidRPr="00E20C50">
        <w:rPr>
          <w:rFonts w:ascii="Times New Roman" w:hAnsi="Times New Roman"/>
          <w:i w:val="0"/>
          <w:sz w:val="28"/>
          <w:szCs w:val="28"/>
          <w:vertAlign w:val="subscript"/>
        </w:rPr>
        <w:sym w:font="Symbol" w:char="F073"/>
      </w:r>
      <w:r w:rsidRPr="00E20C50">
        <w:rPr>
          <w:rFonts w:ascii="Times New Roman" w:hAnsi="Times New Roman"/>
          <w:b w:val="0"/>
          <w:i w:val="0"/>
          <w:sz w:val="28"/>
          <w:szCs w:val="28"/>
        </w:rPr>
        <w:t xml:space="preserve"> и </w:t>
      </w:r>
      <w:r w:rsidRPr="00E20C50">
        <w:rPr>
          <w:rFonts w:ascii="Times New Roman" w:hAnsi="Times New Roman"/>
          <w:i w:val="0"/>
          <w:sz w:val="28"/>
          <w:szCs w:val="28"/>
        </w:rPr>
        <w:sym w:font="Symbol" w:char="F079"/>
      </w:r>
      <w:r w:rsidRPr="00E20C50">
        <w:rPr>
          <w:rFonts w:ascii="Times New Roman" w:hAnsi="Times New Roman"/>
          <w:i w:val="0"/>
          <w:sz w:val="28"/>
          <w:szCs w:val="28"/>
          <w:vertAlign w:val="subscript"/>
        </w:rPr>
        <w:sym w:font="Symbol" w:char="F074"/>
      </w:r>
      <w:r w:rsidRPr="00E20C50">
        <w:rPr>
          <w:rFonts w:ascii="Times New Roman" w:hAnsi="Times New Roman"/>
          <w:b w:val="0"/>
          <w:i w:val="0"/>
          <w:sz w:val="28"/>
          <w:szCs w:val="28"/>
        </w:rPr>
        <w:t xml:space="preserve"> – коэффициенты, учитывающие влияние постоянной составляющей цикла на усталостную прочность.</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Можно считать, что нормальные напряжения, возникающие в поперечном сечении вала от изгиба, изменяются по симметричному циклу, тогда:</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79" type="#_x0000_t75" style="width:87pt;height:35.25pt">
            <v:imagedata r:id="rId61" o:title=""/>
          </v:shape>
        </w:pict>
      </w:r>
      <w:r w:rsidR="00E20C50" w:rsidRPr="00E20C50">
        <w:rPr>
          <w:rFonts w:ascii="Times New Roman" w:hAnsi="Times New Roman"/>
          <w:b w:val="0"/>
          <w:i w:val="0"/>
          <w:sz w:val="28"/>
          <w:szCs w:val="28"/>
        </w:rPr>
        <w:t xml:space="preserve"> (44)</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t>М</w:t>
      </w:r>
      <w:r w:rsidRPr="00E20C50">
        <w:rPr>
          <w:rFonts w:ascii="Times New Roman" w:hAnsi="Times New Roman"/>
          <w:i w:val="0"/>
          <w:sz w:val="28"/>
          <w:szCs w:val="28"/>
          <w:vertAlign w:val="subscript"/>
        </w:rPr>
        <w:t>изг.</w:t>
      </w:r>
      <w:r w:rsidRPr="00E20C50">
        <w:rPr>
          <w:rFonts w:ascii="Times New Roman" w:hAnsi="Times New Roman"/>
          <w:b w:val="0"/>
          <w:i w:val="0"/>
          <w:sz w:val="28"/>
          <w:szCs w:val="28"/>
        </w:rPr>
        <w:t xml:space="preserve"> – суммарный изгибающий момент в наиболее нагруженном сечении, Н</w:t>
      </w:r>
      <w:r w:rsidRPr="00E20C50">
        <w:rPr>
          <w:rFonts w:ascii="Times New Roman" w:hAnsi="Times New Roman"/>
          <w:b w:val="0"/>
          <w:i w:val="0"/>
          <w:sz w:val="28"/>
          <w:szCs w:val="28"/>
        </w:rPr>
        <w:sym w:font="Symbol" w:char="F0D7"/>
      </w:r>
      <w:r w:rsidRPr="00E20C50">
        <w:rPr>
          <w:rFonts w:ascii="Times New Roman" w:hAnsi="Times New Roman"/>
          <w:b w:val="0"/>
          <w:i w:val="0"/>
          <w:sz w:val="28"/>
          <w:szCs w:val="28"/>
        </w:rPr>
        <w:t xml:space="preserve">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W</w:t>
      </w:r>
      <w:r w:rsidRPr="00E20C50">
        <w:rPr>
          <w:rFonts w:ascii="Times New Roman" w:hAnsi="Times New Roman"/>
          <w:b w:val="0"/>
          <w:i w:val="0"/>
          <w:sz w:val="28"/>
          <w:szCs w:val="28"/>
        </w:rPr>
        <w:t xml:space="preserve"> – момент сопротивления сечения при изгибе, мм</w:t>
      </w:r>
      <w:r w:rsidRPr="00E20C50">
        <w:rPr>
          <w:rFonts w:ascii="Times New Roman" w:hAnsi="Times New Roman"/>
          <w:b w:val="0"/>
          <w:i w:val="0"/>
          <w:sz w:val="28"/>
          <w:szCs w:val="28"/>
          <w:vertAlign w:val="superscript"/>
        </w:rPr>
        <w:t>3</w:t>
      </w:r>
      <w:r w:rsidRPr="00E20C50">
        <w:rPr>
          <w:rFonts w:ascii="Times New Roman" w:hAnsi="Times New Roman"/>
          <w:b w:val="0"/>
          <w:i w:val="0"/>
          <w:sz w:val="28"/>
          <w:szCs w:val="28"/>
        </w:rPr>
        <w:t>.</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круглого сечения вала:</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80" type="#_x0000_t75" style="width:89.25pt;height:36pt">
            <v:imagedata r:id="rId62" o:title=""/>
          </v:shape>
        </w:pict>
      </w:r>
      <w:r w:rsidR="00E20C50" w:rsidRPr="00E20C50">
        <w:rPr>
          <w:rFonts w:ascii="Times New Roman" w:hAnsi="Times New Roman"/>
          <w:b w:val="0"/>
          <w:i w:val="0"/>
          <w:sz w:val="28"/>
          <w:szCs w:val="28"/>
        </w:rPr>
        <w:t xml:space="preserve"> (45)</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круглого сечения со шпоночной канавкой:</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81" type="#_x0000_t75" style="width:159pt;height:36pt">
            <v:imagedata r:id="rId63" o:title=""/>
          </v:shape>
        </w:pict>
      </w:r>
      <w:r w:rsidR="00E20C50" w:rsidRPr="00E20C50">
        <w:rPr>
          <w:rFonts w:ascii="Times New Roman" w:hAnsi="Times New Roman"/>
          <w:b w:val="0"/>
          <w:i w:val="0"/>
          <w:sz w:val="28"/>
          <w:szCs w:val="28"/>
        </w:rPr>
        <w:t xml:space="preserve"> (46)</w:t>
      </w:r>
    </w:p>
    <w:p w:rsidR="00E20C50" w:rsidRPr="00E20C50" w:rsidRDefault="0072483A"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sz w:val="28"/>
          <w:szCs w:val="28"/>
        </w:rPr>
        <w:br w:type="page"/>
      </w:r>
      <w:r w:rsidR="00E20C50" w:rsidRPr="00E20C50">
        <w:rPr>
          <w:rFonts w:ascii="Times New Roman" w:hAnsi="Times New Roman"/>
          <w:b w:val="0"/>
          <w:i w:val="0"/>
          <w:sz w:val="28"/>
          <w:szCs w:val="28"/>
        </w:rPr>
        <w:t xml:space="preserve">где </w:t>
      </w:r>
      <w:r w:rsidR="00E20C50" w:rsidRPr="00E20C50">
        <w:rPr>
          <w:rFonts w:ascii="Times New Roman" w:hAnsi="Times New Roman"/>
          <w:i w:val="0"/>
          <w:sz w:val="28"/>
          <w:szCs w:val="28"/>
          <w:lang w:val="en-US"/>
        </w:rPr>
        <w:t>b</w:t>
      </w:r>
      <w:r w:rsidR="00E20C50" w:rsidRPr="00E20C50">
        <w:rPr>
          <w:rFonts w:ascii="Times New Roman" w:hAnsi="Times New Roman"/>
          <w:b w:val="0"/>
          <w:i w:val="0"/>
          <w:sz w:val="28"/>
          <w:szCs w:val="28"/>
        </w:rPr>
        <w:t xml:space="preserve"> и </w:t>
      </w:r>
      <w:r w:rsidR="00E20C50" w:rsidRPr="00E20C50">
        <w:rPr>
          <w:rFonts w:ascii="Times New Roman" w:hAnsi="Times New Roman"/>
          <w:i w:val="0"/>
          <w:sz w:val="28"/>
          <w:szCs w:val="28"/>
          <w:lang w:val="en-US"/>
        </w:rPr>
        <w:t>t</w:t>
      </w:r>
      <w:r w:rsidR="00E20C50" w:rsidRPr="00E20C50">
        <w:rPr>
          <w:rFonts w:ascii="Times New Roman" w:hAnsi="Times New Roman"/>
          <w:b w:val="0"/>
          <w:i w:val="0"/>
          <w:sz w:val="28"/>
          <w:szCs w:val="28"/>
        </w:rPr>
        <w:t xml:space="preserve"> – ширина и высота шпоночной канавки, мм.</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сечения вала со шлицами: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82" type="#_x0000_t75" style="width:96pt;height:36pt">
            <v:imagedata r:id="rId64" o:title=""/>
          </v:shape>
        </w:pict>
      </w:r>
      <w:r w:rsidR="00E20C50" w:rsidRPr="00E20C50">
        <w:rPr>
          <w:rFonts w:ascii="Times New Roman" w:hAnsi="Times New Roman"/>
          <w:b w:val="0"/>
          <w:i w:val="0"/>
          <w:sz w:val="28"/>
          <w:szCs w:val="28"/>
        </w:rPr>
        <w:t xml:space="preserve"> (47)</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sym w:font="Symbol" w:char="F078"/>
      </w:r>
      <w:r w:rsidRPr="00E20C50">
        <w:rPr>
          <w:rFonts w:ascii="Times New Roman" w:hAnsi="Times New Roman"/>
          <w:b w:val="0"/>
          <w:i w:val="0"/>
          <w:sz w:val="28"/>
          <w:szCs w:val="28"/>
        </w:rPr>
        <w:t xml:space="preserve"> = 1,125 – для шлицев легкой серии;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78"/>
      </w:r>
      <w:r w:rsidRPr="00E20C50">
        <w:rPr>
          <w:rFonts w:ascii="Times New Roman" w:hAnsi="Times New Roman"/>
          <w:b w:val="0"/>
          <w:i w:val="0"/>
          <w:sz w:val="28"/>
          <w:szCs w:val="28"/>
        </w:rPr>
        <w:t xml:space="preserve"> = 1,205 – для шлицев средней серии;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78"/>
      </w:r>
      <w:r w:rsidRPr="00E20C50">
        <w:rPr>
          <w:rFonts w:ascii="Times New Roman" w:hAnsi="Times New Roman"/>
          <w:b w:val="0"/>
          <w:i w:val="0"/>
          <w:sz w:val="28"/>
          <w:szCs w:val="28"/>
        </w:rPr>
        <w:t xml:space="preserve"> = 1,265 – для шлицев тяжелой серии.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Так как момент, передаваемый валом, изменяется по величине, то при расчете принимают для касательных напряжений наиболее неблагоприятный знакопостоянный цикл – отнулевой:</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ab/>
      </w:r>
      <w:r w:rsidR="006A1741">
        <w:rPr>
          <w:rFonts w:ascii="Times New Roman" w:hAnsi="Times New Roman"/>
          <w:b w:val="0"/>
          <w:i w:val="0"/>
          <w:position w:val="-34"/>
          <w:sz w:val="28"/>
          <w:szCs w:val="28"/>
        </w:rPr>
        <w:pict>
          <v:shape id="_x0000_i1083" type="#_x0000_t75" style="width:113.25pt;height:39pt">
            <v:imagedata r:id="rId65" o:title=""/>
          </v:shape>
        </w:pict>
      </w:r>
      <w:r w:rsidRPr="00E20C50">
        <w:rPr>
          <w:rFonts w:ascii="Times New Roman" w:hAnsi="Times New Roman"/>
          <w:b w:val="0"/>
          <w:i w:val="0"/>
          <w:sz w:val="28"/>
          <w:szCs w:val="28"/>
        </w:rPr>
        <w:t xml:space="preserve"> (48)</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lang w:val="en-US"/>
        </w:rPr>
        <w:t>W</w:t>
      </w:r>
      <w:r w:rsidRPr="00E20C50">
        <w:rPr>
          <w:rFonts w:ascii="Times New Roman" w:hAnsi="Times New Roman"/>
          <w:i w:val="0"/>
          <w:sz w:val="28"/>
          <w:szCs w:val="28"/>
          <w:vertAlign w:val="subscript"/>
        </w:rPr>
        <w:t>к</w:t>
      </w:r>
      <w:r w:rsidRPr="00E20C50">
        <w:rPr>
          <w:rFonts w:ascii="Times New Roman" w:hAnsi="Times New Roman"/>
          <w:b w:val="0"/>
          <w:i w:val="0"/>
          <w:sz w:val="28"/>
          <w:szCs w:val="28"/>
        </w:rPr>
        <w:t xml:space="preserve"> – момент сопротивления вала при кручении, мм</w:t>
      </w:r>
      <w:r w:rsidRPr="00E20C50">
        <w:rPr>
          <w:rFonts w:ascii="Times New Roman" w:hAnsi="Times New Roman"/>
          <w:b w:val="0"/>
          <w:i w:val="0"/>
          <w:sz w:val="28"/>
          <w:szCs w:val="28"/>
          <w:vertAlign w:val="superscript"/>
        </w:rPr>
        <w:t>3</w:t>
      </w:r>
      <w:r w:rsidRPr="00E20C50">
        <w:rPr>
          <w:rFonts w:ascii="Times New Roman" w:hAnsi="Times New Roman"/>
          <w:b w:val="0"/>
          <w:i w:val="0"/>
          <w:sz w:val="28"/>
          <w:szCs w:val="28"/>
        </w:rPr>
        <w:t>.</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круглого сечения вала:</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8"/>
          <w:sz w:val="28"/>
          <w:szCs w:val="28"/>
        </w:rPr>
        <w:pict>
          <v:shape id="_x0000_i1084" type="#_x0000_t75" style="width:84pt;height:36.75pt">
            <v:imagedata r:id="rId66" o:title=""/>
          </v:shape>
        </w:pict>
      </w:r>
      <w:r w:rsidR="00E20C50" w:rsidRPr="00E20C50">
        <w:rPr>
          <w:rFonts w:ascii="Times New Roman" w:hAnsi="Times New Roman"/>
          <w:b w:val="0"/>
          <w:i w:val="0"/>
          <w:sz w:val="28"/>
          <w:szCs w:val="28"/>
        </w:rPr>
        <w:t xml:space="preserve"> (49)</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сечения вала со шпоночной канавкой:</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85" type="#_x0000_t75" style="width:155.25pt;height:36pt" fillcolor="window">
            <v:imagedata r:id="rId67" o:title=""/>
          </v:shape>
        </w:pict>
      </w:r>
      <w:r w:rsidR="00E20C50" w:rsidRPr="00E20C50">
        <w:rPr>
          <w:rFonts w:ascii="Times New Roman" w:hAnsi="Times New Roman"/>
          <w:b w:val="0"/>
          <w:i w:val="0"/>
          <w:sz w:val="28"/>
          <w:szCs w:val="28"/>
        </w:rPr>
        <w:t xml:space="preserve"> (50)</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сечения вала со шлицами: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26"/>
          <w:sz w:val="28"/>
          <w:szCs w:val="28"/>
        </w:rPr>
        <w:pict>
          <v:shape id="_x0000_i1086" type="#_x0000_t75" style="width:120pt;height:36pt" fillcolor="window">
            <v:imagedata r:id="rId68" o:title=""/>
          </v:shape>
        </w:pict>
      </w:r>
      <w:r w:rsidR="00E20C50" w:rsidRPr="00E20C50">
        <w:rPr>
          <w:rFonts w:ascii="Times New Roman" w:hAnsi="Times New Roman"/>
          <w:b w:val="0"/>
          <w:i w:val="0"/>
          <w:sz w:val="28"/>
          <w:szCs w:val="28"/>
        </w:rPr>
        <w:t xml:space="preserve"> (51)</w:t>
      </w:r>
    </w:p>
    <w:p w:rsidR="00E20C50" w:rsidRPr="000C2B1B" w:rsidRDefault="00E20C50" w:rsidP="000C2B1B">
      <w:pPr>
        <w:widowControl/>
        <w:spacing w:line="360" w:lineRule="auto"/>
        <w:ind w:firstLine="737"/>
        <w:jc w:val="center"/>
        <w:rPr>
          <w:rFonts w:ascii="Times New Roman" w:hAnsi="Times New Roman"/>
          <w:b/>
          <w:sz w:val="28"/>
          <w:szCs w:val="28"/>
          <w:lang w:val="ru-RU"/>
        </w:rPr>
      </w:pPr>
      <w:bookmarkStart w:id="37" w:name="_Toc105578763"/>
      <w:r w:rsidRPr="000C2B1B">
        <w:rPr>
          <w:rFonts w:ascii="Times New Roman" w:hAnsi="Times New Roman"/>
          <w:b/>
          <w:sz w:val="28"/>
          <w:szCs w:val="28"/>
          <w:lang w:val="ru-RU"/>
        </w:rPr>
        <w:t>2.14.3 Расчет на прочность шпонок и шлицевых соединений</w:t>
      </w:r>
      <w:bookmarkEnd w:id="37"/>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Условие прочности по смятию для призматической шпонки имеет вид:</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36"/>
          <w:sz w:val="28"/>
          <w:szCs w:val="28"/>
        </w:rPr>
        <w:pict>
          <v:shape id="_x0000_i1087" type="#_x0000_t75" style="width:164.25pt;height:39.75pt" fillcolor="window">
            <v:imagedata r:id="rId69" o:title=""/>
          </v:shape>
        </w:pict>
      </w:r>
      <w:r w:rsidR="00E20C50" w:rsidRPr="00E20C50">
        <w:rPr>
          <w:rFonts w:ascii="Times New Roman" w:hAnsi="Times New Roman"/>
          <w:b w:val="0"/>
          <w:i w:val="0"/>
          <w:sz w:val="28"/>
          <w:szCs w:val="28"/>
        </w:rPr>
        <w:t xml:space="preserve"> (52)</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lang w:val="en-US"/>
        </w:rPr>
        <w:t>z</w:t>
      </w:r>
      <w:r w:rsidRPr="00E20C50">
        <w:rPr>
          <w:rFonts w:ascii="Times New Roman" w:hAnsi="Times New Roman"/>
          <w:b w:val="0"/>
          <w:i w:val="0"/>
          <w:sz w:val="28"/>
          <w:szCs w:val="28"/>
        </w:rPr>
        <w:t xml:space="preserve"> – число шпонок;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sym w:font="Symbol" w:char="F073"/>
      </w:r>
      <w:r w:rsidRPr="00E20C50">
        <w:rPr>
          <w:rFonts w:ascii="Times New Roman" w:hAnsi="Times New Roman"/>
          <w:i w:val="0"/>
          <w:sz w:val="28"/>
          <w:szCs w:val="28"/>
          <w:vertAlign w:val="subscript"/>
        </w:rPr>
        <w:t>см</w:t>
      </w:r>
      <w:r w:rsidRPr="00E20C50">
        <w:rPr>
          <w:rFonts w:ascii="Times New Roman" w:hAnsi="Times New Roman"/>
          <w:b w:val="0"/>
          <w:i w:val="0"/>
          <w:sz w:val="28"/>
          <w:szCs w:val="28"/>
          <w:vertAlign w:val="subscript"/>
        </w:rPr>
        <w:t>.</w:t>
      </w:r>
      <w:r w:rsidRPr="00E20C50">
        <w:rPr>
          <w:rFonts w:ascii="Times New Roman" w:hAnsi="Times New Roman"/>
          <w:b w:val="0"/>
          <w:i w:val="0"/>
          <w:sz w:val="28"/>
          <w:szCs w:val="28"/>
        </w:rPr>
        <w:t xml:space="preserve">– напряжение смятия, МПа;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rPr>
        <w:t>[</w:t>
      </w:r>
      <w:r w:rsidRPr="00E20C50">
        <w:rPr>
          <w:rFonts w:ascii="Times New Roman" w:hAnsi="Times New Roman"/>
          <w:i w:val="0"/>
          <w:sz w:val="28"/>
          <w:szCs w:val="28"/>
        </w:rPr>
        <w:sym w:font="Symbol" w:char="F073"/>
      </w:r>
      <w:r w:rsidRPr="00E20C50">
        <w:rPr>
          <w:rFonts w:ascii="Times New Roman" w:hAnsi="Times New Roman"/>
          <w:i w:val="0"/>
          <w:sz w:val="28"/>
          <w:szCs w:val="28"/>
        </w:rPr>
        <w:t>]</w:t>
      </w:r>
      <w:r w:rsidRPr="00E20C50">
        <w:rPr>
          <w:rFonts w:ascii="Times New Roman" w:hAnsi="Times New Roman"/>
          <w:i w:val="0"/>
          <w:sz w:val="28"/>
          <w:szCs w:val="28"/>
          <w:vertAlign w:val="subscript"/>
        </w:rPr>
        <w:t>см.</w:t>
      </w:r>
      <w:r w:rsidRPr="00E20C50">
        <w:rPr>
          <w:rFonts w:ascii="Times New Roman" w:hAnsi="Times New Roman"/>
          <w:b w:val="0"/>
          <w:i w:val="0"/>
          <w:sz w:val="28"/>
          <w:szCs w:val="28"/>
        </w:rPr>
        <w:t xml:space="preserve"> – допускаемое напряжение при смятии, МПа;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l</w:t>
      </w:r>
      <w:r w:rsidRPr="00E20C50">
        <w:rPr>
          <w:rFonts w:ascii="Times New Roman" w:hAnsi="Times New Roman"/>
          <w:i w:val="0"/>
          <w:sz w:val="28"/>
          <w:szCs w:val="28"/>
          <w:vertAlign w:val="subscript"/>
          <w:lang w:val="en-US"/>
        </w:rPr>
        <w:t>p</w:t>
      </w:r>
      <w:r w:rsidRPr="00E20C50">
        <w:rPr>
          <w:rFonts w:ascii="Times New Roman" w:hAnsi="Times New Roman"/>
          <w:b w:val="0"/>
          <w:i w:val="0"/>
          <w:sz w:val="28"/>
          <w:szCs w:val="28"/>
        </w:rPr>
        <w:t xml:space="preserve">– рабочая длина шпонки, 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d</w:t>
      </w:r>
      <w:r w:rsidRPr="00E20C50">
        <w:rPr>
          <w:rFonts w:ascii="Times New Roman" w:hAnsi="Times New Roman"/>
          <w:b w:val="0"/>
          <w:i w:val="0"/>
          <w:sz w:val="28"/>
          <w:szCs w:val="28"/>
        </w:rPr>
        <w:t xml:space="preserve"> – диаметр вала, 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h</w:t>
      </w:r>
      <w:r w:rsidRPr="00E20C50">
        <w:rPr>
          <w:rFonts w:ascii="Times New Roman" w:hAnsi="Times New Roman"/>
          <w:b w:val="0"/>
          <w:i w:val="0"/>
          <w:sz w:val="28"/>
          <w:szCs w:val="28"/>
        </w:rPr>
        <w:t xml:space="preserve"> – высота шпонки, мм.</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Условие прочности из расчета на срез шпонки:</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36"/>
          <w:sz w:val="28"/>
          <w:szCs w:val="28"/>
        </w:rPr>
        <w:pict>
          <v:shape id="_x0000_i1088" type="#_x0000_t75" style="width:159.75pt;height:39.75pt" fillcolor="window">
            <v:imagedata r:id="rId70" o:title=""/>
          </v:shape>
        </w:pict>
      </w:r>
      <w:r w:rsidR="00E20C50" w:rsidRPr="00E20C50">
        <w:rPr>
          <w:rFonts w:ascii="Times New Roman" w:hAnsi="Times New Roman"/>
          <w:b w:val="0"/>
          <w:i w:val="0"/>
          <w:sz w:val="28"/>
          <w:szCs w:val="28"/>
        </w:rPr>
        <w:t xml:space="preserve"> (53)</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t>[</w:t>
      </w:r>
      <w:r w:rsidRPr="00E20C50">
        <w:rPr>
          <w:rFonts w:ascii="Times New Roman" w:hAnsi="Times New Roman"/>
          <w:i w:val="0"/>
          <w:sz w:val="28"/>
          <w:szCs w:val="28"/>
        </w:rPr>
        <w:sym w:font="Symbol" w:char="F074"/>
      </w:r>
      <w:r w:rsidRPr="00E20C50">
        <w:rPr>
          <w:rFonts w:ascii="Times New Roman" w:hAnsi="Times New Roman"/>
          <w:i w:val="0"/>
          <w:sz w:val="28"/>
          <w:szCs w:val="28"/>
        </w:rPr>
        <w:t>]</w:t>
      </w:r>
      <w:r w:rsidRPr="00E20C50">
        <w:rPr>
          <w:rFonts w:ascii="Times New Roman" w:hAnsi="Times New Roman"/>
          <w:i w:val="0"/>
          <w:sz w:val="28"/>
          <w:szCs w:val="28"/>
          <w:vertAlign w:val="subscript"/>
        </w:rPr>
        <w:t>ср.</w:t>
      </w:r>
      <w:r w:rsidRPr="00E20C50">
        <w:rPr>
          <w:rFonts w:ascii="Times New Roman" w:hAnsi="Times New Roman"/>
          <w:b w:val="0"/>
          <w:i w:val="0"/>
          <w:sz w:val="28"/>
          <w:szCs w:val="28"/>
        </w:rPr>
        <w:t xml:space="preserve"> – допускаемое напряжение при срезе, МПа.</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Расчет шлицевых соединений условно производят на смятие втулки в месте ее соприкосновения с боковыми поверхностями зубьев.</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position w:val="-36"/>
          <w:sz w:val="28"/>
          <w:szCs w:val="28"/>
        </w:rPr>
        <w:pict>
          <v:shape id="_x0000_i1089" type="#_x0000_t75" style="width:185.25pt;height:39.75pt" fillcolor="window">
            <v:imagedata r:id="rId71" o:title=""/>
          </v:shape>
        </w:pict>
      </w:r>
      <w:r w:rsidR="00E20C50" w:rsidRPr="00E20C50">
        <w:rPr>
          <w:rFonts w:ascii="Times New Roman" w:hAnsi="Times New Roman"/>
          <w:b w:val="0"/>
          <w:i w:val="0"/>
          <w:sz w:val="28"/>
          <w:szCs w:val="28"/>
        </w:rPr>
        <w:t xml:space="preserve"> (54)</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где </w:t>
      </w:r>
      <w:r w:rsidRPr="00E20C50">
        <w:rPr>
          <w:rFonts w:ascii="Times New Roman" w:hAnsi="Times New Roman"/>
          <w:i w:val="0"/>
          <w:sz w:val="28"/>
          <w:szCs w:val="28"/>
        </w:rPr>
        <w:sym w:font="Symbol" w:char="F079"/>
      </w:r>
      <w:r w:rsidRPr="00E20C50">
        <w:rPr>
          <w:rFonts w:ascii="Times New Roman" w:hAnsi="Times New Roman"/>
          <w:b w:val="0"/>
          <w:i w:val="0"/>
          <w:sz w:val="28"/>
          <w:szCs w:val="28"/>
        </w:rPr>
        <w:t xml:space="preserve"> = 0,7</w:t>
      </w:r>
      <w:r w:rsidRPr="00E20C50">
        <w:rPr>
          <w:rFonts w:ascii="Times New Roman" w:hAnsi="Times New Roman"/>
          <w:b w:val="0"/>
          <w:i w:val="0"/>
          <w:sz w:val="28"/>
          <w:szCs w:val="28"/>
        </w:rPr>
        <w:sym w:font="Symbol" w:char="F0B8"/>
      </w:r>
      <w:r w:rsidRPr="00E20C50">
        <w:rPr>
          <w:rFonts w:ascii="Times New Roman" w:hAnsi="Times New Roman"/>
          <w:b w:val="0"/>
          <w:i w:val="0"/>
          <w:sz w:val="28"/>
          <w:szCs w:val="28"/>
        </w:rPr>
        <w:t xml:space="preserve">0,8 – коэффициент, учитывающий неравномерность распределения нагрузки по зубьям;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z</w:t>
      </w:r>
      <w:r w:rsidRPr="00E20C50">
        <w:rPr>
          <w:rFonts w:ascii="Times New Roman" w:hAnsi="Times New Roman"/>
          <w:b w:val="0"/>
          <w:i w:val="0"/>
          <w:sz w:val="28"/>
          <w:szCs w:val="28"/>
        </w:rPr>
        <w:t xml:space="preserve"> – число зубьев;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l</w:t>
      </w:r>
      <w:r w:rsidRPr="00E20C50">
        <w:rPr>
          <w:rFonts w:ascii="Times New Roman" w:hAnsi="Times New Roman"/>
          <w:b w:val="0"/>
          <w:i w:val="0"/>
          <w:sz w:val="28"/>
          <w:szCs w:val="28"/>
        </w:rPr>
        <w:t xml:space="preserve">– рабочая длина зуба вдоль оси вала, 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h</w:t>
      </w:r>
      <w:r w:rsidRPr="00E20C50">
        <w:rPr>
          <w:rFonts w:ascii="Times New Roman" w:hAnsi="Times New Roman"/>
          <w:b w:val="0"/>
          <w:i w:val="0"/>
          <w:sz w:val="28"/>
          <w:szCs w:val="28"/>
        </w:rPr>
        <w:t xml:space="preserve"> – рабочая высота контактирующих зубьев в радиальном направлении, 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i w:val="0"/>
          <w:sz w:val="28"/>
          <w:szCs w:val="28"/>
          <w:lang w:val="en-US"/>
        </w:rPr>
        <w:t>r</w:t>
      </w:r>
      <w:r w:rsidRPr="00E20C50">
        <w:rPr>
          <w:rFonts w:ascii="Times New Roman" w:hAnsi="Times New Roman"/>
          <w:i w:val="0"/>
          <w:sz w:val="28"/>
          <w:szCs w:val="28"/>
          <w:vertAlign w:val="subscript"/>
        </w:rPr>
        <w:t>ср.</w:t>
      </w:r>
      <w:r w:rsidRPr="00E20C50">
        <w:rPr>
          <w:rFonts w:ascii="Times New Roman" w:hAnsi="Times New Roman"/>
          <w:b w:val="0"/>
          <w:i w:val="0"/>
          <w:sz w:val="28"/>
          <w:szCs w:val="28"/>
        </w:rPr>
        <w:t xml:space="preserve"> – средний радиус, мм. </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Расчет сечения сплошного вала выполнен с использованием программы «</w:t>
      </w:r>
      <w:r w:rsidRPr="00E20C50">
        <w:rPr>
          <w:rFonts w:ascii="Times New Roman" w:hAnsi="Times New Roman"/>
          <w:b w:val="0"/>
          <w:i w:val="0"/>
          <w:sz w:val="28"/>
          <w:szCs w:val="28"/>
          <w:lang w:val="en-US"/>
        </w:rPr>
        <w:t>SIRIUS</w:t>
      </w:r>
      <w:r w:rsidRPr="00E20C50">
        <w:rPr>
          <w:rFonts w:ascii="Times New Roman" w:hAnsi="Times New Roman"/>
          <w:b w:val="0"/>
          <w:i w:val="0"/>
          <w:sz w:val="28"/>
          <w:szCs w:val="28"/>
        </w:rPr>
        <w:t xml:space="preserve"> 2». Результаты расчета находятся в приложении Г.</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В результате проведенных расчетов можно построить компоновочную сх</w:t>
      </w:r>
      <w:r w:rsidR="000C2B1B">
        <w:rPr>
          <w:rFonts w:ascii="Times New Roman" w:hAnsi="Times New Roman"/>
          <w:b w:val="0"/>
          <w:i w:val="0"/>
          <w:sz w:val="28"/>
          <w:szCs w:val="28"/>
        </w:rPr>
        <w:t>ему развертки коробки скоростей</w:t>
      </w:r>
      <w:r w:rsidRPr="00E20C50">
        <w:rPr>
          <w:rFonts w:ascii="Times New Roman" w:hAnsi="Times New Roman"/>
          <w:b w:val="0"/>
          <w:i w:val="0"/>
          <w:sz w:val="28"/>
          <w:szCs w:val="28"/>
        </w:rPr>
        <w:t>.</w:t>
      </w:r>
    </w:p>
    <w:p w:rsidR="00E20C50" w:rsidRPr="00E20C50" w:rsidRDefault="00E20C50" w:rsidP="00130FB3">
      <w:pPr>
        <w:pStyle w:val="a8"/>
        <w:tabs>
          <w:tab w:val="num" w:pos="720"/>
        </w:tabs>
        <w:spacing w:line="360" w:lineRule="auto"/>
        <w:ind w:firstLine="737"/>
        <w:jc w:val="both"/>
        <w:rPr>
          <w:rFonts w:ascii="Times New Roman" w:hAnsi="Times New Roman"/>
          <w:b w:val="0"/>
          <w:i w:val="0"/>
          <w:sz w:val="28"/>
          <w:szCs w:val="28"/>
        </w:rPr>
      </w:pPr>
    </w:p>
    <w:p w:rsidR="00E20C50" w:rsidRPr="00E20C50" w:rsidRDefault="006A1741" w:rsidP="00130FB3">
      <w:pPr>
        <w:pStyle w:val="a8"/>
        <w:tabs>
          <w:tab w:val="num" w:pos="720"/>
        </w:tabs>
        <w:spacing w:line="360" w:lineRule="auto"/>
        <w:ind w:firstLine="737"/>
        <w:jc w:val="both"/>
        <w:rPr>
          <w:rFonts w:ascii="Times New Roman" w:hAnsi="Times New Roman"/>
          <w:b w:val="0"/>
          <w:i w:val="0"/>
          <w:sz w:val="28"/>
          <w:szCs w:val="28"/>
        </w:rPr>
      </w:pPr>
      <w:r>
        <w:rPr>
          <w:rFonts w:ascii="Times New Roman" w:hAnsi="Times New Roman"/>
          <w:b w:val="0"/>
          <w:i w:val="0"/>
          <w:sz w:val="28"/>
          <w:szCs w:val="28"/>
        </w:rPr>
        <w:pict>
          <v:shape id="_x0000_i1090" type="#_x0000_t75" style="width:394.5pt;height:272.25pt">
            <v:imagedata r:id="rId72" o:title=""/>
          </v:shape>
        </w:pict>
      </w:r>
    </w:p>
    <w:p w:rsidR="00E20C50" w:rsidRPr="00E20C50" w:rsidRDefault="00E20C50" w:rsidP="00130FB3">
      <w:pPr>
        <w:pStyle w:val="1"/>
        <w:spacing w:before="0" w:after="0" w:line="360" w:lineRule="auto"/>
        <w:ind w:firstLine="737"/>
        <w:jc w:val="both"/>
        <w:rPr>
          <w:b w:val="0"/>
          <w:sz w:val="28"/>
          <w:szCs w:val="28"/>
        </w:rPr>
      </w:pPr>
      <w:r w:rsidRPr="00E20C50">
        <w:rPr>
          <w:b w:val="0"/>
          <w:sz w:val="28"/>
          <w:szCs w:val="28"/>
        </w:rPr>
        <w:t>Рисунок – Развертка коробки скоростей</w:t>
      </w:r>
    </w:p>
    <w:p w:rsidR="00E20C50" w:rsidRPr="000C2B1B" w:rsidRDefault="000C2B1B" w:rsidP="000C2B1B">
      <w:pPr>
        <w:pStyle w:val="a8"/>
        <w:tabs>
          <w:tab w:val="num" w:pos="720"/>
        </w:tabs>
        <w:spacing w:line="360" w:lineRule="auto"/>
        <w:ind w:firstLine="737"/>
        <w:jc w:val="center"/>
        <w:rPr>
          <w:rFonts w:ascii="Times New Roman" w:hAnsi="Times New Roman"/>
          <w:bCs/>
          <w:i w:val="0"/>
          <w:sz w:val="28"/>
          <w:szCs w:val="28"/>
        </w:rPr>
      </w:pPr>
      <w:r>
        <w:rPr>
          <w:rFonts w:ascii="Times New Roman" w:hAnsi="Times New Roman"/>
          <w:b w:val="0"/>
          <w:i w:val="0"/>
          <w:sz w:val="28"/>
          <w:szCs w:val="28"/>
        </w:rPr>
        <w:br w:type="page"/>
      </w:r>
      <w:bookmarkStart w:id="38" w:name="_Toc105578764"/>
      <w:r w:rsidR="00E20C50" w:rsidRPr="000C2B1B">
        <w:rPr>
          <w:rFonts w:ascii="Times New Roman" w:hAnsi="Times New Roman"/>
          <w:bCs/>
          <w:i w:val="0"/>
          <w:sz w:val="28"/>
          <w:szCs w:val="28"/>
        </w:rPr>
        <w:t>3</w:t>
      </w:r>
      <w:r>
        <w:rPr>
          <w:rFonts w:ascii="Times New Roman" w:hAnsi="Times New Roman"/>
          <w:bCs/>
          <w:i w:val="0"/>
          <w:sz w:val="28"/>
          <w:szCs w:val="28"/>
        </w:rPr>
        <w:t>.</w:t>
      </w:r>
      <w:r w:rsidR="00E20C50" w:rsidRPr="000C2B1B">
        <w:rPr>
          <w:rFonts w:ascii="Times New Roman" w:hAnsi="Times New Roman"/>
          <w:bCs/>
          <w:i w:val="0"/>
          <w:sz w:val="28"/>
          <w:szCs w:val="28"/>
        </w:rPr>
        <w:t xml:space="preserve"> Проектирование шпиндельного узла</w:t>
      </w:r>
    </w:p>
    <w:p w:rsidR="00E20C50" w:rsidRPr="00E20C50" w:rsidRDefault="00E20C50" w:rsidP="000C2B1B">
      <w:pPr>
        <w:widowControl/>
        <w:spacing w:line="360" w:lineRule="auto"/>
        <w:ind w:firstLine="737"/>
        <w:jc w:val="center"/>
        <w:rPr>
          <w:rFonts w:ascii="Times New Roman" w:hAnsi="Times New Roman"/>
          <w:sz w:val="28"/>
          <w:szCs w:val="28"/>
          <w:lang w:val="ru-RU"/>
        </w:rPr>
      </w:pPr>
    </w:p>
    <w:p w:rsidR="00E20C50" w:rsidRPr="00E20C50" w:rsidRDefault="00E20C50" w:rsidP="000C2B1B">
      <w:pPr>
        <w:pStyle w:val="1"/>
        <w:spacing w:before="0" w:after="0" w:line="360" w:lineRule="auto"/>
        <w:ind w:firstLine="737"/>
        <w:jc w:val="center"/>
        <w:rPr>
          <w:bCs/>
          <w:sz w:val="28"/>
          <w:szCs w:val="28"/>
        </w:rPr>
      </w:pPr>
      <w:bookmarkStart w:id="39" w:name="_Toc105578765"/>
      <w:bookmarkEnd w:id="38"/>
      <w:r w:rsidRPr="00E20C50">
        <w:rPr>
          <w:bCs/>
          <w:sz w:val="28"/>
          <w:szCs w:val="28"/>
        </w:rPr>
        <w:t>3.1 Тепловой расчет шпиндельного узла</w:t>
      </w:r>
      <w:bookmarkEnd w:id="39"/>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Тепловой расчет шпиндельного узла осуществляется на основе решения осесимметричной задачи методом конечных элементов. В качестве типового конечного элемента в данном случае принимается треугольник. Для упрощения формирования расчетной схемы, используется процедура триангуляции четырехугольных элементов, представляющих собой фигуры, полученные при разбиении осевого сечения шпинделя. Под разбиение попадают шпиндель и все элементы установленные на нем за исключением источников тепла, которыми в данном случае являются опоры качения. </w:t>
      </w:r>
    </w:p>
    <w:p w:rsidR="00E20C50" w:rsidRPr="00E20C50" w:rsidRDefault="00E20C50" w:rsidP="00130FB3">
      <w:pPr>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Температура аппроксимируется на каждом элементе полиномом, который определяется с помощью узловых значений температуры </w:t>
      </w:r>
      <w:r w:rsidRPr="00E20C50">
        <w:rPr>
          <w:rFonts w:ascii="Times New Roman" w:hAnsi="Times New Roman"/>
          <w:b/>
          <w:i/>
          <w:sz w:val="28"/>
          <w:szCs w:val="28"/>
          <w:lang w:val="ru-RU"/>
        </w:rPr>
        <w:t>T</w:t>
      </w:r>
      <w:r w:rsidRPr="00E20C50">
        <w:rPr>
          <w:rFonts w:ascii="Times New Roman" w:hAnsi="Times New Roman"/>
          <w:b/>
          <w:i/>
          <w:sz w:val="28"/>
          <w:szCs w:val="28"/>
          <w:vertAlign w:val="subscript"/>
        </w:rPr>
        <w:t>i</w:t>
      </w:r>
      <w:r w:rsidRPr="00E20C50">
        <w:rPr>
          <w:rFonts w:ascii="Times New Roman" w:hAnsi="Times New Roman"/>
          <w:sz w:val="28"/>
          <w:szCs w:val="28"/>
          <w:lang w:val="ru-RU"/>
        </w:rPr>
        <w:t>.</w:t>
      </w:r>
    </w:p>
    <w:p w:rsidR="00E20C50" w:rsidRPr="00E20C50" w:rsidRDefault="00E20C50" w:rsidP="00130FB3">
      <w:pPr>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Вариационная формулировка МКЭ для (22) связана с минимизацией функционала:</w:t>
      </w:r>
    </w:p>
    <w:p w:rsidR="00E20C50" w:rsidRPr="00E20C50" w:rsidRDefault="00E20C50" w:rsidP="00130FB3">
      <w:pPr>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для плоской задачи </w:t>
      </w:r>
      <w:r w:rsidRPr="00E20C50">
        <w:rPr>
          <w:rFonts w:ascii="Times New Roman" w:hAnsi="Times New Roman"/>
          <w:b/>
          <w:i/>
          <w:sz w:val="28"/>
          <w:szCs w:val="28"/>
          <w:lang w:val="ru-RU"/>
        </w:rPr>
        <w:t>Э</w:t>
      </w:r>
      <w:r w:rsidRPr="00E20C50">
        <w:rPr>
          <w:rFonts w:ascii="Times New Roman" w:hAnsi="Times New Roman"/>
          <w:sz w:val="28"/>
          <w:szCs w:val="28"/>
          <w:lang w:val="ru-RU"/>
        </w:rPr>
        <w:t>:</w:t>
      </w:r>
    </w:p>
    <w:p w:rsidR="00E20C50" w:rsidRPr="00E20C50" w:rsidRDefault="00E20C50" w:rsidP="00130FB3">
      <w:pPr>
        <w:spacing w:line="360" w:lineRule="auto"/>
        <w:ind w:firstLine="737"/>
        <w:rPr>
          <w:rFonts w:ascii="Times New Roman" w:hAnsi="Times New Roman"/>
          <w:sz w:val="28"/>
          <w:szCs w:val="28"/>
          <w:lang w:val="ru-RU"/>
        </w:rPr>
      </w:pPr>
    </w:p>
    <w:p w:rsidR="00E20C50" w:rsidRPr="00E20C50" w:rsidRDefault="006A1741" w:rsidP="00130FB3">
      <w:pPr>
        <w:pStyle w:val="35"/>
        <w:spacing w:line="360" w:lineRule="auto"/>
        <w:ind w:left="0" w:firstLine="737"/>
        <w:rPr>
          <w:rFonts w:ascii="Times New Roman" w:hAnsi="Times New Roman"/>
          <w:sz w:val="28"/>
          <w:szCs w:val="28"/>
          <w:lang w:val="ru-RU"/>
        </w:rPr>
      </w:pPr>
      <w:r>
        <w:rPr>
          <w:rFonts w:ascii="Times New Roman" w:hAnsi="Times New Roman"/>
          <w:position w:val="-32"/>
          <w:sz w:val="28"/>
          <w:szCs w:val="28"/>
          <w:lang w:val="ru-RU"/>
        </w:rPr>
        <w:pict>
          <v:shape id="_x0000_i1091" type="#_x0000_t75" style="width:302.25pt;height:38.25pt" fillcolor="window">
            <v:imagedata r:id="rId73" o:title=""/>
          </v:shape>
        </w:pict>
      </w:r>
      <w:r w:rsidR="00E20C50" w:rsidRPr="00E20C50">
        <w:rPr>
          <w:rFonts w:ascii="Times New Roman" w:hAnsi="Times New Roman"/>
          <w:sz w:val="28"/>
          <w:szCs w:val="28"/>
          <w:lang w:val="ru-RU"/>
        </w:rPr>
        <w:t xml:space="preserve"> </w:t>
      </w:r>
    </w:p>
    <w:p w:rsidR="00E20C50" w:rsidRDefault="006A1741" w:rsidP="00130FB3">
      <w:pPr>
        <w:pStyle w:val="35"/>
        <w:spacing w:line="360" w:lineRule="auto"/>
        <w:ind w:left="0" w:firstLine="737"/>
        <w:rPr>
          <w:rFonts w:ascii="Times New Roman" w:hAnsi="Times New Roman"/>
          <w:sz w:val="28"/>
          <w:szCs w:val="28"/>
          <w:lang w:val="ru-RU"/>
        </w:rPr>
      </w:pPr>
      <w:r>
        <w:rPr>
          <w:rFonts w:ascii="Times New Roman" w:hAnsi="Times New Roman"/>
          <w:position w:val="-36"/>
          <w:sz w:val="28"/>
          <w:szCs w:val="28"/>
          <w:lang w:val="ru-RU"/>
        </w:rPr>
        <w:pict>
          <v:shape id="_x0000_i1092" type="#_x0000_t75" style="width:209.25pt;height:33pt" fillcolor="window">
            <v:imagedata r:id="rId74" o:title=""/>
          </v:shape>
        </w:pict>
      </w:r>
      <w:r w:rsidR="00E20C50" w:rsidRPr="00E20C50">
        <w:rPr>
          <w:rFonts w:ascii="Times New Roman" w:hAnsi="Times New Roman"/>
          <w:sz w:val="28"/>
          <w:szCs w:val="28"/>
          <w:lang w:val="ru-RU"/>
        </w:rPr>
        <w:tab/>
        <w:t>,</w:t>
      </w:r>
      <w:r w:rsidR="00E20C50" w:rsidRPr="00E20C50">
        <w:rPr>
          <w:rFonts w:ascii="Times New Roman" w:hAnsi="Times New Roman"/>
          <w:sz w:val="28"/>
          <w:szCs w:val="28"/>
          <w:lang w:val="ru-RU"/>
        </w:rPr>
        <w:tab/>
        <w:t xml:space="preserve"> (55)</w:t>
      </w:r>
    </w:p>
    <w:p w:rsidR="000C2B1B" w:rsidRPr="00E20C50" w:rsidRDefault="000C2B1B" w:rsidP="00130FB3">
      <w:pPr>
        <w:pStyle w:val="35"/>
        <w:spacing w:line="360" w:lineRule="auto"/>
        <w:ind w:left="0" w:firstLine="737"/>
        <w:rPr>
          <w:rFonts w:ascii="Times New Roman" w:hAnsi="Times New Roman"/>
          <w:sz w:val="28"/>
          <w:szCs w:val="28"/>
          <w:lang w:val="ru-RU"/>
        </w:rPr>
      </w:pPr>
    </w:p>
    <w:p w:rsidR="00E20C50" w:rsidRPr="00E20C50" w:rsidRDefault="00E20C50" w:rsidP="00130FB3">
      <w:pPr>
        <w:pStyle w:val="25"/>
        <w:numPr>
          <w:ilvl w:val="0"/>
          <w:numId w:val="22"/>
        </w:numPr>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для осесимметричной задачи </w:t>
      </w:r>
      <w:r w:rsidRPr="00E20C50">
        <w:rPr>
          <w:rFonts w:ascii="Times New Roman" w:hAnsi="Times New Roman"/>
          <w:b/>
          <w:i/>
          <w:sz w:val="28"/>
          <w:szCs w:val="28"/>
          <w:lang w:val="ru-RU"/>
        </w:rPr>
        <w:sym w:font="Symbol" w:char="F043"/>
      </w:r>
      <w:r w:rsidRPr="00E20C50">
        <w:rPr>
          <w:rFonts w:ascii="Times New Roman" w:hAnsi="Times New Roman"/>
          <w:sz w:val="28"/>
          <w:szCs w:val="28"/>
          <w:lang w:val="ru-RU"/>
        </w:rPr>
        <w:t>:</w:t>
      </w:r>
    </w:p>
    <w:p w:rsidR="00E20C50" w:rsidRPr="00E20C50" w:rsidRDefault="00E20C50" w:rsidP="000C2B1B">
      <w:pPr>
        <w:pStyle w:val="25"/>
        <w:spacing w:line="360" w:lineRule="auto"/>
        <w:ind w:left="737"/>
        <w:rPr>
          <w:rFonts w:ascii="Times New Roman" w:hAnsi="Times New Roman"/>
          <w:sz w:val="28"/>
          <w:szCs w:val="28"/>
          <w:lang w:val="ru-RU"/>
        </w:rPr>
      </w:pPr>
    </w:p>
    <w:p w:rsidR="00E20C50" w:rsidRPr="00E20C50" w:rsidRDefault="006A1741" w:rsidP="00130FB3">
      <w:pPr>
        <w:pStyle w:val="25"/>
        <w:spacing w:line="360" w:lineRule="auto"/>
        <w:ind w:firstLine="737"/>
        <w:rPr>
          <w:rFonts w:ascii="Times New Roman" w:hAnsi="Times New Roman"/>
          <w:sz w:val="28"/>
          <w:szCs w:val="28"/>
          <w:lang w:val="ru-RU"/>
        </w:rPr>
      </w:pPr>
      <w:r>
        <w:rPr>
          <w:rFonts w:ascii="Times New Roman" w:hAnsi="Times New Roman"/>
          <w:position w:val="-38"/>
          <w:sz w:val="28"/>
          <w:szCs w:val="28"/>
          <w:lang w:val="ru-RU"/>
        </w:rPr>
        <w:pict>
          <v:shape id="_x0000_i1093" type="#_x0000_t75" style="width:381.75pt;height:41.25pt" fillcolor="window">
            <v:imagedata r:id="rId75" o:title=""/>
          </v:shape>
        </w:pict>
      </w:r>
    </w:p>
    <w:p w:rsidR="00E20C50" w:rsidRPr="00E20C50" w:rsidRDefault="006A1741" w:rsidP="00130FB3">
      <w:pPr>
        <w:pStyle w:val="25"/>
        <w:spacing w:line="360" w:lineRule="auto"/>
        <w:ind w:firstLine="737"/>
        <w:rPr>
          <w:rFonts w:ascii="Times New Roman" w:hAnsi="Times New Roman"/>
          <w:sz w:val="28"/>
          <w:szCs w:val="28"/>
          <w:lang w:val="ru-RU"/>
        </w:rPr>
      </w:pPr>
      <w:r>
        <w:rPr>
          <w:rFonts w:ascii="Times New Roman" w:hAnsi="Times New Roman"/>
          <w:position w:val="-42"/>
          <w:sz w:val="28"/>
          <w:szCs w:val="28"/>
          <w:lang w:val="ru-RU"/>
        </w:rPr>
        <w:pict>
          <v:shape id="_x0000_i1094" type="#_x0000_t75" style="width:228.75pt;height:38.25pt" fillcolor="window">
            <v:imagedata r:id="rId76" o:title=""/>
          </v:shape>
        </w:pict>
      </w:r>
      <w:r w:rsidR="00E20C50" w:rsidRPr="00E20C50">
        <w:rPr>
          <w:rFonts w:ascii="Times New Roman" w:hAnsi="Times New Roman"/>
          <w:sz w:val="28"/>
          <w:szCs w:val="28"/>
          <w:lang w:val="ru-RU"/>
        </w:rPr>
        <w:t xml:space="preserve"> </w:t>
      </w:r>
      <w:r w:rsidR="00E20C50" w:rsidRPr="00E20C50">
        <w:rPr>
          <w:rFonts w:ascii="Times New Roman" w:hAnsi="Times New Roman"/>
          <w:sz w:val="28"/>
          <w:szCs w:val="28"/>
          <w:lang w:val="ru-RU"/>
        </w:rPr>
        <w:tab/>
        <w:t xml:space="preserve"> (56)</w:t>
      </w:r>
    </w:p>
    <w:p w:rsidR="00E20C50" w:rsidRPr="00E20C50" w:rsidRDefault="000C2B1B" w:rsidP="00130FB3">
      <w:pPr>
        <w:pStyle w:val="25"/>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 xml:space="preserve">где </w:t>
      </w:r>
      <w:r w:rsidR="00E20C50" w:rsidRPr="00E20C50">
        <w:rPr>
          <w:rFonts w:ascii="Times New Roman" w:hAnsi="Times New Roman"/>
          <w:b/>
          <w:sz w:val="28"/>
          <w:szCs w:val="28"/>
          <w:lang w:val="ru-RU"/>
        </w:rPr>
        <w:t>S</w:t>
      </w:r>
      <w:r w:rsidR="00E20C50" w:rsidRPr="00E20C50">
        <w:rPr>
          <w:rFonts w:ascii="Times New Roman" w:hAnsi="Times New Roman"/>
          <w:b/>
          <w:sz w:val="28"/>
          <w:szCs w:val="28"/>
          <w:vertAlign w:val="subscript"/>
          <w:lang w:val="ru-RU"/>
        </w:rPr>
        <w:t>1</w:t>
      </w:r>
      <w:r w:rsidR="00E20C50" w:rsidRPr="00E20C50">
        <w:rPr>
          <w:rFonts w:ascii="Times New Roman" w:hAnsi="Times New Roman"/>
          <w:b/>
          <w:sz w:val="28"/>
          <w:szCs w:val="28"/>
          <w:lang w:val="ru-RU"/>
        </w:rPr>
        <w:t xml:space="preserve"> </w:t>
      </w:r>
      <w:r w:rsidR="00E20C50" w:rsidRPr="00E20C50">
        <w:rPr>
          <w:rFonts w:ascii="Times New Roman" w:hAnsi="Times New Roman"/>
          <w:sz w:val="28"/>
          <w:szCs w:val="28"/>
          <w:lang w:val="ru-RU"/>
        </w:rPr>
        <w:t xml:space="preserve">и </w:t>
      </w:r>
      <w:r w:rsidR="00E20C50" w:rsidRPr="00E20C50">
        <w:rPr>
          <w:rFonts w:ascii="Times New Roman" w:hAnsi="Times New Roman"/>
          <w:b/>
          <w:sz w:val="28"/>
          <w:szCs w:val="28"/>
          <w:lang w:val="ru-RU"/>
        </w:rPr>
        <w:t>S</w:t>
      </w:r>
      <w:r w:rsidR="00E20C50" w:rsidRPr="00E20C50">
        <w:rPr>
          <w:rFonts w:ascii="Times New Roman" w:hAnsi="Times New Roman"/>
          <w:b/>
          <w:sz w:val="28"/>
          <w:szCs w:val="28"/>
          <w:vertAlign w:val="subscript"/>
          <w:lang w:val="ru-RU"/>
        </w:rPr>
        <w:t>2</w:t>
      </w:r>
      <w:r w:rsidR="00E20C50" w:rsidRPr="00E20C50">
        <w:rPr>
          <w:rFonts w:ascii="Times New Roman" w:hAnsi="Times New Roman"/>
          <w:sz w:val="28"/>
          <w:szCs w:val="28"/>
          <w:lang w:val="ru-RU"/>
        </w:rPr>
        <w:t xml:space="preserve"> —поверхности с заданными граничными условиями второго и третьего родов соответственно.</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Расчет выполняется в следующем порядке:</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а) назначается количество четырехугольных областей, необязательно правильной формы, в соответствии с условиями однозначности.</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б) назначаются граничные условия (конвективный теплообмен и мощности тепловыделения).</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в) назначаются исходные данные для расчета мощности тепловыделения и коэффициентов теплоотдачи по теплоотдающим поверхностям.</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 xml:space="preserve">г) вводятся условия для выполнения теплового расчета (время и номера узлов).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соответствии с указанными условиями составляется расчетная схема шпинделя (рисунок 19), используемая для последующего расчета на ЭВМ. </w:t>
      </w:r>
    </w:p>
    <w:p w:rsidR="00E20C50" w:rsidRPr="00E20C50" w:rsidRDefault="00E20C50" w:rsidP="00130FB3">
      <w:pPr>
        <w:pStyle w:val="a8"/>
        <w:spacing w:line="360" w:lineRule="auto"/>
        <w:ind w:firstLine="737"/>
        <w:jc w:val="both"/>
        <w:rPr>
          <w:rFonts w:ascii="Times New Roman" w:hAnsi="Times New Roman"/>
          <w:b w:val="0"/>
          <w:i w:val="0"/>
          <w:sz w:val="28"/>
          <w:szCs w:val="28"/>
        </w:rPr>
      </w:pPr>
      <w:r w:rsidRPr="00E20C50">
        <w:rPr>
          <w:rFonts w:ascii="Times New Roman" w:hAnsi="Times New Roman"/>
          <w:b w:val="0"/>
          <w:i w:val="0"/>
          <w:sz w:val="28"/>
          <w:szCs w:val="28"/>
        </w:rPr>
        <w:t>Для теплового расчета шпиндельного узла был использован пакет программа «</w:t>
      </w:r>
      <w:r w:rsidRPr="00E20C50">
        <w:rPr>
          <w:rFonts w:ascii="Times New Roman" w:hAnsi="Times New Roman"/>
          <w:b w:val="0"/>
          <w:i w:val="0"/>
          <w:sz w:val="28"/>
          <w:szCs w:val="28"/>
          <w:lang w:val="en-US"/>
        </w:rPr>
        <w:t>TEMOS</w:t>
      </w:r>
      <w:r w:rsidRPr="00E20C50">
        <w:rPr>
          <w:rFonts w:ascii="Times New Roman" w:hAnsi="Times New Roman"/>
          <w:b w:val="0"/>
          <w:i w:val="0"/>
          <w:sz w:val="28"/>
          <w:szCs w:val="28"/>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095" type="#_x0000_t75" style="width:388.5pt;height:254.25pt">
            <v:imagedata r:id="rId77"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19 – Расчетная схема шпиндельного узла при тепловом расчете</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096" type="#_x0000_t75" style="width:338.25pt;height:241.5pt">
            <v:imagedata r:id="rId78"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20 – Температурное поле шпиндельного узла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097" type="#_x0000_t75" style="width:402pt;height:291.75pt">
            <v:imagedata r:id="rId79"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21 – Температурное поле отдельных узлов шпинделя</w:t>
      </w:r>
    </w:p>
    <w:p w:rsidR="00E20C50" w:rsidRPr="00E20C50" w:rsidRDefault="000C2B1B" w:rsidP="000C2B1B">
      <w:pPr>
        <w:widowControl/>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3.2 Динамический расчет шпиндельного узла</w:t>
      </w:r>
    </w:p>
    <w:p w:rsidR="00E20C50" w:rsidRPr="000C2B1B" w:rsidRDefault="00E20C50" w:rsidP="000C2B1B">
      <w:pPr>
        <w:widowControl/>
        <w:shd w:val="clear" w:color="auto" w:fill="FFFFFF"/>
        <w:spacing w:line="360" w:lineRule="auto"/>
        <w:ind w:firstLine="737"/>
        <w:jc w:val="center"/>
        <w:rPr>
          <w:rFonts w:ascii="Times New Roman" w:hAnsi="Times New Roman"/>
          <w:b/>
          <w:sz w:val="28"/>
          <w:szCs w:val="28"/>
          <w:lang w:val="ru-RU"/>
        </w:rPr>
      </w:pPr>
      <w:r w:rsidRPr="000C2B1B">
        <w:rPr>
          <w:rFonts w:ascii="Times New Roman" w:hAnsi="Times New Roman"/>
          <w:b/>
          <w:sz w:val="28"/>
          <w:szCs w:val="28"/>
          <w:lang w:val="ru-RU"/>
        </w:rPr>
        <w:t>3.2.1 Динамические характеристики шпиндельного узла</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На точность работы шпинделя оказывают влияние и динамические характеристики шпиндельного узла, которые являясь показателями динамического качества ШУ, достаточно точно определяют амплитуды колебаний переднего конца шпинделя.</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Формы колебаний и их анализ позволяют наглядно представить характер деформирования основных элементов ШУ. Формы колебаний также дают представление о размере колебаний по всей длине шпинделя, что важно для правильного конструирования ШУ.</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Низшие собственные частоты колебаний – важные характеристики ШУ, так как практически невозможна работа в резонансной зоне с частотой вращения, близкой к собственной частоте </w:t>
      </w:r>
      <w:r w:rsidRPr="00E20C50">
        <w:rPr>
          <w:rFonts w:ascii="Times New Roman" w:hAnsi="Times New Roman"/>
          <w:sz w:val="28"/>
          <w:szCs w:val="28"/>
        </w:rPr>
        <w:t>f</w:t>
      </w:r>
      <w:r w:rsidRPr="00E20C50">
        <w:rPr>
          <w:rFonts w:ascii="Times New Roman" w:hAnsi="Times New Roman"/>
          <w:sz w:val="28"/>
          <w:szCs w:val="28"/>
          <w:vertAlign w:val="subscript"/>
          <w:lang w:val="ru-RU"/>
        </w:rPr>
        <w:t>с</w:t>
      </w:r>
      <w:r w:rsidRPr="00E20C50">
        <w:rPr>
          <w:rFonts w:ascii="Times New Roman" w:hAnsi="Times New Roman"/>
          <w:sz w:val="28"/>
          <w:szCs w:val="28"/>
          <w:lang w:val="ru-RU"/>
        </w:rPr>
        <w:t xml:space="preserve"> (в интервале ±20</w:t>
      </w:r>
      <w:r w:rsidRPr="00E20C50">
        <w:rPr>
          <w:rFonts w:ascii="Times New Roman" w:hAnsi="Times New Roman"/>
          <w:sz w:val="28"/>
          <w:szCs w:val="28"/>
          <w:lang w:val="ru-RU"/>
        </w:rPr>
        <w:sym w:font="Symbol" w:char="F025"/>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098" type="#_x0000_t75" style="width:349.5pt;height:235.5pt">
            <v:imagedata r:id="rId80"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22 – АЧХ шпиндельного узла по координате Х</w:t>
      </w:r>
    </w:p>
    <w:p w:rsidR="00E20C50" w:rsidRPr="00E20C50" w:rsidRDefault="000C2B1B"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099" type="#_x0000_t75" style="width:349.5pt;height:231pt">
            <v:imagedata r:id="rId81"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23 – ФЧХ шпиндельного узла по координате Х</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00" type="#_x0000_t75" style="width:254.25pt;height:221.25pt">
            <v:imagedata r:id="rId82"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24 – АФЧХ шпиндельного узла по координате Х</w:t>
      </w:r>
    </w:p>
    <w:p w:rsidR="00E20C50" w:rsidRPr="00E20C50" w:rsidRDefault="000C2B1B"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101" type="#_x0000_t75" style="width:397.5pt;height:265.5pt">
            <v:imagedata r:id="rId83"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Рисунок 24 - АЧХ шпиндельного узла по координатам </w:t>
      </w:r>
      <w:r w:rsidRPr="00E20C50">
        <w:rPr>
          <w:rFonts w:ascii="Times New Roman" w:hAnsi="Times New Roman"/>
          <w:sz w:val="28"/>
          <w:szCs w:val="28"/>
        </w:rPr>
        <w:t>Y</w:t>
      </w:r>
      <w:r w:rsidRPr="00E20C50">
        <w:rPr>
          <w:rFonts w:ascii="Times New Roman" w:hAnsi="Times New Roman"/>
          <w:sz w:val="28"/>
          <w:szCs w:val="28"/>
          <w:lang w:val="ru-RU"/>
        </w:rPr>
        <w:t xml:space="preserve"> и </w:t>
      </w:r>
      <w:r w:rsidRPr="00E20C50">
        <w:rPr>
          <w:rFonts w:ascii="Times New Roman" w:hAnsi="Times New Roman"/>
          <w:sz w:val="28"/>
          <w:szCs w:val="28"/>
        </w:rPr>
        <w:t>Z</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02" type="#_x0000_t75" style="width:390pt;height:258.75pt">
            <v:imagedata r:id="rId84"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Рисунок 25 – ФЧХ шпиндельного узла по координатам </w:t>
      </w:r>
      <w:r w:rsidRPr="00E20C50">
        <w:rPr>
          <w:rFonts w:ascii="Times New Roman" w:hAnsi="Times New Roman"/>
          <w:sz w:val="28"/>
          <w:szCs w:val="28"/>
        </w:rPr>
        <w:t>Y</w:t>
      </w:r>
      <w:r w:rsidRPr="00E20C50">
        <w:rPr>
          <w:rFonts w:ascii="Times New Roman" w:hAnsi="Times New Roman"/>
          <w:sz w:val="28"/>
          <w:szCs w:val="28"/>
          <w:lang w:val="ru-RU"/>
        </w:rPr>
        <w:t xml:space="preserve"> и </w:t>
      </w:r>
      <w:r w:rsidRPr="00E20C50">
        <w:rPr>
          <w:rFonts w:ascii="Times New Roman" w:hAnsi="Times New Roman"/>
          <w:sz w:val="28"/>
          <w:szCs w:val="28"/>
        </w:rPr>
        <w:t>Z</w:t>
      </w:r>
    </w:p>
    <w:p w:rsidR="00E20C50" w:rsidRPr="00E20C50" w:rsidRDefault="000C2B1B"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103" type="#_x0000_t75" style="width:269.25pt;height:208.5pt">
            <v:imagedata r:id="rId85"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Рисунок 26 – АФЧХ шпиндельного узла по координатам </w:t>
      </w:r>
      <w:r w:rsidRPr="00E20C50">
        <w:rPr>
          <w:rFonts w:ascii="Times New Roman" w:hAnsi="Times New Roman"/>
          <w:sz w:val="28"/>
          <w:szCs w:val="28"/>
        </w:rPr>
        <w:t>Y</w:t>
      </w:r>
      <w:r w:rsidRPr="00E20C50">
        <w:rPr>
          <w:rFonts w:ascii="Times New Roman" w:hAnsi="Times New Roman"/>
          <w:sz w:val="28"/>
          <w:szCs w:val="28"/>
          <w:lang w:val="ru-RU"/>
        </w:rPr>
        <w:t xml:space="preserve"> и </w:t>
      </w:r>
      <w:r w:rsidRPr="00E20C50">
        <w:rPr>
          <w:rFonts w:ascii="Times New Roman" w:hAnsi="Times New Roman"/>
          <w:sz w:val="28"/>
          <w:szCs w:val="28"/>
        </w:rPr>
        <w:t>Z</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0C2B1B" w:rsidRDefault="00E20C50" w:rsidP="000C2B1B">
      <w:pPr>
        <w:widowControl/>
        <w:spacing w:line="360" w:lineRule="auto"/>
        <w:ind w:firstLine="737"/>
        <w:jc w:val="center"/>
        <w:rPr>
          <w:rFonts w:ascii="Times New Roman" w:hAnsi="Times New Roman"/>
          <w:b/>
          <w:bCs/>
          <w:sz w:val="28"/>
          <w:szCs w:val="28"/>
          <w:lang w:val="ru-RU"/>
        </w:rPr>
      </w:pPr>
      <w:r w:rsidRPr="000C2B1B">
        <w:rPr>
          <w:rFonts w:ascii="Times New Roman" w:hAnsi="Times New Roman"/>
          <w:b/>
          <w:bCs/>
          <w:sz w:val="28"/>
          <w:szCs w:val="28"/>
          <w:lang w:val="ru-RU"/>
        </w:rPr>
        <w:t>3.2.2 Динамический анализ</w:t>
      </w:r>
    </w:p>
    <w:p w:rsidR="00E20C50" w:rsidRPr="00E20C50" w:rsidRDefault="00E20C50" w:rsidP="00130FB3">
      <w:pPr>
        <w:pStyle w:val="ac"/>
        <w:spacing w:after="0" w:line="360" w:lineRule="auto"/>
        <w:ind w:left="0" w:firstLine="737"/>
        <w:jc w:val="both"/>
        <w:rPr>
          <w:sz w:val="28"/>
          <w:szCs w:val="28"/>
        </w:rPr>
      </w:pPr>
      <w:r w:rsidRPr="00E20C50">
        <w:rPr>
          <w:sz w:val="28"/>
          <w:szCs w:val="28"/>
        </w:rPr>
        <w:t>Уравнение равновесия для стержневого конечного элемента, без учета гироскопического эффекта и действия центробежных сил, может быть записано в виде:</w:t>
      </w:r>
    </w:p>
    <w:p w:rsidR="00E20C50" w:rsidRPr="00E20C50" w:rsidRDefault="00E20C50" w:rsidP="00130FB3">
      <w:pPr>
        <w:pStyle w:val="ac"/>
        <w:spacing w:after="0" w:line="360" w:lineRule="auto"/>
        <w:ind w:left="0" w:firstLine="737"/>
        <w:jc w:val="both"/>
        <w:rPr>
          <w:sz w:val="28"/>
          <w:szCs w:val="28"/>
        </w:rPr>
      </w:pPr>
    </w:p>
    <w:p w:rsidR="00E20C50" w:rsidRPr="00E20C50" w:rsidRDefault="006A1741" w:rsidP="000C2B1B">
      <w:pPr>
        <w:widowControl/>
        <w:tabs>
          <w:tab w:val="left" w:pos="567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04" type="#_x0000_t75" style="width:210.75pt;height:18.75pt">
            <v:imagedata r:id="rId86" o:title=""/>
          </v:shape>
        </w:pict>
      </w:r>
      <w:r w:rsidR="00E20C50" w:rsidRPr="00E20C50">
        <w:rPr>
          <w:rFonts w:ascii="Times New Roman" w:hAnsi="Times New Roman"/>
          <w:sz w:val="28"/>
          <w:szCs w:val="28"/>
          <w:lang w:val="ru-RU"/>
        </w:rPr>
        <w:tab/>
        <w:t xml:space="preserve"> (57)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w:t>
      </w:r>
      <w:r w:rsidRPr="00E20C50">
        <w:rPr>
          <w:rFonts w:ascii="Times New Roman" w:hAnsi="Times New Roman"/>
          <w:b/>
          <w:sz w:val="28"/>
          <w:szCs w:val="28"/>
        </w:rPr>
        <w:t>C</w:t>
      </w:r>
      <w:r w:rsidRPr="00E20C50">
        <w:rPr>
          <w:rFonts w:ascii="Times New Roman" w:hAnsi="Times New Roman"/>
          <w:b/>
          <w:sz w:val="28"/>
          <w:szCs w:val="28"/>
          <w:vertAlign w:val="subscript"/>
        </w:rPr>
        <w:t>e</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матрица коэффициентов демпфирования;</w:t>
      </w:r>
    </w:p>
    <w:p w:rsidR="00E20C50" w:rsidRPr="00E20C50" w:rsidRDefault="006A1741" w:rsidP="00130FB3">
      <w:pPr>
        <w:widowControl/>
        <w:spacing w:line="360" w:lineRule="auto"/>
        <w:ind w:firstLine="737"/>
        <w:rPr>
          <w:rFonts w:ascii="Times New Roman" w:hAnsi="Times New Roman"/>
          <w:bCs/>
          <w:sz w:val="28"/>
          <w:szCs w:val="28"/>
          <w:lang w:val="ru-RU"/>
        </w:rPr>
      </w:pPr>
      <w:r>
        <w:rPr>
          <w:rFonts w:ascii="Times New Roman" w:hAnsi="Times New Roman"/>
          <w:position w:val="-10"/>
          <w:sz w:val="28"/>
          <w:szCs w:val="28"/>
          <w:lang w:val="ru-RU"/>
        </w:rPr>
        <w:pict>
          <v:shape id="_x0000_i1105" type="#_x0000_t75" style="width:21pt;height:17.25pt">
            <v:imagedata r:id="rId87" o:title=""/>
          </v:shape>
        </w:pict>
      </w:r>
      <w:r w:rsidR="00E20C50" w:rsidRPr="00E20C50">
        <w:rPr>
          <w:rFonts w:ascii="Times New Roman" w:hAnsi="Times New Roman"/>
          <w:sz w:val="28"/>
          <w:szCs w:val="28"/>
          <w:lang w:val="ru-RU"/>
        </w:rPr>
        <w:t xml:space="preserve"> – вектор узловых скоростей; </w:t>
      </w:r>
    </w:p>
    <w:p w:rsidR="00E20C50" w:rsidRPr="00E20C50" w:rsidRDefault="00E20C50" w:rsidP="00130FB3">
      <w:pPr>
        <w:pStyle w:val="ac"/>
        <w:spacing w:after="0" w:line="360" w:lineRule="auto"/>
        <w:ind w:left="0" w:firstLine="737"/>
        <w:jc w:val="both"/>
        <w:rPr>
          <w:sz w:val="28"/>
          <w:szCs w:val="28"/>
        </w:rPr>
      </w:pPr>
      <w:r w:rsidRPr="00E20C50">
        <w:rPr>
          <w:sz w:val="28"/>
          <w:szCs w:val="28"/>
        </w:rPr>
        <w:t>При допущении того, что материал стержня не оказывает существенного воздействия на демпфирование колебаний, которое осуществляется, главным образом, посредством упругих демпферов (пружин), расположенных в узлах стержневого элемента, матрица коэффициентов демпфирования принимает вид:</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0C2B1B">
      <w:pPr>
        <w:widowControl/>
        <w:tabs>
          <w:tab w:val="num" w:pos="720"/>
          <w:tab w:val="left" w:pos="3544"/>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06" type="#_x0000_t75" style="width:87.75pt;height:21pt">
            <v:imagedata r:id="rId88" o:title=""/>
          </v:shape>
        </w:pict>
      </w:r>
      <w:r w:rsidR="00E20C50" w:rsidRPr="00E20C50">
        <w:rPr>
          <w:rFonts w:ascii="Times New Roman" w:hAnsi="Times New Roman"/>
          <w:sz w:val="28"/>
          <w:szCs w:val="28"/>
          <w:lang w:val="ru-RU"/>
        </w:rPr>
        <w:tab/>
        <w:t xml:space="preserve"> (58)</w:t>
      </w:r>
    </w:p>
    <w:p w:rsidR="00E20C50" w:rsidRPr="00E20C50" w:rsidRDefault="00E20C50" w:rsidP="00130FB3">
      <w:pPr>
        <w:widowControl/>
        <w:tabs>
          <w:tab w:val="right" w:pos="720"/>
          <w:tab w:val="right" w:pos="851"/>
          <w:tab w:val="left" w:pos="126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006A1741">
        <w:rPr>
          <w:rFonts w:ascii="Times New Roman" w:hAnsi="Times New Roman"/>
          <w:position w:val="-36"/>
          <w:sz w:val="28"/>
          <w:szCs w:val="28"/>
          <w:lang w:val="ru-RU"/>
        </w:rPr>
        <w:pict>
          <v:shape id="_x0000_i1107" type="#_x0000_t75" style="width:2in;height:44.25pt">
            <v:imagedata r:id="rId89" o:title=""/>
          </v:shape>
        </w:pict>
      </w:r>
      <w:r w:rsidRPr="00E20C50">
        <w:rPr>
          <w:rFonts w:ascii="Times New Roman" w:hAnsi="Times New Roman"/>
          <w:sz w:val="28"/>
          <w:szCs w:val="28"/>
          <w:lang w:val="ru-RU"/>
        </w:rPr>
        <w:t xml:space="preserve"> </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b/>
          <w:sz w:val="28"/>
          <w:szCs w:val="28"/>
        </w:rPr>
        <w:t>C</w:t>
      </w:r>
      <w:r w:rsidRPr="00E20C50">
        <w:rPr>
          <w:rFonts w:ascii="Times New Roman" w:hAnsi="Times New Roman"/>
          <w:b/>
          <w:sz w:val="28"/>
          <w:szCs w:val="28"/>
          <w:vertAlign w:val="subscript"/>
        </w:rPr>
        <w:t>DOF</w:t>
      </w:r>
      <w:r w:rsidRPr="00E20C50">
        <w:rPr>
          <w:rFonts w:ascii="Times New Roman" w:hAnsi="Times New Roman"/>
          <w:sz w:val="28"/>
          <w:szCs w:val="28"/>
          <w:lang w:val="ru-RU"/>
        </w:rPr>
        <w:t xml:space="preserve"> – коэффициент демпфирования по соответствующей линейной (угловой) координате, Н</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с/м (Н</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м</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 xml:space="preserve">с/рад); </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b/>
          <w:sz w:val="28"/>
          <w:szCs w:val="28"/>
        </w:rPr>
        <w:t>DOF</w:t>
      </w:r>
      <w:r w:rsidRPr="00E20C50">
        <w:rPr>
          <w:rFonts w:ascii="Times New Roman" w:hAnsi="Times New Roman"/>
          <w:sz w:val="28"/>
          <w:szCs w:val="28"/>
          <w:lang w:val="ru-RU"/>
        </w:rPr>
        <w:t xml:space="preserve"> – индекс, характеризующий степень свободы в рассматриваемом узле;</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r w:rsidRPr="00E20C50">
        <w:rPr>
          <w:rFonts w:ascii="Times New Roman" w:hAnsi="Times New Roman"/>
          <w:b/>
          <w:sz w:val="28"/>
          <w:szCs w:val="28"/>
        </w:rPr>
        <w:t>j</w:t>
      </w:r>
      <w:r w:rsidRPr="00E20C50">
        <w:rPr>
          <w:rFonts w:ascii="Times New Roman" w:hAnsi="Times New Roman"/>
          <w:sz w:val="28"/>
          <w:szCs w:val="28"/>
          <w:lang w:val="ru-RU"/>
        </w:rPr>
        <w:t xml:space="preserve"> – номер строки;</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r w:rsidRPr="00E20C50">
        <w:rPr>
          <w:rFonts w:ascii="Times New Roman" w:hAnsi="Times New Roman"/>
          <w:b/>
          <w:sz w:val="28"/>
          <w:szCs w:val="28"/>
        </w:rPr>
        <w:t>k</w:t>
      </w:r>
      <w:r w:rsidRPr="00E20C50">
        <w:rPr>
          <w:rFonts w:ascii="Times New Roman" w:hAnsi="Times New Roman"/>
          <w:sz w:val="28"/>
          <w:szCs w:val="28"/>
          <w:lang w:val="ru-RU"/>
        </w:rPr>
        <w:t xml:space="preserve"> – номер столбца;</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r w:rsidR="006A1741">
        <w:rPr>
          <w:rFonts w:ascii="Times New Roman" w:hAnsi="Times New Roman"/>
          <w:position w:val="-34"/>
          <w:sz w:val="28"/>
          <w:szCs w:val="28"/>
          <w:lang w:val="ru-RU"/>
        </w:rPr>
        <w:pict>
          <v:shape id="_x0000_i1108" type="#_x0000_t75" style="width:126.75pt;height:41.25pt">
            <v:imagedata r:id="rId90" o:title=""/>
          </v:shape>
        </w:pict>
      </w:r>
      <w:r w:rsidRPr="00E20C50">
        <w:rPr>
          <w:rFonts w:ascii="Times New Roman" w:hAnsi="Times New Roman"/>
          <w:sz w:val="28"/>
          <w:szCs w:val="28"/>
          <w:lang w:val="ru-RU"/>
        </w:rPr>
        <w:t xml:space="preserve"> – индекс узла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Матрицы [</w:t>
      </w:r>
      <w:r w:rsidRPr="00E20C50">
        <w:rPr>
          <w:rFonts w:ascii="Times New Roman" w:hAnsi="Times New Roman"/>
          <w:sz w:val="28"/>
          <w:szCs w:val="28"/>
        </w:rPr>
        <w:t>M</w:t>
      </w:r>
      <w:r w:rsidRPr="00E20C50">
        <w:rPr>
          <w:rFonts w:ascii="Times New Roman" w:hAnsi="Times New Roman"/>
          <w:sz w:val="28"/>
          <w:szCs w:val="28"/>
          <w:vertAlign w:val="subscript"/>
        </w:rPr>
        <w:t>e</w:t>
      </w:r>
      <w:r w:rsidRPr="00E20C50">
        <w:rPr>
          <w:rFonts w:ascii="Times New Roman" w:hAnsi="Times New Roman"/>
          <w:sz w:val="28"/>
          <w:szCs w:val="28"/>
          <w:lang w:val="ru-RU"/>
        </w:rPr>
        <w:t>], [</w:t>
      </w:r>
      <w:r w:rsidRPr="00E20C50">
        <w:rPr>
          <w:rFonts w:ascii="Times New Roman" w:hAnsi="Times New Roman"/>
          <w:sz w:val="28"/>
          <w:szCs w:val="28"/>
        </w:rPr>
        <w:t>K</w:t>
      </w:r>
      <w:r w:rsidRPr="00E20C50">
        <w:rPr>
          <w:rFonts w:ascii="Times New Roman" w:hAnsi="Times New Roman"/>
          <w:sz w:val="28"/>
          <w:szCs w:val="28"/>
          <w:vertAlign w:val="subscript"/>
        </w:rPr>
        <w:t>e</w:t>
      </w:r>
      <w:r w:rsidRPr="00E20C50">
        <w:rPr>
          <w:rFonts w:ascii="Times New Roman" w:hAnsi="Times New Roman"/>
          <w:sz w:val="28"/>
          <w:szCs w:val="28"/>
          <w:lang w:val="ru-RU"/>
        </w:rPr>
        <w:t>], {</w:t>
      </w:r>
      <w:r w:rsidRPr="00E20C50">
        <w:rPr>
          <w:rFonts w:ascii="Times New Roman" w:hAnsi="Times New Roman"/>
          <w:sz w:val="28"/>
          <w:szCs w:val="28"/>
        </w:rPr>
        <w:t>u</w:t>
      </w:r>
      <w:r w:rsidRPr="00E20C50">
        <w:rPr>
          <w:rFonts w:ascii="Times New Roman" w:hAnsi="Times New Roman"/>
          <w:sz w:val="28"/>
          <w:szCs w:val="28"/>
          <w:lang w:val="ru-RU"/>
        </w:rPr>
        <w:t>} и {</w:t>
      </w:r>
      <w:r w:rsidRPr="00E20C50">
        <w:rPr>
          <w:rFonts w:ascii="Times New Roman" w:hAnsi="Times New Roman"/>
          <w:sz w:val="28"/>
          <w:szCs w:val="28"/>
        </w:rPr>
        <w:t>F</w:t>
      </w:r>
      <w:r w:rsidRPr="00E20C50">
        <w:rPr>
          <w:rFonts w:ascii="Times New Roman" w:hAnsi="Times New Roman"/>
          <w:sz w:val="28"/>
          <w:szCs w:val="28"/>
          <w:lang w:val="ru-RU"/>
        </w:rPr>
        <w:t>} идентичны матрицам, используемым при статическом анализе.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По аналогии со статическим анализом уравнение равновесия для модели, состоящей </w:t>
      </w:r>
      <w:r w:rsidRPr="00E20C50">
        <w:rPr>
          <w:rFonts w:ascii="Times New Roman" w:hAnsi="Times New Roman"/>
          <w:i/>
          <w:iCs/>
          <w:sz w:val="28"/>
          <w:szCs w:val="28"/>
        </w:rPr>
        <w:t>n</w:t>
      </w:r>
      <w:r w:rsidRPr="00E20C50">
        <w:rPr>
          <w:rFonts w:ascii="Times New Roman" w:hAnsi="Times New Roman"/>
          <w:sz w:val="28"/>
          <w:szCs w:val="28"/>
          <w:lang w:val="ru-RU"/>
        </w:rPr>
        <w:t xml:space="preserve"> элементов, используемое при динамическом анализе, принимает вид:</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p>
    <w:p w:rsidR="00E20C50" w:rsidRPr="00E20C50" w:rsidRDefault="006A1741" w:rsidP="000C2B1B">
      <w:pPr>
        <w:widowControl/>
        <w:tabs>
          <w:tab w:val="num" w:pos="720"/>
          <w:tab w:val="left" w:pos="6379"/>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09" type="#_x0000_t75" style="width:231.75pt;height:21pt">
            <v:imagedata r:id="rId91" o:title=""/>
          </v:shape>
        </w:pict>
      </w:r>
      <w:r w:rsidR="00E20C50" w:rsidRPr="00E20C50">
        <w:rPr>
          <w:rFonts w:ascii="Times New Roman" w:hAnsi="Times New Roman"/>
          <w:sz w:val="28"/>
          <w:szCs w:val="28"/>
          <w:lang w:val="ru-RU"/>
        </w:rPr>
        <w:tab/>
        <w:t>(59)</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w:t>
      </w:r>
      <w:r w:rsidRPr="00E20C50">
        <w:rPr>
          <w:rFonts w:ascii="Times New Roman" w:hAnsi="Times New Roman"/>
          <w:b/>
          <w:sz w:val="28"/>
          <w:szCs w:val="28"/>
        </w:rPr>
        <w:t>M</w:t>
      </w:r>
      <w:r w:rsidRPr="00E20C50">
        <w:rPr>
          <w:rFonts w:ascii="Times New Roman" w:hAnsi="Times New Roman"/>
          <w:b/>
          <w:sz w:val="28"/>
          <w:szCs w:val="28"/>
          <w:vertAlign w:val="subscript"/>
        </w:rPr>
        <w:t>g</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глобальная матрица масс модели;</w:t>
      </w:r>
    </w:p>
    <w:p w:rsidR="00E20C50" w:rsidRPr="00E20C50" w:rsidRDefault="006A1741" w:rsidP="00130FB3">
      <w:pPr>
        <w:widowControl/>
        <w:tabs>
          <w:tab w:val="num" w:pos="720"/>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10" type="#_x0000_t75" style="width:27.75pt;height:21pt">
            <v:imagedata r:id="rId92" o:title=""/>
          </v:shape>
        </w:pict>
      </w:r>
      <w:r w:rsidR="00E20C50" w:rsidRPr="00E20C50">
        <w:rPr>
          <w:rFonts w:ascii="Times New Roman" w:hAnsi="Times New Roman"/>
          <w:sz w:val="28"/>
          <w:szCs w:val="28"/>
          <w:lang w:val="ru-RU"/>
        </w:rPr>
        <w:t xml:space="preserve"> – глобальный вектор узловых ускорений;</w:t>
      </w:r>
    </w:p>
    <w:p w:rsidR="00E20C50" w:rsidRPr="00E20C50" w:rsidRDefault="00E20C50" w:rsidP="00130FB3">
      <w:pPr>
        <w:widowControl/>
        <w:tabs>
          <w:tab w:val="num" w:pos="720"/>
        </w:tabs>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w:t>
      </w:r>
      <w:r w:rsidRPr="00E20C50">
        <w:rPr>
          <w:rFonts w:ascii="Times New Roman" w:hAnsi="Times New Roman"/>
          <w:b/>
          <w:sz w:val="28"/>
          <w:szCs w:val="28"/>
        </w:rPr>
        <w:t>C</w:t>
      </w:r>
      <w:r w:rsidRPr="00E20C50">
        <w:rPr>
          <w:rFonts w:ascii="Times New Roman" w:hAnsi="Times New Roman"/>
          <w:b/>
          <w:sz w:val="28"/>
          <w:szCs w:val="28"/>
          <w:vertAlign w:val="subscript"/>
        </w:rPr>
        <w:t>g</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глобальная матрица коэффициентов демпфирования;</w:t>
      </w:r>
    </w:p>
    <w:p w:rsidR="00E20C50" w:rsidRPr="00E20C50" w:rsidRDefault="006A1741" w:rsidP="00130FB3">
      <w:pPr>
        <w:widowControl/>
        <w:tabs>
          <w:tab w:val="num" w:pos="720"/>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11" type="#_x0000_t75" style="width:27.75pt;height:21pt">
            <v:imagedata r:id="rId93" o:title=""/>
          </v:shape>
        </w:pict>
      </w:r>
      <w:r w:rsidR="00E20C50" w:rsidRPr="00E20C50">
        <w:rPr>
          <w:rFonts w:ascii="Times New Roman" w:hAnsi="Times New Roman"/>
          <w:sz w:val="28"/>
          <w:szCs w:val="28"/>
          <w:lang w:val="ru-RU"/>
        </w:rPr>
        <w:t xml:space="preserve"> – глобальный вектор узловых скоростей.</w:t>
      </w:r>
    </w:p>
    <w:p w:rsidR="00E20C50" w:rsidRPr="00E20C50" w:rsidRDefault="00E20C50" w:rsidP="00130FB3">
      <w:pPr>
        <w:pStyle w:val="ac"/>
        <w:spacing w:after="0" w:line="360" w:lineRule="auto"/>
        <w:ind w:left="0" w:firstLine="737"/>
        <w:jc w:val="both"/>
        <w:rPr>
          <w:sz w:val="28"/>
          <w:szCs w:val="28"/>
        </w:rPr>
      </w:pPr>
      <w:r w:rsidRPr="00E20C50">
        <w:rPr>
          <w:sz w:val="28"/>
          <w:szCs w:val="28"/>
        </w:rPr>
        <w:t>Глобальная матрица масс [</w:t>
      </w:r>
      <w:r w:rsidRPr="00E20C50">
        <w:rPr>
          <w:sz w:val="28"/>
          <w:szCs w:val="28"/>
          <w:lang w:val="en-US"/>
        </w:rPr>
        <w:t>M</w:t>
      </w:r>
      <w:r w:rsidRPr="00E20C50">
        <w:rPr>
          <w:sz w:val="28"/>
          <w:szCs w:val="28"/>
          <w:vertAlign w:val="subscript"/>
          <w:lang w:val="en-US"/>
        </w:rPr>
        <w:t>g</w:t>
      </w:r>
      <w:r w:rsidRPr="00E20C50">
        <w:rPr>
          <w:sz w:val="28"/>
          <w:szCs w:val="28"/>
        </w:rPr>
        <w:t>] формируется путем последовательного суммирования соответствующих коэффициентов в элементных матрицах, то есть:</w:t>
      </w:r>
    </w:p>
    <w:p w:rsidR="00E20C50" w:rsidRPr="00E20C50" w:rsidRDefault="00E20C50" w:rsidP="00130FB3">
      <w:pPr>
        <w:pStyle w:val="ac"/>
        <w:spacing w:after="0" w:line="360" w:lineRule="auto"/>
        <w:ind w:left="0" w:firstLine="737"/>
        <w:jc w:val="both"/>
        <w:rPr>
          <w:sz w:val="28"/>
          <w:szCs w:val="28"/>
        </w:rPr>
      </w:pPr>
    </w:p>
    <w:p w:rsidR="00E20C50" w:rsidRPr="00E20C50" w:rsidRDefault="006A1741" w:rsidP="000C2B1B">
      <w:pPr>
        <w:widowControl/>
        <w:tabs>
          <w:tab w:val="num" w:pos="720"/>
        </w:tabs>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112" type="#_x0000_t75" style="width:138.75pt;height:33.75pt">
            <v:imagedata r:id="rId94" o:title=""/>
          </v:shape>
        </w:pict>
      </w:r>
      <w:r w:rsidR="00E20C50" w:rsidRPr="00E20C50">
        <w:rPr>
          <w:rFonts w:ascii="Times New Roman" w:hAnsi="Times New Roman"/>
          <w:sz w:val="28"/>
          <w:szCs w:val="28"/>
          <w:lang w:val="ru-RU"/>
        </w:rPr>
        <w:tab/>
        <w:t>(60)</w:t>
      </w:r>
    </w:p>
    <w:p w:rsidR="00E20C50" w:rsidRPr="00E20C50" w:rsidRDefault="000C2B1B" w:rsidP="00130FB3">
      <w:pPr>
        <w:pStyle w:val="ac"/>
        <w:spacing w:after="0" w:line="360" w:lineRule="auto"/>
        <w:ind w:left="0" w:firstLine="737"/>
        <w:jc w:val="both"/>
        <w:rPr>
          <w:sz w:val="28"/>
          <w:szCs w:val="28"/>
        </w:rPr>
      </w:pPr>
      <w:r>
        <w:rPr>
          <w:sz w:val="28"/>
          <w:szCs w:val="28"/>
        </w:rPr>
        <w:br w:type="page"/>
      </w:r>
      <w:r w:rsidR="00E20C50" w:rsidRPr="00E20C50">
        <w:rPr>
          <w:sz w:val="28"/>
          <w:szCs w:val="28"/>
        </w:rPr>
        <w:t>Матрицы [</w:t>
      </w:r>
      <w:r w:rsidR="00E20C50" w:rsidRPr="00E20C50">
        <w:rPr>
          <w:sz w:val="28"/>
          <w:szCs w:val="28"/>
          <w:lang w:val="en-US"/>
        </w:rPr>
        <w:t>K</w:t>
      </w:r>
      <w:r w:rsidR="00E20C50" w:rsidRPr="00E20C50">
        <w:rPr>
          <w:sz w:val="28"/>
          <w:szCs w:val="28"/>
          <w:vertAlign w:val="subscript"/>
          <w:lang w:val="en-US"/>
        </w:rPr>
        <w:t>g</w:t>
      </w:r>
      <w:r w:rsidR="00E20C50" w:rsidRPr="00E20C50">
        <w:rPr>
          <w:sz w:val="28"/>
          <w:szCs w:val="28"/>
        </w:rPr>
        <w:t xml:space="preserve">], </w:t>
      </w:r>
      <w:r w:rsidR="006A1741">
        <w:rPr>
          <w:position w:val="-16"/>
          <w:sz w:val="28"/>
          <w:szCs w:val="28"/>
        </w:rPr>
        <w:pict>
          <v:shape id="_x0000_i1113" type="#_x0000_t75" style="width:29.25pt;height:21pt">
            <v:imagedata r:id="rId95" o:title=""/>
          </v:shape>
        </w:pict>
      </w:r>
      <w:r w:rsidR="00E20C50" w:rsidRPr="00E20C50">
        <w:rPr>
          <w:sz w:val="28"/>
          <w:szCs w:val="28"/>
        </w:rPr>
        <w:t xml:space="preserve">, </w:t>
      </w:r>
      <w:r w:rsidR="006A1741">
        <w:rPr>
          <w:position w:val="-16"/>
          <w:sz w:val="28"/>
          <w:szCs w:val="28"/>
        </w:rPr>
        <w:pict>
          <v:shape id="_x0000_i1114" type="#_x0000_t75" style="width:29.25pt;height:21pt">
            <v:imagedata r:id="rId96" o:title=""/>
          </v:shape>
        </w:pict>
      </w:r>
      <w:r w:rsidR="00E20C50" w:rsidRPr="00E20C50">
        <w:rPr>
          <w:sz w:val="28"/>
          <w:szCs w:val="28"/>
        </w:rPr>
        <w:t xml:space="preserve"> и </w:t>
      </w:r>
      <w:r w:rsidR="006A1741">
        <w:rPr>
          <w:position w:val="-16"/>
          <w:sz w:val="28"/>
          <w:szCs w:val="28"/>
        </w:rPr>
        <w:pict>
          <v:shape id="_x0000_i1115" type="#_x0000_t75" style="width:27pt;height:21pt">
            <v:imagedata r:id="rId97" o:title=""/>
          </v:shape>
        </w:pict>
      </w:r>
      <w:r w:rsidR="00E20C50" w:rsidRPr="00E20C50">
        <w:rPr>
          <w:sz w:val="28"/>
          <w:szCs w:val="28"/>
        </w:rPr>
        <w:t xml:space="preserve"> формируются также как и в случае статического анализа модели. Глобальная матрица коэффициентов демпфирования получается аналогично и имеет вид:</w:t>
      </w:r>
    </w:p>
    <w:p w:rsidR="00E20C50" w:rsidRPr="00E20C50" w:rsidRDefault="00E20C50" w:rsidP="00130FB3">
      <w:pPr>
        <w:pStyle w:val="ac"/>
        <w:spacing w:after="0" w:line="360" w:lineRule="auto"/>
        <w:ind w:left="0" w:firstLine="737"/>
        <w:jc w:val="both"/>
        <w:rPr>
          <w:sz w:val="28"/>
          <w:szCs w:val="28"/>
        </w:rPr>
      </w:pPr>
    </w:p>
    <w:p w:rsidR="00E20C50" w:rsidRPr="00E20C50" w:rsidRDefault="006A1741" w:rsidP="002243FF">
      <w:pPr>
        <w:widowControl/>
        <w:tabs>
          <w:tab w:val="num" w:pos="720"/>
          <w:tab w:val="left" w:pos="5245"/>
        </w:tabs>
        <w:spacing w:line="360" w:lineRule="auto"/>
        <w:ind w:firstLine="737"/>
        <w:rPr>
          <w:rFonts w:ascii="Times New Roman" w:hAnsi="Times New Roman"/>
          <w:sz w:val="28"/>
          <w:szCs w:val="28"/>
          <w:lang w:val="ru-RU"/>
        </w:rPr>
      </w:pPr>
      <w:r>
        <w:rPr>
          <w:rFonts w:ascii="Times New Roman" w:hAnsi="Times New Roman"/>
          <w:position w:val="-56"/>
          <w:sz w:val="28"/>
          <w:szCs w:val="28"/>
          <w:lang w:val="ru-RU"/>
        </w:rPr>
        <w:pict>
          <v:shape id="_x0000_i1116" type="#_x0000_t75" style="width:123pt;height:63.75pt">
            <v:imagedata r:id="rId98" o:title=""/>
          </v:shape>
        </w:pict>
      </w:r>
      <w:r w:rsidR="00E20C50" w:rsidRPr="00E20C50">
        <w:rPr>
          <w:rFonts w:ascii="Times New Roman" w:hAnsi="Times New Roman"/>
          <w:sz w:val="28"/>
          <w:szCs w:val="28"/>
          <w:lang w:val="ru-RU"/>
        </w:rPr>
        <w:tab/>
        <w:t xml:space="preserve"> (61)</w:t>
      </w:r>
    </w:p>
    <w:p w:rsidR="00E20C50" w:rsidRPr="00E20C50" w:rsidRDefault="00E20C50" w:rsidP="002243FF">
      <w:pPr>
        <w:widowControl/>
        <w:tabs>
          <w:tab w:val="num" w:pos="720"/>
          <w:tab w:val="left" w:pos="5245"/>
        </w:tabs>
        <w:spacing w:line="360" w:lineRule="auto"/>
        <w:ind w:firstLine="737"/>
        <w:rPr>
          <w:rFonts w:ascii="Times New Roman" w:hAnsi="Times New Roman"/>
          <w:sz w:val="28"/>
          <w:szCs w:val="28"/>
          <w:lang w:val="ru-RU"/>
        </w:rPr>
      </w:pPr>
    </w:p>
    <w:p w:rsidR="00E20C50" w:rsidRPr="00E20C50" w:rsidRDefault="00E20C50" w:rsidP="002243FF">
      <w:pPr>
        <w:pStyle w:val="ac"/>
        <w:tabs>
          <w:tab w:val="left" w:pos="5245"/>
        </w:tabs>
        <w:spacing w:after="0" w:line="360" w:lineRule="auto"/>
        <w:ind w:left="0" w:firstLine="737"/>
        <w:jc w:val="both"/>
        <w:rPr>
          <w:sz w:val="28"/>
          <w:szCs w:val="28"/>
        </w:rPr>
      </w:pPr>
      <w:r w:rsidRPr="00E20C50">
        <w:rPr>
          <w:sz w:val="28"/>
          <w:szCs w:val="28"/>
        </w:rPr>
        <w:t>При динамическом анализе шпиндельного узла наибольший интерес представляют его частотные характеристики, определяемые при изменении входной координаты во времени по закону гармонических колебаний. Частота этих колебаний изменяется теоретически от нуля до бесконечности, а практически – в пределах некоторого диапазона частот, который называют рабочим. Для рассматриваемой модели входной координатой является сила или момент силы. Поэтому глобальный вектор узловых нагрузок принимает следующую форму:</w:t>
      </w:r>
    </w:p>
    <w:p w:rsidR="00E20C50" w:rsidRPr="00E20C50" w:rsidRDefault="00E20C50" w:rsidP="002243FF">
      <w:pPr>
        <w:pStyle w:val="ac"/>
        <w:tabs>
          <w:tab w:val="left" w:pos="5245"/>
        </w:tabs>
        <w:spacing w:after="0" w:line="360" w:lineRule="auto"/>
        <w:ind w:left="0" w:firstLine="737"/>
        <w:jc w:val="both"/>
        <w:rPr>
          <w:sz w:val="28"/>
          <w:szCs w:val="28"/>
        </w:rPr>
      </w:pPr>
    </w:p>
    <w:p w:rsidR="00E20C50" w:rsidRPr="00E20C50" w:rsidRDefault="006A1741" w:rsidP="002243FF">
      <w:pPr>
        <w:widowControl/>
        <w:tabs>
          <w:tab w:val="left" w:pos="5245"/>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17" type="#_x0000_t75" style="width:98.25pt;height:21.75pt">
            <v:imagedata r:id="rId99" o:title=""/>
          </v:shape>
        </w:pict>
      </w:r>
      <w:r w:rsidR="00E20C50" w:rsidRPr="00E20C50">
        <w:rPr>
          <w:rFonts w:ascii="Times New Roman" w:hAnsi="Times New Roman"/>
          <w:sz w:val="28"/>
          <w:szCs w:val="28"/>
          <w:lang w:val="ru-RU"/>
        </w:rPr>
        <w:tab/>
        <w:t xml:space="preserve"> (62)</w:t>
      </w:r>
    </w:p>
    <w:p w:rsidR="00E20C50" w:rsidRPr="00E20C50" w:rsidRDefault="00E20C50" w:rsidP="002243FF">
      <w:pPr>
        <w:widowControl/>
        <w:tabs>
          <w:tab w:val="left" w:pos="5245"/>
        </w:tabs>
        <w:spacing w:line="360" w:lineRule="auto"/>
        <w:ind w:firstLine="737"/>
        <w:rPr>
          <w:rFonts w:ascii="Times New Roman" w:hAnsi="Times New Roman"/>
          <w:sz w:val="28"/>
          <w:szCs w:val="28"/>
          <w:lang w:val="ru-RU"/>
        </w:rPr>
      </w:pPr>
    </w:p>
    <w:p w:rsidR="00E20C50" w:rsidRPr="00E20C50" w:rsidRDefault="00E20C50" w:rsidP="002243FF">
      <w:pPr>
        <w:widowControl/>
        <w:tabs>
          <w:tab w:val="left" w:pos="5245"/>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или</w:t>
      </w:r>
    </w:p>
    <w:p w:rsidR="00E20C50" w:rsidRPr="00E20C50" w:rsidRDefault="00E20C50" w:rsidP="002243FF">
      <w:pPr>
        <w:widowControl/>
        <w:tabs>
          <w:tab w:val="left" w:pos="5245"/>
        </w:tabs>
        <w:spacing w:line="360" w:lineRule="auto"/>
        <w:ind w:firstLine="737"/>
        <w:rPr>
          <w:rFonts w:ascii="Times New Roman" w:hAnsi="Times New Roman"/>
          <w:sz w:val="28"/>
          <w:szCs w:val="28"/>
          <w:lang w:val="ru-RU"/>
        </w:rPr>
      </w:pPr>
    </w:p>
    <w:p w:rsidR="00E20C50" w:rsidRPr="00E20C50" w:rsidRDefault="006A1741" w:rsidP="002243FF">
      <w:pPr>
        <w:pStyle w:val="8"/>
        <w:tabs>
          <w:tab w:val="left" w:pos="5245"/>
        </w:tabs>
        <w:spacing w:line="360" w:lineRule="auto"/>
        <w:ind w:firstLine="737"/>
        <w:jc w:val="both"/>
      </w:pPr>
      <w:bookmarkStart w:id="40" w:name="_(1.41)"/>
      <w:bookmarkEnd w:id="40"/>
      <w:r>
        <w:rPr>
          <w:position w:val="-16"/>
        </w:rPr>
        <w:pict>
          <v:shape id="_x0000_i1118" type="#_x0000_t75" style="width:125.25pt;height:21.75pt">
            <v:imagedata r:id="rId100" o:title=""/>
          </v:shape>
        </w:pict>
      </w:r>
      <w:r w:rsidR="00E20C50" w:rsidRPr="00E20C50">
        <w:tab/>
        <w:t xml:space="preserve"> </w:t>
      </w:r>
      <w:r w:rsidR="00E20C50" w:rsidRPr="00E20C50">
        <w:rPr>
          <w:b w:val="0"/>
        </w:rPr>
        <w:t>(63)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rPr>
        <w:t>F</w:t>
      </w:r>
      <w:r w:rsidRPr="00E20C50">
        <w:rPr>
          <w:rFonts w:ascii="Times New Roman" w:hAnsi="Times New Roman"/>
          <w:b/>
          <w:sz w:val="28"/>
          <w:szCs w:val="28"/>
          <w:vertAlign w:val="subscript"/>
        </w:rPr>
        <w:t>max</w:t>
      </w:r>
      <w:r w:rsidRPr="00E20C50">
        <w:rPr>
          <w:rFonts w:ascii="Times New Roman" w:hAnsi="Times New Roman"/>
          <w:sz w:val="28"/>
          <w:szCs w:val="28"/>
          <w:lang w:val="ru-RU"/>
        </w:rPr>
        <w:t xml:space="preserve"> – амплитудное значение силы (момента), Н (Н</w:t>
      </w:r>
      <w:r w:rsidRPr="00E20C50">
        <w:rPr>
          <w:rFonts w:ascii="Times New Roman" w:hAnsi="Times New Roman"/>
          <w:sz w:val="28"/>
          <w:szCs w:val="28"/>
          <w:lang w:val="ru-RU"/>
        </w:rPr>
        <w:sym w:font="Symbol" w:char="F0D7"/>
      </w:r>
      <w:r w:rsidRPr="00E20C50">
        <w:rPr>
          <w:rFonts w:ascii="Times New Roman" w:hAnsi="Times New Roman"/>
          <w:sz w:val="28"/>
          <w:szCs w:val="28"/>
          <w:lang w:val="ru-RU"/>
        </w:rPr>
        <w:t>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е</w:t>
      </w:r>
      <w:r w:rsidRPr="00E20C50">
        <w:rPr>
          <w:rFonts w:ascii="Times New Roman" w:hAnsi="Times New Roman"/>
          <w:sz w:val="28"/>
          <w:szCs w:val="28"/>
          <w:lang w:val="ru-RU"/>
        </w:rPr>
        <w:t xml:space="preserve"> – основание натуральных логарифмов;</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b/>
          <w:position w:val="-6"/>
          <w:sz w:val="28"/>
          <w:szCs w:val="28"/>
          <w:lang w:val="ru-RU"/>
        </w:rPr>
        <w:pict>
          <v:shape id="_x0000_i1119" type="#_x0000_t75" style="width:48.75pt;height:18.75pt">
            <v:imagedata r:id="rId101" o:title=""/>
          </v:shape>
        </w:pict>
      </w:r>
      <w:r w:rsidR="00E20C50" w:rsidRPr="00E20C50">
        <w:rPr>
          <w:rFonts w:ascii="Times New Roman" w:hAnsi="Times New Roman"/>
          <w:sz w:val="28"/>
          <w:szCs w:val="28"/>
          <w:lang w:val="ru-RU"/>
        </w:rPr>
        <w:t xml:space="preserve"> – мнимая единица;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79"/>
      </w:r>
      <w:r w:rsidRPr="00E20C50">
        <w:rPr>
          <w:rFonts w:ascii="Times New Roman" w:hAnsi="Times New Roman"/>
          <w:sz w:val="28"/>
          <w:szCs w:val="28"/>
          <w:lang w:val="ru-RU"/>
        </w:rPr>
        <w:t xml:space="preserve"> – сдвиг силы по фазе, 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77"/>
      </w:r>
      <w:r w:rsidRPr="00E20C50">
        <w:rPr>
          <w:rFonts w:ascii="Times New Roman" w:hAnsi="Times New Roman"/>
          <w:sz w:val="28"/>
          <w:szCs w:val="28"/>
          <w:lang w:val="ru-RU"/>
        </w:rPr>
        <w:t xml:space="preserve"> – угловая скорость, рад/с;</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rPr>
        <w:t>t</w:t>
      </w:r>
      <w:r w:rsidRPr="00E20C50">
        <w:rPr>
          <w:rFonts w:ascii="Times New Roman" w:hAnsi="Times New Roman"/>
          <w:sz w:val="28"/>
          <w:szCs w:val="28"/>
          <w:lang w:val="ru-RU"/>
        </w:rPr>
        <w:t xml:space="preserve"> – время, с;</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w:t>
      </w:r>
      <w:r w:rsidRPr="00E20C50">
        <w:rPr>
          <w:rFonts w:ascii="Times New Roman" w:hAnsi="Times New Roman"/>
          <w:b/>
          <w:sz w:val="28"/>
          <w:szCs w:val="28"/>
        </w:rPr>
        <w:t>F</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w:t>
      </w:r>
      <w:r w:rsidRPr="00E20C50">
        <w:rPr>
          <w:rFonts w:ascii="Times New Roman" w:hAnsi="Times New Roman"/>
          <w:sz w:val="28"/>
          <w:szCs w:val="28"/>
          <w:lang w:val="ru-RU"/>
        </w:rPr>
        <w:t xml:space="preserve"> и </w:t>
      </w:r>
      <w:r w:rsidRPr="00E20C50">
        <w:rPr>
          <w:rFonts w:ascii="Times New Roman" w:hAnsi="Times New Roman"/>
          <w:b/>
          <w:sz w:val="28"/>
          <w:szCs w:val="28"/>
          <w:lang w:val="ru-RU"/>
        </w:rPr>
        <w:t>{</w:t>
      </w:r>
      <w:r w:rsidRPr="00E20C50">
        <w:rPr>
          <w:rFonts w:ascii="Times New Roman" w:hAnsi="Times New Roman"/>
          <w:b/>
          <w:sz w:val="28"/>
          <w:szCs w:val="28"/>
        </w:rPr>
        <w:t>F</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вещественная и мнимая часть вектора нагрузки,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определяемые по формулам: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2243FF">
      <w:pPr>
        <w:widowControl/>
        <w:tabs>
          <w:tab w:val="left" w:pos="4962"/>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20" type="#_x0000_t75" style="width:99.75pt;height:18.75pt">
            <v:imagedata r:id="rId102" o:title=""/>
          </v:shape>
        </w:pict>
      </w:r>
      <w:r w:rsidR="00E20C50" w:rsidRPr="00E20C50">
        <w:rPr>
          <w:rFonts w:ascii="Times New Roman" w:hAnsi="Times New Roman"/>
          <w:sz w:val="28"/>
          <w:szCs w:val="28"/>
          <w:lang w:val="ru-RU"/>
        </w:rPr>
        <w:tab/>
        <w:t xml:space="preserve"> (64)</w:t>
      </w:r>
    </w:p>
    <w:p w:rsidR="00E20C50" w:rsidRPr="00E20C50" w:rsidRDefault="006A1741" w:rsidP="002243FF">
      <w:pPr>
        <w:widowControl/>
        <w:tabs>
          <w:tab w:val="left" w:pos="4962"/>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21" type="#_x0000_t75" style="width:99.75pt;height:18.75pt">
            <v:imagedata r:id="rId103" o:title=""/>
          </v:shape>
        </w:pict>
      </w:r>
      <w:r w:rsidR="00E20C50" w:rsidRPr="00E20C50">
        <w:rPr>
          <w:rFonts w:ascii="Times New Roman" w:hAnsi="Times New Roman"/>
          <w:sz w:val="28"/>
          <w:szCs w:val="28"/>
          <w:lang w:val="ru-RU"/>
        </w:rPr>
        <w:tab/>
        <w:t xml:space="preserve"> (65)</w:t>
      </w:r>
    </w:p>
    <w:p w:rsidR="00E20C50" w:rsidRPr="00E20C50" w:rsidRDefault="00E20C50" w:rsidP="002243FF">
      <w:pPr>
        <w:widowControl/>
        <w:tabs>
          <w:tab w:val="left" w:pos="4962"/>
        </w:tabs>
        <w:spacing w:line="360" w:lineRule="auto"/>
        <w:ind w:firstLine="737"/>
        <w:rPr>
          <w:rFonts w:ascii="Times New Roman" w:hAnsi="Times New Roman"/>
          <w:sz w:val="28"/>
          <w:szCs w:val="28"/>
          <w:lang w:val="ru-RU"/>
        </w:rPr>
      </w:pPr>
    </w:p>
    <w:p w:rsidR="00E20C50" w:rsidRPr="00E20C50" w:rsidRDefault="00E20C50" w:rsidP="002243FF">
      <w:pPr>
        <w:pStyle w:val="ac"/>
        <w:tabs>
          <w:tab w:val="left" w:pos="4962"/>
        </w:tabs>
        <w:spacing w:after="0" w:line="360" w:lineRule="auto"/>
        <w:ind w:left="0" w:firstLine="737"/>
        <w:jc w:val="both"/>
        <w:rPr>
          <w:sz w:val="28"/>
          <w:szCs w:val="28"/>
        </w:rPr>
      </w:pPr>
      <w:r w:rsidRPr="00E20C50">
        <w:rPr>
          <w:sz w:val="28"/>
          <w:szCs w:val="28"/>
        </w:rPr>
        <w:t xml:space="preserve">При изменении входной координаты по гармоническому закону выходная координата (перемещение) также будет изменяться гармонически. Таким образом, глобальный вектор узловых перемещений должен быть представлен в следующем виде: </w:t>
      </w:r>
    </w:p>
    <w:p w:rsidR="00E20C50" w:rsidRPr="00E20C50" w:rsidRDefault="00E20C50" w:rsidP="002243FF">
      <w:pPr>
        <w:pStyle w:val="ac"/>
        <w:tabs>
          <w:tab w:val="left" w:pos="4962"/>
        </w:tabs>
        <w:spacing w:after="0" w:line="360" w:lineRule="auto"/>
        <w:ind w:left="0" w:firstLine="737"/>
        <w:jc w:val="both"/>
        <w:rPr>
          <w:sz w:val="28"/>
          <w:szCs w:val="28"/>
        </w:rPr>
      </w:pPr>
    </w:p>
    <w:p w:rsidR="00E20C50" w:rsidRPr="00E20C50" w:rsidRDefault="006A1741" w:rsidP="002243FF">
      <w:pPr>
        <w:widowControl/>
        <w:tabs>
          <w:tab w:val="left" w:pos="4962"/>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22" type="#_x0000_t75" style="width:98.25pt;height:21.75pt">
            <v:imagedata r:id="rId104" o:title=""/>
          </v:shape>
        </w:pict>
      </w:r>
      <w:r w:rsidR="00E20C50" w:rsidRPr="00E20C50">
        <w:rPr>
          <w:rFonts w:ascii="Times New Roman" w:hAnsi="Times New Roman"/>
          <w:sz w:val="28"/>
          <w:szCs w:val="28"/>
          <w:lang w:val="ru-RU"/>
        </w:rPr>
        <w:tab/>
        <w:t xml:space="preserve"> (66)</w:t>
      </w:r>
    </w:p>
    <w:p w:rsidR="00E20C50" w:rsidRPr="00E20C50" w:rsidRDefault="00E20C50" w:rsidP="002243FF">
      <w:pPr>
        <w:widowControl/>
        <w:tabs>
          <w:tab w:val="left" w:pos="4962"/>
        </w:tabs>
        <w:spacing w:line="360" w:lineRule="auto"/>
        <w:ind w:firstLine="737"/>
        <w:rPr>
          <w:rFonts w:ascii="Times New Roman" w:hAnsi="Times New Roman"/>
          <w:sz w:val="28"/>
          <w:szCs w:val="28"/>
          <w:lang w:val="ru-RU"/>
        </w:rPr>
      </w:pPr>
    </w:p>
    <w:p w:rsidR="00E20C50" w:rsidRPr="00E20C50" w:rsidRDefault="00E20C50" w:rsidP="002243FF">
      <w:pPr>
        <w:widowControl/>
        <w:tabs>
          <w:tab w:val="left" w:pos="4962"/>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или</w:t>
      </w:r>
    </w:p>
    <w:p w:rsidR="00E20C50" w:rsidRPr="00E20C50" w:rsidRDefault="00E20C50" w:rsidP="002243FF">
      <w:pPr>
        <w:widowControl/>
        <w:tabs>
          <w:tab w:val="left" w:pos="4962"/>
        </w:tabs>
        <w:spacing w:line="360" w:lineRule="auto"/>
        <w:ind w:firstLine="737"/>
        <w:rPr>
          <w:rFonts w:ascii="Times New Roman" w:hAnsi="Times New Roman"/>
          <w:sz w:val="28"/>
          <w:szCs w:val="28"/>
          <w:lang w:val="ru-RU"/>
        </w:rPr>
      </w:pPr>
    </w:p>
    <w:p w:rsidR="00E20C50" w:rsidRPr="00E20C50" w:rsidRDefault="006A1741" w:rsidP="002243FF">
      <w:pPr>
        <w:pStyle w:val="8"/>
        <w:tabs>
          <w:tab w:val="left" w:pos="4962"/>
        </w:tabs>
        <w:spacing w:line="360" w:lineRule="auto"/>
        <w:ind w:firstLine="737"/>
        <w:jc w:val="both"/>
      </w:pPr>
      <w:bookmarkStart w:id="41" w:name="_(1.45)"/>
      <w:bookmarkEnd w:id="41"/>
      <w:r>
        <w:rPr>
          <w:position w:val="-16"/>
        </w:rPr>
        <w:pict>
          <v:shape id="_x0000_i1123" type="#_x0000_t75" style="width:126.75pt;height:21.75pt">
            <v:imagedata r:id="rId105" o:title=""/>
          </v:shape>
        </w:pict>
      </w:r>
      <w:r w:rsidR="00E20C50" w:rsidRPr="00E20C50">
        <w:tab/>
        <w:t xml:space="preserve"> </w:t>
      </w:r>
      <w:r w:rsidR="00E20C50" w:rsidRPr="00E20C50">
        <w:rPr>
          <w:b w:val="0"/>
        </w:rPr>
        <w:t>(67)</w:t>
      </w:r>
    </w:p>
    <w:p w:rsidR="00E20C50" w:rsidRPr="00E20C50" w:rsidRDefault="00E20C50" w:rsidP="002243FF">
      <w:pPr>
        <w:widowControl/>
        <w:tabs>
          <w:tab w:val="left" w:pos="4962"/>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sz w:val="28"/>
          <w:szCs w:val="28"/>
          <w:lang w:val="ru-RU"/>
        </w:rPr>
        <w:t>{</w:t>
      </w:r>
      <w:r w:rsidRPr="00E20C50">
        <w:rPr>
          <w:rFonts w:ascii="Times New Roman" w:hAnsi="Times New Roman"/>
          <w:b/>
          <w:sz w:val="28"/>
          <w:szCs w:val="28"/>
        </w:rPr>
        <w:t>u</w:t>
      </w:r>
      <w:r w:rsidRPr="00E20C50">
        <w:rPr>
          <w:rFonts w:ascii="Times New Roman" w:hAnsi="Times New Roman"/>
          <w:b/>
          <w:sz w:val="28"/>
          <w:szCs w:val="28"/>
          <w:vertAlign w:val="subscript"/>
        </w:rPr>
        <w:t>max</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амплитудное значение линейного (углового) перемещения, м (рад);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sym w:font="Symbol" w:char="F06A"/>
      </w:r>
      <w:r w:rsidRPr="00E20C50">
        <w:rPr>
          <w:rFonts w:ascii="Times New Roman" w:hAnsi="Times New Roman"/>
          <w:b/>
          <w:sz w:val="28"/>
          <w:szCs w:val="28"/>
          <w:lang w:val="ru-RU"/>
        </w:rPr>
        <w:t xml:space="preserve"> </w:t>
      </w:r>
      <w:r w:rsidRPr="00E20C50">
        <w:rPr>
          <w:rFonts w:ascii="Times New Roman" w:hAnsi="Times New Roman"/>
          <w:sz w:val="28"/>
          <w:szCs w:val="28"/>
          <w:lang w:val="ru-RU"/>
        </w:rPr>
        <w:t>– сдвиг перемещения по фазе, 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sz w:val="28"/>
          <w:szCs w:val="28"/>
          <w:lang w:val="ru-RU"/>
        </w:rPr>
        <w:t>{</w:t>
      </w:r>
      <w:r w:rsidRPr="00E20C50">
        <w:rPr>
          <w:rFonts w:ascii="Times New Roman" w:hAnsi="Times New Roman"/>
          <w:b/>
          <w:sz w:val="28"/>
          <w:szCs w:val="28"/>
        </w:rPr>
        <w:t>u</w:t>
      </w:r>
      <w:r w:rsidRPr="00E20C50">
        <w:rPr>
          <w:rFonts w:ascii="Times New Roman" w:hAnsi="Times New Roman"/>
          <w:b/>
          <w:sz w:val="28"/>
          <w:szCs w:val="28"/>
          <w:vertAlign w:val="subscript"/>
          <w:lang w:val="ru-RU"/>
        </w:rPr>
        <w:t>1</w:t>
      </w:r>
      <w:r w:rsidRPr="00E20C50">
        <w:rPr>
          <w:rFonts w:ascii="Times New Roman" w:hAnsi="Times New Roman"/>
          <w:b/>
          <w:sz w:val="28"/>
          <w:szCs w:val="28"/>
          <w:lang w:val="ru-RU"/>
        </w:rPr>
        <w:t>}</w:t>
      </w:r>
      <w:r w:rsidRPr="00E20C50">
        <w:rPr>
          <w:rFonts w:ascii="Times New Roman" w:hAnsi="Times New Roman"/>
          <w:sz w:val="28"/>
          <w:szCs w:val="28"/>
          <w:lang w:val="ru-RU"/>
        </w:rPr>
        <w:t xml:space="preserve"> и </w:t>
      </w:r>
      <w:r w:rsidRPr="00E20C50">
        <w:rPr>
          <w:rFonts w:ascii="Times New Roman" w:hAnsi="Times New Roman"/>
          <w:b/>
          <w:sz w:val="28"/>
          <w:szCs w:val="28"/>
          <w:lang w:val="ru-RU"/>
        </w:rPr>
        <w:t>{</w:t>
      </w:r>
      <w:r w:rsidRPr="00E20C50">
        <w:rPr>
          <w:rFonts w:ascii="Times New Roman" w:hAnsi="Times New Roman"/>
          <w:b/>
          <w:sz w:val="28"/>
          <w:szCs w:val="28"/>
        </w:rPr>
        <w:t>u</w:t>
      </w:r>
      <w:r w:rsidRPr="00E20C50">
        <w:rPr>
          <w:rFonts w:ascii="Times New Roman" w:hAnsi="Times New Roman"/>
          <w:b/>
          <w:sz w:val="28"/>
          <w:szCs w:val="28"/>
          <w:vertAlign w:val="subscript"/>
          <w:lang w:val="ru-RU"/>
        </w:rPr>
        <w:t>2</w:t>
      </w:r>
      <w:r w:rsidRPr="00E20C50">
        <w:rPr>
          <w:rFonts w:ascii="Times New Roman" w:hAnsi="Times New Roman"/>
          <w:b/>
          <w:sz w:val="28"/>
          <w:szCs w:val="28"/>
          <w:lang w:val="ru-RU"/>
        </w:rPr>
        <w:t>}</w:t>
      </w:r>
      <w:r w:rsidRPr="00E20C50">
        <w:rPr>
          <w:rFonts w:ascii="Times New Roman" w:hAnsi="Times New Roman"/>
          <w:sz w:val="28"/>
          <w:szCs w:val="28"/>
          <w:lang w:val="ru-RU"/>
        </w:rPr>
        <w:t xml:space="preserve"> – вещественная и мнимая часть вектора перемещений, определяемые по формулам: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24" type="#_x0000_t75" style="width:99pt;height:18.75pt">
            <v:imagedata r:id="rId106" o:title=""/>
          </v:shape>
        </w:pict>
      </w:r>
      <w:r w:rsidR="002243FF">
        <w:rPr>
          <w:rFonts w:ascii="Times New Roman" w:hAnsi="Times New Roman"/>
          <w:sz w:val="28"/>
          <w:szCs w:val="28"/>
          <w:lang w:val="ru-RU"/>
        </w:rPr>
        <w:t xml:space="preserve">                             </w:t>
      </w:r>
      <w:r w:rsidR="00E20C50" w:rsidRPr="00E20C50">
        <w:rPr>
          <w:rFonts w:ascii="Times New Roman" w:hAnsi="Times New Roman"/>
          <w:sz w:val="28"/>
          <w:szCs w:val="28"/>
          <w:lang w:val="ru-RU"/>
        </w:rPr>
        <w:t xml:space="preserve"> (68)</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25" type="#_x0000_t75" style="width:98.25pt;height:18.75pt">
            <v:imagedata r:id="rId107" o:title=""/>
          </v:shape>
        </w:pict>
      </w:r>
      <w:r w:rsidR="002243FF">
        <w:rPr>
          <w:rFonts w:ascii="Times New Roman" w:hAnsi="Times New Roman"/>
          <w:sz w:val="28"/>
          <w:szCs w:val="28"/>
          <w:lang w:val="ru-RU"/>
        </w:rPr>
        <w:t xml:space="preserve">                               (69)</w:t>
      </w:r>
    </w:p>
    <w:p w:rsidR="00E20C50" w:rsidRPr="00E20C50" w:rsidRDefault="002243FF" w:rsidP="00130FB3">
      <w:pPr>
        <w:pStyle w:val="ac"/>
        <w:suppressAutoHyphens/>
        <w:spacing w:after="0" w:line="360" w:lineRule="auto"/>
        <w:ind w:left="0" w:firstLine="737"/>
        <w:jc w:val="both"/>
        <w:rPr>
          <w:sz w:val="28"/>
          <w:szCs w:val="28"/>
        </w:rPr>
      </w:pPr>
      <w:r>
        <w:rPr>
          <w:sz w:val="28"/>
          <w:szCs w:val="28"/>
        </w:rPr>
        <w:br w:type="page"/>
      </w:r>
      <w:r w:rsidR="00E20C50" w:rsidRPr="00E20C50">
        <w:rPr>
          <w:sz w:val="28"/>
          <w:szCs w:val="28"/>
        </w:rPr>
        <w:t>После подстановки выражений (3.61) и (3.60) в формулу (2.51) уравнение равновесия динамической модели шпиндельного узла принимает вид:</w:t>
      </w:r>
    </w:p>
    <w:p w:rsidR="00E20C50" w:rsidRPr="00E20C50" w:rsidRDefault="00E20C50" w:rsidP="00130FB3">
      <w:pPr>
        <w:pStyle w:val="ac"/>
        <w:spacing w:after="0" w:line="360" w:lineRule="auto"/>
        <w:ind w:left="0" w:firstLine="737"/>
        <w:jc w:val="both"/>
        <w:rPr>
          <w:sz w:val="28"/>
          <w:szCs w:val="28"/>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26" type="#_x0000_t75" style="width:315.75pt;height:24pt">
            <v:imagedata r:id="rId108" o:title=""/>
          </v:shape>
        </w:pict>
      </w:r>
      <w:r w:rsidR="00E20C50" w:rsidRPr="00E20C50">
        <w:rPr>
          <w:rFonts w:ascii="Times New Roman" w:hAnsi="Times New Roman"/>
          <w:sz w:val="28"/>
          <w:szCs w:val="28"/>
          <w:lang w:val="ru-RU"/>
        </w:rPr>
        <w:tab/>
        <w:t xml:space="preserve"> (70)</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ac"/>
        <w:spacing w:after="0" w:line="360" w:lineRule="auto"/>
        <w:ind w:left="0" w:firstLine="737"/>
        <w:jc w:val="both"/>
        <w:rPr>
          <w:sz w:val="28"/>
          <w:szCs w:val="28"/>
        </w:rPr>
      </w:pPr>
      <w:r w:rsidRPr="00E20C50">
        <w:rPr>
          <w:sz w:val="28"/>
          <w:szCs w:val="28"/>
        </w:rPr>
        <w:t>Решение полученного уравнения относительно неизвестных узловых перемещений имеет следующий вид:</w:t>
      </w:r>
    </w:p>
    <w:p w:rsidR="00E20C50" w:rsidRPr="00E20C50" w:rsidRDefault="00E20C50" w:rsidP="00130FB3">
      <w:pPr>
        <w:pStyle w:val="ac"/>
        <w:spacing w:after="0" w:line="360" w:lineRule="auto"/>
        <w:ind w:left="0" w:firstLine="737"/>
        <w:jc w:val="both"/>
        <w:rPr>
          <w:sz w:val="28"/>
          <w:szCs w:val="28"/>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27" type="#_x0000_t75" style="width:317.25pt;height:27pt">
            <v:imagedata r:id="rId109" o:title=""/>
          </v:shape>
        </w:pict>
      </w:r>
      <w:r w:rsidR="00E20C50" w:rsidRPr="00E20C50">
        <w:rPr>
          <w:rFonts w:ascii="Times New Roman" w:hAnsi="Times New Roman"/>
          <w:sz w:val="28"/>
          <w:szCs w:val="28"/>
          <w:lang w:val="ru-RU"/>
        </w:rPr>
        <w:tab/>
        <w:t xml:space="preserve"> (71)</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28" type="#_x0000_t75" style="width:322.5pt;height:237.75pt">
            <v:imagedata r:id="rId110" o:title=""/>
          </v:shape>
        </w:pic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27 – Упругая линия шпинделя</w:t>
      </w:r>
    </w:p>
    <w:p w:rsidR="00E20C50" w:rsidRPr="00E20C50" w:rsidRDefault="002243FF" w:rsidP="002243FF">
      <w:pPr>
        <w:widowControl/>
        <w:tabs>
          <w:tab w:val="left" w:pos="8640"/>
        </w:tabs>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4</w:t>
      </w:r>
      <w:r>
        <w:rPr>
          <w:rFonts w:ascii="Times New Roman" w:hAnsi="Times New Roman"/>
          <w:b/>
          <w:sz w:val="28"/>
          <w:szCs w:val="28"/>
          <w:lang w:val="ru-RU"/>
        </w:rPr>
        <w:t>.</w:t>
      </w:r>
      <w:r w:rsidR="00E20C50" w:rsidRPr="00E20C50">
        <w:rPr>
          <w:rFonts w:ascii="Times New Roman" w:hAnsi="Times New Roman"/>
          <w:b/>
          <w:sz w:val="28"/>
          <w:szCs w:val="28"/>
          <w:lang w:val="ru-RU"/>
        </w:rPr>
        <w:t xml:space="preserve"> Проектирование стойки станка</w:t>
      </w:r>
    </w:p>
    <w:p w:rsidR="00E20C50" w:rsidRPr="00E20C50" w:rsidRDefault="00E20C50" w:rsidP="002243FF">
      <w:pPr>
        <w:widowControl/>
        <w:tabs>
          <w:tab w:val="left" w:pos="8640"/>
        </w:tabs>
        <w:spacing w:line="360" w:lineRule="auto"/>
        <w:ind w:firstLine="737"/>
        <w:jc w:val="center"/>
        <w:rPr>
          <w:rFonts w:ascii="Times New Roman" w:hAnsi="Times New Roman"/>
          <w:b/>
          <w:sz w:val="28"/>
          <w:szCs w:val="28"/>
          <w:lang w:val="ru-RU"/>
        </w:rPr>
      </w:pPr>
    </w:p>
    <w:p w:rsidR="00E20C50" w:rsidRPr="00E20C50" w:rsidRDefault="00E20C50" w:rsidP="002243FF">
      <w:pPr>
        <w:widowControl/>
        <w:tabs>
          <w:tab w:val="left" w:pos="8640"/>
        </w:tabs>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4.1 Компоновка стойки</w:t>
      </w:r>
    </w:p>
    <w:p w:rsidR="00E20C50" w:rsidRPr="00E20C50" w:rsidRDefault="00E20C50" w:rsidP="00130FB3">
      <w:pPr>
        <w:widowControl/>
        <w:tabs>
          <w:tab w:val="left" w:pos="8640"/>
        </w:tabs>
        <w:spacing w:line="360" w:lineRule="auto"/>
        <w:ind w:firstLine="737"/>
        <w:rPr>
          <w:rFonts w:ascii="Times New Roman" w:hAnsi="Times New Roman"/>
          <w:b/>
          <w:sz w:val="28"/>
          <w:szCs w:val="28"/>
          <w:lang w:val="ru-RU"/>
        </w:rPr>
      </w:pP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связи с тем, что задачей данного дипломного проекта является реконструкция горизонтально-расточного станка повышенной жесткости, одной из основных задач является проектирование шпиндельной бабки с более высокими динамическими и статическими характеристиками.</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Изучив конструкцию базового станка и рассмотрев все возможные варианты ее реконструкции, была рассчитана и спроектирована стойка с улучшенными характеристиками, по сравнению с базовым вариантом.</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проектировании новой стойки были учтены и по возможности использованы все достижения современной науки. В частности внутренняя часть стойки имеет сотовую конструкцию. Такая конструкция позволяет снизить массу примерно на 1\3 часть, но при этом повысить жесткосные и теплодеформационные характеристики стойки.</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p>
    <w:p w:rsidR="00E20C50" w:rsidRPr="00E20C50" w:rsidRDefault="006A1741" w:rsidP="00130FB3">
      <w:pPr>
        <w:widowControl/>
        <w:tabs>
          <w:tab w:val="left" w:pos="8640"/>
        </w:tabs>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29" type="#_x0000_t75" style="width:208.5pt;height:280.5pt">
            <v:imagedata r:id="rId111" o:title=""/>
          </v:shape>
        </w:pic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29 – Стойка реконструированного станка с вырезом</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Стойка крепится к станине с помощью прямоугольных направляющих, которые могут располагаться горизонтально и вертикально. Также к стойке крепятся направляющие для вертикального перемещения шпиндельной бабки. Стойка также крепится к фундаменту при помощи фундаментных болтов.</w:t>
      </w:r>
    </w:p>
    <w:p w:rsidR="00E20C50" w:rsidRPr="00E20C50" w:rsidRDefault="00E20C50" w:rsidP="00130FB3">
      <w:pPr>
        <w:widowControl/>
        <w:tabs>
          <w:tab w:val="left" w:pos="8640"/>
        </w:tabs>
        <w:spacing w:line="360" w:lineRule="auto"/>
        <w:ind w:firstLine="737"/>
        <w:rPr>
          <w:rFonts w:ascii="Times New Roman" w:hAnsi="Times New Roman"/>
          <w:sz w:val="28"/>
          <w:szCs w:val="28"/>
          <w:lang w:val="ru-RU"/>
        </w:rPr>
      </w:pPr>
    </w:p>
    <w:p w:rsidR="00E20C50" w:rsidRPr="00E20C50" w:rsidRDefault="00E20C50" w:rsidP="002243FF">
      <w:pPr>
        <w:widowControl/>
        <w:tabs>
          <w:tab w:val="left" w:pos="8640"/>
        </w:tabs>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4.2 Расчет направл</w:t>
      </w:r>
      <w:r w:rsidR="002243FF">
        <w:rPr>
          <w:rFonts w:ascii="Times New Roman" w:hAnsi="Times New Roman"/>
          <w:b/>
          <w:sz w:val="28"/>
          <w:szCs w:val="28"/>
          <w:lang w:val="ru-RU"/>
        </w:rPr>
        <w:t>яющих</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Методика расчета направляющих состоит из следующих этапов: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а) определение суммарных давлений, действующих на каждую грань направляющих;</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б) определение среднего удельного давления на каждой из этих граней;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определение наибольшего удельного давления на них;</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w:t>
      </w:r>
      <w:r w:rsidR="002243FF">
        <w:rPr>
          <w:rFonts w:ascii="Times New Roman" w:hAnsi="Times New Roman"/>
          <w:sz w:val="28"/>
          <w:szCs w:val="28"/>
          <w:lang w:val="ru-RU"/>
        </w:rPr>
        <w:t xml:space="preserve"> </w:t>
      </w:r>
      <w:r w:rsidRPr="00E20C50">
        <w:rPr>
          <w:rFonts w:ascii="Times New Roman" w:hAnsi="Times New Roman"/>
          <w:sz w:val="28"/>
          <w:szCs w:val="28"/>
          <w:lang w:val="ru-RU"/>
        </w:rPr>
        <w:t>сопоставление полученных величин с наибольшими допускаемыми значениями удельных давлений;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Давления на грани направляющих А,Б,С находят из условий равновесия. Также на стойку действуют составляющие </w:t>
      </w:r>
      <w:r w:rsidRPr="00E20C50">
        <w:rPr>
          <w:rFonts w:ascii="Times New Roman" w:hAnsi="Times New Roman"/>
          <w:sz w:val="28"/>
          <w:szCs w:val="28"/>
        </w:rPr>
        <w:t>P</w:t>
      </w:r>
      <w:r w:rsidRPr="00E20C50">
        <w:rPr>
          <w:rFonts w:ascii="Times New Roman" w:hAnsi="Times New Roman"/>
          <w:sz w:val="28"/>
          <w:szCs w:val="28"/>
          <w:vertAlign w:val="subscript"/>
        </w:rPr>
        <w:t>x</w:t>
      </w:r>
      <w:r w:rsidRPr="00E20C50">
        <w:rPr>
          <w:rFonts w:ascii="Times New Roman" w:hAnsi="Times New Roman"/>
          <w:sz w:val="28"/>
          <w:szCs w:val="28"/>
          <w:lang w:val="ru-RU"/>
        </w:rPr>
        <w:t xml:space="preserve">, </w:t>
      </w:r>
      <w:r w:rsidRPr="00E20C50">
        <w:rPr>
          <w:rFonts w:ascii="Times New Roman" w:hAnsi="Times New Roman"/>
          <w:sz w:val="28"/>
          <w:szCs w:val="28"/>
        </w:rPr>
        <w:t>P</w:t>
      </w:r>
      <w:r w:rsidRPr="00E20C50">
        <w:rPr>
          <w:rFonts w:ascii="Times New Roman" w:hAnsi="Times New Roman"/>
          <w:sz w:val="28"/>
          <w:szCs w:val="28"/>
          <w:vertAlign w:val="subscript"/>
        </w:rPr>
        <w:t>y</w:t>
      </w:r>
      <w:r w:rsidRPr="00E20C50">
        <w:rPr>
          <w:rFonts w:ascii="Times New Roman" w:hAnsi="Times New Roman"/>
          <w:sz w:val="28"/>
          <w:szCs w:val="28"/>
          <w:lang w:val="ru-RU"/>
        </w:rPr>
        <w:t xml:space="preserve">, </w:t>
      </w:r>
      <w:r w:rsidRPr="00E20C50">
        <w:rPr>
          <w:rFonts w:ascii="Times New Roman" w:hAnsi="Times New Roman"/>
          <w:sz w:val="28"/>
          <w:szCs w:val="28"/>
        </w:rPr>
        <w:t>P</w:t>
      </w:r>
      <w:r w:rsidRPr="00E20C50">
        <w:rPr>
          <w:rFonts w:ascii="Times New Roman" w:hAnsi="Times New Roman"/>
          <w:sz w:val="28"/>
          <w:szCs w:val="28"/>
          <w:vertAlign w:val="subscript"/>
        </w:rPr>
        <w:t>z</w:t>
      </w:r>
      <w:r w:rsidRPr="00E20C50">
        <w:rPr>
          <w:rFonts w:ascii="Times New Roman" w:hAnsi="Times New Roman"/>
          <w:sz w:val="28"/>
          <w:szCs w:val="28"/>
          <w:lang w:val="ru-RU"/>
        </w:rPr>
        <w:t xml:space="preserve"> силы резания, собственный вес стойки </w:t>
      </w:r>
      <w:r w:rsidRPr="00E20C50">
        <w:rPr>
          <w:rFonts w:ascii="Times New Roman" w:hAnsi="Times New Roman"/>
          <w:sz w:val="28"/>
          <w:szCs w:val="28"/>
        </w:rPr>
        <w:t>G</w:t>
      </w: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Удельные давления:</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30" type="#_x0000_t75" style="width:66pt;height:33.75pt">
            <v:imagedata r:id="rId112" o:title=""/>
          </v:shape>
        </w:pict>
      </w:r>
      <w:r w:rsidR="00E20C50" w:rsidRPr="00E20C50">
        <w:rPr>
          <w:rFonts w:ascii="Times New Roman" w:hAnsi="Times New Roman"/>
          <w:sz w:val="28"/>
          <w:szCs w:val="28"/>
          <w:lang w:val="ru-RU"/>
        </w:rPr>
        <w:t xml:space="preserve">; </w:t>
      </w:r>
      <w:r>
        <w:rPr>
          <w:rFonts w:ascii="Times New Roman" w:hAnsi="Times New Roman"/>
          <w:position w:val="-28"/>
          <w:sz w:val="28"/>
          <w:szCs w:val="28"/>
          <w:lang w:val="ru-RU"/>
        </w:rPr>
        <w:pict>
          <v:shape id="_x0000_i1131" type="#_x0000_t75" style="width:66pt;height:33.75pt">
            <v:imagedata r:id="rId113" o:title=""/>
          </v:shape>
        </w:pict>
      </w:r>
      <w:r w:rsidR="00E20C50" w:rsidRPr="00E20C50">
        <w:rPr>
          <w:rFonts w:ascii="Times New Roman" w:hAnsi="Times New Roman"/>
          <w:sz w:val="28"/>
          <w:szCs w:val="28"/>
          <w:lang w:val="ru-RU"/>
        </w:rPr>
        <w:t xml:space="preserve">; </w:t>
      </w:r>
      <w:r>
        <w:rPr>
          <w:rFonts w:ascii="Times New Roman" w:hAnsi="Times New Roman"/>
          <w:position w:val="-28"/>
          <w:sz w:val="28"/>
          <w:szCs w:val="28"/>
          <w:lang w:val="ru-RU"/>
        </w:rPr>
        <w:pict>
          <v:shape id="_x0000_i1132" type="#_x0000_t75" style="width:65.25pt;height:33.75pt">
            <v:imagedata r:id="rId114" o:title=""/>
          </v:shape>
        </w:pict>
      </w:r>
      <w:r w:rsidR="00E20C50" w:rsidRPr="00E20C50">
        <w:rPr>
          <w:rFonts w:ascii="Times New Roman" w:hAnsi="Times New Roman"/>
          <w:sz w:val="28"/>
          <w:szCs w:val="28"/>
          <w:lang w:val="ru-RU"/>
        </w:rPr>
        <w:t>; (72)</w:t>
      </w:r>
    </w:p>
    <w:p w:rsidR="002243FF" w:rsidRDefault="002243FF"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 </w:t>
      </w:r>
      <w:r w:rsidRPr="00E20C50">
        <w:rPr>
          <w:rFonts w:ascii="Times New Roman" w:hAnsi="Times New Roman"/>
          <w:sz w:val="28"/>
          <w:szCs w:val="28"/>
        </w:rPr>
        <w:t>L</w:t>
      </w:r>
      <w:r w:rsidRPr="00E20C50">
        <w:rPr>
          <w:rFonts w:ascii="Times New Roman" w:hAnsi="Times New Roman"/>
          <w:sz w:val="28"/>
          <w:szCs w:val="28"/>
          <w:lang w:val="ru-RU"/>
        </w:rPr>
        <w:t xml:space="preserve"> – длина направляющих</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а, </w:t>
      </w:r>
      <w:r w:rsidRPr="00E20C50">
        <w:rPr>
          <w:rFonts w:ascii="Times New Roman" w:hAnsi="Times New Roman"/>
          <w:sz w:val="28"/>
          <w:szCs w:val="28"/>
        </w:rPr>
        <w:t>b</w:t>
      </w:r>
      <w:r w:rsidRPr="00E20C50">
        <w:rPr>
          <w:rFonts w:ascii="Times New Roman" w:hAnsi="Times New Roman"/>
          <w:sz w:val="28"/>
          <w:szCs w:val="28"/>
          <w:lang w:val="ru-RU"/>
        </w:rPr>
        <w:t xml:space="preserve">, </w:t>
      </w:r>
      <w:r w:rsidRPr="00E20C50">
        <w:rPr>
          <w:rFonts w:ascii="Times New Roman" w:hAnsi="Times New Roman"/>
          <w:sz w:val="28"/>
          <w:szCs w:val="28"/>
        </w:rPr>
        <w:t>c</w:t>
      </w:r>
      <w:r w:rsidRPr="00E20C50">
        <w:rPr>
          <w:rFonts w:ascii="Times New Roman" w:hAnsi="Times New Roman"/>
          <w:sz w:val="28"/>
          <w:szCs w:val="28"/>
          <w:lang w:val="ru-RU"/>
        </w:rPr>
        <w:t xml:space="preserve"> – значения рабочей ширины граней направляющих</w:t>
      </w:r>
    </w:p>
    <w:p w:rsidR="00E20C50" w:rsidRPr="00E20C50" w:rsidRDefault="002243FF"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6A1741">
        <w:rPr>
          <w:rFonts w:ascii="Times New Roman" w:hAnsi="Times New Roman"/>
          <w:sz w:val="28"/>
          <w:szCs w:val="28"/>
          <w:lang w:val="ru-RU"/>
        </w:rPr>
        <w:pict>
          <v:shape id="_x0000_i1133" type="#_x0000_t75" style="width:220.5pt;height:180.75pt">
            <v:imagedata r:id="rId115"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34" type="#_x0000_t75" style="width:222.75pt;height:124.5pt">
            <v:imagedata r:id="rId116"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Направляющие качения для шпиндельной бабки</w:t>
      </w:r>
    </w:p>
    <w:p w:rsidR="00E20C50" w:rsidRPr="00E20C50" w:rsidRDefault="002243FF" w:rsidP="002243FF">
      <w:pPr>
        <w:widowControl/>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5 Проектирование шпиндельной бабки</w:t>
      </w:r>
    </w:p>
    <w:p w:rsidR="00E20C50" w:rsidRPr="00E20C50" w:rsidRDefault="00E20C50" w:rsidP="002243FF">
      <w:pPr>
        <w:widowControl/>
        <w:spacing w:line="360" w:lineRule="auto"/>
        <w:ind w:firstLine="737"/>
        <w:jc w:val="center"/>
        <w:rPr>
          <w:rFonts w:ascii="Times New Roman" w:hAnsi="Times New Roman"/>
          <w:b/>
          <w:sz w:val="28"/>
          <w:szCs w:val="28"/>
          <w:lang w:val="ru-RU"/>
        </w:rPr>
      </w:pPr>
    </w:p>
    <w:p w:rsidR="00E20C50" w:rsidRPr="00E20C50" w:rsidRDefault="00E20C50" w:rsidP="002243FF">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5.1 Компоновка шпиндельной бабки</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связи с тем, что бала изменена несущая система и кинематика станка, была спроектирована новая шпиндельная бабка.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pict>
          <v:shape id="_x0000_i1135" type="#_x0000_t75" style="width:191.25pt;height:147.75pt">
            <v:imagedata r:id="rId117" o:title=""/>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Рисунок 31 – Шпиндельная бабка реконструированного станка модели 2А622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Спроектированная шпиндельная бабка обладает повышенной жесткостью по сравнению со старой. Вертикальное перемещение бабки вдоль стойки происходит по линейным направляющим качения с помощью двух ходовых винтов, что обеспечивает повышенную точность обработки деталей.</w:t>
      </w:r>
    </w:p>
    <w:p w:rsidR="00E20C50" w:rsidRPr="00E20C50" w:rsidRDefault="002243FF" w:rsidP="002243FF">
      <w:pPr>
        <w:widowControl/>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6 Статический и динамический расчет стойки и шпиндельной бабки</w:t>
      </w:r>
    </w:p>
    <w:p w:rsidR="00E20C50" w:rsidRPr="00E20C50" w:rsidRDefault="00E20C50" w:rsidP="002243FF">
      <w:pPr>
        <w:widowControl/>
        <w:spacing w:line="360" w:lineRule="auto"/>
        <w:ind w:firstLine="737"/>
        <w:jc w:val="center"/>
        <w:rPr>
          <w:rFonts w:ascii="Times New Roman" w:hAnsi="Times New Roman"/>
          <w:b/>
          <w:sz w:val="28"/>
          <w:szCs w:val="28"/>
          <w:lang w:val="ru-RU"/>
        </w:rPr>
      </w:pPr>
    </w:p>
    <w:p w:rsidR="00E20C50" w:rsidRPr="00E20C50" w:rsidRDefault="00E20C50" w:rsidP="002243FF">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6.1 Статический расчет стойки и шпиндельной бабки</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pStyle w:val="33"/>
        <w:spacing w:line="360" w:lineRule="auto"/>
        <w:ind w:firstLine="737"/>
        <w:jc w:val="both"/>
      </w:pPr>
      <w:r w:rsidRPr="00E20C50">
        <w:t xml:space="preserve">На точность обработки существенное влияние оказывают статические и динамические характеристики основных органов станка, а именно: статическая и динамическая жесткость, частоты и формы собственных колебаний, амплитудно-частотная характеристика (АЧХ), амплитудно-фазовая частотная характеристика (АФЧХ), коэффициенты демпфирования (или декременты затухания). </w:t>
      </w:r>
    </w:p>
    <w:p w:rsidR="00E20C50" w:rsidRPr="00E20C50" w:rsidRDefault="00E20C50" w:rsidP="00130FB3">
      <w:pPr>
        <w:pStyle w:val="33"/>
        <w:spacing w:line="360" w:lineRule="auto"/>
        <w:ind w:firstLine="737"/>
        <w:jc w:val="both"/>
      </w:pPr>
    </w:p>
    <w:p w:rsidR="00E20C50" w:rsidRPr="002243FF" w:rsidRDefault="00E20C50" w:rsidP="002243FF">
      <w:pPr>
        <w:pStyle w:val="33"/>
        <w:spacing w:line="360" w:lineRule="auto"/>
        <w:ind w:firstLine="737"/>
        <w:jc w:val="center"/>
        <w:rPr>
          <w:b/>
        </w:rPr>
      </w:pPr>
      <w:r w:rsidRPr="002243FF">
        <w:rPr>
          <w:b/>
        </w:rPr>
        <w:t>6.1.1 Статические характеристики</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Статическая рассчитывается по формуле:</w:t>
      </w:r>
    </w:p>
    <w:p w:rsidR="002243FF" w:rsidRDefault="002243FF" w:rsidP="00130FB3">
      <w:pPr>
        <w:widowControl/>
        <w:shd w:val="clear" w:color="auto" w:fill="FFFFFF"/>
        <w:tabs>
          <w:tab w:val="left" w:pos="8640"/>
        </w:tabs>
        <w:spacing w:line="360" w:lineRule="auto"/>
        <w:ind w:firstLine="737"/>
        <w:rPr>
          <w:rFonts w:ascii="Times New Roman" w:hAnsi="Times New Roman"/>
          <w:sz w:val="28"/>
          <w:szCs w:val="28"/>
          <w:lang w:val="ru-RU"/>
        </w:rPr>
      </w:pPr>
    </w:p>
    <w:p w:rsidR="00E20C50" w:rsidRPr="00E20C50" w:rsidRDefault="006A1741" w:rsidP="002243FF">
      <w:pPr>
        <w:widowControl/>
        <w:shd w:val="clear" w:color="auto" w:fill="FFFFFF"/>
        <w:tabs>
          <w:tab w:val="left" w:pos="4253"/>
        </w:tabs>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136" type="#_x0000_t75" style="width:33.75pt;height:36pt">
            <v:imagedata r:id="rId118" o:title=""/>
          </v:shape>
        </w:pict>
      </w:r>
      <w:r w:rsidR="00E20C50" w:rsidRPr="00E20C50">
        <w:rPr>
          <w:rFonts w:ascii="Times New Roman" w:hAnsi="Times New Roman"/>
          <w:sz w:val="28"/>
          <w:szCs w:val="28"/>
          <w:lang w:val="ru-RU"/>
        </w:rPr>
        <w:tab/>
        <w:t>(73)</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Cs/>
          <w:sz w:val="28"/>
          <w:szCs w:val="28"/>
        </w:rPr>
        <w:t>F</w:t>
      </w:r>
      <w:r w:rsidRPr="00E20C50">
        <w:rPr>
          <w:rFonts w:ascii="Times New Roman" w:hAnsi="Times New Roman"/>
          <w:iCs/>
          <w:sz w:val="28"/>
          <w:szCs w:val="28"/>
          <w:lang w:val="ru-RU"/>
        </w:rPr>
        <w:t xml:space="preserve"> </w:t>
      </w:r>
      <w:r w:rsidRPr="00E20C50">
        <w:rPr>
          <w:rFonts w:ascii="Times New Roman" w:hAnsi="Times New Roman"/>
          <w:sz w:val="28"/>
          <w:szCs w:val="28"/>
          <w:lang w:val="ru-RU"/>
        </w:rPr>
        <w:t>- приложенная сила;</w:t>
      </w:r>
    </w:p>
    <w:p w:rsidR="00E20C50" w:rsidRPr="00E20C50" w:rsidRDefault="00E20C50" w:rsidP="00130FB3">
      <w:pPr>
        <w:widowControl/>
        <w:shd w:val="clear" w:color="auto" w:fill="FFFFFF"/>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sym w:font="Symbol" w:char="F064"/>
      </w:r>
      <w:r w:rsidRPr="00E20C50">
        <w:rPr>
          <w:rFonts w:ascii="Times New Roman" w:hAnsi="Times New Roman"/>
          <w:sz w:val="28"/>
          <w:szCs w:val="28"/>
          <w:lang w:val="ru-RU"/>
        </w:rPr>
        <w:t xml:space="preserve"> - прогиб. </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Существенное влияние на жесткость оказывает длина (высота) органа, поэтому при проектировании всегда необходимо стремиться к ее уменьшению.</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Жесткость так же зависит от межопорного расстояния b.</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2243FF" w:rsidRDefault="00E20C50" w:rsidP="002243FF">
      <w:pPr>
        <w:widowControl/>
        <w:shd w:val="clear" w:color="auto" w:fill="FFFFFF"/>
        <w:spacing w:line="360" w:lineRule="auto"/>
        <w:ind w:firstLine="737"/>
        <w:jc w:val="center"/>
        <w:rPr>
          <w:rFonts w:ascii="Times New Roman" w:hAnsi="Times New Roman"/>
          <w:b/>
          <w:sz w:val="28"/>
          <w:szCs w:val="28"/>
          <w:lang w:val="ru-RU"/>
        </w:rPr>
      </w:pPr>
      <w:r w:rsidRPr="002243FF">
        <w:rPr>
          <w:rFonts w:ascii="Times New Roman" w:hAnsi="Times New Roman"/>
          <w:b/>
          <w:sz w:val="28"/>
          <w:szCs w:val="28"/>
          <w:lang w:val="ru-RU"/>
        </w:rPr>
        <w:t>6.1.2 Динамические характеристики стойки и шпиндельной бабки</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На точность работы станка оказывают влияние и динамические характеристики несущей системы, которые являясь показателями динамического качества, достаточно точно определяют амплитуды колебаний.</w:t>
      </w:r>
    </w:p>
    <w:p w:rsidR="00E20C50" w:rsidRPr="00E20C50" w:rsidRDefault="00E20C50" w:rsidP="00130FB3">
      <w:pPr>
        <w:widowControl/>
        <w:tabs>
          <w:tab w:val="left" w:pos="851"/>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Формы колебаний и их анализ позволяют наглядно представить характер деформирования основных элементов несущей системы. Формы колебаний также дают представление о размере колебаний по всей длине (высоте) органа, что важно для правильного конструирования станка.</w:t>
      </w:r>
    </w:p>
    <w:p w:rsidR="00E20C50" w:rsidRPr="002243FF" w:rsidRDefault="002243FF" w:rsidP="002243FF">
      <w:pPr>
        <w:widowControl/>
        <w:tabs>
          <w:tab w:val="left" w:pos="851"/>
        </w:tabs>
        <w:spacing w:line="360" w:lineRule="auto"/>
        <w:ind w:left="709" w:firstLine="28"/>
        <w:jc w:val="center"/>
        <w:rPr>
          <w:rFonts w:ascii="Times New Roman" w:hAnsi="Times New Roman"/>
          <w:b/>
          <w:sz w:val="28"/>
          <w:szCs w:val="28"/>
          <w:lang w:val="ru-RU"/>
        </w:rPr>
      </w:pPr>
      <w:r>
        <w:rPr>
          <w:rFonts w:ascii="Times New Roman" w:hAnsi="Times New Roman"/>
          <w:sz w:val="28"/>
          <w:szCs w:val="28"/>
          <w:lang w:val="ru-RU"/>
        </w:rPr>
        <w:br w:type="page"/>
      </w:r>
      <w:r w:rsidR="00E20C50" w:rsidRPr="002243FF">
        <w:rPr>
          <w:rFonts w:ascii="Times New Roman" w:hAnsi="Times New Roman"/>
          <w:b/>
          <w:sz w:val="28"/>
          <w:szCs w:val="28"/>
          <w:lang w:val="ru-RU"/>
        </w:rPr>
        <w:t>5</w:t>
      </w:r>
      <w:r>
        <w:rPr>
          <w:rFonts w:ascii="Times New Roman" w:hAnsi="Times New Roman"/>
          <w:b/>
          <w:sz w:val="28"/>
          <w:szCs w:val="28"/>
          <w:lang w:val="ru-RU"/>
        </w:rPr>
        <w:t>.</w:t>
      </w:r>
      <w:r w:rsidR="00E20C50" w:rsidRPr="002243FF">
        <w:rPr>
          <w:rFonts w:ascii="Times New Roman" w:hAnsi="Times New Roman"/>
          <w:b/>
          <w:sz w:val="28"/>
          <w:szCs w:val="28"/>
          <w:lang w:val="ru-RU"/>
        </w:rPr>
        <w:t xml:space="preserve"> Расчет экономического эффекта от реконструкции горизонтально-расточного станка мод. 2А622</w:t>
      </w:r>
    </w:p>
    <w:p w:rsidR="00E20C50" w:rsidRPr="002243FF" w:rsidRDefault="00E20C50" w:rsidP="002243FF">
      <w:pPr>
        <w:widowControl/>
        <w:spacing w:line="360" w:lineRule="auto"/>
        <w:ind w:firstLine="737"/>
        <w:jc w:val="center"/>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b/>
          <w:bCs/>
          <w:sz w:val="28"/>
          <w:szCs w:val="28"/>
          <w:lang w:val="ru-RU"/>
        </w:rPr>
      </w:pPr>
      <w:r w:rsidRPr="00E20C50">
        <w:rPr>
          <w:rFonts w:ascii="Times New Roman" w:hAnsi="Times New Roman"/>
          <w:bCs/>
          <w:sz w:val="28"/>
          <w:szCs w:val="28"/>
          <w:lang w:val="ru-RU"/>
        </w:rPr>
        <w:t>Проведенная реконструкция горизонтально-расточного станка мод. 2А622</w:t>
      </w:r>
      <w:r w:rsidRPr="00E20C50">
        <w:rPr>
          <w:rFonts w:ascii="Times New Roman" w:hAnsi="Times New Roman"/>
          <w:b/>
          <w:bCs/>
          <w:sz w:val="28"/>
          <w:szCs w:val="28"/>
          <w:lang w:val="ru-RU"/>
        </w:rPr>
        <w:t xml:space="preserve"> </w:t>
      </w:r>
      <w:r w:rsidRPr="00E20C50">
        <w:rPr>
          <w:rFonts w:ascii="Times New Roman" w:hAnsi="Times New Roman"/>
          <w:bCs/>
          <w:sz w:val="28"/>
          <w:szCs w:val="28"/>
          <w:lang w:val="ru-RU"/>
        </w:rPr>
        <w:t xml:space="preserve">позволила повысить его производительность и качество изготовляемых деталей. Рассчитаем годовой экономический эффект от реконструкции выбрав за базу для сравнения горизонтально-расточной станок мод. 2А622. Исходные данные представлены в таблице 5.1.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a8"/>
        <w:spacing w:line="360" w:lineRule="auto"/>
        <w:ind w:firstLine="737"/>
        <w:jc w:val="both"/>
        <w:rPr>
          <w:rFonts w:ascii="Times New Roman" w:hAnsi="Times New Roman"/>
          <w:b w:val="0"/>
          <w:bCs/>
          <w:i w:val="0"/>
          <w:iCs/>
          <w:sz w:val="28"/>
          <w:szCs w:val="28"/>
        </w:rPr>
      </w:pPr>
      <w:r w:rsidRPr="00E20C50">
        <w:rPr>
          <w:rFonts w:ascii="Times New Roman" w:hAnsi="Times New Roman"/>
          <w:b w:val="0"/>
          <w:bCs/>
          <w:i w:val="0"/>
          <w:iCs/>
          <w:sz w:val="28"/>
          <w:szCs w:val="28"/>
        </w:rPr>
        <w:t>Таблица 5.1 – Исходные данные для расчета годового экономического эффекта от реконструкции</w:t>
      </w:r>
    </w:p>
    <w:tbl>
      <w:tblPr>
        <w:tblW w:w="8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1"/>
        <w:gridCol w:w="3711"/>
        <w:gridCol w:w="1091"/>
        <w:gridCol w:w="1077"/>
        <w:gridCol w:w="966"/>
        <w:gridCol w:w="982"/>
      </w:tblGrid>
      <w:tr w:rsidR="00E20C50" w:rsidRPr="002243FF" w:rsidTr="00C55B36">
        <w:trPr>
          <w:trHeight w:val="1022"/>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п/п</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Показатели</w:t>
            </w:r>
          </w:p>
        </w:tc>
        <w:tc>
          <w:tcPr>
            <w:tcW w:w="109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Усл. обозн.</w:t>
            </w:r>
          </w:p>
        </w:tc>
        <w:tc>
          <w:tcPr>
            <w:tcW w:w="107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Ед. изм.</w:t>
            </w:r>
          </w:p>
        </w:tc>
        <w:tc>
          <w:tcPr>
            <w:tcW w:w="966"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Базовый вариант (1)</w:t>
            </w:r>
          </w:p>
        </w:tc>
        <w:tc>
          <w:tcPr>
            <w:tcW w:w="982"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Новый вариант</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(2)</w:t>
            </w:r>
          </w:p>
        </w:tc>
      </w:tr>
      <w:tr w:rsidR="00E20C50" w:rsidRPr="002243FF" w:rsidTr="00C55B36">
        <w:trPr>
          <w:trHeight w:val="346"/>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2</w:t>
            </w:r>
          </w:p>
        </w:tc>
        <w:tc>
          <w:tcPr>
            <w:tcW w:w="109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c>
          <w:tcPr>
            <w:tcW w:w="107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4</w:t>
            </w:r>
          </w:p>
        </w:tc>
        <w:tc>
          <w:tcPr>
            <w:tcW w:w="966"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w:t>
            </w:r>
          </w:p>
        </w:tc>
        <w:tc>
          <w:tcPr>
            <w:tcW w:w="982"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6</w:t>
            </w:r>
          </w:p>
        </w:tc>
      </w:tr>
      <w:tr w:rsidR="00E20C50" w:rsidRPr="002243FF" w:rsidTr="00C55B36">
        <w:trPr>
          <w:trHeight w:val="346"/>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Годовая программа</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N</w:t>
            </w:r>
            <w:r w:rsidRPr="002243FF">
              <w:rPr>
                <w:rFonts w:ascii="Times New Roman" w:hAnsi="Times New Roman"/>
                <w:sz w:val="20"/>
                <w:vertAlign w:val="subscript"/>
                <w:lang w:val="ru-RU"/>
              </w:rPr>
              <w:t xml:space="preserve"> год</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шт/год</w:t>
            </w:r>
          </w:p>
        </w:tc>
        <w:tc>
          <w:tcPr>
            <w:tcW w:w="966"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1600</w:t>
            </w:r>
          </w:p>
        </w:tc>
        <w:tc>
          <w:tcPr>
            <w:tcW w:w="982"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1600</w:t>
            </w:r>
          </w:p>
        </w:tc>
      </w:tr>
      <w:tr w:rsidR="00E20C50" w:rsidRPr="002243FF" w:rsidTr="00C55B36">
        <w:trPr>
          <w:trHeight w:val="346"/>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2</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Штучное время</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t</w:t>
            </w:r>
            <w:r w:rsidRPr="002243FF">
              <w:rPr>
                <w:rFonts w:ascii="Times New Roman" w:hAnsi="Times New Roman"/>
                <w:sz w:val="20"/>
                <w:lang w:val="ru-RU"/>
              </w:rPr>
              <w:t xml:space="preserve"> </w:t>
            </w:r>
            <w:r w:rsidRPr="002243FF">
              <w:rPr>
                <w:rFonts w:ascii="Times New Roman" w:hAnsi="Times New Roman"/>
                <w:sz w:val="20"/>
                <w:vertAlign w:val="subscript"/>
                <w:lang w:val="ru-RU"/>
              </w:rPr>
              <w:t>шт</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мин/шт</w:t>
            </w:r>
          </w:p>
        </w:tc>
        <w:tc>
          <w:tcPr>
            <w:tcW w:w="966"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1,34</w:t>
            </w:r>
          </w:p>
        </w:tc>
        <w:tc>
          <w:tcPr>
            <w:tcW w:w="982"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1,04</w:t>
            </w:r>
          </w:p>
        </w:tc>
      </w:tr>
      <w:tr w:rsidR="00E20C50" w:rsidRPr="002243FF" w:rsidTr="00C55B36">
        <w:trPr>
          <w:trHeight w:val="1713"/>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Режим работы:</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количество рабочих дней в неделю,</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число смен</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продолжительность смены</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h</w:t>
            </w:r>
            <w:r w:rsidRPr="002243FF">
              <w:rPr>
                <w:rFonts w:ascii="Times New Roman" w:hAnsi="Times New Roman"/>
                <w:sz w:val="20"/>
                <w:lang w:val="ru-RU"/>
              </w:rPr>
              <w:t xml:space="preserve"> </w:t>
            </w:r>
            <w:r w:rsidRPr="002243FF">
              <w:rPr>
                <w:rFonts w:ascii="Times New Roman" w:hAnsi="Times New Roman"/>
                <w:sz w:val="20"/>
                <w:vertAlign w:val="subscript"/>
                <w:lang w:val="ru-RU"/>
              </w:rPr>
              <w:t>дн рабнед</w:t>
            </w:r>
          </w:p>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h</w:t>
            </w:r>
            <w:r w:rsidRPr="002243FF">
              <w:rPr>
                <w:rFonts w:ascii="Times New Roman" w:hAnsi="Times New Roman"/>
                <w:sz w:val="20"/>
                <w:lang w:val="ru-RU"/>
              </w:rPr>
              <w:t xml:space="preserve"> </w:t>
            </w:r>
            <w:r w:rsidRPr="002243FF">
              <w:rPr>
                <w:rFonts w:ascii="Times New Roman" w:hAnsi="Times New Roman"/>
                <w:sz w:val="20"/>
                <w:vertAlign w:val="subscript"/>
                <w:lang w:val="ru-RU"/>
              </w:rPr>
              <w:t>смен</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F</w:t>
            </w:r>
            <w:r w:rsidRPr="002243FF">
              <w:rPr>
                <w:rFonts w:ascii="Times New Roman" w:hAnsi="Times New Roman"/>
                <w:sz w:val="20"/>
                <w:lang w:val="ru-RU"/>
              </w:rPr>
              <w:t xml:space="preserve"> </w:t>
            </w:r>
            <w:r w:rsidRPr="002243FF">
              <w:rPr>
                <w:rFonts w:ascii="Times New Roman" w:hAnsi="Times New Roman"/>
                <w:sz w:val="20"/>
                <w:vertAlign w:val="subscript"/>
                <w:lang w:val="ru-RU"/>
              </w:rPr>
              <w:t>смен</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дни</w:t>
            </w:r>
          </w:p>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час</w:t>
            </w:r>
          </w:p>
        </w:tc>
        <w:tc>
          <w:tcPr>
            <w:tcW w:w="966" w:type="dxa"/>
          </w:tcPr>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w:t>
            </w:r>
          </w:p>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8</w:t>
            </w:r>
          </w:p>
        </w:tc>
        <w:tc>
          <w:tcPr>
            <w:tcW w:w="982" w:type="dxa"/>
          </w:tcPr>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w:t>
            </w:r>
          </w:p>
          <w:p w:rsidR="00E20C50" w:rsidRPr="002243FF" w:rsidRDefault="00E20C50" w:rsidP="002243FF">
            <w:pPr>
              <w:widowControl/>
              <w:spacing w:line="360" w:lineRule="auto"/>
              <w:ind w:firstLine="0"/>
              <w:jc w:val="left"/>
              <w:rPr>
                <w:rFonts w:ascii="Times New Roman" w:hAnsi="Times New Roman"/>
                <w:sz w:val="20"/>
                <w:lang w:val="ru-RU"/>
              </w:rPr>
            </w:pP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w:t>
            </w:r>
          </w:p>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8</w:t>
            </w:r>
          </w:p>
        </w:tc>
      </w:tr>
      <w:tr w:rsidR="00E20C50" w:rsidRPr="002243FF" w:rsidTr="00C55B36">
        <w:trPr>
          <w:trHeight w:val="346"/>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4</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Стоимость единицы оборудования</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Ц</w:t>
            </w:r>
            <w:r w:rsidRPr="002243FF">
              <w:rPr>
                <w:rFonts w:ascii="Times New Roman" w:hAnsi="Times New Roman"/>
                <w:sz w:val="20"/>
                <w:vertAlign w:val="subscript"/>
                <w:lang w:val="ru-RU"/>
              </w:rPr>
              <w:t xml:space="preserve"> об</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руб</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530000</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600000</w:t>
            </w:r>
          </w:p>
        </w:tc>
      </w:tr>
      <w:tr w:rsidR="00E20C50" w:rsidRPr="002243FF" w:rsidTr="00C55B36">
        <w:trPr>
          <w:trHeight w:val="691"/>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Площадь, занимаемая единицей оборудования</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S</w:t>
            </w:r>
            <w:r w:rsidRPr="002243FF">
              <w:rPr>
                <w:rFonts w:ascii="Times New Roman" w:hAnsi="Times New Roman"/>
                <w:sz w:val="20"/>
                <w:vertAlign w:val="subscript"/>
                <w:lang w:val="ru-RU"/>
              </w:rPr>
              <w:t xml:space="preserve"> об</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vertAlign w:val="superscript"/>
                <w:lang w:val="ru-RU"/>
              </w:rPr>
            </w:pPr>
            <w:r w:rsidRPr="002243FF">
              <w:rPr>
                <w:rFonts w:ascii="Times New Roman" w:hAnsi="Times New Roman"/>
                <w:sz w:val="20"/>
                <w:lang w:val="ru-RU"/>
              </w:rPr>
              <w:t>м</w:t>
            </w:r>
            <w:r w:rsidRPr="002243FF">
              <w:rPr>
                <w:rFonts w:ascii="Times New Roman" w:hAnsi="Times New Roman"/>
                <w:sz w:val="20"/>
                <w:vertAlign w:val="superscript"/>
                <w:lang w:val="ru-RU"/>
              </w:rPr>
              <w:t>2</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r>
      <w:tr w:rsidR="00E20C50" w:rsidRPr="002243FF" w:rsidTr="00C55B36">
        <w:trPr>
          <w:trHeight w:val="331"/>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6</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Часовая тарифная ставка рабочего</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С </w:t>
            </w:r>
            <w:r w:rsidRPr="002243FF">
              <w:rPr>
                <w:rFonts w:ascii="Times New Roman" w:hAnsi="Times New Roman"/>
                <w:sz w:val="20"/>
                <w:vertAlign w:val="subscript"/>
                <w:lang w:val="ru-RU"/>
              </w:rPr>
              <w:t>зч</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руб/час</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5,90</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5,90</w:t>
            </w:r>
          </w:p>
        </w:tc>
      </w:tr>
      <w:tr w:rsidR="00E20C50" w:rsidRPr="002243FF" w:rsidTr="00C55B36">
        <w:trPr>
          <w:trHeight w:val="691"/>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7</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Коэффициент, учитывающий дополнительную заработную плату</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К </w:t>
            </w:r>
            <w:r w:rsidRPr="002243FF">
              <w:rPr>
                <w:rFonts w:ascii="Times New Roman" w:hAnsi="Times New Roman"/>
                <w:sz w:val="20"/>
                <w:vertAlign w:val="subscript"/>
                <w:lang w:val="ru-RU"/>
              </w:rPr>
              <w:t>дз</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w:t>
            </w:r>
          </w:p>
        </w:tc>
      </w:tr>
      <w:tr w:rsidR="00E20C50" w:rsidRPr="002243FF" w:rsidTr="00C55B36">
        <w:trPr>
          <w:trHeight w:val="691"/>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8</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Коэффициент, учитывающий единый социальный налог</w:t>
            </w: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К </w:t>
            </w:r>
            <w:r w:rsidRPr="002243FF">
              <w:rPr>
                <w:rFonts w:ascii="Times New Roman" w:hAnsi="Times New Roman"/>
                <w:sz w:val="20"/>
                <w:vertAlign w:val="subscript"/>
                <w:lang w:val="ru-RU"/>
              </w:rPr>
              <w:t>сн</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1,262</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1,262</w:t>
            </w:r>
          </w:p>
        </w:tc>
      </w:tr>
      <w:tr w:rsidR="00E20C50" w:rsidRPr="002243FF" w:rsidTr="00C55B36">
        <w:trPr>
          <w:trHeight w:val="691"/>
          <w:jc w:val="center"/>
        </w:trPr>
        <w:tc>
          <w:tcPr>
            <w:tcW w:w="63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9</w:t>
            </w:r>
          </w:p>
        </w:tc>
        <w:tc>
          <w:tcPr>
            <w:tcW w:w="37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Районный коэффициент</w:t>
            </w:r>
          </w:p>
          <w:p w:rsidR="00E20C50" w:rsidRPr="002243FF" w:rsidRDefault="00E20C50" w:rsidP="002243FF">
            <w:pPr>
              <w:widowControl/>
              <w:spacing w:line="360" w:lineRule="auto"/>
              <w:ind w:firstLine="0"/>
              <w:jc w:val="left"/>
              <w:rPr>
                <w:rFonts w:ascii="Times New Roman" w:hAnsi="Times New Roman"/>
                <w:sz w:val="20"/>
                <w:lang w:val="ru-RU"/>
              </w:rPr>
            </w:pPr>
          </w:p>
        </w:tc>
        <w:tc>
          <w:tcPr>
            <w:tcW w:w="109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К </w:t>
            </w:r>
            <w:r w:rsidRPr="002243FF">
              <w:rPr>
                <w:rFonts w:ascii="Times New Roman" w:hAnsi="Times New Roman"/>
                <w:sz w:val="20"/>
                <w:vertAlign w:val="subscript"/>
                <w:lang w:val="ru-RU"/>
              </w:rPr>
              <w:t>урал</w:t>
            </w:r>
          </w:p>
        </w:tc>
        <w:tc>
          <w:tcPr>
            <w:tcW w:w="1077"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tc>
        <w:tc>
          <w:tcPr>
            <w:tcW w:w="96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1,15</w:t>
            </w:r>
          </w:p>
        </w:tc>
        <w:tc>
          <w:tcPr>
            <w:tcW w:w="98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1,15</w:t>
            </w:r>
          </w:p>
        </w:tc>
      </w:tr>
    </w:tbl>
    <w:p w:rsidR="00E20C50" w:rsidRPr="00E20C50" w:rsidRDefault="00E20C50" w:rsidP="00130FB3">
      <w:pPr>
        <w:pStyle w:val="aa"/>
        <w:ind w:firstLine="737"/>
        <w:jc w:val="both"/>
        <w:rPr>
          <w:sz w:val="28"/>
          <w:szCs w:val="28"/>
        </w:rPr>
      </w:pPr>
    </w:p>
    <w:p w:rsidR="00E20C50" w:rsidRPr="00E20C50" w:rsidRDefault="002243FF" w:rsidP="00130FB3">
      <w:pPr>
        <w:pStyle w:val="aa"/>
        <w:ind w:firstLine="737"/>
        <w:jc w:val="both"/>
        <w:rPr>
          <w:b w:val="0"/>
          <w:bCs w:val="0"/>
          <w:sz w:val="28"/>
          <w:szCs w:val="28"/>
        </w:rPr>
      </w:pPr>
      <w:r>
        <w:rPr>
          <w:b w:val="0"/>
          <w:bCs w:val="0"/>
          <w:sz w:val="28"/>
          <w:szCs w:val="28"/>
        </w:rPr>
        <w:br w:type="page"/>
      </w:r>
      <w:r w:rsidR="00E20C50" w:rsidRPr="00E20C50">
        <w:rPr>
          <w:b w:val="0"/>
          <w:bCs w:val="0"/>
          <w:sz w:val="28"/>
          <w:szCs w:val="28"/>
        </w:rPr>
        <w:t xml:space="preserve">Продолжение таблицы 5.1 </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3979"/>
        <w:gridCol w:w="1011"/>
        <w:gridCol w:w="1162"/>
        <w:gridCol w:w="1156"/>
        <w:gridCol w:w="1005"/>
      </w:tblGrid>
      <w:tr w:rsidR="00E20C50" w:rsidRPr="002243FF" w:rsidTr="00C55B36">
        <w:trPr>
          <w:trHeight w:val="332"/>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2</w:t>
            </w:r>
          </w:p>
        </w:tc>
        <w:tc>
          <w:tcPr>
            <w:tcW w:w="1011"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c>
          <w:tcPr>
            <w:tcW w:w="1162"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4</w:t>
            </w:r>
          </w:p>
        </w:tc>
        <w:tc>
          <w:tcPr>
            <w:tcW w:w="1156"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5</w:t>
            </w:r>
          </w:p>
        </w:tc>
        <w:tc>
          <w:tcPr>
            <w:tcW w:w="1005"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6</w:t>
            </w:r>
          </w:p>
        </w:tc>
      </w:tr>
      <w:tr w:rsidR="00E20C50" w:rsidRPr="002243FF" w:rsidTr="00C55B36">
        <w:trPr>
          <w:trHeight w:val="348"/>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10</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Мощность электродвигателей</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rPr>
              <w:t>N</w:t>
            </w:r>
            <w:r w:rsidRPr="002243FF">
              <w:rPr>
                <w:rFonts w:ascii="Times New Roman" w:hAnsi="Times New Roman"/>
                <w:sz w:val="20"/>
                <w:lang w:val="ru-RU"/>
              </w:rPr>
              <w:t xml:space="preserve"> </w:t>
            </w:r>
            <w:r w:rsidRPr="002243FF">
              <w:rPr>
                <w:rFonts w:ascii="Times New Roman" w:hAnsi="Times New Roman"/>
                <w:sz w:val="20"/>
                <w:vertAlign w:val="subscript"/>
                <w:lang w:val="ru-RU"/>
              </w:rPr>
              <w:t>э</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кВт</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11</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11</w:t>
            </w:r>
          </w:p>
        </w:tc>
      </w:tr>
      <w:tr w:rsidR="00E20C50" w:rsidRPr="002243FF" w:rsidTr="00C55B36">
        <w:trPr>
          <w:trHeight w:val="695"/>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11</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Стоимость 1 кВт-час электроэнергии</w:t>
            </w:r>
          </w:p>
          <w:p w:rsidR="00E20C50" w:rsidRPr="002243FF" w:rsidRDefault="00E20C50" w:rsidP="002243FF">
            <w:pPr>
              <w:widowControl/>
              <w:spacing w:line="360" w:lineRule="auto"/>
              <w:ind w:firstLine="0"/>
              <w:jc w:val="left"/>
              <w:rPr>
                <w:rFonts w:ascii="Times New Roman" w:hAnsi="Times New Roman"/>
                <w:sz w:val="20"/>
                <w:lang w:val="ru-RU"/>
              </w:rPr>
            </w:pP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Ц</w:t>
            </w:r>
            <w:r w:rsidRPr="002243FF">
              <w:rPr>
                <w:rFonts w:ascii="Times New Roman" w:hAnsi="Times New Roman"/>
                <w:sz w:val="20"/>
                <w:vertAlign w:val="subscript"/>
                <w:lang w:val="ru-RU"/>
              </w:rPr>
              <w:t xml:space="preserve"> э</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руб/кВт-час</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1,27</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1,27</w:t>
            </w:r>
          </w:p>
        </w:tc>
      </w:tr>
      <w:tr w:rsidR="00E20C50" w:rsidRPr="002243FF" w:rsidTr="00C55B36">
        <w:trPr>
          <w:trHeight w:val="695"/>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12</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Норма годовых амортизационных отчислений для оборудования</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Н </w:t>
            </w:r>
            <w:r w:rsidRPr="002243FF">
              <w:rPr>
                <w:rFonts w:ascii="Times New Roman" w:hAnsi="Times New Roman"/>
                <w:sz w:val="20"/>
                <w:vertAlign w:val="subscript"/>
                <w:lang w:val="ru-RU"/>
              </w:rPr>
              <w:t>а об</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10</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10</w:t>
            </w:r>
          </w:p>
        </w:tc>
      </w:tr>
      <w:tr w:rsidR="00E20C50" w:rsidRPr="002243FF" w:rsidTr="00C55B36">
        <w:trPr>
          <w:trHeight w:val="348"/>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13</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Норма годовых затрат на ремонт оборудования</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Н </w:t>
            </w:r>
            <w:r w:rsidRPr="002243FF">
              <w:rPr>
                <w:rFonts w:ascii="Times New Roman" w:hAnsi="Times New Roman"/>
                <w:sz w:val="20"/>
                <w:vertAlign w:val="subscript"/>
                <w:lang w:val="ru-RU"/>
              </w:rPr>
              <w:t>рем</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3</w:t>
            </w:r>
          </w:p>
        </w:tc>
      </w:tr>
      <w:tr w:rsidR="00E20C50" w:rsidRPr="002243FF" w:rsidTr="00C55B36">
        <w:trPr>
          <w:trHeight w:val="348"/>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14</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Срок службы инструмента</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Т </w:t>
            </w:r>
            <w:r w:rsidRPr="002243FF">
              <w:rPr>
                <w:rFonts w:ascii="Times New Roman" w:hAnsi="Times New Roman"/>
                <w:sz w:val="20"/>
                <w:vertAlign w:val="subscript"/>
                <w:lang w:val="ru-RU"/>
              </w:rPr>
              <w:t>сл инстр</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мин</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480</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480</w:t>
            </w:r>
          </w:p>
        </w:tc>
      </w:tr>
      <w:tr w:rsidR="00E20C50" w:rsidRPr="002243FF" w:rsidTr="00C55B36">
        <w:trPr>
          <w:trHeight w:val="348"/>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15</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Цена инструмента</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Ц </w:t>
            </w:r>
            <w:r w:rsidRPr="002243FF">
              <w:rPr>
                <w:rFonts w:ascii="Times New Roman" w:hAnsi="Times New Roman"/>
                <w:sz w:val="20"/>
                <w:vertAlign w:val="subscript"/>
                <w:lang w:val="ru-RU"/>
              </w:rPr>
              <w:t>инстр</w:t>
            </w:r>
          </w:p>
        </w:tc>
        <w:tc>
          <w:tcPr>
            <w:tcW w:w="1162"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руб/шт</w: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150</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150</w:t>
            </w:r>
          </w:p>
        </w:tc>
      </w:tr>
      <w:tr w:rsidR="00E20C50" w:rsidRPr="002243FF" w:rsidTr="00C55B36">
        <w:trPr>
          <w:trHeight w:val="801"/>
          <w:jc w:val="center"/>
        </w:trPr>
        <w:tc>
          <w:tcPr>
            <w:tcW w:w="547"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16</w:t>
            </w:r>
          </w:p>
        </w:tc>
        <w:tc>
          <w:tcPr>
            <w:tcW w:w="3979" w:type="dxa"/>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Нормативный коэффициент эффективности капитальных вложений</w:t>
            </w:r>
          </w:p>
        </w:tc>
        <w:tc>
          <w:tcPr>
            <w:tcW w:w="1011"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 xml:space="preserve">Е </w:t>
            </w:r>
            <w:r w:rsidRPr="002243FF">
              <w:rPr>
                <w:rFonts w:ascii="Times New Roman" w:hAnsi="Times New Roman"/>
                <w:sz w:val="20"/>
                <w:vertAlign w:val="subscript"/>
                <w:lang w:val="ru-RU"/>
              </w:rPr>
              <w:t>н</w:t>
            </w:r>
          </w:p>
        </w:tc>
        <w:tc>
          <w:tcPr>
            <w:tcW w:w="1162" w:type="dxa"/>
            <w:vAlign w:val="center"/>
          </w:tcPr>
          <w:p w:rsidR="00E20C50" w:rsidRPr="002243FF" w:rsidRDefault="006A1741" w:rsidP="002243FF">
            <w:pPr>
              <w:widowControl/>
              <w:spacing w:line="360" w:lineRule="auto"/>
              <w:ind w:firstLine="0"/>
              <w:jc w:val="left"/>
              <w:rPr>
                <w:rFonts w:ascii="Times New Roman" w:hAnsi="Times New Roman"/>
                <w:sz w:val="20"/>
                <w:lang w:val="ru-RU"/>
              </w:rPr>
            </w:pPr>
            <w:r>
              <w:rPr>
                <w:rFonts w:ascii="Times New Roman" w:hAnsi="Times New Roman"/>
                <w:position w:val="-28"/>
                <w:sz w:val="20"/>
                <w:lang w:val="ru-RU"/>
              </w:rPr>
              <w:pict>
                <v:shape id="_x0000_i1137" type="#_x0000_t75" style="width:45pt;height:33.75pt">
                  <v:imagedata r:id="rId119" o:title=""/>
                </v:shape>
              </w:pict>
            </w:r>
          </w:p>
        </w:tc>
        <w:tc>
          <w:tcPr>
            <w:tcW w:w="1156"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0,15</w:t>
            </w:r>
          </w:p>
        </w:tc>
        <w:tc>
          <w:tcPr>
            <w:tcW w:w="1005" w:type="dxa"/>
            <w:vAlign w:val="center"/>
          </w:tcPr>
          <w:p w:rsidR="00E20C50" w:rsidRPr="002243FF" w:rsidRDefault="00E20C50" w:rsidP="002243FF">
            <w:pPr>
              <w:widowControl/>
              <w:spacing w:line="360" w:lineRule="auto"/>
              <w:ind w:firstLine="0"/>
              <w:jc w:val="left"/>
              <w:rPr>
                <w:rFonts w:ascii="Times New Roman" w:hAnsi="Times New Roman"/>
                <w:sz w:val="20"/>
                <w:lang w:val="ru-RU"/>
              </w:rPr>
            </w:pPr>
            <w:r w:rsidRPr="002243FF">
              <w:rPr>
                <w:rFonts w:ascii="Times New Roman" w:hAnsi="Times New Roman"/>
                <w:sz w:val="20"/>
                <w:lang w:val="ru-RU"/>
              </w:rPr>
              <w:t>0,15</w:t>
            </w:r>
          </w:p>
        </w:tc>
      </w:tr>
    </w:tbl>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bCs/>
          <w:sz w:val="28"/>
          <w:szCs w:val="28"/>
          <w:lang w:val="ru-RU"/>
        </w:rPr>
      </w:pPr>
      <w:r w:rsidRPr="00E20C50">
        <w:rPr>
          <w:rFonts w:ascii="Times New Roman" w:hAnsi="Times New Roman"/>
          <w:b/>
          <w:bCs/>
          <w:sz w:val="28"/>
          <w:szCs w:val="28"/>
          <w:lang w:val="ru-RU"/>
        </w:rPr>
        <w:t>5.1 Снижение трудоемкости</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Снижение трудоемкости, </w:t>
      </w:r>
      <w:r w:rsidRPr="00E20C50">
        <w:rPr>
          <w:rFonts w:ascii="Times New Roman" w:hAnsi="Times New Roman"/>
          <w:sz w:val="28"/>
          <w:szCs w:val="28"/>
          <w:vertAlign w:val="subscript"/>
          <w:lang w:val="ru-RU"/>
        </w:rPr>
        <w:t>изм</w:t>
      </w:r>
      <w:r w:rsidRPr="00E20C50">
        <w:rPr>
          <w:rFonts w:ascii="Times New Roman" w:hAnsi="Times New Roman"/>
          <w:sz w:val="28"/>
          <w:szCs w:val="28"/>
          <w:lang w:val="ru-RU"/>
        </w:rPr>
        <w:t>Т</w:t>
      </w:r>
      <w:r w:rsidRPr="00E20C50">
        <w:rPr>
          <w:rFonts w:ascii="Times New Roman" w:hAnsi="Times New Roman"/>
          <w:sz w:val="28"/>
          <w:szCs w:val="28"/>
          <w:vertAlign w:val="subscript"/>
          <w:lang w:val="ru-RU"/>
        </w:rPr>
        <w:t>р</w:t>
      </w:r>
      <w:r w:rsidRPr="00E20C50">
        <w:rPr>
          <w:rFonts w:ascii="Times New Roman" w:hAnsi="Times New Roman"/>
          <w:sz w:val="28"/>
          <w:szCs w:val="28"/>
          <w:lang w:val="ru-RU"/>
        </w:rPr>
        <w:t xml:space="preserve"> ,% рассчитывается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0"/>
          <w:sz w:val="28"/>
          <w:szCs w:val="28"/>
          <w:lang w:val="ru-RU"/>
        </w:rPr>
        <w:pict>
          <v:shape id="_x0000_i1138" type="#_x0000_t75" style="width:141pt;height:35.25pt">
            <v:imagedata r:id="rId120" o:title=""/>
          </v:shape>
        </w:pict>
      </w:r>
      <w:r w:rsidR="00E20C50" w:rsidRPr="00E20C50">
        <w:rPr>
          <w:rFonts w:ascii="Times New Roman" w:hAnsi="Times New Roman"/>
          <w:sz w:val="28"/>
          <w:szCs w:val="28"/>
          <w:lang w:val="ru-RU"/>
        </w:rPr>
        <w:t xml:space="preserve"> (74)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rPr>
        <w:t>t</w:t>
      </w:r>
      <w:r w:rsidRPr="00E20C50">
        <w:rPr>
          <w:rFonts w:ascii="Times New Roman" w:hAnsi="Times New Roman"/>
          <w:b/>
          <w:bCs/>
          <w:sz w:val="28"/>
          <w:szCs w:val="28"/>
          <w:vertAlign w:val="subscript"/>
          <w:lang w:val="ru-RU"/>
        </w:rPr>
        <w:t>шт 1</w:t>
      </w:r>
      <w:r w:rsidRPr="00E20C50">
        <w:rPr>
          <w:rFonts w:ascii="Times New Roman" w:hAnsi="Times New Roman"/>
          <w:sz w:val="28"/>
          <w:szCs w:val="28"/>
          <w:lang w:val="ru-RU"/>
        </w:rPr>
        <w:t xml:space="preserve">, </w:t>
      </w:r>
      <w:r w:rsidRPr="00E20C50">
        <w:rPr>
          <w:rFonts w:ascii="Times New Roman" w:hAnsi="Times New Roman"/>
          <w:b/>
          <w:bCs/>
          <w:sz w:val="28"/>
          <w:szCs w:val="28"/>
        </w:rPr>
        <w:t>t</w:t>
      </w:r>
      <w:r w:rsidRPr="00E20C50">
        <w:rPr>
          <w:rFonts w:ascii="Times New Roman" w:hAnsi="Times New Roman"/>
          <w:b/>
          <w:bCs/>
          <w:sz w:val="28"/>
          <w:szCs w:val="28"/>
          <w:vertAlign w:val="subscript"/>
          <w:lang w:val="ru-RU"/>
        </w:rPr>
        <w:t>шт 2</w:t>
      </w:r>
      <w:r w:rsidRPr="00E20C50">
        <w:rPr>
          <w:rFonts w:ascii="Times New Roman" w:hAnsi="Times New Roman"/>
          <w:sz w:val="28"/>
          <w:szCs w:val="28"/>
          <w:lang w:val="ru-RU"/>
        </w:rPr>
        <w:t xml:space="preserve"> – штучное время при использовании базовой (новой) модели оборудования, мин/шт.</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39" type="#_x0000_t75" style="width:159pt;height:33pt">
            <v:imagedata r:id="rId121" o:title=""/>
          </v:shape>
        </w:pict>
      </w:r>
      <w:r w:rsidR="00E20C50"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bCs/>
          <w:sz w:val="28"/>
          <w:szCs w:val="28"/>
          <w:lang w:val="ru-RU"/>
        </w:rPr>
      </w:pPr>
      <w:r w:rsidRPr="00E20C50">
        <w:rPr>
          <w:rFonts w:ascii="Times New Roman" w:hAnsi="Times New Roman"/>
          <w:b/>
          <w:bCs/>
          <w:sz w:val="28"/>
          <w:szCs w:val="28"/>
          <w:lang w:val="ru-RU"/>
        </w:rPr>
        <w:t>5.2 Расчет необходимого количества оборудования и его загрузки</w:t>
      </w:r>
    </w:p>
    <w:p w:rsidR="00E20C50" w:rsidRPr="00E20C50" w:rsidRDefault="00E20C50" w:rsidP="00C55B36">
      <w:pPr>
        <w:widowControl/>
        <w:spacing w:line="360" w:lineRule="auto"/>
        <w:ind w:firstLine="737"/>
        <w:jc w:val="center"/>
        <w:rPr>
          <w:rFonts w:ascii="Times New Roman" w:hAnsi="Times New Roman"/>
          <w:b/>
          <w:bCs/>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sz w:val="28"/>
          <w:szCs w:val="28"/>
          <w:lang w:val="ru-RU"/>
        </w:rPr>
        <w:t>5.2.1 Расчетное количество рабочих мест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Расчетное количество рабочих мест, С </w:t>
      </w:r>
      <w:r w:rsidRPr="00E20C50">
        <w:rPr>
          <w:rFonts w:ascii="Times New Roman" w:hAnsi="Times New Roman"/>
          <w:sz w:val="28"/>
          <w:szCs w:val="28"/>
          <w:vertAlign w:val="subscript"/>
          <w:lang w:val="ru-RU"/>
        </w:rPr>
        <w:t>расч</w:t>
      </w:r>
      <w:r w:rsidRPr="00E20C50">
        <w:rPr>
          <w:rFonts w:ascii="Times New Roman" w:hAnsi="Times New Roman"/>
          <w:sz w:val="28"/>
          <w:szCs w:val="28"/>
          <w:lang w:val="ru-RU"/>
        </w:rPr>
        <w:t xml:space="preserve"> рассчитывается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140" type="#_x0000_t75" style="width:110.25pt;height:36.75pt">
            <v:imagedata r:id="rId122" o:title=""/>
          </v:shape>
        </w:pict>
      </w:r>
      <w:r w:rsidR="00E20C50" w:rsidRPr="00E20C50">
        <w:rPr>
          <w:rFonts w:ascii="Times New Roman" w:hAnsi="Times New Roman"/>
          <w:sz w:val="28"/>
          <w:szCs w:val="28"/>
          <w:lang w:val="ru-RU"/>
        </w:rPr>
        <w:t xml:space="preserve"> (75)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rPr>
        <w:t>N</w:t>
      </w:r>
      <w:r w:rsidRPr="00E20C50">
        <w:rPr>
          <w:rFonts w:ascii="Times New Roman" w:hAnsi="Times New Roman"/>
          <w:b/>
          <w:bCs/>
          <w:sz w:val="28"/>
          <w:szCs w:val="28"/>
          <w:vertAlign w:val="subscript"/>
          <w:lang w:val="ru-RU"/>
        </w:rPr>
        <w:t>год</w:t>
      </w:r>
      <w:r w:rsidRPr="00E20C50">
        <w:rPr>
          <w:rFonts w:ascii="Times New Roman" w:hAnsi="Times New Roman"/>
          <w:sz w:val="28"/>
          <w:szCs w:val="28"/>
          <w:lang w:val="ru-RU"/>
        </w:rPr>
        <w:t xml:space="preserve"> – годовая программа, шт/год;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F</w:t>
      </w:r>
      <w:r w:rsidRPr="00E20C50">
        <w:rPr>
          <w:rFonts w:ascii="Times New Roman" w:hAnsi="Times New Roman"/>
          <w:b/>
          <w:bCs/>
          <w:sz w:val="28"/>
          <w:szCs w:val="28"/>
          <w:vertAlign w:val="subscript"/>
          <w:lang w:val="ru-RU"/>
        </w:rPr>
        <w:t>дейст</w:t>
      </w:r>
      <w:r w:rsidRPr="00E20C50">
        <w:rPr>
          <w:rFonts w:ascii="Times New Roman" w:hAnsi="Times New Roman"/>
          <w:sz w:val="28"/>
          <w:szCs w:val="28"/>
          <w:lang w:val="ru-RU"/>
        </w:rPr>
        <w:t xml:space="preserve"> – действительный годовой фонд времени работы оборудования, час/год.</w:t>
      </w:r>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E20C50" w:rsidRDefault="006A1741" w:rsidP="00130FB3">
      <w:pPr>
        <w:widowControl/>
        <w:spacing w:line="360" w:lineRule="auto"/>
        <w:ind w:firstLine="737"/>
        <w:rPr>
          <w:rFonts w:ascii="Times New Roman" w:hAnsi="Times New Roman"/>
          <w:b/>
          <w:bCs/>
          <w:sz w:val="28"/>
          <w:szCs w:val="28"/>
          <w:lang w:val="ru-RU"/>
        </w:rPr>
      </w:pPr>
      <w:r>
        <w:rPr>
          <w:rFonts w:ascii="Times New Roman" w:hAnsi="Times New Roman"/>
          <w:b/>
          <w:bCs/>
          <w:position w:val="-14"/>
          <w:sz w:val="28"/>
          <w:szCs w:val="28"/>
          <w:lang w:val="ru-RU"/>
        </w:rPr>
        <w:pict>
          <v:shape id="_x0000_i1141" type="#_x0000_t75" style="width:111pt;height:18.75pt">
            <v:imagedata r:id="rId123"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(76)</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rPr>
        <w:t>K</w:t>
      </w:r>
      <w:r w:rsidRPr="00E20C50">
        <w:rPr>
          <w:rFonts w:ascii="Times New Roman" w:hAnsi="Times New Roman"/>
          <w:b/>
          <w:bCs/>
          <w:sz w:val="28"/>
          <w:szCs w:val="28"/>
          <w:vertAlign w:val="subscript"/>
          <w:lang w:val="ru-RU"/>
        </w:rPr>
        <w:t>рн</w:t>
      </w:r>
      <w:r w:rsidRPr="00E20C50">
        <w:rPr>
          <w:rFonts w:ascii="Times New Roman" w:hAnsi="Times New Roman"/>
          <w:sz w:val="28"/>
          <w:szCs w:val="28"/>
          <w:lang w:val="ru-RU"/>
        </w:rPr>
        <w:t xml:space="preserve"> – коэффициент потерь времени на ремонт и наладку (принимаем </w:t>
      </w:r>
      <w:r w:rsidRPr="00E20C50">
        <w:rPr>
          <w:rFonts w:ascii="Times New Roman" w:hAnsi="Times New Roman"/>
          <w:b/>
          <w:bCs/>
          <w:sz w:val="28"/>
          <w:szCs w:val="28"/>
          <w:lang w:val="ru-RU"/>
        </w:rPr>
        <w:t>К</w:t>
      </w:r>
      <w:r w:rsidRPr="00E20C50">
        <w:rPr>
          <w:rFonts w:ascii="Times New Roman" w:hAnsi="Times New Roman"/>
          <w:b/>
          <w:bCs/>
          <w:sz w:val="28"/>
          <w:szCs w:val="28"/>
          <w:vertAlign w:val="subscript"/>
          <w:lang w:val="ru-RU"/>
        </w:rPr>
        <w:t>рн</w:t>
      </w:r>
      <w:r w:rsidRPr="00E20C50">
        <w:rPr>
          <w:rFonts w:ascii="Times New Roman" w:hAnsi="Times New Roman"/>
          <w:b/>
          <w:bCs/>
          <w:sz w:val="28"/>
          <w:szCs w:val="28"/>
          <w:lang w:val="ru-RU"/>
        </w:rPr>
        <w:t xml:space="preserve"> = 0,93</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F</w:t>
      </w:r>
      <w:r w:rsidRPr="00E20C50">
        <w:rPr>
          <w:rFonts w:ascii="Times New Roman" w:hAnsi="Times New Roman"/>
          <w:b/>
          <w:bCs/>
          <w:sz w:val="28"/>
          <w:szCs w:val="28"/>
          <w:vertAlign w:val="subscript"/>
          <w:lang w:val="ru-RU"/>
        </w:rPr>
        <w:t>ном</w:t>
      </w:r>
      <w:r w:rsidRPr="00E20C50">
        <w:rPr>
          <w:rFonts w:ascii="Times New Roman" w:hAnsi="Times New Roman"/>
          <w:sz w:val="28"/>
          <w:szCs w:val="28"/>
          <w:lang w:val="ru-RU"/>
        </w:rPr>
        <w:t xml:space="preserve"> – номинальный фонд годового времени работы оборудования, час/год;</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42" type="#_x0000_t75" style="width:176.25pt;height:20.25pt">
            <v:imagedata r:id="rId124"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(77)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rPr>
        <w:t>D</w:t>
      </w:r>
      <w:r w:rsidRPr="00E20C50">
        <w:rPr>
          <w:rFonts w:ascii="Times New Roman" w:hAnsi="Times New Roman"/>
          <w:b/>
          <w:bCs/>
          <w:sz w:val="28"/>
          <w:szCs w:val="28"/>
          <w:vertAlign w:val="subscript"/>
          <w:lang w:val="ru-RU"/>
        </w:rPr>
        <w:t>кален</w:t>
      </w:r>
      <w:r w:rsidRPr="00E20C50">
        <w:rPr>
          <w:rFonts w:ascii="Times New Roman" w:hAnsi="Times New Roman"/>
          <w:sz w:val="28"/>
          <w:szCs w:val="28"/>
          <w:lang w:val="ru-RU"/>
        </w:rPr>
        <w:t xml:space="preserve"> – количество календарных дней в году, дней;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D</w:t>
      </w:r>
      <w:r w:rsidRPr="00E20C50">
        <w:rPr>
          <w:rFonts w:ascii="Times New Roman" w:hAnsi="Times New Roman"/>
          <w:b/>
          <w:bCs/>
          <w:sz w:val="28"/>
          <w:szCs w:val="28"/>
          <w:vertAlign w:val="subscript"/>
          <w:lang w:val="ru-RU"/>
        </w:rPr>
        <w:t>вых</w:t>
      </w:r>
      <w:r w:rsidRPr="00E20C50">
        <w:rPr>
          <w:rFonts w:ascii="Times New Roman" w:hAnsi="Times New Roman"/>
          <w:b/>
          <w:bCs/>
          <w:sz w:val="28"/>
          <w:szCs w:val="28"/>
          <w:lang w:val="ru-RU"/>
        </w:rPr>
        <w:t xml:space="preserve"> </w:t>
      </w:r>
      <w:r w:rsidRPr="00E20C50">
        <w:rPr>
          <w:rFonts w:ascii="Times New Roman" w:hAnsi="Times New Roman"/>
          <w:sz w:val="28"/>
          <w:szCs w:val="28"/>
          <w:lang w:val="ru-RU"/>
        </w:rPr>
        <w:t>– количество выходных дней в году, дней;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D</w:t>
      </w:r>
      <w:r w:rsidRPr="00E20C50">
        <w:rPr>
          <w:rFonts w:ascii="Times New Roman" w:hAnsi="Times New Roman"/>
          <w:b/>
          <w:bCs/>
          <w:sz w:val="28"/>
          <w:szCs w:val="28"/>
          <w:vertAlign w:val="subscript"/>
          <w:lang w:val="ru-RU"/>
        </w:rPr>
        <w:t>празд</w:t>
      </w:r>
      <w:r w:rsidRPr="00E20C50">
        <w:rPr>
          <w:rFonts w:ascii="Times New Roman" w:hAnsi="Times New Roman"/>
          <w:sz w:val="28"/>
          <w:szCs w:val="28"/>
          <w:lang w:val="ru-RU"/>
        </w:rPr>
        <w:t xml:space="preserve"> – количество праздничных дней в году, дней;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43" type="#_x0000_t75" style="width:209.25pt;height:20.25pt">
            <v:imagedata r:id="rId125" o:title=""/>
          </v:shape>
        </w:pict>
      </w:r>
    </w:p>
    <w:p w:rsidR="00E20C50" w:rsidRPr="00E20C50" w:rsidRDefault="006A1741" w:rsidP="00130FB3">
      <w:pPr>
        <w:widowControl/>
        <w:spacing w:line="360" w:lineRule="auto"/>
        <w:ind w:firstLine="737"/>
        <w:rPr>
          <w:rFonts w:ascii="Times New Roman" w:hAnsi="Times New Roman"/>
          <w:b/>
          <w:bCs/>
          <w:sz w:val="28"/>
          <w:szCs w:val="28"/>
          <w:lang w:val="ru-RU"/>
        </w:rPr>
      </w:pPr>
      <w:r>
        <w:rPr>
          <w:rFonts w:ascii="Times New Roman" w:hAnsi="Times New Roman"/>
          <w:b/>
          <w:bCs/>
          <w:position w:val="-16"/>
          <w:sz w:val="28"/>
          <w:szCs w:val="28"/>
          <w:lang w:val="ru-RU"/>
        </w:rPr>
        <w:pict>
          <v:shape id="_x0000_i1144" type="#_x0000_t75" style="width:234pt;height:20.25pt">
            <v:imagedata r:id="rId126"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(78)</w:t>
      </w:r>
    </w:p>
    <w:p w:rsidR="00E20C50" w:rsidRPr="00E20C50" w:rsidRDefault="00E20C50" w:rsidP="00130FB3">
      <w:pPr>
        <w:widowControl/>
        <w:spacing w:line="360" w:lineRule="auto"/>
        <w:ind w:firstLine="737"/>
        <w:rPr>
          <w:rFonts w:ascii="Times New Roman" w:hAnsi="Times New Roman"/>
          <w:b/>
          <w:bCs/>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rPr>
        <w:t>h</w:t>
      </w:r>
      <w:r w:rsidRPr="00E20C50">
        <w:rPr>
          <w:rFonts w:ascii="Times New Roman" w:hAnsi="Times New Roman"/>
          <w:b/>
          <w:bCs/>
          <w:sz w:val="28"/>
          <w:szCs w:val="28"/>
          <w:vertAlign w:val="subscript"/>
          <w:lang w:val="ru-RU"/>
        </w:rPr>
        <w:t>смен</w:t>
      </w:r>
      <w:r w:rsidRPr="00E20C50">
        <w:rPr>
          <w:rFonts w:ascii="Times New Roman" w:hAnsi="Times New Roman"/>
          <w:sz w:val="28"/>
          <w:szCs w:val="28"/>
          <w:lang w:val="ru-RU"/>
        </w:rPr>
        <w:t xml:space="preserve"> – количество смен в день, смен;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F</w:t>
      </w:r>
      <w:r w:rsidRPr="00E20C50">
        <w:rPr>
          <w:rFonts w:ascii="Times New Roman" w:hAnsi="Times New Roman"/>
          <w:b/>
          <w:bCs/>
          <w:sz w:val="28"/>
          <w:szCs w:val="28"/>
          <w:vertAlign w:val="subscript"/>
          <w:lang w:val="ru-RU"/>
        </w:rPr>
        <w:t>смен</w:t>
      </w:r>
      <w:r w:rsidRPr="00E20C50">
        <w:rPr>
          <w:rFonts w:ascii="Times New Roman" w:hAnsi="Times New Roman"/>
          <w:sz w:val="28"/>
          <w:szCs w:val="28"/>
          <w:lang w:val="ru-RU"/>
        </w:rPr>
        <w:t xml:space="preserve"> – количество часов работы в смену, час/смен;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1</w:t>
      </w:r>
      <w:r w:rsidRPr="00E20C50">
        <w:rPr>
          <w:rFonts w:ascii="Times New Roman" w:hAnsi="Times New Roman"/>
          <w:sz w:val="28"/>
          <w:szCs w:val="28"/>
          <w:lang w:val="ru-RU"/>
        </w:rPr>
        <w:t xml:space="preserve"> – сокращенная продолжительность смен в предпраздничные дни, час;</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F</w:t>
      </w:r>
      <w:r w:rsidRPr="00E20C50">
        <w:rPr>
          <w:rFonts w:ascii="Times New Roman" w:hAnsi="Times New Roman"/>
          <w:b/>
          <w:bCs/>
          <w:sz w:val="28"/>
          <w:szCs w:val="28"/>
          <w:vertAlign w:val="subscript"/>
          <w:lang w:val="ru-RU"/>
        </w:rPr>
        <w:t>ном дн</w:t>
      </w:r>
      <w:r w:rsidRPr="00E20C50">
        <w:rPr>
          <w:rFonts w:ascii="Times New Roman" w:hAnsi="Times New Roman"/>
          <w:sz w:val="28"/>
          <w:szCs w:val="28"/>
          <w:lang w:val="ru-RU"/>
        </w:rPr>
        <w:t xml:space="preserve"> – номинальный фонд годового времени работы оборудования, в днях, дн/год.</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b/>
          <w:bCs/>
          <w:position w:val="-12"/>
          <w:sz w:val="28"/>
          <w:szCs w:val="28"/>
          <w:lang w:val="ru-RU"/>
        </w:rPr>
        <w:pict>
          <v:shape id="_x0000_i1145" type="#_x0000_t75" style="width:165.75pt;height:18pt">
            <v:imagedata r:id="rId127" o:title=""/>
          </v:shape>
        </w:pict>
      </w:r>
      <w:r w:rsidR="00E20C50" w:rsidRPr="00E20C50">
        <w:rPr>
          <w:rFonts w:ascii="Times New Roman" w:hAnsi="Times New Roman"/>
          <w:sz w:val="28"/>
          <w:szCs w:val="28"/>
          <w:lang w:val="ru-RU"/>
        </w:rPr>
        <w:t xml:space="preserve"> </w:t>
      </w:r>
    </w:p>
    <w:p w:rsidR="00E20C50" w:rsidRPr="00E20C50" w:rsidRDefault="006A1741" w:rsidP="00130FB3">
      <w:pPr>
        <w:pStyle w:val="aa"/>
        <w:ind w:firstLine="737"/>
        <w:jc w:val="both"/>
        <w:rPr>
          <w:sz w:val="28"/>
          <w:szCs w:val="28"/>
        </w:rPr>
      </w:pPr>
      <w:r>
        <w:rPr>
          <w:position w:val="-12"/>
          <w:sz w:val="28"/>
          <w:szCs w:val="28"/>
        </w:rPr>
        <w:pict>
          <v:shape id="_x0000_i1146" type="#_x0000_t75" style="width:147.75pt;height:18pt">
            <v:imagedata r:id="rId128"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47" type="#_x0000_t75" style="width:143.25pt;height:33pt">
            <v:imagedata r:id="rId129"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48" type="#_x0000_t75" style="width:146.25pt;height:33pt">
            <v:imagedata r:id="rId130"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sz w:val="28"/>
          <w:szCs w:val="28"/>
          <w:vertAlign w:val="subscript"/>
          <w:lang w:val="ru-RU"/>
        </w:rPr>
      </w:pPr>
      <w:r w:rsidRPr="00C55B36">
        <w:rPr>
          <w:rFonts w:ascii="Times New Roman" w:hAnsi="Times New Roman"/>
          <w:b/>
          <w:sz w:val="28"/>
          <w:szCs w:val="28"/>
          <w:lang w:val="ru-RU"/>
        </w:rPr>
        <w:t xml:space="preserve">5.2.2 Принятое количество рабочих мест, С </w:t>
      </w:r>
      <w:r w:rsidRPr="00C55B36">
        <w:rPr>
          <w:rFonts w:ascii="Times New Roman" w:hAnsi="Times New Roman"/>
          <w:b/>
          <w:sz w:val="28"/>
          <w:szCs w:val="28"/>
          <w:vertAlign w:val="subscript"/>
          <w:lang w:val="ru-RU"/>
        </w:rPr>
        <w:t>прин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b/>
          <w:bCs/>
          <w:sz w:val="28"/>
          <w:szCs w:val="28"/>
          <w:lang w:val="ru-RU"/>
        </w:rPr>
      </w:pPr>
      <w:r w:rsidRPr="00E20C50">
        <w:rPr>
          <w:rFonts w:ascii="Times New Roman" w:hAnsi="Times New Roman"/>
          <w:b/>
          <w:bCs/>
          <w:sz w:val="28"/>
          <w:szCs w:val="28"/>
          <w:lang w:val="ru-RU"/>
        </w:rPr>
        <w:t>С</w:t>
      </w:r>
      <w:r w:rsidRPr="00E20C50">
        <w:rPr>
          <w:rFonts w:ascii="Times New Roman" w:hAnsi="Times New Roman"/>
          <w:b/>
          <w:bCs/>
          <w:sz w:val="28"/>
          <w:szCs w:val="28"/>
          <w:vertAlign w:val="subscript"/>
          <w:lang w:val="ru-RU"/>
        </w:rPr>
        <w:t>прин1</w:t>
      </w:r>
      <w:r w:rsidRPr="00E20C50">
        <w:rPr>
          <w:rFonts w:ascii="Times New Roman" w:hAnsi="Times New Roman"/>
          <w:b/>
          <w:bCs/>
          <w:sz w:val="28"/>
          <w:szCs w:val="28"/>
          <w:lang w:val="ru-RU"/>
        </w:rPr>
        <w:t xml:space="preserve"> = 1</w:t>
      </w:r>
    </w:p>
    <w:p w:rsidR="00E20C50" w:rsidRPr="00E20C50" w:rsidRDefault="00E20C50" w:rsidP="00130FB3">
      <w:pPr>
        <w:widowControl/>
        <w:spacing w:line="360" w:lineRule="auto"/>
        <w:ind w:firstLine="737"/>
        <w:rPr>
          <w:rFonts w:ascii="Times New Roman" w:hAnsi="Times New Roman"/>
          <w:b/>
          <w:bCs/>
          <w:sz w:val="28"/>
          <w:szCs w:val="28"/>
          <w:lang w:val="ru-RU"/>
        </w:rPr>
      </w:pPr>
      <w:r w:rsidRPr="00E20C50">
        <w:rPr>
          <w:rFonts w:ascii="Times New Roman" w:hAnsi="Times New Roman"/>
          <w:b/>
          <w:bCs/>
          <w:sz w:val="28"/>
          <w:szCs w:val="28"/>
          <w:lang w:val="ru-RU"/>
        </w:rPr>
        <w:t>С</w:t>
      </w:r>
      <w:r w:rsidRPr="00E20C50">
        <w:rPr>
          <w:rFonts w:ascii="Times New Roman" w:hAnsi="Times New Roman"/>
          <w:b/>
          <w:bCs/>
          <w:sz w:val="28"/>
          <w:szCs w:val="28"/>
          <w:vertAlign w:val="subscript"/>
          <w:lang w:val="ru-RU"/>
        </w:rPr>
        <w:t>прин2</w:t>
      </w:r>
      <w:r w:rsidRPr="00E20C50">
        <w:rPr>
          <w:rFonts w:ascii="Times New Roman" w:hAnsi="Times New Roman"/>
          <w:b/>
          <w:bCs/>
          <w:sz w:val="28"/>
          <w:szCs w:val="28"/>
          <w:lang w:val="ru-RU"/>
        </w:rPr>
        <w:t xml:space="preserve"> =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sz w:val="28"/>
          <w:szCs w:val="28"/>
          <w:lang w:val="ru-RU"/>
        </w:rPr>
      </w:pPr>
      <w:r w:rsidRPr="00C55B36">
        <w:rPr>
          <w:rFonts w:ascii="Times New Roman" w:hAnsi="Times New Roman"/>
          <w:b/>
          <w:sz w:val="28"/>
          <w:szCs w:val="28"/>
          <w:lang w:val="ru-RU"/>
        </w:rPr>
        <w:t>5.2.3 Загрузка рабочих мест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Загрузка рабочих мест, К</w:t>
      </w:r>
      <w:r w:rsidRPr="00E20C50">
        <w:rPr>
          <w:rFonts w:ascii="Times New Roman" w:hAnsi="Times New Roman"/>
          <w:sz w:val="28"/>
          <w:szCs w:val="28"/>
          <w:vertAlign w:val="subscript"/>
          <w:lang w:val="ru-RU"/>
        </w:rPr>
        <w:t>загр</w:t>
      </w:r>
      <w:r w:rsidRPr="00E20C50">
        <w:rPr>
          <w:rFonts w:ascii="Times New Roman" w:hAnsi="Times New Roman"/>
          <w:sz w:val="28"/>
          <w:szCs w:val="28"/>
          <w:lang w:val="ru-RU"/>
        </w:rPr>
        <w:t xml:space="preserve"> , % рассчитывается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149" type="#_x0000_t75" style="width:114.75pt;height:36.75pt">
            <v:imagedata r:id="rId131" o:title=""/>
          </v:shape>
        </w:pict>
      </w:r>
      <w:r w:rsidR="00E20C50" w:rsidRPr="00E20C50">
        <w:rPr>
          <w:rFonts w:ascii="Times New Roman" w:hAnsi="Times New Roman"/>
          <w:sz w:val="28"/>
          <w:szCs w:val="28"/>
          <w:lang w:val="ru-RU"/>
        </w:rPr>
        <w:t xml:space="preserve"> </w:t>
      </w:r>
      <w:r w:rsidR="00E20C50" w:rsidRPr="00E20C50">
        <w:rPr>
          <w:rFonts w:ascii="Times New Roman" w:hAnsi="Times New Roman"/>
          <w:bCs/>
          <w:sz w:val="28"/>
          <w:szCs w:val="28"/>
          <w:lang w:val="ru-RU"/>
        </w:rPr>
        <w:t>(79)</w:t>
      </w:r>
      <w:r w:rsidR="00E20C50" w:rsidRPr="00E20C50">
        <w:rPr>
          <w:rFonts w:ascii="Times New Roman" w:hAnsi="Times New Roman"/>
          <w:sz w:val="28"/>
          <w:szCs w:val="28"/>
          <w:lang w:val="ru-RU"/>
        </w:rPr>
        <w:t xml:space="preserve"> </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50" type="#_x0000_t75" style="width:134.25pt;height:30.75pt">
            <v:imagedata r:id="rId132" o:title=""/>
          </v:shape>
        </w:pict>
      </w:r>
      <w:r w:rsidR="00E20C50" w:rsidRPr="00E20C50">
        <w:rPr>
          <w:rFonts w:ascii="Times New Roman" w:hAnsi="Times New Roman"/>
          <w:sz w:val="28"/>
          <w:szCs w:val="28"/>
          <w:lang w:val="ru-RU"/>
        </w:rPr>
        <w:t xml:space="preserve"> </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51" type="#_x0000_t75" style="width:137.25pt;height:30.75pt">
            <v:imagedata r:id="rId133" o:title=""/>
          </v:shape>
        </w:pict>
      </w:r>
      <w:r w:rsidR="00E20C50"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bCs/>
          <w:sz w:val="28"/>
          <w:szCs w:val="28"/>
          <w:lang w:val="ru-RU"/>
        </w:rPr>
      </w:pPr>
      <w:r w:rsidRPr="00E20C50">
        <w:rPr>
          <w:rFonts w:ascii="Times New Roman" w:hAnsi="Times New Roman"/>
          <w:b/>
          <w:bCs/>
          <w:sz w:val="28"/>
          <w:szCs w:val="28"/>
          <w:lang w:val="ru-RU"/>
        </w:rPr>
        <w:t>5.3 Расчет годовой производительности единицы оборудования и ее изменения</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C55B36" w:rsidRDefault="00E20C50" w:rsidP="00C55B36">
      <w:pPr>
        <w:widowControl/>
        <w:spacing w:line="360" w:lineRule="auto"/>
        <w:ind w:firstLine="737"/>
        <w:jc w:val="center"/>
        <w:rPr>
          <w:rFonts w:ascii="Times New Roman" w:hAnsi="Times New Roman"/>
          <w:b/>
          <w:sz w:val="28"/>
          <w:szCs w:val="28"/>
          <w:lang w:val="ru-RU"/>
        </w:rPr>
      </w:pPr>
      <w:r w:rsidRPr="00C55B36">
        <w:rPr>
          <w:rFonts w:ascii="Times New Roman" w:hAnsi="Times New Roman"/>
          <w:b/>
          <w:sz w:val="28"/>
          <w:szCs w:val="28"/>
          <w:lang w:val="ru-RU"/>
        </w:rPr>
        <w:t>5.3.1 Годовая производительность единицы оборудования</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Годовая производительность единицы оборудования, П</w:t>
      </w:r>
      <w:r w:rsidRPr="00E20C50">
        <w:rPr>
          <w:rFonts w:ascii="Times New Roman" w:hAnsi="Times New Roman"/>
          <w:sz w:val="28"/>
          <w:szCs w:val="28"/>
          <w:vertAlign w:val="subscript"/>
          <w:lang w:val="ru-RU"/>
        </w:rPr>
        <w:t>Р</w:t>
      </w:r>
      <w:r w:rsidRPr="00E20C50">
        <w:rPr>
          <w:rFonts w:ascii="Times New Roman" w:hAnsi="Times New Roman"/>
          <w:sz w:val="28"/>
          <w:szCs w:val="28"/>
          <w:lang w:val="ru-RU"/>
        </w:rPr>
        <w:t xml:space="preserve"> , шт/год рассчитывается по формуле:</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6A1741" w:rsidP="00130FB3">
      <w:pPr>
        <w:widowControl/>
        <w:spacing w:line="360" w:lineRule="auto"/>
        <w:ind w:firstLine="737"/>
        <w:rPr>
          <w:rFonts w:ascii="Times New Roman" w:hAnsi="Times New Roman"/>
          <w:b/>
          <w:bCs/>
          <w:sz w:val="28"/>
          <w:szCs w:val="28"/>
          <w:lang w:val="ru-RU"/>
        </w:rPr>
      </w:pPr>
      <w:r>
        <w:rPr>
          <w:rFonts w:ascii="Times New Roman" w:hAnsi="Times New Roman"/>
          <w:position w:val="-30"/>
          <w:sz w:val="28"/>
          <w:szCs w:val="28"/>
          <w:lang w:val="ru-RU"/>
        </w:rPr>
        <w:pict>
          <v:shape id="_x0000_i1152" type="#_x0000_t75" style="width:99pt;height:35.25pt">
            <v:imagedata r:id="rId134" o:title=""/>
          </v:shape>
        </w:pict>
      </w:r>
      <w:r w:rsidR="00E20C50" w:rsidRPr="00E20C50">
        <w:rPr>
          <w:rFonts w:ascii="Times New Roman" w:hAnsi="Times New Roman"/>
          <w:sz w:val="28"/>
          <w:szCs w:val="28"/>
          <w:lang w:val="ru-RU"/>
        </w:rPr>
        <w:t xml:space="preserve"> </w:t>
      </w:r>
      <w:r w:rsidR="00E20C50" w:rsidRPr="00E20C50">
        <w:rPr>
          <w:rFonts w:ascii="Times New Roman" w:hAnsi="Times New Roman"/>
          <w:bCs/>
          <w:sz w:val="28"/>
          <w:szCs w:val="28"/>
          <w:lang w:val="ru-RU"/>
        </w:rPr>
        <w:t>(80)</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53" type="#_x0000_t75" style="width:146.25pt;height:33pt">
            <v:imagedata r:id="rId135"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54" type="#_x0000_t75" style="width:155.25pt;height:33pt">
            <v:imagedata r:id="rId136"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sz w:val="28"/>
          <w:szCs w:val="28"/>
          <w:lang w:val="ru-RU"/>
        </w:rPr>
      </w:pPr>
      <w:r w:rsidRPr="00C55B36">
        <w:rPr>
          <w:rFonts w:ascii="Times New Roman" w:hAnsi="Times New Roman"/>
          <w:b/>
          <w:sz w:val="28"/>
          <w:szCs w:val="28"/>
          <w:lang w:val="ru-RU"/>
        </w:rPr>
        <w:t>5.3.2 Коэффициент роста производительности оборудования</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Коэффициент роста производительности оборудования, К</w:t>
      </w:r>
      <w:r w:rsidRPr="00E20C50">
        <w:rPr>
          <w:rFonts w:ascii="Times New Roman" w:hAnsi="Times New Roman"/>
          <w:sz w:val="28"/>
          <w:szCs w:val="28"/>
          <w:vertAlign w:val="subscript"/>
          <w:lang w:val="ru-RU"/>
        </w:rPr>
        <w:t>пр</w:t>
      </w:r>
      <w:r w:rsidRPr="00E20C50">
        <w:rPr>
          <w:rFonts w:ascii="Times New Roman" w:hAnsi="Times New Roman"/>
          <w:sz w:val="28"/>
          <w:szCs w:val="28"/>
          <w:lang w:val="ru-RU"/>
        </w:rPr>
        <w:t xml:space="preserve"> рассчитывается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0"/>
          <w:sz w:val="28"/>
          <w:szCs w:val="28"/>
          <w:lang w:val="ru-RU"/>
        </w:rPr>
        <w:pict>
          <v:shape id="_x0000_i1155" type="#_x0000_t75" style="width:65.25pt;height:35.25pt">
            <v:imagedata r:id="rId137"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(81)</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156" type="#_x0000_t75" style="width:120pt;height:33.75pt">
            <v:imagedata r:id="rId138"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Приводим варианты по оборудованию в сопоставимость:</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530000 · 1,29 = 683700 руб.</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bCs/>
          <w:sz w:val="28"/>
          <w:szCs w:val="28"/>
          <w:lang w:val="ru-RU"/>
        </w:rPr>
      </w:pPr>
      <w:r w:rsidRPr="00E20C50">
        <w:rPr>
          <w:rFonts w:ascii="Times New Roman" w:hAnsi="Times New Roman"/>
          <w:b/>
          <w:bCs/>
          <w:sz w:val="28"/>
          <w:szCs w:val="28"/>
          <w:lang w:val="ru-RU"/>
        </w:rPr>
        <w:t>5.4 Расчет капитальных вложений в оборудование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Капитальные вложения в оборудование, К, руб</w:t>
      </w:r>
      <w:r w:rsidR="00C55B36">
        <w:rPr>
          <w:rFonts w:ascii="Times New Roman" w:hAnsi="Times New Roman"/>
          <w:sz w:val="28"/>
          <w:szCs w:val="28"/>
          <w:lang w:val="ru-RU"/>
        </w:rPr>
        <w:t>.</w:t>
      </w:r>
      <w:r w:rsidRPr="00E20C50">
        <w:rPr>
          <w:rFonts w:ascii="Times New Roman" w:hAnsi="Times New Roman"/>
          <w:sz w:val="28"/>
          <w:szCs w:val="28"/>
          <w:lang w:val="ru-RU"/>
        </w:rPr>
        <w:t xml:space="preserve"> рассчитываются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6"/>
          <w:sz w:val="28"/>
          <w:szCs w:val="28"/>
          <w:lang w:val="ru-RU"/>
        </w:rPr>
        <w:pict>
          <v:shape id="_x0000_i1157" type="#_x0000_t75" style="width:201.75pt;height:32.25pt">
            <v:imagedata r:id="rId139"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(82)</w:t>
      </w:r>
    </w:p>
    <w:p w:rsidR="00C55B36" w:rsidRDefault="00C55B36"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Ц</w:t>
      </w:r>
      <w:r w:rsidRPr="00E20C50">
        <w:rPr>
          <w:rFonts w:ascii="Times New Roman" w:hAnsi="Times New Roman"/>
          <w:b/>
          <w:bCs/>
          <w:sz w:val="28"/>
          <w:szCs w:val="28"/>
          <w:vertAlign w:val="subscript"/>
          <w:lang w:val="ru-RU"/>
        </w:rPr>
        <w:t>об</w:t>
      </w:r>
      <w:r w:rsidRPr="00E20C50">
        <w:rPr>
          <w:rFonts w:ascii="Times New Roman" w:hAnsi="Times New Roman"/>
          <w:b/>
          <w:bCs/>
          <w:sz w:val="28"/>
          <w:szCs w:val="28"/>
          <w:lang w:val="ru-RU"/>
        </w:rPr>
        <w:t xml:space="preserve"> </w:t>
      </w:r>
      <w:r w:rsidRPr="00E20C50">
        <w:rPr>
          <w:rFonts w:ascii="Times New Roman" w:hAnsi="Times New Roman"/>
          <w:sz w:val="28"/>
          <w:szCs w:val="28"/>
          <w:lang w:val="ru-RU"/>
        </w:rPr>
        <w:t>– оптовая цена оборудования, руб;</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К</w:t>
      </w:r>
      <w:r w:rsidRPr="00E20C50">
        <w:rPr>
          <w:rFonts w:ascii="Times New Roman" w:hAnsi="Times New Roman"/>
          <w:b/>
          <w:bCs/>
          <w:sz w:val="28"/>
          <w:szCs w:val="28"/>
          <w:vertAlign w:val="subscript"/>
          <w:lang w:val="ru-RU"/>
        </w:rPr>
        <w:t>тр</w:t>
      </w:r>
      <w:r w:rsidRPr="00E20C50">
        <w:rPr>
          <w:rFonts w:ascii="Times New Roman" w:hAnsi="Times New Roman"/>
          <w:sz w:val="28"/>
          <w:szCs w:val="28"/>
          <w:lang w:val="ru-RU"/>
        </w:rPr>
        <w:t xml:space="preserve"> – коэффициент, учитывающий транспортно-заготовительные расходы (принимаем </w:t>
      </w:r>
      <w:r w:rsidRPr="00E20C50">
        <w:rPr>
          <w:rFonts w:ascii="Times New Roman" w:hAnsi="Times New Roman"/>
          <w:b/>
          <w:bCs/>
          <w:sz w:val="28"/>
          <w:szCs w:val="28"/>
          <w:lang w:val="ru-RU"/>
        </w:rPr>
        <w:t>К</w:t>
      </w:r>
      <w:r w:rsidRPr="00E20C50">
        <w:rPr>
          <w:rFonts w:ascii="Times New Roman" w:hAnsi="Times New Roman"/>
          <w:b/>
          <w:bCs/>
          <w:sz w:val="28"/>
          <w:szCs w:val="28"/>
          <w:vertAlign w:val="subscript"/>
          <w:lang w:val="ru-RU"/>
        </w:rPr>
        <w:t>тр</w:t>
      </w:r>
      <w:r w:rsidRPr="00E20C50">
        <w:rPr>
          <w:rFonts w:ascii="Times New Roman" w:hAnsi="Times New Roman"/>
          <w:b/>
          <w:bCs/>
          <w:sz w:val="28"/>
          <w:szCs w:val="28"/>
          <w:lang w:val="ru-RU"/>
        </w:rPr>
        <w:t xml:space="preserve"> = 0,01</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К</w:t>
      </w:r>
      <w:r w:rsidRPr="00E20C50">
        <w:rPr>
          <w:rFonts w:ascii="Times New Roman" w:hAnsi="Times New Roman"/>
          <w:b/>
          <w:bCs/>
          <w:sz w:val="28"/>
          <w:szCs w:val="28"/>
          <w:vertAlign w:val="subscript"/>
          <w:lang w:val="ru-RU"/>
        </w:rPr>
        <w:t>строит</w:t>
      </w:r>
      <w:r w:rsidR="00C55B36">
        <w:rPr>
          <w:rFonts w:ascii="Times New Roman" w:hAnsi="Times New Roman"/>
          <w:b/>
          <w:bCs/>
          <w:sz w:val="28"/>
          <w:szCs w:val="28"/>
          <w:vertAlign w:val="subscript"/>
          <w:lang w:val="ru-RU"/>
        </w:rPr>
        <w:t xml:space="preserve"> </w:t>
      </w:r>
      <w:r w:rsidRPr="00E20C50">
        <w:rPr>
          <w:rFonts w:ascii="Times New Roman" w:hAnsi="Times New Roman"/>
          <w:sz w:val="28"/>
          <w:szCs w:val="28"/>
          <w:lang w:val="ru-RU"/>
        </w:rPr>
        <w:t xml:space="preserve">– коэффициент, учитывающий затраты на строительство и устройство фундамента для оборудования (принимаем </w:t>
      </w:r>
      <w:r w:rsidRPr="00E20C50">
        <w:rPr>
          <w:rFonts w:ascii="Times New Roman" w:hAnsi="Times New Roman"/>
          <w:b/>
          <w:bCs/>
          <w:sz w:val="28"/>
          <w:szCs w:val="28"/>
          <w:lang w:val="ru-RU"/>
        </w:rPr>
        <w:t>К</w:t>
      </w:r>
      <w:r w:rsidRPr="00E20C50">
        <w:rPr>
          <w:rFonts w:ascii="Times New Roman" w:hAnsi="Times New Roman"/>
          <w:b/>
          <w:bCs/>
          <w:sz w:val="28"/>
          <w:szCs w:val="28"/>
          <w:vertAlign w:val="subscript"/>
          <w:lang w:val="ru-RU"/>
        </w:rPr>
        <w:t>строит</w:t>
      </w:r>
      <w:r w:rsidRPr="00E20C50">
        <w:rPr>
          <w:rFonts w:ascii="Times New Roman" w:hAnsi="Times New Roman"/>
          <w:b/>
          <w:bCs/>
          <w:sz w:val="28"/>
          <w:szCs w:val="28"/>
          <w:lang w:val="ru-RU"/>
        </w:rPr>
        <w:t xml:space="preserve"> = 0,03</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 xml:space="preserve">К </w:t>
      </w:r>
      <w:r w:rsidRPr="00E20C50">
        <w:rPr>
          <w:rFonts w:ascii="Times New Roman" w:hAnsi="Times New Roman"/>
          <w:b/>
          <w:bCs/>
          <w:sz w:val="28"/>
          <w:szCs w:val="28"/>
          <w:vertAlign w:val="subscript"/>
          <w:lang w:val="ru-RU"/>
        </w:rPr>
        <w:t>осв</w:t>
      </w:r>
      <w:r w:rsidRPr="00E20C50">
        <w:rPr>
          <w:rFonts w:ascii="Times New Roman" w:hAnsi="Times New Roman"/>
          <w:sz w:val="28"/>
          <w:szCs w:val="28"/>
          <w:lang w:val="ru-RU"/>
        </w:rPr>
        <w:t xml:space="preserve"> – коэффициент, учитывающий затраты на монтаж и освоение оборудования (принимаем </w:t>
      </w:r>
      <w:r w:rsidRPr="00E20C50">
        <w:rPr>
          <w:rFonts w:ascii="Times New Roman" w:hAnsi="Times New Roman"/>
          <w:b/>
          <w:bCs/>
          <w:sz w:val="28"/>
          <w:szCs w:val="28"/>
          <w:lang w:val="ru-RU"/>
        </w:rPr>
        <w:t xml:space="preserve">К </w:t>
      </w:r>
      <w:r w:rsidRPr="00E20C50">
        <w:rPr>
          <w:rFonts w:ascii="Times New Roman" w:hAnsi="Times New Roman"/>
          <w:b/>
          <w:bCs/>
          <w:sz w:val="28"/>
          <w:szCs w:val="28"/>
          <w:vertAlign w:val="subscript"/>
          <w:lang w:val="ru-RU"/>
        </w:rPr>
        <w:t>осв</w:t>
      </w:r>
      <w:r w:rsidRPr="00E20C50">
        <w:rPr>
          <w:rFonts w:ascii="Times New Roman" w:hAnsi="Times New Roman"/>
          <w:b/>
          <w:bCs/>
          <w:sz w:val="28"/>
          <w:szCs w:val="28"/>
          <w:lang w:val="ru-RU"/>
        </w:rPr>
        <w:t xml:space="preserve"> = 0,05</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0"/>
          <w:sz w:val="28"/>
          <w:szCs w:val="28"/>
          <w:lang w:val="ru-RU"/>
        </w:rPr>
        <w:pict>
          <v:shape id="_x0000_i1158" type="#_x0000_t75" style="width:243.75pt;height:17.25pt">
            <v:imagedata r:id="rId140"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0"/>
          <w:sz w:val="28"/>
          <w:szCs w:val="28"/>
          <w:lang w:val="ru-RU"/>
        </w:rPr>
        <w:pict>
          <v:shape id="_x0000_i1159" type="#_x0000_t75" style="width:245.25pt;height:17.25pt">
            <v:imagedata r:id="rId141"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bCs/>
          <w:iCs/>
          <w:sz w:val="28"/>
          <w:szCs w:val="28"/>
          <w:lang w:val="ru-RU"/>
        </w:rPr>
      </w:pPr>
      <w:r w:rsidRPr="00E20C50">
        <w:rPr>
          <w:rFonts w:ascii="Times New Roman" w:hAnsi="Times New Roman"/>
          <w:b/>
          <w:bCs/>
          <w:sz w:val="28"/>
          <w:szCs w:val="28"/>
          <w:lang w:val="ru-RU"/>
        </w:rPr>
        <w:t>5.5 Расчет технологической себестоимости годового выпуска изделий</w:t>
      </w:r>
    </w:p>
    <w:p w:rsidR="00E20C50" w:rsidRPr="00E20C50" w:rsidRDefault="00E20C50" w:rsidP="00130FB3">
      <w:pPr>
        <w:widowControl/>
        <w:spacing w:line="360" w:lineRule="auto"/>
        <w:ind w:firstLine="737"/>
        <w:rPr>
          <w:rFonts w:ascii="Times New Roman" w:hAnsi="Times New Roman"/>
          <w:bCs/>
          <w:iCs/>
          <w:sz w:val="28"/>
          <w:szCs w:val="28"/>
          <w:lang w:val="ru-RU"/>
        </w:rPr>
      </w:pPr>
    </w:p>
    <w:p w:rsidR="00E20C50" w:rsidRPr="00C55B36" w:rsidRDefault="00E20C50" w:rsidP="00C55B36">
      <w:pPr>
        <w:widowControl/>
        <w:spacing w:line="360" w:lineRule="auto"/>
        <w:ind w:firstLine="737"/>
        <w:jc w:val="center"/>
        <w:rPr>
          <w:rFonts w:ascii="Times New Roman" w:hAnsi="Times New Roman"/>
          <w:b/>
          <w:sz w:val="28"/>
          <w:szCs w:val="28"/>
          <w:lang w:val="ru-RU"/>
        </w:rPr>
      </w:pPr>
      <w:r w:rsidRPr="00C55B36">
        <w:rPr>
          <w:rFonts w:ascii="Times New Roman" w:hAnsi="Times New Roman"/>
          <w:b/>
          <w:sz w:val="28"/>
          <w:szCs w:val="28"/>
          <w:lang w:val="ru-RU"/>
        </w:rPr>
        <w:t>5.5.1 Расчет годовой заработной платы с отчислениями</w:t>
      </w: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sz w:val="28"/>
          <w:szCs w:val="28"/>
          <w:lang w:val="ru-RU"/>
        </w:rPr>
        <w:t>Годовая заработная плата с отчислениями, С</w:t>
      </w:r>
      <w:r w:rsidRPr="00E20C50">
        <w:rPr>
          <w:rFonts w:ascii="Times New Roman" w:hAnsi="Times New Roman"/>
          <w:sz w:val="28"/>
          <w:szCs w:val="28"/>
          <w:vertAlign w:val="subscript"/>
          <w:lang w:val="ru-RU"/>
        </w:rPr>
        <w:t>зп</w:t>
      </w:r>
      <w:r w:rsidRPr="00E20C50">
        <w:rPr>
          <w:rFonts w:ascii="Times New Roman" w:hAnsi="Times New Roman"/>
          <w:sz w:val="28"/>
          <w:szCs w:val="28"/>
          <w:lang w:val="ru-RU"/>
        </w:rPr>
        <w:t xml:space="preserve"> , руб/год рассчитывается по формуле:</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6A1741" w:rsidP="00130FB3">
      <w:pPr>
        <w:widowControl/>
        <w:spacing w:line="360" w:lineRule="auto"/>
        <w:ind w:firstLine="737"/>
        <w:rPr>
          <w:rFonts w:ascii="Times New Roman" w:hAnsi="Times New Roman"/>
          <w:b/>
          <w:sz w:val="28"/>
          <w:szCs w:val="28"/>
          <w:lang w:val="ru-RU"/>
        </w:rPr>
      </w:pPr>
      <w:r>
        <w:rPr>
          <w:rFonts w:ascii="Times New Roman" w:hAnsi="Times New Roman"/>
          <w:b/>
          <w:position w:val="-14"/>
          <w:sz w:val="28"/>
          <w:szCs w:val="28"/>
          <w:lang w:val="ru-RU"/>
        </w:rPr>
        <w:pict>
          <v:shape id="_x0000_i1160" type="#_x0000_t75" style="width:219.75pt;height:18.75pt">
            <v:imagedata r:id="rId142"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С </w:t>
      </w:r>
      <w:r w:rsidRPr="00E20C50">
        <w:rPr>
          <w:rFonts w:ascii="Times New Roman" w:hAnsi="Times New Roman"/>
          <w:b/>
          <w:bCs/>
          <w:sz w:val="28"/>
          <w:szCs w:val="28"/>
          <w:vertAlign w:val="subscript"/>
          <w:lang w:val="ru-RU"/>
        </w:rPr>
        <w:t>зн</w:t>
      </w:r>
      <w:r w:rsidRPr="00E20C50">
        <w:rPr>
          <w:rFonts w:ascii="Times New Roman" w:hAnsi="Times New Roman"/>
          <w:sz w:val="28"/>
          <w:szCs w:val="28"/>
          <w:lang w:val="ru-RU"/>
        </w:rPr>
        <w:t xml:space="preserve"> – часовая тарифная ставка, руб/час;</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 xml:space="preserve">К </w:t>
      </w:r>
      <w:r w:rsidRPr="00E20C50">
        <w:rPr>
          <w:rFonts w:ascii="Times New Roman" w:hAnsi="Times New Roman"/>
          <w:b/>
          <w:bCs/>
          <w:sz w:val="28"/>
          <w:szCs w:val="28"/>
          <w:vertAlign w:val="subscript"/>
          <w:lang w:val="ru-RU"/>
        </w:rPr>
        <w:t>дз</w:t>
      </w:r>
      <w:r w:rsidRPr="00E20C50">
        <w:rPr>
          <w:rFonts w:ascii="Times New Roman" w:hAnsi="Times New Roman"/>
          <w:sz w:val="28"/>
          <w:szCs w:val="28"/>
          <w:lang w:val="ru-RU"/>
        </w:rPr>
        <w:t xml:space="preserve"> – коэффициент, учитывающий дополнительную заработную плату;</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 xml:space="preserve">К </w:t>
      </w:r>
      <w:r w:rsidRPr="00E20C50">
        <w:rPr>
          <w:rFonts w:ascii="Times New Roman" w:hAnsi="Times New Roman"/>
          <w:b/>
          <w:bCs/>
          <w:sz w:val="28"/>
          <w:szCs w:val="28"/>
          <w:vertAlign w:val="subscript"/>
          <w:lang w:val="ru-RU"/>
        </w:rPr>
        <w:t>урал</w:t>
      </w:r>
      <w:r w:rsidRPr="00E20C50">
        <w:rPr>
          <w:rFonts w:ascii="Times New Roman" w:hAnsi="Times New Roman"/>
          <w:sz w:val="28"/>
          <w:szCs w:val="28"/>
          <w:lang w:val="ru-RU"/>
        </w:rPr>
        <w:t xml:space="preserve"> – районный коэффициент; </w:t>
      </w:r>
      <w:r w:rsidRPr="00E20C50">
        <w:rPr>
          <w:rFonts w:ascii="Times New Roman" w:hAnsi="Times New Roman"/>
          <w:sz w:val="28"/>
          <w:szCs w:val="28"/>
          <w:lang w:val="ru-RU"/>
        </w:rPr>
        <w:tab/>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 xml:space="preserve">К </w:t>
      </w:r>
      <w:r w:rsidRPr="00E20C50">
        <w:rPr>
          <w:rFonts w:ascii="Times New Roman" w:hAnsi="Times New Roman"/>
          <w:b/>
          <w:bCs/>
          <w:sz w:val="28"/>
          <w:szCs w:val="28"/>
          <w:vertAlign w:val="subscript"/>
          <w:lang w:val="ru-RU"/>
        </w:rPr>
        <w:t>сн</w:t>
      </w:r>
      <w:r w:rsidRPr="00E20C50">
        <w:rPr>
          <w:rFonts w:ascii="Times New Roman" w:hAnsi="Times New Roman"/>
          <w:sz w:val="28"/>
          <w:szCs w:val="28"/>
          <w:lang w:val="ru-RU"/>
        </w:rPr>
        <w:t xml:space="preserve"> – коэффициент, учитывающий единый социальный налог;</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tabs>
          <w:tab w:val="num" w:pos="720"/>
        </w:tabs>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1" type="#_x0000_t75" style="width:242.25pt;height:30.75pt">
            <v:imagedata r:id="rId143"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2" type="#_x0000_t75" style="width:242.25pt;height:30.75pt">
            <v:imagedata r:id="rId144" o:title=""/>
          </v:shape>
        </w:pict>
      </w:r>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5.5.2 Расчет годовых затрат на электроэнергию</w:t>
      </w: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Cs/>
          <w:sz w:val="28"/>
          <w:szCs w:val="28"/>
          <w:lang w:val="ru-RU"/>
        </w:rPr>
        <w:t>Годовые затраты на электроэнергию, С</w:t>
      </w:r>
      <w:r w:rsidRPr="00E20C50">
        <w:rPr>
          <w:rFonts w:ascii="Times New Roman" w:hAnsi="Times New Roman"/>
          <w:bCs/>
          <w:sz w:val="28"/>
          <w:szCs w:val="28"/>
          <w:vertAlign w:val="subscript"/>
          <w:lang w:val="ru-RU"/>
        </w:rPr>
        <w:t>эл</w:t>
      </w:r>
      <w:r w:rsidRPr="00E20C50">
        <w:rPr>
          <w:rFonts w:ascii="Times New Roman" w:hAnsi="Times New Roman"/>
          <w:bCs/>
          <w:sz w:val="28"/>
          <w:szCs w:val="28"/>
          <w:lang w:val="ru-RU"/>
        </w:rPr>
        <w:t xml:space="preserve"> , руб/год рассчитываются по формуле:</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6A1741" w:rsidP="00130FB3">
      <w:pPr>
        <w:widowControl/>
        <w:spacing w:line="360" w:lineRule="auto"/>
        <w:ind w:firstLine="737"/>
        <w:rPr>
          <w:rFonts w:ascii="Times New Roman" w:hAnsi="Times New Roman"/>
          <w:b/>
          <w:sz w:val="28"/>
          <w:szCs w:val="28"/>
          <w:lang w:val="ru-RU"/>
        </w:rPr>
      </w:pPr>
      <w:r>
        <w:rPr>
          <w:rFonts w:ascii="Times New Roman" w:hAnsi="Times New Roman"/>
          <w:b/>
          <w:position w:val="-14"/>
          <w:sz w:val="28"/>
          <w:szCs w:val="28"/>
          <w:lang w:val="ru-RU"/>
        </w:rPr>
        <w:pict>
          <v:shape id="_x0000_i1163" type="#_x0000_t75" style="width:219pt;height:18.75pt">
            <v:imagedata r:id="rId145"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Ц </w:t>
      </w:r>
      <w:r w:rsidRPr="00E20C50">
        <w:rPr>
          <w:rFonts w:ascii="Times New Roman" w:hAnsi="Times New Roman"/>
          <w:b/>
          <w:bCs/>
          <w:sz w:val="28"/>
          <w:szCs w:val="28"/>
          <w:vertAlign w:val="subscript"/>
          <w:lang w:val="ru-RU"/>
        </w:rPr>
        <w:t>э</w:t>
      </w:r>
      <w:r w:rsidRPr="00E20C50">
        <w:rPr>
          <w:rFonts w:ascii="Times New Roman" w:hAnsi="Times New Roman"/>
          <w:sz w:val="28"/>
          <w:szCs w:val="28"/>
          <w:lang w:val="ru-RU"/>
        </w:rPr>
        <w:t xml:space="preserve"> – стоимость 1 кВт час электроэнергии, руб/кВт-час;</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rPr>
        <w:t>N</w:t>
      </w:r>
      <w:r w:rsidRPr="00E20C50">
        <w:rPr>
          <w:rFonts w:ascii="Times New Roman" w:hAnsi="Times New Roman"/>
          <w:b/>
          <w:bCs/>
          <w:sz w:val="28"/>
          <w:szCs w:val="28"/>
          <w:lang w:val="ru-RU"/>
        </w:rPr>
        <w:t xml:space="preserve"> </w:t>
      </w:r>
      <w:r w:rsidRPr="00E20C50">
        <w:rPr>
          <w:rFonts w:ascii="Times New Roman" w:hAnsi="Times New Roman"/>
          <w:b/>
          <w:bCs/>
          <w:sz w:val="28"/>
          <w:szCs w:val="28"/>
          <w:vertAlign w:val="subscript"/>
          <w:lang w:val="ru-RU"/>
        </w:rPr>
        <w:t>эл</w:t>
      </w:r>
      <w:r w:rsidRPr="00E20C50">
        <w:rPr>
          <w:rFonts w:ascii="Times New Roman" w:hAnsi="Times New Roman"/>
          <w:sz w:val="28"/>
          <w:szCs w:val="28"/>
          <w:lang w:val="ru-RU"/>
        </w:rPr>
        <w:t xml:space="preserve"> – мощность электродвигателей, потребляемая единицей оборудования, кВт;</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4" type="#_x0000_t75" style="width:200.25pt;height:30.75pt">
            <v:imagedata r:id="rId146"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5" type="#_x0000_t75" style="width:203.25pt;height:30.75pt">
            <v:imagedata r:id="rId147"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pStyle w:val="21"/>
        <w:spacing w:line="360" w:lineRule="auto"/>
        <w:ind w:firstLine="737"/>
        <w:jc w:val="center"/>
        <w:rPr>
          <w:b/>
          <w:szCs w:val="28"/>
        </w:rPr>
      </w:pPr>
      <w:r w:rsidRPr="00C55B36">
        <w:rPr>
          <w:b/>
          <w:szCs w:val="28"/>
        </w:rPr>
        <w:t>5.5.3 Расчет годовых амортизационных отчислений для оборудования</w:t>
      </w:r>
    </w:p>
    <w:p w:rsidR="00E20C50" w:rsidRPr="00E20C50" w:rsidRDefault="00E20C50" w:rsidP="00130FB3">
      <w:pPr>
        <w:pStyle w:val="21"/>
        <w:spacing w:line="360" w:lineRule="auto"/>
        <w:ind w:firstLine="737"/>
        <w:jc w:val="both"/>
        <w:rPr>
          <w:bCs/>
          <w:szCs w:val="28"/>
        </w:rPr>
      </w:pPr>
      <w:r w:rsidRPr="00E20C50">
        <w:rPr>
          <w:bCs/>
          <w:szCs w:val="28"/>
        </w:rPr>
        <w:t>Годовые амортизационные отчисления для оборудования, С</w:t>
      </w:r>
      <w:r w:rsidRPr="00E20C50">
        <w:rPr>
          <w:bCs/>
          <w:szCs w:val="28"/>
          <w:vertAlign w:val="subscript"/>
        </w:rPr>
        <w:t>ам</w:t>
      </w:r>
      <w:r w:rsidRPr="00E20C50">
        <w:rPr>
          <w:bCs/>
          <w:szCs w:val="28"/>
        </w:rPr>
        <w:t xml:space="preserve">, руб/год рассчитываются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bCs/>
          <w:sz w:val="28"/>
          <w:szCs w:val="28"/>
          <w:lang w:val="ru-RU"/>
        </w:rPr>
      </w:pPr>
      <w:r>
        <w:rPr>
          <w:rFonts w:ascii="Times New Roman" w:hAnsi="Times New Roman"/>
          <w:position w:val="-12"/>
          <w:sz w:val="28"/>
          <w:szCs w:val="28"/>
          <w:lang w:val="ru-RU"/>
        </w:rPr>
        <w:pict>
          <v:shape id="_x0000_i1166" type="#_x0000_t75" style="width:110.25pt;height:18pt">
            <v:imagedata r:id="rId148"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Н </w:t>
      </w:r>
      <w:r w:rsidRPr="00E20C50">
        <w:rPr>
          <w:rFonts w:ascii="Times New Roman" w:hAnsi="Times New Roman"/>
          <w:b/>
          <w:bCs/>
          <w:sz w:val="28"/>
          <w:szCs w:val="28"/>
          <w:vertAlign w:val="subscript"/>
          <w:lang w:val="ru-RU"/>
        </w:rPr>
        <w:t>а</w:t>
      </w:r>
      <w:r w:rsidRPr="00E20C50">
        <w:rPr>
          <w:rFonts w:ascii="Times New Roman" w:hAnsi="Times New Roman"/>
          <w:sz w:val="28"/>
          <w:szCs w:val="28"/>
          <w:lang w:val="ru-RU"/>
        </w:rPr>
        <w:t xml:space="preserve"> – норма годовых амортизационных отчислений для данного вида оборудования,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7" type="#_x0000_t75" style="width:152.25pt;height:30.75pt">
            <v:imagedata r:id="rId149"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68" type="#_x0000_t75" style="width:146.25pt;height:30.75pt">
            <v:imagedata r:id="rId150"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5.5.4 Расчет годовых затрат на текущий ремонт оборудования</w:t>
      </w: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Годовые затраты на текущий ремонт оборудования, С</w:t>
      </w:r>
      <w:r w:rsidRPr="00E20C50">
        <w:rPr>
          <w:rFonts w:ascii="Times New Roman" w:hAnsi="Times New Roman"/>
          <w:bCs/>
          <w:sz w:val="28"/>
          <w:szCs w:val="28"/>
          <w:vertAlign w:val="subscript"/>
          <w:lang w:val="ru-RU"/>
        </w:rPr>
        <w:t>рем</w:t>
      </w:r>
      <w:r w:rsidRPr="00E20C50">
        <w:rPr>
          <w:rFonts w:ascii="Times New Roman" w:hAnsi="Times New Roman"/>
          <w:bCs/>
          <w:sz w:val="28"/>
          <w:szCs w:val="28"/>
          <w:lang w:val="ru-RU"/>
        </w:rPr>
        <w:t>, руб/год рассчитываются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69" type="#_x0000_t75" style="width:120pt;height:18.75pt">
            <v:imagedata r:id="rId151"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(86)</w:t>
      </w:r>
    </w:p>
    <w:p w:rsidR="00E20C50" w:rsidRPr="00E20C50" w:rsidRDefault="00C55B36"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 xml:space="preserve">где </w:t>
      </w:r>
      <w:r w:rsidR="00E20C50" w:rsidRPr="00E20C50">
        <w:rPr>
          <w:rFonts w:ascii="Times New Roman" w:hAnsi="Times New Roman"/>
          <w:b/>
          <w:bCs/>
          <w:sz w:val="28"/>
          <w:szCs w:val="28"/>
          <w:lang w:val="ru-RU"/>
        </w:rPr>
        <w:t xml:space="preserve">Н </w:t>
      </w:r>
      <w:r w:rsidR="00E20C50" w:rsidRPr="00E20C50">
        <w:rPr>
          <w:rFonts w:ascii="Times New Roman" w:hAnsi="Times New Roman"/>
          <w:b/>
          <w:bCs/>
          <w:sz w:val="28"/>
          <w:szCs w:val="28"/>
          <w:vertAlign w:val="subscript"/>
          <w:lang w:val="ru-RU"/>
        </w:rPr>
        <w:t>рем</w:t>
      </w:r>
      <w:r w:rsidR="00E20C50" w:rsidRPr="00E20C50">
        <w:rPr>
          <w:rFonts w:ascii="Times New Roman" w:hAnsi="Times New Roman"/>
          <w:sz w:val="28"/>
          <w:szCs w:val="28"/>
          <w:lang w:val="ru-RU"/>
        </w:rPr>
        <w:t xml:space="preserve"> – норма годовых затрат на текущий ремонт оборудования,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70" type="#_x0000_t75" style="width:161.25pt;height:30.75pt">
            <v:imagedata r:id="rId152"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71" type="#_x0000_t75" style="width:146.25pt;height:30.75pt">
            <v:imagedata r:id="rId153"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5.5.5 Расчет годовых затрат на инструмент</w:t>
      </w: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Cs/>
          <w:sz w:val="28"/>
          <w:szCs w:val="28"/>
          <w:lang w:val="ru-RU"/>
        </w:rPr>
        <w:t>Годовые затраты на инструмент, С</w:t>
      </w:r>
      <w:r w:rsidRPr="00E20C50">
        <w:rPr>
          <w:rFonts w:ascii="Times New Roman" w:hAnsi="Times New Roman"/>
          <w:bCs/>
          <w:sz w:val="28"/>
          <w:szCs w:val="28"/>
          <w:vertAlign w:val="subscript"/>
          <w:lang w:val="ru-RU"/>
        </w:rPr>
        <w:t>инстр</w:t>
      </w:r>
      <w:r w:rsidRPr="00E20C50">
        <w:rPr>
          <w:rFonts w:ascii="Times New Roman" w:hAnsi="Times New Roman"/>
          <w:bCs/>
          <w:sz w:val="28"/>
          <w:szCs w:val="28"/>
          <w:lang w:val="ru-RU"/>
        </w:rPr>
        <w:t xml:space="preserve">,руб/год рассчитываются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72" type="#_x0000_t75" style="width:153pt;height:20.25pt">
            <v:imagedata r:id="rId154"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Р </w:t>
      </w:r>
      <w:r w:rsidRPr="00E20C50">
        <w:rPr>
          <w:rFonts w:ascii="Times New Roman" w:hAnsi="Times New Roman"/>
          <w:b/>
          <w:bCs/>
          <w:sz w:val="28"/>
          <w:szCs w:val="28"/>
          <w:vertAlign w:val="subscript"/>
          <w:lang w:val="ru-RU"/>
        </w:rPr>
        <w:t>инстр</w:t>
      </w:r>
      <w:r w:rsidRPr="00E20C50">
        <w:rPr>
          <w:rFonts w:ascii="Times New Roman" w:hAnsi="Times New Roman"/>
          <w:sz w:val="28"/>
          <w:szCs w:val="28"/>
          <w:lang w:val="ru-RU"/>
        </w:rPr>
        <w:t xml:space="preserve"> – годовой расход инструмента, шт/год;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bCs/>
          <w:sz w:val="28"/>
          <w:szCs w:val="28"/>
          <w:lang w:val="ru-RU"/>
        </w:rPr>
        <w:t xml:space="preserve">Т </w:t>
      </w:r>
      <w:r w:rsidRPr="00E20C50">
        <w:rPr>
          <w:rFonts w:ascii="Times New Roman" w:hAnsi="Times New Roman"/>
          <w:b/>
          <w:bCs/>
          <w:sz w:val="28"/>
          <w:szCs w:val="28"/>
          <w:vertAlign w:val="subscript"/>
          <w:lang w:val="ru-RU"/>
        </w:rPr>
        <w:t>сл инстр</w:t>
      </w:r>
      <w:r w:rsidRPr="00E20C50">
        <w:rPr>
          <w:rFonts w:ascii="Times New Roman" w:hAnsi="Times New Roman"/>
          <w:sz w:val="28"/>
          <w:szCs w:val="28"/>
          <w:lang w:val="ru-RU"/>
        </w:rPr>
        <w:t xml:space="preserve"> – срок службы инструмента, 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73" type="#_x0000_t75" style="width:153pt;height:18.75pt">
            <v:imagedata r:id="rId155"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74" type="#_x0000_t75" style="width:153.75pt;height:18.75pt">
            <v:imagedata r:id="rId156"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75" type="#_x0000_t75" style="width:132.75pt;height:18.75pt">
            <v:imagedata r:id="rId157"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Ц </w:t>
      </w:r>
      <w:r w:rsidRPr="00E20C50">
        <w:rPr>
          <w:rFonts w:ascii="Times New Roman" w:hAnsi="Times New Roman"/>
          <w:b/>
          <w:bCs/>
          <w:sz w:val="28"/>
          <w:szCs w:val="28"/>
          <w:vertAlign w:val="subscript"/>
          <w:lang w:val="ru-RU"/>
        </w:rPr>
        <w:t>инстр</w:t>
      </w:r>
      <w:r w:rsidRPr="00E20C50">
        <w:rPr>
          <w:rFonts w:ascii="Times New Roman" w:hAnsi="Times New Roman"/>
          <w:sz w:val="28"/>
          <w:szCs w:val="28"/>
          <w:lang w:val="ru-RU"/>
        </w:rPr>
        <w:t xml:space="preserve"> – цена инструмента, руб/шт;</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76" type="#_x0000_t75" style="width:132.75pt;height:18.75pt">
            <v:imagedata r:id="rId158"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4"/>
          <w:sz w:val="28"/>
          <w:szCs w:val="28"/>
          <w:lang w:val="ru-RU"/>
        </w:rPr>
        <w:pict>
          <v:shape id="_x0000_i1177" type="#_x0000_t75" style="width:134.25pt;height:18.75pt">
            <v:imagedata r:id="rId159"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5.5.6 Расчет технологической себестоимости годового выпуска изделий</w:t>
      </w:r>
    </w:p>
    <w:p w:rsidR="00E20C50" w:rsidRPr="00E20C50" w:rsidRDefault="00E20C50" w:rsidP="00130FB3">
      <w:pPr>
        <w:pStyle w:val="31"/>
        <w:tabs>
          <w:tab w:val="left" w:pos="1134"/>
        </w:tabs>
        <w:ind w:left="0" w:firstLine="737"/>
        <w:rPr>
          <w:b w:val="0"/>
          <w:sz w:val="28"/>
          <w:szCs w:val="28"/>
        </w:rPr>
      </w:pPr>
      <w:r w:rsidRPr="00E20C50">
        <w:rPr>
          <w:b w:val="0"/>
          <w:sz w:val="28"/>
          <w:szCs w:val="28"/>
        </w:rPr>
        <w:t>Технологическая себестоимость годового выпуска изделий, Т</w:t>
      </w:r>
      <w:r w:rsidRPr="00E20C50">
        <w:rPr>
          <w:b w:val="0"/>
          <w:sz w:val="28"/>
          <w:szCs w:val="28"/>
          <w:vertAlign w:val="subscript"/>
        </w:rPr>
        <w:t>техн</w:t>
      </w:r>
      <w:r w:rsidRPr="00E20C50">
        <w:rPr>
          <w:b w:val="0"/>
          <w:sz w:val="28"/>
          <w:szCs w:val="28"/>
        </w:rPr>
        <w:t>, руб/год рассчитывается по формуле:</w:t>
      </w:r>
    </w:p>
    <w:p w:rsidR="00E20C50" w:rsidRPr="00E20C50" w:rsidRDefault="00C55B36" w:rsidP="00130FB3">
      <w:pPr>
        <w:widowControl/>
        <w:spacing w:line="360" w:lineRule="auto"/>
        <w:ind w:firstLine="737"/>
        <w:rPr>
          <w:rFonts w:ascii="Times New Roman" w:hAnsi="Times New Roman"/>
          <w:sz w:val="28"/>
          <w:szCs w:val="28"/>
          <w:lang w:val="ru-RU"/>
        </w:rPr>
      </w:pPr>
      <w:r>
        <w:rPr>
          <w:rFonts w:ascii="Times New Roman" w:hAnsi="Times New Roman"/>
          <w:b/>
          <w:sz w:val="28"/>
          <w:szCs w:val="28"/>
          <w:lang w:val="ru-RU"/>
        </w:rPr>
        <w:br w:type="page"/>
      </w:r>
      <w:r w:rsidR="006A1741">
        <w:rPr>
          <w:rFonts w:ascii="Times New Roman" w:hAnsi="Times New Roman"/>
          <w:position w:val="-14"/>
          <w:sz w:val="28"/>
          <w:szCs w:val="28"/>
          <w:lang w:val="ru-RU"/>
        </w:rPr>
        <w:pict>
          <v:shape id="_x0000_i1178" type="#_x0000_t75" style="width:213.75pt;height:18.75pt">
            <v:imagedata r:id="rId160"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(88)</w:t>
      </w:r>
    </w:p>
    <w:p w:rsidR="00C55B36" w:rsidRDefault="00C55B36"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79" type="#_x0000_t75" style="width:330pt;height:18pt">
            <v:imagedata r:id="rId161"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80" type="#_x0000_t75" style="width:300pt;height:18pt">
            <v:imagedata r:id="rId162"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C55B36">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5.6 Штучная технологическая себестоимость</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Штучная технологическая себестоимость, С</w:t>
      </w:r>
      <w:r w:rsidRPr="00E20C50">
        <w:rPr>
          <w:rFonts w:ascii="Times New Roman" w:hAnsi="Times New Roman"/>
          <w:bCs/>
          <w:sz w:val="28"/>
          <w:szCs w:val="28"/>
          <w:vertAlign w:val="subscript"/>
          <w:lang w:val="ru-RU"/>
        </w:rPr>
        <w:t>шт техн</w:t>
      </w:r>
      <w:r w:rsidRPr="00E20C50">
        <w:rPr>
          <w:rFonts w:ascii="Times New Roman" w:hAnsi="Times New Roman"/>
          <w:bCs/>
          <w:sz w:val="28"/>
          <w:szCs w:val="28"/>
          <w:lang w:val="ru-RU"/>
        </w:rPr>
        <w:t xml:space="preserve">, руб/шт рассчитывается по формуле: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0"/>
          <w:sz w:val="28"/>
          <w:szCs w:val="28"/>
          <w:lang w:val="ru-RU"/>
        </w:rPr>
        <w:pict>
          <v:shape id="_x0000_i1181" type="#_x0000_t75" style="width:99.75pt;height:35.25pt">
            <v:imagedata r:id="rId163"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(89)</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82" type="#_x0000_t75" style="width:150pt;height:30.75pt">
            <v:imagedata r:id="rId164"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83" type="#_x0000_t75" style="width:2in;height:30.75pt">
            <v:imagedata r:id="rId165" o:title=""/>
          </v:shape>
        </w:pict>
      </w:r>
    </w:p>
    <w:p w:rsidR="00E20C50" w:rsidRPr="00E20C50" w:rsidRDefault="00E20C50" w:rsidP="00130FB3">
      <w:pPr>
        <w:widowControl/>
        <w:spacing w:line="360" w:lineRule="auto"/>
        <w:ind w:firstLine="737"/>
        <w:rPr>
          <w:rFonts w:ascii="Times New Roman" w:hAnsi="Times New Roman"/>
          <w:sz w:val="28"/>
          <w:szCs w:val="28"/>
        </w:rPr>
      </w:pPr>
    </w:p>
    <w:p w:rsidR="00E20C50" w:rsidRPr="00E20C50" w:rsidRDefault="00E20C50" w:rsidP="00130FB3">
      <w:pPr>
        <w:pStyle w:val="aa"/>
        <w:ind w:firstLine="737"/>
        <w:jc w:val="both"/>
        <w:rPr>
          <w:sz w:val="28"/>
          <w:szCs w:val="28"/>
        </w:rPr>
      </w:pP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t xml:space="preserve">5.7 Экономия от снижения себестоимости </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 xml:space="preserve">Экономия от снижения себестоимости, </w:t>
      </w:r>
      <w:r w:rsidRPr="00E20C50">
        <w:rPr>
          <w:rFonts w:ascii="Times New Roman" w:hAnsi="Times New Roman"/>
          <w:bCs/>
          <w:sz w:val="28"/>
          <w:szCs w:val="28"/>
          <w:vertAlign w:val="subscript"/>
          <w:lang w:val="ru-RU"/>
        </w:rPr>
        <w:t>изм</w:t>
      </w:r>
      <w:r w:rsidRPr="00E20C50">
        <w:rPr>
          <w:rFonts w:ascii="Times New Roman" w:hAnsi="Times New Roman"/>
          <w:bCs/>
          <w:sz w:val="28"/>
          <w:szCs w:val="28"/>
          <w:lang w:val="ru-RU"/>
        </w:rPr>
        <w:t>С, руб/год рассчитывается по формуле:</w:t>
      </w:r>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E20C50" w:rsidRDefault="006A1741" w:rsidP="00130FB3">
      <w:pPr>
        <w:widowControl/>
        <w:spacing w:line="360" w:lineRule="auto"/>
        <w:ind w:firstLine="737"/>
        <w:rPr>
          <w:rFonts w:ascii="Times New Roman" w:hAnsi="Times New Roman"/>
          <w:b/>
          <w:bCs/>
          <w:sz w:val="28"/>
          <w:szCs w:val="28"/>
          <w:lang w:val="ru-RU"/>
        </w:rPr>
      </w:pPr>
      <w:r>
        <w:rPr>
          <w:rFonts w:ascii="Times New Roman" w:hAnsi="Times New Roman"/>
          <w:position w:val="-12"/>
          <w:sz w:val="28"/>
          <w:szCs w:val="28"/>
          <w:lang w:val="ru-RU"/>
        </w:rPr>
        <w:pict>
          <v:shape id="_x0000_i1184" type="#_x0000_t75" style="width:126.75pt;height:18pt">
            <v:imagedata r:id="rId166"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(90)</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2"/>
          <w:sz w:val="28"/>
          <w:szCs w:val="28"/>
          <w:lang w:val="ru-RU"/>
        </w:rPr>
        <w:pict>
          <v:shape id="_x0000_i1185" type="#_x0000_t75" style="width:201.75pt;height:18pt">
            <v:imagedata r:id="rId167" o:title=""/>
          </v:shape>
        </w:pict>
      </w:r>
    </w:p>
    <w:p w:rsidR="00E20C50" w:rsidRPr="00C55B36" w:rsidRDefault="00C55B36" w:rsidP="00C55B36">
      <w:pPr>
        <w:widowControl/>
        <w:spacing w:line="360" w:lineRule="auto"/>
        <w:ind w:firstLine="737"/>
        <w:jc w:val="center"/>
        <w:rPr>
          <w:rFonts w:ascii="Times New Roman" w:hAnsi="Times New Roman"/>
          <w:b/>
          <w:sz w:val="28"/>
          <w:szCs w:val="28"/>
          <w:lang w:val="ru-RU"/>
        </w:rPr>
      </w:pPr>
      <w:r>
        <w:rPr>
          <w:rFonts w:ascii="Times New Roman" w:hAnsi="Times New Roman"/>
          <w:sz w:val="28"/>
          <w:szCs w:val="28"/>
          <w:lang w:val="ru-RU"/>
        </w:rPr>
        <w:br w:type="page"/>
      </w:r>
      <w:r w:rsidR="00E20C50" w:rsidRPr="00E20C50">
        <w:rPr>
          <w:rFonts w:ascii="Times New Roman" w:hAnsi="Times New Roman"/>
          <w:b/>
          <w:sz w:val="28"/>
          <w:szCs w:val="28"/>
          <w:lang w:val="ru-RU"/>
        </w:rPr>
        <w:t>5</w:t>
      </w:r>
      <w:r w:rsidR="00E20C50" w:rsidRPr="00C55B36">
        <w:rPr>
          <w:rFonts w:ascii="Times New Roman" w:hAnsi="Times New Roman"/>
          <w:b/>
          <w:sz w:val="28"/>
          <w:szCs w:val="28"/>
          <w:lang w:val="ru-RU"/>
        </w:rPr>
        <w:t>.8 Расчет приведенных затрат</w:t>
      </w:r>
    </w:p>
    <w:p w:rsidR="00E20C50" w:rsidRPr="00C55B36" w:rsidRDefault="00E20C50" w:rsidP="00C55B36">
      <w:pPr>
        <w:widowControl/>
        <w:spacing w:line="360" w:lineRule="auto"/>
        <w:ind w:firstLine="737"/>
        <w:jc w:val="center"/>
        <w:rPr>
          <w:rFonts w:ascii="Times New Roman" w:hAnsi="Times New Roman"/>
          <w:b/>
          <w:sz w:val="28"/>
          <w:szCs w:val="28"/>
          <w:lang w:val="ru-RU"/>
        </w:rPr>
      </w:pPr>
    </w:p>
    <w:p w:rsidR="00E20C50" w:rsidRPr="00C55B36" w:rsidRDefault="00E20C50" w:rsidP="00C55B36">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5.8.1 Годовые приведенные затраты</w:t>
      </w: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Годовые приведенные затраты, З</w:t>
      </w:r>
      <w:r w:rsidRPr="00E20C50">
        <w:rPr>
          <w:rFonts w:ascii="Times New Roman" w:hAnsi="Times New Roman"/>
          <w:bCs/>
          <w:sz w:val="28"/>
          <w:szCs w:val="28"/>
          <w:vertAlign w:val="subscript"/>
          <w:lang w:val="ru-RU"/>
        </w:rPr>
        <w:t>прив год</w:t>
      </w:r>
      <w:r w:rsidRPr="00E20C50">
        <w:rPr>
          <w:rFonts w:ascii="Times New Roman" w:hAnsi="Times New Roman"/>
          <w:bCs/>
          <w:sz w:val="28"/>
          <w:szCs w:val="28"/>
          <w:lang w:val="ru-RU"/>
        </w:rPr>
        <w:t>, руб/год рассчитываются по формуле:</w:t>
      </w:r>
    </w:p>
    <w:p w:rsidR="00E20C50" w:rsidRPr="00E20C50" w:rsidRDefault="00E20C50" w:rsidP="00130FB3">
      <w:pPr>
        <w:widowControl/>
        <w:spacing w:line="360" w:lineRule="auto"/>
        <w:ind w:firstLine="737"/>
        <w:rPr>
          <w:rFonts w:ascii="Times New Roman" w:hAnsi="Times New Roman"/>
          <w:bCs/>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186" type="#_x0000_t75" style="width:138pt;height:20.25pt">
            <v:imagedata r:id="rId168" o:title=""/>
          </v:shape>
        </w:pict>
      </w:r>
      <w:r w:rsidR="00E20C50" w:rsidRPr="00E20C50">
        <w:rPr>
          <w:rFonts w:ascii="Times New Roman" w:hAnsi="Times New Roman"/>
          <w:bCs/>
          <w:sz w:val="28"/>
          <w:szCs w:val="28"/>
          <w:lang w:val="ru-RU"/>
        </w:rPr>
        <w:t>(91)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bCs/>
          <w:sz w:val="28"/>
          <w:szCs w:val="28"/>
          <w:lang w:val="ru-RU"/>
        </w:rPr>
        <w:t xml:space="preserve">Е </w:t>
      </w:r>
      <w:r w:rsidRPr="00E20C50">
        <w:rPr>
          <w:rFonts w:ascii="Times New Roman" w:hAnsi="Times New Roman"/>
          <w:b/>
          <w:bCs/>
          <w:sz w:val="28"/>
          <w:szCs w:val="28"/>
          <w:vertAlign w:val="subscript"/>
          <w:lang w:val="ru-RU"/>
        </w:rPr>
        <w:t>н</w:t>
      </w:r>
      <w:r w:rsidRPr="00E20C50">
        <w:rPr>
          <w:rFonts w:ascii="Times New Roman" w:hAnsi="Times New Roman"/>
          <w:sz w:val="28"/>
          <w:szCs w:val="28"/>
          <w:lang w:val="ru-RU"/>
        </w:rPr>
        <w:t xml:space="preserve"> – нормативный коэффициент эффективности капитальных вложений, руб/год/руб;</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b/>
          <w:sz w:val="28"/>
          <w:szCs w:val="28"/>
          <w:lang w:val="ru-RU"/>
        </w:rPr>
      </w:pPr>
      <w:r>
        <w:rPr>
          <w:rFonts w:ascii="Times New Roman" w:hAnsi="Times New Roman"/>
          <w:b/>
          <w:position w:val="-16"/>
          <w:sz w:val="28"/>
          <w:szCs w:val="28"/>
          <w:lang w:val="ru-RU"/>
        </w:rPr>
        <w:pict>
          <v:shape id="_x0000_i1187" type="#_x0000_t75" style="width:246pt;height:20.25pt">
            <v:imagedata r:id="rId169"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b/>
          <w:position w:val="-16"/>
          <w:sz w:val="28"/>
          <w:szCs w:val="28"/>
          <w:lang w:val="ru-RU"/>
        </w:rPr>
        <w:pict>
          <v:shape id="_x0000_i1188" type="#_x0000_t75" style="width:240pt;height:20.25pt">
            <v:imagedata r:id="rId170"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C55B36" w:rsidRDefault="00E20C50" w:rsidP="003E73F8">
      <w:pPr>
        <w:widowControl/>
        <w:spacing w:line="360" w:lineRule="auto"/>
        <w:ind w:firstLine="737"/>
        <w:jc w:val="center"/>
        <w:rPr>
          <w:rFonts w:ascii="Times New Roman" w:hAnsi="Times New Roman"/>
          <w:b/>
          <w:bCs/>
          <w:sz w:val="28"/>
          <w:szCs w:val="28"/>
          <w:lang w:val="ru-RU"/>
        </w:rPr>
      </w:pPr>
      <w:r w:rsidRPr="00C55B36">
        <w:rPr>
          <w:rFonts w:ascii="Times New Roman" w:hAnsi="Times New Roman"/>
          <w:b/>
          <w:bCs/>
          <w:sz w:val="28"/>
          <w:szCs w:val="28"/>
          <w:lang w:val="ru-RU"/>
        </w:rPr>
        <w:t>5.8.2 Удельные приведенные затраты</w:t>
      </w: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Удельные приведенные затраты, З</w:t>
      </w:r>
      <w:r w:rsidRPr="00E20C50">
        <w:rPr>
          <w:rFonts w:ascii="Times New Roman" w:hAnsi="Times New Roman"/>
          <w:bCs/>
          <w:sz w:val="28"/>
          <w:szCs w:val="28"/>
          <w:vertAlign w:val="subscript"/>
          <w:lang w:val="ru-RU"/>
        </w:rPr>
        <w:t>прив уд</w:t>
      </w:r>
      <w:r w:rsidRPr="00E20C50">
        <w:rPr>
          <w:rFonts w:ascii="Times New Roman" w:hAnsi="Times New Roman"/>
          <w:bCs/>
          <w:sz w:val="28"/>
          <w:szCs w:val="28"/>
          <w:lang w:val="ru-RU"/>
        </w:rPr>
        <w:t>, руб/год рассчитываются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189" type="#_x0000_t75" style="width:110.25pt;height:39pt">
            <v:imagedata r:id="rId171" o:title=""/>
          </v:shape>
        </w:pict>
      </w:r>
      <w:r w:rsidR="00E20C50" w:rsidRPr="00E20C50">
        <w:rPr>
          <w:rFonts w:ascii="Times New Roman" w:hAnsi="Times New Roman"/>
          <w:b/>
          <w:bCs/>
          <w:sz w:val="28"/>
          <w:szCs w:val="28"/>
          <w:lang w:val="ru-RU"/>
        </w:rPr>
        <w:t xml:space="preserve"> </w:t>
      </w:r>
      <w:r w:rsidR="00E20C50" w:rsidRPr="00E20C50">
        <w:rPr>
          <w:rFonts w:ascii="Times New Roman" w:hAnsi="Times New Roman"/>
          <w:bCs/>
          <w:sz w:val="28"/>
          <w:szCs w:val="28"/>
          <w:lang w:val="ru-RU"/>
        </w:rPr>
        <w:t>(92)</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90" type="#_x0000_t75" style="width:152.25pt;height:30.75pt">
            <v:imagedata r:id="rId172" o:title=""/>
          </v:shape>
        </w:pic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4"/>
          <w:sz w:val="28"/>
          <w:szCs w:val="28"/>
          <w:lang w:val="ru-RU"/>
        </w:rPr>
        <w:pict>
          <v:shape id="_x0000_i1191" type="#_x0000_t75" style="width:146.25pt;height:30.75pt">
            <v:imagedata r:id="rId173" o:title=""/>
          </v:shape>
        </w:pict>
      </w:r>
    </w:p>
    <w:p w:rsidR="00E20C50" w:rsidRPr="00E20C50" w:rsidRDefault="00E20C50" w:rsidP="00130FB3">
      <w:pPr>
        <w:widowControl/>
        <w:spacing w:line="360" w:lineRule="auto"/>
        <w:ind w:firstLine="737"/>
        <w:rPr>
          <w:rFonts w:ascii="Times New Roman" w:hAnsi="Times New Roman"/>
          <w:bCs/>
          <w:sz w:val="28"/>
          <w:szCs w:val="28"/>
        </w:rPr>
      </w:pPr>
    </w:p>
    <w:p w:rsidR="00E20C50" w:rsidRPr="00E20C50" w:rsidRDefault="00E20C50" w:rsidP="003E73F8">
      <w:pPr>
        <w:widowControl/>
        <w:spacing w:line="360" w:lineRule="auto"/>
        <w:ind w:firstLine="737"/>
        <w:jc w:val="center"/>
        <w:rPr>
          <w:rFonts w:ascii="Times New Roman" w:hAnsi="Times New Roman"/>
          <w:b/>
          <w:sz w:val="28"/>
          <w:szCs w:val="28"/>
          <w:lang w:val="ru-RU"/>
        </w:rPr>
      </w:pPr>
      <w:r w:rsidRPr="00E20C50">
        <w:rPr>
          <w:rFonts w:ascii="Times New Roman" w:hAnsi="Times New Roman"/>
          <w:b/>
          <w:sz w:val="28"/>
          <w:szCs w:val="28"/>
          <w:lang w:val="ru-RU"/>
        </w:rPr>
        <w:t>5.9 Годовой экономический эффект</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Cs/>
          <w:sz w:val="28"/>
          <w:szCs w:val="28"/>
          <w:lang w:val="ru-RU"/>
        </w:rPr>
        <w:t>Годовой экономический эффект, Э</w:t>
      </w:r>
      <w:r w:rsidRPr="00E20C50">
        <w:rPr>
          <w:rFonts w:ascii="Times New Roman" w:hAnsi="Times New Roman"/>
          <w:bCs/>
          <w:sz w:val="28"/>
          <w:szCs w:val="28"/>
          <w:vertAlign w:val="subscript"/>
          <w:lang w:val="ru-RU"/>
        </w:rPr>
        <w:t>год</w:t>
      </w:r>
      <w:r w:rsidRPr="00E20C50">
        <w:rPr>
          <w:rFonts w:ascii="Times New Roman" w:hAnsi="Times New Roman"/>
          <w:bCs/>
          <w:sz w:val="28"/>
          <w:szCs w:val="28"/>
          <w:lang w:val="ru-RU"/>
        </w:rPr>
        <w:t>, руб/год рассчитывается по формуле:</w:t>
      </w:r>
    </w:p>
    <w:p w:rsidR="00E20C50" w:rsidRPr="00E20C50" w:rsidRDefault="003E73F8" w:rsidP="00130FB3">
      <w:pPr>
        <w:widowControl/>
        <w:spacing w:line="360" w:lineRule="auto"/>
        <w:ind w:firstLine="737"/>
        <w:rPr>
          <w:rFonts w:ascii="Times New Roman" w:hAnsi="Times New Roman"/>
          <w:sz w:val="28"/>
          <w:szCs w:val="28"/>
          <w:lang w:val="ru-RU"/>
        </w:rPr>
      </w:pPr>
      <w:r>
        <w:rPr>
          <w:rFonts w:ascii="Times New Roman" w:hAnsi="Times New Roman"/>
          <w:bCs/>
          <w:sz w:val="28"/>
          <w:szCs w:val="28"/>
          <w:lang w:val="ru-RU"/>
        </w:rPr>
        <w:br w:type="page"/>
      </w:r>
      <w:r w:rsidR="006A1741">
        <w:rPr>
          <w:rFonts w:ascii="Times New Roman" w:hAnsi="Times New Roman"/>
          <w:position w:val="-16"/>
          <w:sz w:val="28"/>
          <w:szCs w:val="28"/>
          <w:lang w:val="ru-RU"/>
        </w:rPr>
        <w:pict>
          <v:shape id="_x0000_i1192" type="#_x0000_t75" style="width:128.25pt;height:20.25pt">
            <v:imagedata r:id="rId174" o:title=""/>
          </v:shape>
        </w:pict>
      </w:r>
      <w:r w:rsidR="00E20C50" w:rsidRPr="00E20C50">
        <w:rPr>
          <w:rFonts w:ascii="Times New Roman" w:hAnsi="Times New Roman"/>
          <w:sz w:val="28"/>
          <w:szCs w:val="28"/>
          <w:lang w:val="ru-RU"/>
        </w:rPr>
        <w:t xml:space="preserve"> </w:t>
      </w:r>
      <w:r w:rsidR="00E20C50" w:rsidRPr="00E20C50">
        <w:rPr>
          <w:rFonts w:ascii="Times New Roman" w:hAnsi="Times New Roman"/>
          <w:bCs/>
          <w:sz w:val="28"/>
          <w:szCs w:val="28"/>
          <w:lang w:val="ru-RU"/>
        </w:rPr>
        <w:t>(93)</w:t>
      </w:r>
    </w:p>
    <w:p w:rsidR="00E20C50" w:rsidRPr="00E20C50" w:rsidRDefault="006A1741" w:rsidP="00130FB3">
      <w:pPr>
        <w:widowControl/>
        <w:spacing w:line="360" w:lineRule="auto"/>
        <w:ind w:firstLine="737"/>
        <w:rPr>
          <w:rFonts w:ascii="Times New Roman" w:hAnsi="Times New Roman"/>
          <w:sz w:val="28"/>
          <w:szCs w:val="28"/>
          <w:vertAlign w:val="subscript"/>
          <w:lang w:val="ru-RU"/>
        </w:rPr>
      </w:pPr>
      <w:r>
        <w:rPr>
          <w:rFonts w:ascii="Times New Roman" w:hAnsi="Times New Roman"/>
          <w:position w:val="-12"/>
          <w:sz w:val="28"/>
          <w:szCs w:val="28"/>
          <w:lang w:val="ru-RU"/>
        </w:rPr>
        <w:pict>
          <v:shape id="_x0000_i1193" type="#_x0000_t75" style="width:207pt;height:18pt">
            <v:imagedata r:id="rId175"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 приведены в таблице 5.2.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3"/>
        <w:spacing w:line="360" w:lineRule="auto"/>
        <w:ind w:firstLine="737"/>
        <w:jc w:val="both"/>
        <w:rPr>
          <w:szCs w:val="28"/>
        </w:rPr>
      </w:pPr>
      <w:r w:rsidRPr="00E20C50">
        <w:rPr>
          <w:szCs w:val="28"/>
        </w:rPr>
        <w:t>Таблица 5.2 - Технико-экономические показатели проекта</w:t>
      </w:r>
    </w:p>
    <w:tbl>
      <w:tblPr>
        <w:tblW w:w="8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2"/>
        <w:gridCol w:w="1493"/>
        <w:gridCol w:w="1369"/>
      </w:tblGrid>
      <w:tr w:rsidR="00E20C50" w:rsidRPr="003E73F8" w:rsidTr="003E73F8">
        <w:trPr>
          <w:trHeight w:val="69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Показатели</w:t>
            </w:r>
          </w:p>
        </w:tc>
        <w:tc>
          <w:tcPr>
            <w:tcW w:w="1493"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 xml:space="preserve">Базовый </w:t>
            </w:r>
          </w:p>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вариант</w:t>
            </w:r>
          </w:p>
        </w:tc>
        <w:tc>
          <w:tcPr>
            <w:tcW w:w="1369"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Новый</w:t>
            </w:r>
          </w:p>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 xml:space="preserve"> вариант</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 Годовая программа, шт/год</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1600</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1600</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2 Штучное время, мин</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1,34</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1,04</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3 Снижение трудоемкости, %</w:t>
            </w:r>
          </w:p>
        </w:tc>
        <w:tc>
          <w:tcPr>
            <w:tcW w:w="2861" w:type="dxa"/>
            <w:gridSpan w:val="2"/>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22,39</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4 Количество оборудования, ед</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5 Годовая производительность оборудования, шт/год</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82825,5</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rPr>
            </w:pPr>
            <w:r w:rsidRPr="003E73F8">
              <w:rPr>
                <w:rFonts w:ascii="Times New Roman" w:hAnsi="Times New Roman"/>
                <w:sz w:val="20"/>
                <w:lang w:val="ru-RU"/>
              </w:rPr>
              <w:t>106717,5</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6 Коэффициент роста производительности оборудования</w:t>
            </w:r>
          </w:p>
        </w:tc>
        <w:tc>
          <w:tcPr>
            <w:tcW w:w="2861" w:type="dxa"/>
            <w:gridSpan w:val="2"/>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1,29</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7 Капитальные вложения в оборудование, руб</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758907</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666000</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8 Технологическая себестоимость годового выпуска, руб/год</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100105,57</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87773,09</w:t>
            </w:r>
          </w:p>
        </w:tc>
      </w:tr>
      <w:tr w:rsidR="00E20C50" w:rsidRPr="003E73F8" w:rsidTr="003E73F8">
        <w:trPr>
          <w:trHeight w:val="349"/>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9 Экономия от снижения себестоимости, руб/год</w:t>
            </w:r>
          </w:p>
        </w:tc>
        <w:tc>
          <w:tcPr>
            <w:tcW w:w="2861" w:type="dxa"/>
            <w:gridSpan w:val="2"/>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12332,48</w:t>
            </w:r>
          </w:p>
        </w:tc>
      </w:tr>
      <w:tr w:rsidR="00E20C50" w:rsidRPr="003E73F8" w:rsidTr="003E73F8">
        <w:trPr>
          <w:trHeight w:val="334"/>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10 Годовые приведенные затраты, руб/год</w:t>
            </w:r>
          </w:p>
        </w:tc>
        <w:tc>
          <w:tcPr>
            <w:tcW w:w="1493"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213941,62</w:t>
            </w:r>
          </w:p>
        </w:tc>
        <w:tc>
          <w:tcPr>
            <w:tcW w:w="1369" w:type="dxa"/>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187673,09</w:t>
            </w:r>
          </w:p>
        </w:tc>
      </w:tr>
      <w:tr w:rsidR="00E20C50" w:rsidRPr="003E73F8" w:rsidTr="003E73F8">
        <w:trPr>
          <w:trHeight w:val="365"/>
          <w:jc w:val="center"/>
        </w:trPr>
        <w:tc>
          <w:tcPr>
            <w:tcW w:w="5882" w:type="dxa"/>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11 Годовой экономический эффект, руб/год</w:t>
            </w:r>
          </w:p>
        </w:tc>
        <w:tc>
          <w:tcPr>
            <w:tcW w:w="2861" w:type="dxa"/>
            <w:gridSpan w:val="2"/>
            <w:vAlign w:val="center"/>
          </w:tcPr>
          <w:p w:rsidR="00E20C50" w:rsidRPr="003E73F8" w:rsidRDefault="00E20C50" w:rsidP="003E73F8">
            <w:pPr>
              <w:widowControl/>
              <w:spacing w:line="360" w:lineRule="auto"/>
              <w:ind w:firstLine="0"/>
              <w:jc w:val="left"/>
              <w:rPr>
                <w:rFonts w:ascii="Times New Roman" w:hAnsi="Times New Roman"/>
                <w:sz w:val="20"/>
                <w:lang w:val="ru-RU"/>
              </w:rPr>
            </w:pPr>
            <w:r w:rsidRPr="003E73F8">
              <w:rPr>
                <w:rFonts w:ascii="Times New Roman" w:hAnsi="Times New Roman"/>
                <w:sz w:val="20"/>
                <w:lang w:val="ru-RU"/>
              </w:rPr>
              <w:t>26268,53</w:t>
            </w:r>
          </w:p>
        </w:tc>
      </w:tr>
    </w:tbl>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3E73F8" w:rsidRDefault="003E73F8" w:rsidP="003E73F8">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r w:rsidR="00E20C50" w:rsidRPr="003E73F8">
        <w:rPr>
          <w:rFonts w:ascii="Times New Roman" w:hAnsi="Times New Roman"/>
          <w:b/>
          <w:bCs/>
          <w:sz w:val="28"/>
          <w:szCs w:val="28"/>
          <w:lang w:val="ru-RU"/>
        </w:rPr>
        <w:t>6</w:t>
      </w:r>
      <w:r w:rsidRPr="003E73F8">
        <w:rPr>
          <w:rFonts w:ascii="Times New Roman" w:hAnsi="Times New Roman"/>
          <w:b/>
          <w:bCs/>
          <w:sz w:val="28"/>
          <w:szCs w:val="28"/>
          <w:lang w:val="ru-RU"/>
        </w:rPr>
        <w:t>.</w:t>
      </w:r>
      <w:r w:rsidR="00E20C50" w:rsidRPr="003E73F8">
        <w:rPr>
          <w:rFonts w:ascii="Times New Roman" w:hAnsi="Times New Roman"/>
          <w:b/>
          <w:bCs/>
          <w:sz w:val="28"/>
          <w:szCs w:val="28"/>
          <w:lang w:val="ru-RU"/>
        </w:rPr>
        <w:t xml:space="preserve"> Безопасность труда</w:t>
      </w:r>
      <w:bookmarkStart w:id="42" w:name="_Toc73678902"/>
      <w:bookmarkStart w:id="43" w:name="_Toc74492180"/>
    </w:p>
    <w:p w:rsidR="003E73F8" w:rsidRDefault="003E73F8" w:rsidP="003E73F8">
      <w:pPr>
        <w:pStyle w:val="1"/>
        <w:spacing w:before="0" w:after="0" w:line="360" w:lineRule="auto"/>
        <w:ind w:firstLine="737"/>
        <w:jc w:val="center"/>
        <w:rPr>
          <w:bCs/>
          <w:sz w:val="28"/>
          <w:szCs w:val="28"/>
        </w:rPr>
      </w:pPr>
    </w:p>
    <w:p w:rsidR="00E20C50" w:rsidRPr="00E20C50" w:rsidRDefault="00E20C50" w:rsidP="003E73F8">
      <w:pPr>
        <w:pStyle w:val="1"/>
        <w:spacing w:before="0" w:after="0" w:line="360" w:lineRule="auto"/>
        <w:ind w:firstLine="737"/>
        <w:jc w:val="center"/>
        <w:rPr>
          <w:bCs/>
          <w:sz w:val="28"/>
          <w:szCs w:val="28"/>
        </w:rPr>
      </w:pPr>
      <w:r w:rsidRPr="00E20C50">
        <w:rPr>
          <w:bCs/>
          <w:sz w:val="28"/>
          <w:szCs w:val="28"/>
        </w:rPr>
        <w:t>6.1 Анализ условий труда</w:t>
      </w:r>
      <w:bookmarkEnd w:id="42"/>
      <w:bookmarkEnd w:id="43"/>
    </w:p>
    <w:p w:rsidR="003E73F8" w:rsidRDefault="003E73F8" w:rsidP="00130FB3">
      <w:pPr>
        <w:widowControl/>
        <w:autoSpaceDE w:val="0"/>
        <w:autoSpaceDN w:val="0"/>
        <w:adjustRightInd w:val="0"/>
        <w:spacing w:line="360" w:lineRule="auto"/>
        <w:ind w:firstLine="737"/>
        <w:rPr>
          <w:rFonts w:ascii="Times New Roman" w:hAnsi="Times New Roman"/>
          <w:sz w:val="28"/>
          <w:szCs w:val="28"/>
          <w:lang w:val="ru-RU"/>
        </w:rPr>
      </w:pP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Рабочая зона станка включает в себя опасные зоны – зоны, в которых генерируются вредные и травмирующие воздействия. Незащищенность опасной зоны станка может привести к различным травмам.</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работе станка возникают следующие вредные и опасные факторы: вибрация, шум, пыль, действие электрического тока в сети напряжением 380 В, избыточная температура. Устранение воздействия этих факторов и создание здоровой воздушной среды являются важной задачей, которая должна осуществляться комплексно, одновременно с решением основных вопросов производства.</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Метеорологические условия на рабочем месте для категории работ средней тяжести определяются следующими параметрами: относительная влажность оптимальная - 40-60%, допустимая - 75% в холодный период года и 70% в тёплый период года, скорость движения воздуха - 0,2-0,5 м/с в холодный период года и 0,2-1,0 м/с в тёплый период года, температура воздуха оптимальная - 17-20 °С в холодный период года и 20-23 °С в тёплый период года, допустимая 13-24 в холодный период года и 15-29 °С в тёплый период года, температура поверхностей - 9-20 °С (ГОСТ 12.1.005- 88).</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Фактические значения параметров микроклимата в помещении цеха следующие:</w:t>
      </w:r>
    </w:p>
    <w:p w:rsidR="00E20C50" w:rsidRPr="00E20C50" w:rsidRDefault="00E20C50" w:rsidP="00130FB3">
      <w:pPr>
        <w:widowControl/>
        <w:numPr>
          <w:ilvl w:val="0"/>
          <w:numId w:val="26"/>
        </w:numPr>
        <w:autoSpaceDE w:val="0"/>
        <w:autoSpaceDN w:val="0"/>
        <w:adjustRightInd w:val="0"/>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в холодный период года: температура воздуха 18 </w:t>
      </w:r>
      <w:r w:rsidRPr="00E20C50">
        <w:rPr>
          <w:rFonts w:ascii="Times New Roman" w:hAnsi="Times New Roman"/>
          <w:sz w:val="28"/>
          <w:szCs w:val="28"/>
          <w:lang w:val="ru-RU"/>
        </w:rPr>
        <w:sym w:font="Symbol" w:char="F0B0"/>
      </w:r>
      <w:r w:rsidRPr="00E20C50">
        <w:rPr>
          <w:rFonts w:ascii="Times New Roman" w:hAnsi="Times New Roman"/>
          <w:sz w:val="28"/>
          <w:szCs w:val="28"/>
          <w:lang w:val="ru-RU"/>
        </w:rPr>
        <w:t xml:space="preserve">С; температура поверхностей 9 </w:t>
      </w:r>
      <w:r w:rsidRPr="00E20C50">
        <w:rPr>
          <w:rFonts w:ascii="Times New Roman" w:hAnsi="Times New Roman"/>
          <w:sz w:val="28"/>
          <w:szCs w:val="28"/>
          <w:lang w:val="ru-RU"/>
        </w:rPr>
        <w:sym w:font="Symbol" w:char="F0B0"/>
      </w:r>
      <w:r w:rsidRPr="00E20C50">
        <w:rPr>
          <w:rFonts w:ascii="Times New Roman" w:hAnsi="Times New Roman"/>
          <w:sz w:val="28"/>
          <w:szCs w:val="28"/>
          <w:lang w:val="ru-RU"/>
        </w:rPr>
        <w:t>С; относительная влажность воздуха 40%; скорость движения воздуха 0,3 м/с;</w:t>
      </w:r>
    </w:p>
    <w:p w:rsidR="00E20C50" w:rsidRPr="00E20C50" w:rsidRDefault="00E20C50" w:rsidP="00130FB3">
      <w:pPr>
        <w:widowControl/>
        <w:numPr>
          <w:ilvl w:val="0"/>
          <w:numId w:val="26"/>
        </w:numPr>
        <w:autoSpaceDE w:val="0"/>
        <w:autoSpaceDN w:val="0"/>
        <w:adjustRightInd w:val="0"/>
        <w:spacing w:line="360" w:lineRule="auto"/>
        <w:ind w:left="0" w:firstLine="737"/>
        <w:rPr>
          <w:rFonts w:ascii="Times New Roman" w:hAnsi="Times New Roman"/>
          <w:sz w:val="28"/>
          <w:szCs w:val="28"/>
          <w:lang w:val="ru-RU"/>
        </w:rPr>
      </w:pPr>
      <w:r w:rsidRPr="00E20C50">
        <w:rPr>
          <w:rFonts w:ascii="Times New Roman" w:hAnsi="Times New Roman"/>
          <w:sz w:val="28"/>
          <w:szCs w:val="28"/>
          <w:lang w:val="ru-RU"/>
        </w:rPr>
        <w:t xml:space="preserve">в теплый период года : температура воздуха 23 </w:t>
      </w:r>
      <w:r w:rsidRPr="00E20C50">
        <w:rPr>
          <w:rFonts w:ascii="Times New Roman" w:hAnsi="Times New Roman"/>
          <w:sz w:val="28"/>
          <w:szCs w:val="28"/>
          <w:lang w:val="ru-RU"/>
        </w:rPr>
        <w:sym w:font="Symbol" w:char="F0B0"/>
      </w:r>
      <w:r w:rsidRPr="00E20C50">
        <w:rPr>
          <w:rFonts w:ascii="Times New Roman" w:hAnsi="Times New Roman"/>
          <w:sz w:val="28"/>
          <w:szCs w:val="28"/>
          <w:lang w:val="ru-RU"/>
        </w:rPr>
        <w:t xml:space="preserve">С; температура поверхностей 20 </w:t>
      </w:r>
      <w:r w:rsidRPr="00E20C50">
        <w:rPr>
          <w:rFonts w:ascii="Times New Roman" w:hAnsi="Times New Roman"/>
          <w:sz w:val="28"/>
          <w:szCs w:val="28"/>
          <w:lang w:val="ru-RU"/>
        </w:rPr>
        <w:sym w:font="Symbol" w:char="F0B0"/>
      </w:r>
      <w:r w:rsidRPr="00E20C50">
        <w:rPr>
          <w:rFonts w:ascii="Times New Roman" w:hAnsi="Times New Roman"/>
          <w:sz w:val="28"/>
          <w:szCs w:val="28"/>
          <w:lang w:val="ru-RU"/>
        </w:rPr>
        <w:t>С; относительная влажность воздуха 60 %; скорость движения воздуха 0,2 м/с.</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Отклонение параметров метеоусловий от санитарных значений согласно ГОСТ 12.1.005-88 может привести в последствии к заболеваниям: простуде, перегреву организма.</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Помещение отапливается в холодное время года с целью поддержания заданной температуры воздуха. Система отопления компенсирует потери теплоты через строительные ограждения, а также нагрев проникающего в помещение холодного воздуха, поступающих материалов и транспорта.</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 освещения зависят производительность труда и качество выпускаемой продукции. Освещенность на рабочем месте соответствует характеру зрительной работы, обеспечивает достаточно равномерное распределение яркости на рабочей поверхности и в пределах окружающего пространства, на рабочей поверхности должны отсутствовать резкие тени, прямая и отраженная блескость. В дневное время суток используется естественное освещение, которое обеспечивает хорошую освещенность. Естественное освещение помещений осуществляется через световые проемы и выполнено в виде бокового освещения. В темное время суток, а также при недостаточном естественном освещении предусматривается искусственное освещение, как в помещениях, так и на открытых площадках, проездах и т.п. Электрический свет не только заменяет естественное освещение, но и облегчает труд, снижает усталость.</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Естественное и искусственное освещение в помещении регламентируется нормами СНиП 23-05-95 в зависимости от характера зрительной работы, системы и вида освещения, фона, контраста объекта с фоном.</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Искусственное освещение нормируется количественными (минимальной освещенностью Е</w:t>
      </w:r>
      <w:r w:rsidRPr="00E20C50">
        <w:rPr>
          <w:rFonts w:ascii="Times New Roman" w:hAnsi="Times New Roman"/>
          <w:sz w:val="28"/>
          <w:szCs w:val="28"/>
        </w:rPr>
        <w:t>min</w:t>
      </w:r>
      <w:r w:rsidRPr="00E20C50">
        <w:rPr>
          <w:rFonts w:ascii="Times New Roman" w:hAnsi="Times New Roman"/>
          <w:sz w:val="28"/>
          <w:szCs w:val="28"/>
          <w:lang w:val="ru-RU"/>
        </w:rPr>
        <w:t xml:space="preserve">) и качественными показателями (показателями освещенности и комфорта, коэффициентом пульсации освещенности </w:t>
      </w:r>
      <w:r w:rsidR="006A1741">
        <w:rPr>
          <w:rFonts w:ascii="Times New Roman" w:hAnsi="Times New Roman"/>
          <w:position w:val="-18"/>
          <w:sz w:val="28"/>
          <w:szCs w:val="28"/>
          <w:lang w:val="ru-RU"/>
        </w:rPr>
        <w:pict>
          <v:shape id="_x0000_i1194" type="#_x0000_t75" style="width:18.75pt;height:21.75pt" fillcolor="window">
            <v:imagedata r:id="rId176" o:title=""/>
          </v:shape>
        </w:pict>
      </w:r>
      <w:r w:rsidRPr="00E20C50">
        <w:rPr>
          <w:rFonts w:ascii="Times New Roman" w:hAnsi="Times New Roman"/>
          <w:sz w:val="28"/>
          <w:szCs w:val="28"/>
          <w:lang w:val="ru-RU"/>
        </w:rPr>
        <w:t xml:space="preserve">). </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Естественное освещение характеризуется тем, что создаваемая освещенность изменяется в зависимости от времени суток, года, метеорологических условий. Поэтому в качестве критерия оценки естественного освещения принята относительная величина – коэффициент естественной освещенности КЕО, не зависящий от указанных параметров. КЕО – это отношение освещенности в данной точке внутри помещения </w:t>
      </w:r>
      <w:r w:rsidR="006A1741">
        <w:rPr>
          <w:rFonts w:ascii="Times New Roman" w:hAnsi="Times New Roman"/>
          <w:position w:val="-18"/>
          <w:sz w:val="28"/>
          <w:szCs w:val="28"/>
          <w:lang w:val="ru-RU"/>
        </w:rPr>
        <w:pict>
          <v:shape id="_x0000_i1195" type="#_x0000_t75" style="width:24.75pt;height:21pt" fillcolor="window">
            <v:imagedata r:id="rId177" o:title=""/>
          </v:shape>
        </w:pict>
      </w:r>
      <w:r w:rsidRPr="00E20C50">
        <w:rPr>
          <w:rFonts w:ascii="Times New Roman" w:hAnsi="Times New Roman"/>
          <w:sz w:val="28"/>
          <w:szCs w:val="28"/>
          <w:lang w:val="ru-RU"/>
        </w:rPr>
        <w:t xml:space="preserve"> к одновременному значению наружной горизонтальной освещенности </w:t>
      </w:r>
      <w:r w:rsidR="006A1741">
        <w:rPr>
          <w:rFonts w:ascii="Times New Roman" w:hAnsi="Times New Roman"/>
          <w:position w:val="-18"/>
          <w:sz w:val="28"/>
          <w:szCs w:val="28"/>
          <w:lang w:val="ru-RU"/>
        </w:rPr>
        <w:pict>
          <v:shape id="_x0000_i1196" type="#_x0000_t75" style="width:18.75pt;height:21pt" fillcolor="window">
            <v:imagedata r:id="rId178" o:title=""/>
          </v:shape>
        </w:pict>
      </w:r>
      <w:r w:rsidRPr="00E20C50">
        <w:rPr>
          <w:rFonts w:ascii="Times New Roman" w:hAnsi="Times New Roman"/>
          <w:sz w:val="28"/>
          <w:szCs w:val="28"/>
          <w:lang w:val="ru-RU"/>
        </w:rPr>
        <w:t>, создаваемой светом полностью открытого небосвода, выраженное в процентах.</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Принято раздельное нормирование КЕО для бокового и верхнего естественного освещения. При боковом освещении нормируют минимальное значение КЕО в пределах рабочей зоны, которое должно быть обеспечено в точках, наиболее отдаленных от окна; в помещениях верхним и комбинированным освещением – по усредненному КЕО в пределах рабочей зоны. Нормированное значение КЕО с учетом характеристики зрительной работы, системы освещения, района расположения зданий на территории страны</w:t>
      </w:r>
    </w:p>
    <w:p w:rsidR="00E20C50" w:rsidRPr="00E20C50" w:rsidRDefault="006A1741" w:rsidP="00130FB3">
      <w:pPr>
        <w:widowControl/>
        <w:autoSpaceDE w:val="0"/>
        <w:autoSpaceDN w:val="0"/>
        <w:adjustRightInd w:val="0"/>
        <w:spacing w:line="360" w:lineRule="auto"/>
        <w:ind w:firstLine="737"/>
        <w:rPr>
          <w:rFonts w:ascii="Times New Roman" w:hAnsi="Times New Roman"/>
          <w:sz w:val="28"/>
          <w:szCs w:val="28"/>
          <w:lang w:val="ru-RU"/>
        </w:rPr>
      </w:pPr>
      <w:r>
        <w:rPr>
          <w:noProof/>
          <w:lang w:val="ru-RU"/>
        </w:rPr>
        <w:pict>
          <v:shape id="_x0000_s1029" type="#_x0000_t75" style="position:absolute;left:0;text-align:left;margin-left:1in;margin-top:13pt;width:101.1pt;height:21.85pt;z-index:251656704" fillcolor="window">
            <v:imagedata r:id="rId179" o:title=""/>
            <w10:wrap type="square" side="right"/>
          </v:shape>
        </w:pict>
      </w:r>
    </w:p>
    <w:p w:rsidR="00E20C50" w:rsidRPr="00E20C50" w:rsidRDefault="00E20C50" w:rsidP="00130FB3">
      <w:pPr>
        <w:widowControl/>
        <w:tabs>
          <w:tab w:val="left" w:pos="5730"/>
        </w:tab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(94)</w:t>
      </w:r>
      <w:r w:rsidRPr="00E20C50">
        <w:rPr>
          <w:rFonts w:ascii="Times New Roman" w:hAnsi="Times New Roman"/>
          <w:sz w:val="28"/>
          <w:szCs w:val="28"/>
          <w:lang w:val="ru-RU"/>
        </w:rPr>
        <w:br w:type="textWrapping" w:clear="all"/>
      </w:r>
    </w:p>
    <w:p w:rsidR="00E20C50" w:rsidRPr="00E20C50" w:rsidRDefault="00E20C50" w:rsidP="00130FB3">
      <w:pPr>
        <w:widowControl/>
        <w:tabs>
          <w:tab w:val="left" w:pos="5730"/>
        </w:tab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
          <w:sz w:val="28"/>
          <w:szCs w:val="28"/>
          <w:lang w:val="ru-RU"/>
        </w:rPr>
        <w:t>КЕО</w:t>
      </w:r>
      <w:r w:rsidRPr="00E20C50">
        <w:rPr>
          <w:rFonts w:ascii="Times New Roman" w:hAnsi="Times New Roman"/>
          <w:sz w:val="28"/>
          <w:szCs w:val="28"/>
          <w:lang w:val="ru-RU"/>
        </w:rPr>
        <w:t xml:space="preserve"> – коэффициент естественной освещенности, определяется по СНиП 23-05-95;</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b/>
          <w:i/>
          <w:sz w:val="28"/>
          <w:szCs w:val="28"/>
        </w:rPr>
        <w:t>m</w:t>
      </w:r>
      <w:r w:rsidRPr="00E20C50">
        <w:rPr>
          <w:rFonts w:ascii="Times New Roman" w:hAnsi="Times New Roman"/>
          <w:sz w:val="28"/>
          <w:szCs w:val="28"/>
          <w:lang w:val="ru-RU"/>
        </w:rPr>
        <w:t xml:space="preserve"> – коэффициент светового климата, определяемый в зависимости от района расположения здания на территории страны;</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b/>
          <w:i/>
          <w:sz w:val="28"/>
          <w:szCs w:val="28"/>
        </w:rPr>
        <w:t>c</w:t>
      </w:r>
      <w:r w:rsidRPr="00E20C50">
        <w:rPr>
          <w:rFonts w:ascii="Times New Roman" w:hAnsi="Times New Roman"/>
          <w:sz w:val="28"/>
          <w:szCs w:val="28"/>
          <w:lang w:val="ru-RU"/>
        </w:rPr>
        <w:t xml:space="preserve"> – коэффициент солнечного климата, определяемый в зависимости от ориентации здания относительно сторон света; коэффициенты </w:t>
      </w:r>
      <w:r w:rsidRPr="00E20C50">
        <w:rPr>
          <w:rFonts w:ascii="Times New Roman" w:hAnsi="Times New Roman"/>
          <w:b/>
          <w:bCs/>
          <w:i/>
          <w:iCs/>
          <w:sz w:val="28"/>
          <w:szCs w:val="28"/>
        </w:rPr>
        <w:t>m</w:t>
      </w:r>
      <w:r w:rsidRPr="00E20C50">
        <w:rPr>
          <w:rFonts w:ascii="Times New Roman" w:hAnsi="Times New Roman"/>
          <w:sz w:val="28"/>
          <w:szCs w:val="28"/>
          <w:lang w:val="ru-RU"/>
        </w:rPr>
        <w:t xml:space="preserve"> и </w:t>
      </w:r>
      <w:r w:rsidRPr="00E20C50">
        <w:rPr>
          <w:rFonts w:ascii="Times New Roman" w:hAnsi="Times New Roman"/>
          <w:b/>
          <w:bCs/>
          <w:i/>
          <w:iCs/>
          <w:sz w:val="28"/>
          <w:szCs w:val="28"/>
          <w:lang w:val="ru-RU"/>
        </w:rPr>
        <w:t>с</w:t>
      </w:r>
      <w:r w:rsidRPr="00E20C50">
        <w:rPr>
          <w:rFonts w:ascii="Times New Roman" w:hAnsi="Times New Roman"/>
          <w:sz w:val="28"/>
          <w:szCs w:val="28"/>
          <w:lang w:val="ru-RU"/>
        </w:rPr>
        <w:t xml:space="preserve"> определяют по таблицам СНиП 23-05-95.</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Согласно СНиП 23-05-95 при работах высокой точности в помещениях с искусственным комбинированным освещением освещенность должна составлять 750 лк, а в помещениях с совмещенным освещением (естественное плюс искусственное) общая освещенность должна быть не менее 200 лк, при показателе ослепленности Р=40 и коэффициенте пульсации </w:t>
      </w:r>
      <w:r w:rsidR="006A1741">
        <w:rPr>
          <w:rFonts w:ascii="Times New Roman" w:hAnsi="Times New Roman"/>
          <w:position w:val="-18"/>
          <w:sz w:val="28"/>
          <w:szCs w:val="28"/>
          <w:lang w:val="ru-RU"/>
        </w:rPr>
        <w:pict>
          <v:shape id="_x0000_i1197" type="#_x0000_t75" style="width:18pt;height:21.75pt" fillcolor="window">
            <v:imagedata r:id="rId180" o:title=""/>
          </v:shape>
        </w:pict>
      </w:r>
      <w:r w:rsidRPr="00E20C50">
        <w:rPr>
          <w:rFonts w:ascii="Times New Roman" w:hAnsi="Times New Roman"/>
          <w:sz w:val="28"/>
          <w:szCs w:val="28"/>
          <w:lang w:val="ru-RU"/>
        </w:rPr>
        <w:t>=15%.</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При работах высокой точности в помещениях с естественным боковым освещением КЕО, </w:t>
      </w:r>
      <w:r w:rsidR="006A1741">
        <w:rPr>
          <w:rFonts w:ascii="Times New Roman" w:hAnsi="Times New Roman"/>
          <w:position w:val="-18"/>
          <w:sz w:val="28"/>
          <w:szCs w:val="28"/>
          <w:lang w:val="ru-RU"/>
        </w:rPr>
        <w:pict>
          <v:shape id="_x0000_i1198" type="#_x0000_t75" style="width:65.25pt;height:21.75pt" fillcolor="window">
            <v:imagedata r:id="rId181" o:title=""/>
          </v:shape>
        </w:pict>
      </w:r>
      <w:r w:rsidRPr="00E20C50">
        <w:rPr>
          <w:rFonts w:ascii="Times New Roman" w:hAnsi="Times New Roman"/>
          <w:sz w:val="28"/>
          <w:szCs w:val="28"/>
          <w:lang w:val="ru-RU"/>
        </w:rPr>
        <w:t xml:space="preserve">, в помещениях с верхним и комбинированным освещением КЕО, </w:t>
      </w:r>
      <w:r w:rsidR="006A1741">
        <w:rPr>
          <w:rFonts w:ascii="Times New Roman" w:hAnsi="Times New Roman"/>
          <w:position w:val="-18"/>
          <w:sz w:val="28"/>
          <w:szCs w:val="28"/>
          <w:lang w:val="ru-RU"/>
        </w:rPr>
        <w:pict>
          <v:shape id="_x0000_i1199" type="#_x0000_t75" style="width:56.25pt;height:21.75pt" fillcolor="window">
            <v:imagedata r:id="rId182" o:title=""/>
          </v:shape>
        </w:pict>
      </w:r>
      <w:r w:rsidRPr="00E20C50">
        <w:rPr>
          <w:rFonts w:ascii="Times New Roman" w:hAnsi="Times New Roman"/>
          <w:sz w:val="28"/>
          <w:szCs w:val="28"/>
          <w:lang w:val="ru-RU"/>
        </w:rPr>
        <w:t xml:space="preserve"> (СНиП 23-05-95).</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Работа металлообрабатывающего станка сопровождается шумом и вибрацией. Уровень шума достигает 82 дБА, что оказывает вредное влияние на организм человека и в первую очередь на центральную нервную и сердечно-сосудистую системы. Длительное воздействие интенсивного шума может привести к ухудшению слуха, а в отдельных случаях - к глухоте. Шум ослабляет внимание, увеличивает расход энергии при одинаковой физической нагрузке, замедляет скорость психических реакций. В результате снижается производительность и ухудшается качество работы. В данном случае источником шума является двигатель. Допустимый верхний уровень шума на рабочем месте составляет 80 дБА по СН 2.2.4/2.1.8.562-96. </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Вредные последствия вибрации возрастают с увеличением быстроходности машин и механизмов, поскольку энергия колебательного процесса возрастает пропорционально квадрату частоты колебаний. При повышении частот колебаний более 0,7 Гц возможны резонансные колебания в органах человека.</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Нормирование вибраций производится по ГОСТ 12.1.012-90 «ССБТ. Вибрационная безопасность. Общие требования», Санитарным нормам СН 2.2.4/2.1.8.566-96 «Производственная вибрация, вибрация в помещениях жилых и общественных зданий».</w:t>
      </w:r>
    </w:p>
    <w:p w:rsidR="00E20C50" w:rsidRPr="00E20C50" w:rsidRDefault="003E73F8" w:rsidP="003E73F8">
      <w:pPr>
        <w:widowControl/>
        <w:autoSpaceDE w:val="0"/>
        <w:autoSpaceDN w:val="0"/>
        <w:adjustRightInd w:val="0"/>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 xml:space="preserve">Таблица 6.1 - Нормативные величины вибрации в производственных помещениях предприятий в соответствии с ГОСТ 12.1.012–90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7"/>
        <w:gridCol w:w="1806"/>
        <w:gridCol w:w="2343"/>
        <w:gridCol w:w="2183"/>
      </w:tblGrid>
      <w:tr w:rsidR="00E20C50" w:rsidRPr="003E73F8" w:rsidTr="003E73F8">
        <w:trPr>
          <w:trHeight w:val="1024"/>
          <w:jc w:val="center"/>
        </w:trPr>
        <w:tc>
          <w:tcPr>
            <w:tcW w:w="2397" w:type="dxa"/>
            <w:vAlign w:val="center"/>
          </w:tcPr>
          <w:p w:rsidR="00E20C50" w:rsidRPr="003E73F8" w:rsidRDefault="00E20C50" w:rsidP="003E73F8">
            <w:pPr>
              <w:pStyle w:val="31"/>
              <w:tabs>
                <w:tab w:val="left" w:pos="1134"/>
              </w:tabs>
              <w:ind w:left="0" w:firstLine="0"/>
              <w:jc w:val="left"/>
              <w:rPr>
                <w:b w:val="0"/>
                <w:sz w:val="20"/>
              </w:rPr>
            </w:pPr>
            <w:r w:rsidRPr="003E73F8">
              <w:rPr>
                <w:b w:val="0"/>
                <w:sz w:val="20"/>
              </w:rPr>
              <w:t>Амплитуда колебаний вибраций, мм</w:t>
            </w:r>
          </w:p>
        </w:tc>
        <w:tc>
          <w:tcPr>
            <w:tcW w:w="1806" w:type="dxa"/>
            <w:vAlign w:val="center"/>
          </w:tcPr>
          <w:p w:rsidR="00E20C50" w:rsidRPr="003E73F8" w:rsidRDefault="00E20C50" w:rsidP="003E73F8">
            <w:pPr>
              <w:pStyle w:val="31"/>
              <w:tabs>
                <w:tab w:val="left" w:pos="1134"/>
              </w:tabs>
              <w:ind w:left="0" w:firstLine="0"/>
              <w:jc w:val="left"/>
              <w:rPr>
                <w:b w:val="0"/>
                <w:sz w:val="20"/>
              </w:rPr>
            </w:pPr>
            <w:r w:rsidRPr="003E73F8">
              <w:rPr>
                <w:b w:val="0"/>
                <w:sz w:val="20"/>
              </w:rPr>
              <w:t>Частота вибрации, Гц</w:t>
            </w:r>
          </w:p>
        </w:tc>
        <w:tc>
          <w:tcPr>
            <w:tcW w:w="2343" w:type="dxa"/>
            <w:vAlign w:val="center"/>
          </w:tcPr>
          <w:p w:rsidR="00E20C50" w:rsidRPr="003E73F8" w:rsidRDefault="00E20C50" w:rsidP="003E73F8">
            <w:pPr>
              <w:pStyle w:val="31"/>
              <w:tabs>
                <w:tab w:val="left" w:pos="1134"/>
              </w:tabs>
              <w:ind w:left="0" w:firstLine="0"/>
              <w:jc w:val="left"/>
              <w:rPr>
                <w:b w:val="0"/>
                <w:sz w:val="20"/>
              </w:rPr>
            </w:pPr>
            <w:r w:rsidRPr="003E73F8">
              <w:rPr>
                <w:b w:val="0"/>
                <w:sz w:val="20"/>
              </w:rPr>
              <w:t>Скорость колебательных движений, см/с</w:t>
            </w:r>
          </w:p>
        </w:tc>
        <w:tc>
          <w:tcPr>
            <w:tcW w:w="2183" w:type="dxa"/>
            <w:vAlign w:val="center"/>
          </w:tcPr>
          <w:p w:rsidR="00E20C50" w:rsidRPr="003E73F8" w:rsidRDefault="00E20C50" w:rsidP="003E73F8">
            <w:pPr>
              <w:pStyle w:val="31"/>
              <w:tabs>
                <w:tab w:val="left" w:pos="1134"/>
              </w:tabs>
              <w:ind w:left="0" w:firstLine="0"/>
              <w:jc w:val="left"/>
              <w:rPr>
                <w:b w:val="0"/>
                <w:sz w:val="20"/>
              </w:rPr>
            </w:pPr>
            <w:r w:rsidRPr="003E73F8">
              <w:rPr>
                <w:b w:val="0"/>
                <w:sz w:val="20"/>
              </w:rPr>
              <w:t>Ускорение колебательных движений, см/с</w:t>
            </w:r>
            <w:r w:rsidRPr="003E73F8">
              <w:rPr>
                <w:b w:val="0"/>
                <w:sz w:val="20"/>
                <w:vertAlign w:val="superscript"/>
              </w:rPr>
              <w:t>2</w:t>
            </w:r>
          </w:p>
        </w:tc>
      </w:tr>
      <w:tr w:rsidR="00E20C50" w:rsidRPr="003E73F8" w:rsidTr="003E73F8">
        <w:trPr>
          <w:trHeight w:val="326"/>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0,4-0,6</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До 3</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0,76-1,12</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14-22</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0,15-0,4</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3-5</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0,46-0,76</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14-15</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0,05-0,15</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5-8</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0,25-0,46</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13-15</w:t>
            </w:r>
          </w:p>
        </w:tc>
      </w:tr>
      <w:tr w:rsidR="00E20C50" w:rsidRPr="003E73F8" w:rsidTr="003E73F8">
        <w:trPr>
          <w:trHeight w:val="326"/>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0,03-0,05</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8-15</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0,23-0,28</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13-27</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0,009-0,03</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15-30</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0,17-0,26</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27-32</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0,007-0,009</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30-50</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0,16-0,22</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32-70</w:t>
            </w:r>
          </w:p>
        </w:tc>
      </w:tr>
      <w:tr w:rsidR="00E20C50" w:rsidRPr="003E73F8" w:rsidTr="003E73F8">
        <w:trPr>
          <w:trHeight w:val="326"/>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0,005-0,007</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50-75</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0,22-0,23</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70-112</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0,003-0,005</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75-100</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0,19-0,23</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112-120</w:t>
            </w:r>
          </w:p>
        </w:tc>
      </w:tr>
      <w:tr w:rsidR="00E20C50" w:rsidRPr="003E73F8" w:rsidTr="003E73F8">
        <w:trPr>
          <w:trHeight w:val="341"/>
          <w:jc w:val="center"/>
        </w:trPr>
        <w:tc>
          <w:tcPr>
            <w:tcW w:w="2397" w:type="dxa"/>
          </w:tcPr>
          <w:p w:rsidR="00E20C50" w:rsidRPr="003E73F8" w:rsidRDefault="00E20C50" w:rsidP="003E73F8">
            <w:pPr>
              <w:pStyle w:val="31"/>
              <w:tabs>
                <w:tab w:val="left" w:pos="1134"/>
              </w:tabs>
              <w:ind w:left="0" w:firstLine="0"/>
              <w:jc w:val="left"/>
              <w:rPr>
                <w:b w:val="0"/>
                <w:sz w:val="20"/>
              </w:rPr>
            </w:pPr>
            <w:r w:rsidRPr="003E73F8">
              <w:rPr>
                <w:b w:val="0"/>
                <w:sz w:val="20"/>
              </w:rPr>
              <w:t>1,5-2</w:t>
            </w:r>
          </w:p>
        </w:tc>
        <w:tc>
          <w:tcPr>
            <w:tcW w:w="1806" w:type="dxa"/>
          </w:tcPr>
          <w:p w:rsidR="00E20C50" w:rsidRPr="003E73F8" w:rsidRDefault="00E20C50" w:rsidP="003E73F8">
            <w:pPr>
              <w:pStyle w:val="31"/>
              <w:tabs>
                <w:tab w:val="left" w:pos="1134"/>
              </w:tabs>
              <w:ind w:left="0" w:firstLine="0"/>
              <w:jc w:val="left"/>
              <w:rPr>
                <w:b w:val="0"/>
                <w:sz w:val="20"/>
              </w:rPr>
            </w:pPr>
            <w:r w:rsidRPr="003E73F8">
              <w:rPr>
                <w:b w:val="0"/>
                <w:sz w:val="20"/>
              </w:rPr>
              <w:t>40-55</w:t>
            </w:r>
          </w:p>
        </w:tc>
        <w:tc>
          <w:tcPr>
            <w:tcW w:w="2343" w:type="dxa"/>
          </w:tcPr>
          <w:p w:rsidR="00E20C50" w:rsidRPr="003E73F8" w:rsidRDefault="00E20C50" w:rsidP="003E73F8">
            <w:pPr>
              <w:pStyle w:val="31"/>
              <w:tabs>
                <w:tab w:val="left" w:pos="1134"/>
              </w:tabs>
              <w:ind w:left="0" w:firstLine="0"/>
              <w:jc w:val="left"/>
              <w:rPr>
                <w:b w:val="0"/>
                <w:sz w:val="20"/>
              </w:rPr>
            </w:pPr>
            <w:r w:rsidRPr="003E73F8">
              <w:rPr>
                <w:b w:val="0"/>
                <w:sz w:val="20"/>
              </w:rPr>
              <w:t>1,5-2,5</w:t>
            </w:r>
          </w:p>
        </w:tc>
        <w:tc>
          <w:tcPr>
            <w:tcW w:w="2183" w:type="dxa"/>
          </w:tcPr>
          <w:p w:rsidR="00E20C50" w:rsidRPr="003E73F8" w:rsidRDefault="00E20C50" w:rsidP="003E73F8">
            <w:pPr>
              <w:pStyle w:val="31"/>
              <w:tabs>
                <w:tab w:val="left" w:pos="1134"/>
              </w:tabs>
              <w:ind w:left="0" w:firstLine="0"/>
              <w:jc w:val="left"/>
              <w:rPr>
                <w:b w:val="0"/>
                <w:sz w:val="20"/>
              </w:rPr>
            </w:pPr>
            <w:r w:rsidRPr="003E73F8">
              <w:rPr>
                <w:b w:val="0"/>
                <w:sz w:val="20"/>
              </w:rPr>
              <w:t>25-40</w:t>
            </w:r>
          </w:p>
        </w:tc>
      </w:tr>
    </w:tbl>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Еще одним опасным фактором при работе станка является напряжение в электрической цепи. Станок подключается к цепи напряжением 380 В, значит есть опасность поражения электрическим током. Работа станка связана с использованием различных горючих веществ, таких как керосин (легко воспламеняющаяся жидкость ), масла индустриальные (горючая вязкая жидкость. Плотность – 917 кг/м</w:t>
      </w:r>
      <w:r w:rsidRPr="00E20C50">
        <w:rPr>
          <w:rFonts w:ascii="Times New Roman" w:hAnsi="Times New Roman"/>
          <w:sz w:val="28"/>
          <w:szCs w:val="28"/>
          <w:vertAlign w:val="superscript"/>
          <w:lang w:val="ru-RU"/>
        </w:rPr>
        <w:t>3</w:t>
      </w:r>
      <w:r w:rsidRPr="00E20C50">
        <w:rPr>
          <w:rFonts w:ascii="Times New Roman" w:hAnsi="Times New Roman"/>
          <w:sz w:val="28"/>
          <w:szCs w:val="28"/>
          <w:lang w:val="ru-RU"/>
        </w:rPr>
        <w:t xml:space="preserve"> </w:t>
      </w:r>
      <w:r w:rsidRPr="00E20C50">
        <w:rPr>
          <w:rFonts w:ascii="Times New Roman" w:hAnsi="Times New Roman"/>
          <w:b/>
          <w:i/>
          <w:sz w:val="28"/>
          <w:szCs w:val="28"/>
        </w:rPr>
        <w:t>t</w:t>
      </w:r>
      <w:r w:rsidRPr="00E20C50">
        <w:rPr>
          <w:rFonts w:ascii="Times New Roman" w:hAnsi="Times New Roman"/>
          <w:b/>
          <w:i/>
          <w:sz w:val="28"/>
          <w:szCs w:val="28"/>
          <w:vertAlign w:val="subscript"/>
          <w:lang w:val="ru-RU"/>
        </w:rPr>
        <w:t>всп</w:t>
      </w:r>
      <w:r w:rsidRPr="00E20C50">
        <w:rPr>
          <w:rFonts w:ascii="Times New Roman" w:hAnsi="Times New Roman"/>
          <w:sz w:val="28"/>
          <w:szCs w:val="28"/>
          <w:vertAlign w:val="subscript"/>
          <w:lang w:val="ru-RU"/>
        </w:rPr>
        <w:t>.</w:t>
      </w:r>
      <w:r w:rsidRPr="00E20C50">
        <w:rPr>
          <w:rFonts w:ascii="Times New Roman" w:hAnsi="Times New Roman"/>
          <w:sz w:val="28"/>
          <w:szCs w:val="28"/>
          <w:lang w:val="ru-RU"/>
        </w:rPr>
        <w:t xml:space="preserve"> -181 °С, </w:t>
      </w:r>
      <w:r w:rsidRPr="00E20C50">
        <w:rPr>
          <w:rFonts w:ascii="Times New Roman" w:hAnsi="Times New Roman"/>
          <w:b/>
          <w:i/>
          <w:sz w:val="28"/>
          <w:szCs w:val="28"/>
        </w:rPr>
        <w:t>t</w:t>
      </w:r>
      <w:r w:rsidRPr="00E20C50">
        <w:rPr>
          <w:rFonts w:ascii="Times New Roman" w:hAnsi="Times New Roman"/>
          <w:b/>
          <w:i/>
          <w:sz w:val="28"/>
          <w:szCs w:val="28"/>
          <w:vertAlign w:val="subscript"/>
          <w:lang w:val="ru-RU"/>
        </w:rPr>
        <w:t>самовоспл</w:t>
      </w:r>
      <w:r w:rsidRPr="00E20C50">
        <w:rPr>
          <w:rFonts w:ascii="Times New Roman" w:hAnsi="Times New Roman"/>
          <w:sz w:val="28"/>
          <w:szCs w:val="28"/>
          <w:vertAlign w:val="subscript"/>
          <w:lang w:val="ru-RU"/>
        </w:rPr>
        <w:t>.=</w:t>
      </w:r>
      <w:r w:rsidRPr="00E20C50">
        <w:rPr>
          <w:rFonts w:ascii="Times New Roman" w:hAnsi="Times New Roman"/>
          <w:sz w:val="28"/>
          <w:szCs w:val="28"/>
          <w:lang w:val="ru-RU"/>
        </w:rPr>
        <w:t>355 °С ), СОЖ (ОСМз - горючее вещество. Плотность 894 кг/м</w:t>
      </w:r>
      <w:r w:rsidRPr="00E20C50">
        <w:rPr>
          <w:rFonts w:ascii="Times New Roman" w:hAnsi="Times New Roman"/>
          <w:sz w:val="28"/>
          <w:szCs w:val="28"/>
          <w:vertAlign w:val="superscript"/>
          <w:lang w:val="ru-RU"/>
        </w:rPr>
        <w:t>3</w:t>
      </w:r>
      <w:r w:rsidRPr="00E20C50">
        <w:rPr>
          <w:rFonts w:ascii="Times New Roman" w:hAnsi="Times New Roman"/>
          <w:sz w:val="28"/>
          <w:szCs w:val="28"/>
          <w:lang w:val="ru-RU"/>
        </w:rPr>
        <w:t xml:space="preserve">, </w:t>
      </w:r>
      <w:r w:rsidRPr="00E20C50">
        <w:rPr>
          <w:rFonts w:ascii="Times New Roman" w:hAnsi="Times New Roman"/>
          <w:b/>
          <w:i/>
          <w:sz w:val="28"/>
          <w:szCs w:val="28"/>
        </w:rPr>
        <w:t>t</w:t>
      </w:r>
      <w:r w:rsidRPr="00E20C50">
        <w:rPr>
          <w:rFonts w:ascii="Times New Roman" w:hAnsi="Times New Roman"/>
          <w:b/>
          <w:i/>
          <w:sz w:val="28"/>
          <w:szCs w:val="28"/>
          <w:vertAlign w:val="subscript"/>
          <w:lang w:val="ru-RU"/>
        </w:rPr>
        <w:t>всп.</w:t>
      </w:r>
      <w:r w:rsidRPr="00E20C50">
        <w:rPr>
          <w:rFonts w:ascii="Times New Roman" w:hAnsi="Times New Roman"/>
          <w:sz w:val="28"/>
          <w:szCs w:val="28"/>
          <w:lang w:val="ru-RU"/>
        </w:rPr>
        <w:t xml:space="preserve">=162 °С, </w:t>
      </w:r>
      <w:r w:rsidRPr="00E20C50">
        <w:rPr>
          <w:rFonts w:ascii="Times New Roman" w:hAnsi="Times New Roman"/>
          <w:b/>
          <w:i/>
          <w:sz w:val="28"/>
          <w:szCs w:val="28"/>
        </w:rPr>
        <w:t>t</w:t>
      </w:r>
      <w:r w:rsidRPr="00E20C50">
        <w:rPr>
          <w:rFonts w:ascii="Times New Roman" w:hAnsi="Times New Roman"/>
          <w:b/>
          <w:i/>
          <w:sz w:val="28"/>
          <w:szCs w:val="28"/>
          <w:vertAlign w:val="subscript"/>
          <w:lang w:val="ru-RU"/>
        </w:rPr>
        <w:t>самовоспл.</w:t>
      </w:r>
      <w:r w:rsidRPr="00E20C50">
        <w:rPr>
          <w:rFonts w:ascii="Times New Roman" w:hAnsi="Times New Roman"/>
          <w:b/>
          <w:i/>
          <w:sz w:val="28"/>
          <w:szCs w:val="28"/>
          <w:lang w:val="ru-RU"/>
        </w:rPr>
        <w:t>=</w:t>
      </w:r>
      <w:r w:rsidRPr="00E20C50">
        <w:rPr>
          <w:rFonts w:ascii="Times New Roman" w:hAnsi="Times New Roman"/>
          <w:sz w:val="28"/>
          <w:szCs w:val="28"/>
          <w:lang w:val="ru-RU"/>
        </w:rPr>
        <w:t>178 °С).</w:t>
      </w:r>
    </w:p>
    <w:p w:rsidR="00E20C50" w:rsidRPr="00E20C50" w:rsidRDefault="00E20C50" w:rsidP="00130FB3">
      <w:pPr>
        <w:pStyle w:val="21"/>
        <w:spacing w:line="360" w:lineRule="auto"/>
        <w:ind w:firstLine="737"/>
        <w:jc w:val="both"/>
        <w:rPr>
          <w:szCs w:val="28"/>
        </w:rPr>
      </w:pPr>
      <w:r w:rsidRPr="00E20C50">
        <w:rPr>
          <w:szCs w:val="28"/>
        </w:rPr>
        <w:t>Неосторожное обращение с этими веществами, несоблюдение техники безопасности может привести к пожару на территории цеха.</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 обработке металлов резанием образуется стружка. Стружка иногда отлетает от места резания на большие расстояния, иногда даже в виде факела, и представляет опасность. Температура стружки может достигать 850 °С.</w:t>
      </w:r>
    </w:p>
    <w:p w:rsidR="00E20C50" w:rsidRPr="00E20C50" w:rsidRDefault="00E20C50" w:rsidP="00130FB3">
      <w:pPr>
        <w:pStyle w:val="ac"/>
        <w:spacing w:after="0" w:line="360" w:lineRule="auto"/>
        <w:ind w:left="0" w:firstLine="737"/>
        <w:jc w:val="both"/>
        <w:rPr>
          <w:sz w:val="28"/>
          <w:szCs w:val="28"/>
        </w:rPr>
      </w:pPr>
      <w:r w:rsidRPr="00E20C50">
        <w:rPr>
          <w:sz w:val="28"/>
          <w:szCs w:val="28"/>
        </w:rPr>
        <w:t>Кроме стружки в результате резания материалов из чугуна, стали, цветных металлов в воздухе рабочей зоны образуется пыль, которая, попадая в органы дыхания человека, со временем может вызвать различные легочные заболевания. ПДК выделяемой пыли составляет 3-4 мг/м</w:t>
      </w:r>
      <w:r w:rsidRPr="00E20C50">
        <w:rPr>
          <w:sz w:val="28"/>
          <w:szCs w:val="28"/>
          <w:vertAlign w:val="superscript"/>
        </w:rPr>
        <w:t>3</w:t>
      </w:r>
      <w:r w:rsidRPr="00E20C50">
        <w:rPr>
          <w:sz w:val="28"/>
          <w:szCs w:val="28"/>
        </w:rPr>
        <w:t xml:space="preserve"> по ГОСТ 12.1.005-88. Фактическое значение концентрации пыли в помещении цеха составляет 0,8 мг/м</w:t>
      </w:r>
      <w:r w:rsidRPr="00E20C50">
        <w:rPr>
          <w:sz w:val="28"/>
          <w:szCs w:val="28"/>
          <w:vertAlign w:val="superscript"/>
        </w:rPr>
        <w:t>3</w:t>
      </w:r>
      <w:r w:rsidRPr="00E20C50">
        <w:rPr>
          <w:sz w:val="28"/>
          <w:szCs w:val="28"/>
        </w:rPr>
        <w:t xml:space="preserve">, что соответствует указанной норме. </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Предприятия машиностроительной промышленности нередко отличаются повышенной пожарной опасностью, так как их характеризует сложность производственных установок, значительное количество легковоспламеняющихся и горючих жидкостей, сжиженных горючих газов, твердых сгораемых материалов и т.д. По отношению к электробезопасности цех относится к помещениям с повышенной опасностью поражения людей электрическим током. С позиции пожарной безопасности цех относится к 3 классу опасности.</w:t>
      </w:r>
    </w:p>
    <w:p w:rsidR="00E20C50" w:rsidRPr="00E20C50" w:rsidRDefault="00E20C50" w:rsidP="00130FB3">
      <w:pPr>
        <w:widowControl/>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Основы противопожарной защиты предприятий определены стандартами (ГОСТ 12.1.004-88). Этими стандартами возможная частота пожаров допускается такой, чтобы вероятность возникновения в течение года не превышала 10</w:t>
      </w:r>
      <w:r w:rsidRPr="00E20C50">
        <w:rPr>
          <w:rFonts w:ascii="Times New Roman" w:hAnsi="Times New Roman"/>
          <w:sz w:val="28"/>
          <w:szCs w:val="28"/>
          <w:vertAlign w:val="superscript"/>
          <w:lang w:val="ru-RU"/>
        </w:rPr>
        <w:t>-6</w:t>
      </w:r>
      <w:r w:rsidRPr="00E20C50">
        <w:rPr>
          <w:rFonts w:ascii="Times New Roman" w:hAnsi="Times New Roman"/>
          <w:sz w:val="28"/>
          <w:szCs w:val="28"/>
          <w:lang w:val="ru-RU"/>
        </w:rPr>
        <w:t>.</w:t>
      </w:r>
    </w:p>
    <w:p w:rsidR="003E73F8" w:rsidRDefault="003E73F8" w:rsidP="00130FB3">
      <w:pPr>
        <w:pStyle w:val="1"/>
        <w:spacing w:before="0" w:after="0" w:line="360" w:lineRule="auto"/>
        <w:ind w:firstLine="737"/>
        <w:jc w:val="both"/>
        <w:rPr>
          <w:b w:val="0"/>
          <w:bCs/>
          <w:sz w:val="28"/>
          <w:szCs w:val="28"/>
        </w:rPr>
      </w:pPr>
      <w:bookmarkStart w:id="44" w:name="_Toc73678903"/>
      <w:bookmarkStart w:id="45" w:name="_Toc74492181"/>
    </w:p>
    <w:p w:rsidR="00E20C50" w:rsidRPr="003E73F8" w:rsidRDefault="00E20C50" w:rsidP="003E73F8">
      <w:pPr>
        <w:pStyle w:val="1"/>
        <w:spacing w:before="0" w:after="0" w:line="360" w:lineRule="auto"/>
        <w:ind w:firstLine="737"/>
        <w:jc w:val="center"/>
        <w:rPr>
          <w:bCs/>
          <w:sz w:val="28"/>
          <w:szCs w:val="28"/>
        </w:rPr>
      </w:pPr>
      <w:r w:rsidRPr="003E73F8">
        <w:rPr>
          <w:bCs/>
          <w:sz w:val="28"/>
          <w:szCs w:val="28"/>
        </w:rPr>
        <w:t>6.2 Мероприятия по улучшению условий труда</w:t>
      </w:r>
      <w:bookmarkEnd w:id="44"/>
      <w:bookmarkEnd w:id="45"/>
    </w:p>
    <w:p w:rsidR="003E73F8" w:rsidRDefault="003E73F8" w:rsidP="00130FB3">
      <w:pPr>
        <w:pStyle w:val="31"/>
        <w:ind w:left="0" w:firstLine="737"/>
        <w:rPr>
          <w:b w:val="0"/>
          <w:sz w:val="28"/>
          <w:szCs w:val="28"/>
        </w:rPr>
      </w:pPr>
    </w:p>
    <w:p w:rsidR="00E20C50" w:rsidRPr="00E20C50" w:rsidRDefault="00E20C50" w:rsidP="00130FB3">
      <w:pPr>
        <w:pStyle w:val="31"/>
        <w:ind w:left="0" w:firstLine="737"/>
        <w:rPr>
          <w:b w:val="0"/>
          <w:sz w:val="28"/>
          <w:szCs w:val="28"/>
        </w:rPr>
      </w:pPr>
      <w:r w:rsidRPr="00E20C50">
        <w:rPr>
          <w:b w:val="0"/>
          <w:sz w:val="28"/>
          <w:szCs w:val="28"/>
        </w:rPr>
        <w:t>Наличие в цехах большого количества индустриального масла и керосина, а также и других горючих веществ, может привести к пожару на территории предприятия. Для пожарной безопасности предусматривается такое устройство внутризаводских дорог, которое должно обеспечить беспрепятственный проезд пожарных автомобилей к любому зданию. Возникновение пожара в зданиях сопровождается выделением большого количества дыма. Удаление газов и дыма из помещений следует производить через оконные проемы, дымовые люки.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защиты от распространения пламени в вентиляционных установках, рекомендуется применять заслонки, отсекатели, водяные завесы. Механический цех, где установлен проектируемый станок, предусматривается оборудовать автоматическими средствами обнаружения пожаров, а также предусмотреть наличие огнетушителей типа ОХВП-10 из расчета один огнетушитель на 50 м² площади цеха и бака для воды из расчета на трехчасовое тушение пожара.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хранения промаслянной ветоши пред</w:t>
      </w:r>
      <w:r w:rsidR="003E73F8">
        <w:rPr>
          <w:rFonts w:ascii="Times New Roman" w:hAnsi="Times New Roman"/>
          <w:sz w:val="28"/>
          <w:szCs w:val="28"/>
          <w:lang w:val="ru-RU"/>
        </w:rPr>
        <w:t>усматривается специальная тара.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Электрооборудование, находящееся в цехе, должно иметь брызгозащитное, закрытое обдуваемое исполнение. Для защиты от поражения электрическим током на проектируемом станке предусматриваем защитное заземление, сопротивление которого 4 Ом. Кнопки на пульте управления защищаем от попадания масла и различной пыли на контакты, что предотвратит короткое замыкание.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создания оптимальных или допустимых микроклиматических условий в цехе предусматриваем приточно-вытяжную вентиляцию. В этой системе воздух подается в помещение приточной вентиляцией, а удаляется вытяжной вентиляцией, работающими одновременно.</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Для обогрева помещений в холодное время года предусматривается система воздушного и водяного отопления. В цехе рекомендуется поддерживать с помощью кондиционеров оптимальную величину относительной влажности 40 </w:t>
      </w:r>
      <w:r w:rsidRPr="00E20C50">
        <w:rPr>
          <w:rFonts w:ascii="Times New Roman" w:hAnsi="Times New Roman"/>
          <w:sz w:val="28"/>
          <w:szCs w:val="28"/>
          <w:lang w:val="ru-RU"/>
        </w:rPr>
        <w:sym w:font="Symbol" w:char="F02D"/>
      </w:r>
      <w:r w:rsidRPr="00E20C50">
        <w:rPr>
          <w:rFonts w:ascii="Times New Roman" w:hAnsi="Times New Roman"/>
          <w:sz w:val="28"/>
          <w:szCs w:val="28"/>
          <w:lang w:val="ru-RU"/>
        </w:rPr>
        <w:t xml:space="preserve"> 60 % и минимальную скорость движения воздуха: в зимнее время 0,2</w:t>
      </w:r>
      <w:r w:rsidRPr="00E20C50">
        <w:rPr>
          <w:rFonts w:ascii="Times New Roman" w:hAnsi="Times New Roman"/>
          <w:sz w:val="28"/>
          <w:szCs w:val="28"/>
          <w:lang w:val="ru-RU"/>
        </w:rPr>
        <w:sym w:font="Symbol" w:char="F02D"/>
      </w:r>
      <w:r w:rsidRPr="00E20C50">
        <w:rPr>
          <w:rFonts w:ascii="Times New Roman" w:hAnsi="Times New Roman"/>
          <w:sz w:val="28"/>
          <w:szCs w:val="28"/>
          <w:lang w:val="ru-RU"/>
        </w:rPr>
        <w:t xml:space="preserve">0,5 м/с, в летнее время 0,2 </w:t>
      </w:r>
      <w:r w:rsidRPr="00E20C50">
        <w:rPr>
          <w:rFonts w:ascii="Times New Roman" w:hAnsi="Times New Roman"/>
          <w:sz w:val="28"/>
          <w:szCs w:val="28"/>
          <w:lang w:val="ru-RU"/>
        </w:rPr>
        <w:sym w:font="Symbol" w:char="F02D"/>
      </w:r>
      <w:r w:rsidRPr="00E20C50">
        <w:rPr>
          <w:rFonts w:ascii="Times New Roman" w:hAnsi="Times New Roman"/>
          <w:sz w:val="28"/>
          <w:szCs w:val="28"/>
          <w:lang w:val="ru-RU"/>
        </w:rPr>
        <w:t xml:space="preserve"> 0,1 м/с, а также температуру 19 </w:t>
      </w:r>
      <w:r w:rsidRPr="00E20C50">
        <w:rPr>
          <w:rFonts w:ascii="Times New Roman" w:hAnsi="Times New Roman"/>
          <w:sz w:val="28"/>
          <w:szCs w:val="28"/>
          <w:lang w:val="ru-RU"/>
        </w:rPr>
        <w:sym w:font="Symbol" w:char="F02D"/>
      </w:r>
      <w:r w:rsidRPr="00E20C50">
        <w:rPr>
          <w:rFonts w:ascii="Times New Roman" w:hAnsi="Times New Roman"/>
          <w:sz w:val="28"/>
          <w:szCs w:val="28"/>
          <w:lang w:val="ru-RU"/>
        </w:rPr>
        <w:t xml:space="preserve"> 25 ºС.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уменьшения шума в станке предлагается применять принудительную смазку трущихся поверхностей, а также балансировку вращающихся элементов станка.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уменьшения вибраций, возникающих при работе на станке, во время установки оборудования ставят под станок виброопоры.</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механическом цехе, где установлен станок, рекомендуется общее освещение. Конструкция самого станка предусматривает местное освещение лампами, мощностью 150-200 Вт, которое соответствует нормам освещенности на рабочем месте по СНиП 23</w:t>
      </w:r>
      <w:r w:rsidRPr="00E20C50">
        <w:rPr>
          <w:rFonts w:ascii="Times New Roman" w:hAnsi="Times New Roman"/>
          <w:sz w:val="28"/>
          <w:szCs w:val="28"/>
          <w:lang w:val="ru-RU"/>
        </w:rPr>
        <w:sym w:font="Symbol" w:char="F02D"/>
      </w:r>
      <w:r w:rsidRPr="00E20C50">
        <w:rPr>
          <w:rFonts w:ascii="Times New Roman" w:hAnsi="Times New Roman"/>
          <w:sz w:val="28"/>
          <w:szCs w:val="28"/>
          <w:lang w:val="ru-RU"/>
        </w:rPr>
        <w:t>05-95. Естественное освещение осуществляется через фонари в крыше цеха, а искусственное освещение при помощи люминесцентных ламп.</w:t>
      </w:r>
    </w:p>
    <w:p w:rsidR="00E20C50" w:rsidRPr="00E20C50" w:rsidRDefault="00E20C50" w:rsidP="00130FB3">
      <w:pPr>
        <w:pStyle w:val="23"/>
        <w:ind w:firstLine="737"/>
        <w:rPr>
          <w:szCs w:val="28"/>
        </w:rPr>
      </w:pPr>
      <w:r w:rsidRPr="00E20C50">
        <w:rPr>
          <w:szCs w:val="28"/>
        </w:rPr>
        <w:t xml:space="preserve">Рабочие в процессе производственной деятельности обеспечиваются специальной одеждой для защиты от общих производственных загрязнений по ГОСТ 12.4.609 </w:t>
      </w:r>
      <w:r w:rsidRPr="00E20C50">
        <w:rPr>
          <w:szCs w:val="28"/>
        </w:rPr>
        <w:sym w:font="Symbol" w:char="F02D"/>
      </w:r>
      <w:r w:rsidRPr="00E20C50">
        <w:rPr>
          <w:szCs w:val="28"/>
        </w:rPr>
        <w:t xml:space="preserve"> 82 (тип А и тип Б) и полусапогами мужскими по ГОСТ 12.4.164 </w:t>
      </w:r>
      <w:r w:rsidRPr="00E20C50">
        <w:rPr>
          <w:szCs w:val="28"/>
        </w:rPr>
        <w:sym w:font="Symbol" w:char="F02D"/>
      </w:r>
      <w:r w:rsidRPr="00E20C50">
        <w:rPr>
          <w:szCs w:val="28"/>
        </w:rPr>
        <w:t xml:space="preserve"> 85.</w:t>
      </w:r>
    </w:p>
    <w:p w:rsidR="00E20C50" w:rsidRPr="00E20C50" w:rsidRDefault="00E20C50" w:rsidP="00130FB3">
      <w:pPr>
        <w:widowControl/>
        <w:tabs>
          <w:tab w:val="left" w:pos="709"/>
          <w:tab w:val="left" w:pos="1276"/>
          <w:tab w:val="left" w:pos="2268"/>
        </w:tabs>
        <w:spacing w:line="360" w:lineRule="auto"/>
        <w:ind w:firstLine="737"/>
        <w:rPr>
          <w:rFonts w:ascii="Times New Roman" w:hAnsi="Times New Roman"/>
          <w:b/>
          <w:sz w:val="28"/>
          <w:szCs w:val="28"/>
          <w:lang w:val="ru-RU"/>
        </w:rPr>
      </w:pPr>
    </w:p>
    <w:p w:rsidR="00E20C50" w:rsidRPr="003E73F8" w:rsidRDefault="00E20C50" w:rsidP="003E73F8">
      <w:pPr>
        <w:pStyle w:val="1"/>
        <w:spacing w:before="0" w:after="0" w:line="360" w:lineRule="auto"/>
        <w:ind w:firstLine="737"/>
        <w:jc w:val="center"/>
        <w:rPr>
          <w:bCs/>
          <w:sz w:val="28"/>
          <w:szCs w:val="28"/>
        </w:rPr>
      </w:pPr>
      <w:bookmarkStart w:id="46" w:name="_Toc73678904"/>
      <w:bookmarkStart w:id="47" w:name="_Toc74492182"/>
      <w:r w:rsidRPr="003E73F8">
        <w:rPr>
          <w:bCs/>
          <w:sz w:val="28"/>
          <w:szCs w:val="28"/>
        </w:rPr>
        <w:t>6.3 Расчет защитного заземления</w:t>
      </w:r>
      <w:bookmarkEnd w:id="46"/>
      <w:bookmarkEnd w:id="47"/>
    </w:p>
    <w:p w:rsidR="003E73F8" w:rsidRDefault="003E73F8" w:rsidP="00130FB3">
      <w:pPr>
        <w:pStyle w:val="23"/>
        <w:ind w:firstLine="737"/>
        <w:rPr>
          <w:szCs w:val="28"/>
        </w:rPr>
      </w:pPr>
    </w:p>
    <w:p w:rsidR="00E20C50" w:rsidRPr="00E20C50" w:rsidRDefault="00E20C50" w:rsidP="00130FB3">
      <w:pPr>
        <w:pStyle w:val="23"/>
        <w:ind w:firstLine="737"/>
        <w:rPr>
          <w:szCs w:val="28"/>
        </w:rPr>
      </w:pPr>
      <w:r w:rsidRPr="00E20C50">
        <w:rPr>
          <w:szCs w:val="28"/>
        </w:rPr>
        <w:t>Защитным заземлением называется преднамеренное электрическое соединение с землей или ее эквивалентом металлических нетоковедущих частей, которые могут оказаться под напряжением.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Корпуса электрических машин и другие нетоковедущие части могут оказаться под напряжением при замыкании их токоведущих частей на корпус. Если корпус при этом не имеет контакта с землей, прикосновение к нему также опасно, как и прикосновение к фазе. Если же корпус заземлен, он окажется под напряжением, равным: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t>U</w:t>
      </w:r>
      <w:r w:rsidRPr="00E20C50">
        <w:rPr>
          <w:rFonts w:ascii="Times New Roman" w:hAnsi="Times New Roman"/>
          <w:b/>
          <w:i/>
          <w:sz w:val="28"/>
          <w:szCs w:val="28"/>
          <w:vertAlign w:val="subscript"/>
          <w:lang w:val="ru-RU"/>
        </w:rPr>
        <w:t xml:space="preserve">3 </w:t>
      </w:r>
      <w:r w:rsidRPr="00E20C50">
        <w:rPr>
          <w:rFonts w:ascii="Times New Roman" w:hAnsi="Times New Roman"/>
          <w:b/>
          <w:i/>
          <w:sz w:val="28"/>
          <w:szCs w:val="28"/>
          <w:lang w:val="ru-RU"/>
        </w:rPr>
        <w:t xml:space="preserve">= </w:t>
      </w:r>
      <w:r w:rsidRPr="00E20C50">
        <w:rPr>
          <w:rFonts w:ascii="Times New Roman" w:hAnsi="Times New Roman"/>
          <w:b/>
          <w:i/>
          <w:sz w:val="28"/>
          <w:szCs w:val="28"/>
        </w:rPr>
        <w:t>I</w:t>
      </w:r>
      <w:r w:rsidRPr="00E20C50">
        <w:rPr>
          <w:rFonts w:ascii="Times New Roman" w:hAnsi="Times New Roman"/>
          <w:b/>
          <w:i/>
          <w:sz w:val="28"/>
          <w:szCs w:val="28"/>
          <w:vertAlign w:val="subscript"/>
          <w:lang w:val="ru-RU"/>
        </w:rPr>
        <w:t xml:space="preserve">3 </w:t>
      </w:r>
      <w:r w:rsidRPr="00E20C50">
        <w:rPr>
          <w:rFonts w:ascii="Times New Roman" w:hAnsi="Times New Roman"/>
          <w:b/>
          <w:i/>
          <w:sz w:val="28"/>
          <w:szCs w:val="28"/>
        </w:rPr>
        <w:t>R</w:t>
      </w:r>
      <w:r w:rsidRPr="00E20C50">
        <w:rPr>
          <w:rFonts w:ascii="Times New Roman" w:hAnsi="Times New Roman"/>
          <w:b/>
          <w:i/>
          <w:sz w:val="28"/>
          <w:szCs w:val="28"/>
          <w:vertAlign w:val="subscript"/>
          <w:lang w:val="ru-RU"/>
        </w:rPr>
        <w:t>3</w:t>
      </w:r>
      <w:r w:rsidRPr="00E20C50">
        <w:rPr>
          <w:rFonts w:ascii="Times New Roman" w:hAnsi="Times New Roman"/>
          <w:sz w:val="28"/>
          <w:szCs w:val="28"/>
          <w:vertAlign w:val="subscript"/>
          <w:lang w:val="ru-RU"/>
        </w:rPr>
        <w:t xml:space="preserve"> </w:t>
      </w:r>
      <w:r w:rsidRPr="00E20C50">
        <w:rPr>
          <w:rFonts w:ascii="Times New Roman" w:hAnsi="Times New Roman"/>
          <w:sz w:val="28"/>
          <w:szCs w:val="28"/>
          <w:lang w:val="ru-RU"/>
        </w:rPr>
        <w:t xml:space="preserve">, </w:t>
      </w:r>
      <w:r w:rsidRPr="00E20C50">
        <w:rPr>
          <w:rFonts w:ascii="Times New Roman" w:hAnsi="Times New Roman"/>
          <w:sz w:val="28"/>
          <w:szCs w:val="28"/>
          <w:lang w:val="ru-RU"/>
        </w:rPr>
        <w:tab/>
      </w:r>
      <w:r w:rsidRPr="00E20C50">
        <w:rPr>
          <w:rFonts w:ascii="Times New Roman" w:hAnsi="Times New Roman"/>
          <w:sz w:val="28"/>
          <w:szCs w:val="28"/>
          <w:lang w:val="ru-RU"/>
        </w:rPr>
        <w:tab/>
      </w:r>
      <w:r w:rsidRPr="00E20C50">
        <w:rPr>
          <w:rFonts w:ascii="Times New Roman" w:hAnsi="Times New Roman"/>
          <w:sz w:val="28"/>
          <w:szCs w:val="28"/>
          <w:lang w:val="ru-RU"/>
        </w:rPr>
        <w:tab/>
        <w:t xml:space="preserve"> (95)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
          <w:sz w:val="28"/>
          <w:szCs w:val="28"/>
        </w:rPr>
        <w:t>U</w:t>
      </w:r>
      <w:r w:rsidRPr="00E20C50">
        <w:rPr>
          <w:rFonts w:ascii="Times New Roman" w:hAnsi="Times New Roman"/>
          <w:b/>
          <w:i/>
          <w:sz w:val="28"/>
          <w:szCs w:val="28"/>
          <w:vertAlign w:val="subscript"/>
          <w:lang w:val="ru-RU"/>
        </w:rPr>
        <w:t>3</w:t>
      </w:r>
      <w:r w:rsidRPr="00E20C50">
        <w:rPr>
          <w:rFonts w:ascii="Times New Roman" w:hAnsi="Times New Roman"/>
          <w:sz w:val="28"/>
          <w:szCs w:val="28"/>
          <w:vertAlign w:val="subscript"/>
          <w:lang w:val="ru-RU"/>
        </w:rPr>
        <w:t xml:space="preserve"> </w:t>
      </w:r>
      <w:r w:rsidRPr="00E20C50">
        <w:rPr>
          <w:rFonts w:ascii="Times New Roman" w:hAnsi="Times New Roman"/>
          <w:sz w:val="28"/>
          <w:szCs w:val="28"/>
          <w:lang w:val="ru-RU"/>
        </w:rPr>
        <w:t>-напряжение заземления, 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t>I</w:t>
      </w:r>
      <w:r w:rsidRPr="00E20C50">
        <w:rPr>
          <w:rFonts w:ascii="Times New Roman" w:hAnsi="Times New Roman"/>
          <w:b/>
          <w:i/>
          <w:sz w:val="28"/>
          <w:szCs w:val="28"/>
          <w:vertAlign w:val="subscript"/>
          <w:lang w:val="ru-RU"/>
        </w:rPr>
        <w:t xml:space="preserve">3 </w:t>
      </w:r>
      <w:r w:rsidRPr="00E20C50">
        <w:rPr>
          <w:rFonts w:ascii="Times New Roman" w:hAnsi="Times New Roman"/>
          <w:sz w:val="28"/>
          <w:szCs w:val="28"/>
          <w:lang w:val="ru-RU"/>
        </w:rPr>
        <w:t>-ток, стекающий в заземление, 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t>R</w:t>
      </w:r>
      <w:r w:rsidRPr="00E20C50">
        <w:rPr>
          <w:rFonts w:ascii="Times New Roman" w:hAnsi="Times New Roman"/>
          <w:b/>
          <w:i/>
          <w:sz w:val="28"/>
          <w:szCs w:val="28"/>
          <w:vertAlign w:val="subscript"/>
          <w:lang w:val="ru-RU"/>
        </w:rPr>
        <w:t>3</w:t>
      </w:r>
      <w:r w:rsidRPr="00E20C50">
        <w:rPr>
          <w:rFonts w:ascii="Times New Roman" w:hAnsi="Times New Roman"/>
          <w:sz w:val="28"/>
          <w:szCs w:val="28"/>
          <w:lang w:val="ru-RU"/>
        </w:rPr>
        <w:t>-сопротивление стекающего тока, Ом.</w:t>
      </w:r>
    </w:p>
    <w:p w:rsidR="00E20C50" w:rsidRPr="00E20C50" w:rsidRDefault="00E20C50" w:rsidP="00130FB3">
      <w:pPr>
        <w:pStyle w:val="23"/>
        <w:ind w:firstLine="737"/>
        <w:rPr>
          <w:szCs w:val="28"/>
        </w:rPr>
      </w:pPr>
      <w:r w:rsidRPr="00E20C50">
        <w:rPr>
          <w:szCs w:val="28"/>
        </w:rPr>
        <w:t>Человек, касающийся этого корпуса, попадает под напряжение прикосновения:</w:t>
      </w:r>
    </w:p>
    <w:p w:rsidR="00E20C50" w:rsidRPr="00E20C50" w:rsidRDefault="00E20C50" w:rsidP="00130FB3">
      <w:pPr>
        <w:pStyle w:val="23"/>
        <w:ind w:firstLine="737"/>
        <w:rPr>
          <w:szCs w:val="28"/>
        </w:rPr>
      </w:pPr>
    </w:p>
    <w:p w:rsidR="00E20C50" w:rsidRPr="00E20C50" w:rsidRDefault="00E20C50" w:rsidP="00130FB3">
      <w:pPr>
        <w:pStyle w:val="23"/>
        <w:ind w:firstLine="737"/>
        <w:rPr>
          <w:szCs w:val="28"/>
        </w:rPr>
      </w:pPr>
      <w:r w:rsidRPr="00E20C50">
        <w:rPr>
          <w:b/>
          <w:i/>
          <w:szCs w:val="28"/>
          <w:lang w:val="en-US"/>
        </w:rPr>
        <w:t>U</w:t>
      </w:r>
      <w:r w:rsidRPr="00E20C50">
        <w:rPr>
          <w:b/>
          <w:i/>
          <w:szCs w:val="28"/>
          <w:vertAlign w:val="subscript"/>
        </w:rPr>
        <w:t>пр</w:t>
      </w:r>
      <w:r w:rsidRPr="00E20C50">
        <w:rPr>
          <w:b/>
          <w:i/>
          <w:szCs w:val="28"/>
        </w:rPr>
        <w:t xml:space="preserve"> = </w:t>
      </w:r>
      <w:r w:rsidRPr="00E20C50">
        <w:rPr>
          <w:b/>
          <w:i/>
          <w:szCs w:val="28"/>
          <w:lang w:val="en-US"/>
        </w:rPr>
        <w:t>U</w:t>
      </w:r>
      <w:r w:rsidRPr="00E20C50">
        <w:rPr>
          <w:b/>
          <w:i/>
          <w:szCs w:val="28"/>
          <w:vertAlign w:val="subscript"/>
        </w:rPr>
        <w:t>3</w:t>
      </w:r>
      <w:r w:rsidRPr="00E20C50">
        <w:rPr>
          <w:b/>
          <w:i/>
          <w:szCs w:val="28"/>
        </w:rPr>
        <w:t xml:space="preserve"> </w:t>
      </w:r>
      <w:r w:rsidRPr="00E20C50">
        <w:rPr>
          <w:b/>
          <w:i/>
          <w:szCs w:val="28"/>
          <w:lang w:val="en-US"/>
        </w:rPr>
        <w:sym w:font="Symbol" w:char="F061"/>
      </w:r>
      <w:r w:rsidRPr="00E20C50">
        <w:rPr>
          <w:b/>
          <w:i/>
          <w:szCs w:val="28"/>
          <w:vertAlign w:val="subscript"/>
        </w:rPr>
        <w:t>1</w:t>
      </w:r>
      <w:r w:rsidRPr="00E20C50">
        <w:rPr>
          <w:b/>
          <w:i/>
          <w:szCs w:val="28"/>
        </w:rPr>
        <w:t xml:space="preserve"> </w:t>
      </w:r>
      <w:r w:rsidRPr="00E20C50">
        <w:rPr>
          <w:b/>
          <w:i/>
          <w:szCs w:val="28"/>
          <w:lang w:val="en-US"/>
        </w:rPr>
        <w:sym w:font="Symbol" w:char="F061"/>
      </w:r>
      <w:r w:rsidRPr="00E20C50">
        <w:rPr>
          <w:b/>
          <w:i/>
          <w:szCs w:val="28"/>
          <w:vertAlign w:val="subscript"/>
        </w:rPr>
        <w:t>2</w:t>
      </w:r>
      <w:r w:rsidRPr="00E20C50">
        <w:rPr>
          <w:szCs w:val="28"/>
        </w:rPr>
        <w:t>,</w:t>
      </w:r>
      <w:r w:rsidRPr="00E20C50">
        <w:rPr>
          <w:szCs w:val="28"/>
        </w:rPr>
        <w:tab/>
      </w:r>
      <w:r w:rsidRPr="00E20C50">
        <w:rPr>
          <w:szCs w:val="28"/>
        </w:rPr>
        <w:tab/>
      </w:r>
      <w:r w:rsidRPr="00E20C50">
        <w:rPr>
          <w:szCs w:val="28"/>
        </w:rPr>
        <w:tab/>
        <w:t xml:space="preserve"> (96)</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
          <w:sz w:val="28"/>
          <w:szCs w:val="28"/>
        </w:rPr>
        <w:t>U</w:t>
      </w:r>
      <w:r w:rsidRPr="00E20C50">
        <w:rPr>
          <w:rFonts w:ascii="Times New Roman" w:hAnsi="Times New Roman"/>
          <w:b/>
          <w:i/>
          <w:sz w:val="28"/>
          <w:szCs w:val="28"/>
          <w:vertAlign w:val="subscript"/>
          <w:lang w:val="ru-RU"/>
        </w:rPr>
        <w:t>пр</w:t>
      </w:r>
      <w:r w:rsidRPr="00E20C50">
        <w:rPr>
          <w:rFonts w:ascii="Times New Roman" w:hAnsi="Times New Roman"/>
          <w:sz w:val="28"/>
          <w:szCs w:val="28"/>
          <w:lang w:val="ru-RU"/>
        </w:rPr>
        <w:t xml:space="preserve"> - напряжение прикосновения, 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sym w:font="Symbol" w:char="F061"/>
      </w:r>
      <w:r w:rsidRPr="00E20C50">
        <w:rPr>
          <w:rFonts w:ascii="Times New Roman" w:hAnsi="Times New Roman"/>
          <w:b/>
          <w:i/>
          <w:sz w:val="28"/>
          <w:szCs w:val="28"/>
          <w:vertAlign w:val="subscript"/>
          <w:lang w:val="ru-RU"/>
        </w:rPr>
        <w:t>1</w:t>
      </w:r>
      <w:r w:rsidRPr="00E20C50">
        <w:rPr>
          <w:rFonts w:ascii="Times New Roman" w:hAnsi="Times New Roman"/>
          <w:sz w:val="28"/>
          <w:szCs w:val="28"/>
          <w:lang w:val="ru-RU"/>
        </w:rPr>
        <w:t>- коэффициент напряжения прикосновения;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sym w:font="Symbol" w:char="F061"/>
      </w:r>
      <w:r w:rsidRPr="00E20C50">
        <w:rPr>
          <w:rFonts w:ascii="Times New Roman" w:hAnsi="Times New Roman"/>
          <w:b/>
          <w:i/>
          <w:sz w:val="28"/>
          <w:szCs w:val="28"/>
          <w:vertAlign w:val="subscript"/>
          <w:lang w:val="ru-RU"/>
        </w:rPr>
        <w:t>2</w:t>
      </w:r>
      <w:r w:rsidRPr="00E20C50">
        <w:rPr>
          <w:rFonts w:ascii="Times New Roman" w:hAnsi="Times New Roman"/>
          <w:sz w:val="28"/>
          <w:szCs w:val="28"/>
          <w:lang w:val="ru-RU"/>
        </w:rPr>
        <w:t>- коэффициент напряжения.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Выражение показывает, что чем меньше </w:t>
      </w:r>
      <w:r w:rsidRPr="00E20C50">
        <w:rPr>
          <w:rFonts w:ascii="Times New Roman" w:hAnsi="Times New Roman"/>
          <w:b/>
          <w:i/>
          <w:sz w:val="28"/>
          <w:szCs w:val="28"/>
        </w:rPr>
        <w:t>R</w:t>
      </w:r>
      <w:r w:rsidRPr="00E20C50">
        <w:rPr>
          <w:rFonts w:ascii="Times New Roman" w:hAnsi="Times New Roman"/>
          <w:b/>
          <w:i/>
          <w:sz w:val="28"/>
          <w:szCs w:val="28"/>
          <w:vertAlign w:val="subscript"/>
          <w:lang w:val="ru-RU"/>
        </w:rPr>
        <w:t>3</w:t>
      </w:r>
      <w:r w:rsidRPr="00E20C50">
        <w:rPr>
          <w:rFonts w:ascii="Times New Roman" w:hAnsi="Times New Roman"/>
          <w:sz w:val="28"/>
          <w:szCs w:val="28"/>
          <w:lang w:val="ru-RU"/>
        </w:rPr>
        <w:t xml:space="preserve"> и </w:t>
      </w:r>
      <w:r w:rsidRPr="00E20C50">
        <w:rPr>
          <w:rFonts w:ascii="Times New Roman" w:hAnsi="Times New Roman"/>
          <w:b/>
          <w:i/>
          <w:sz w:val="28"/>
          <w:szCs w:val="28"/>
          <w:lang w:val="ru-RU"/>
        </w:rPr>
        <w:sym w:font="Symbol" w:char="F061"/>
      </w:r>
      <w:r w:rsidRPr="00E20C50">
        <w:rPr>
          <w:rFonts w:ascii="Times New Roman" w:hAnsi="Times New Roman"/>
          <w:b/>
          <w:i/>
          <w:sz w:val="28"/>
          <w:szCs w:val="28"/>
          <w:vertAlign w:val="subscript"/>
          <w:lang w:val="ru-RU"/>
        </w:rPr>
        <w:t>1</w:t>
      </w:r>
      <w:r w:rsidRPr="00E20C50">
        <w:rPr>
          <w:rFonts w:ascii="Times New Roman" w:hAnsi="Times New Roman"/>
          <w:sz w:val="28"/>
          <w:szCs w:val="28"/>
          <w:vertAlign w:val="subscript"/>
          <w:lang w:val="ru-RU"/>
        </w:rPr>
        <w:t xml:space="preserve"> </w:t>
      </w:r>
      <w:r w:rsidRPr="00E20C50">
        <w:rPr>
          <w:rFonts w:ascii="Times New Roman" w:hAnsi="Times New Roman"/>
          <w:sz w:val="28"/>
          <w:szCs w:val="28"/>
          <w:lang w:val="ru-RU"/>
        </w:rPr>
        <w:t xml:space="preserve">, тем меньше ток через человека, стоящего на земле и касающегося корпуса оборудования , который находится под напряжением . Таким образом , безопасность обеспечивается путем заземления корпуса заземлителем , имеющем малое сопротивление заземления </w:t>
      </w:r>
      <w:r w:rsidRPr="00E20C50">
        <w:rPr>
          <w:rFonts w:ascii="Times New Roman" w:hAnsi="Times New Roman"/>
          <w:b/>
          <w:i/>
          <w:sz w:val="28"/>
          <w:szCs w:val="28"/>
        </w:rPr>
        <w:t>R</w:t>
      </w:r>
      <w:r w:rsidRPr="00E20C50">
        <w:rPr>
          <w:rFonts w:ascii="Times New Roman" w:hAnsi="Times New Roman"/>
          <w:b/>
          <w:i/>
          <w:sz w:val="28"/>
          <w:szCs w:val="28"/>
          <w:vertAlign w:val="subscript"/>
          <w:lang w:val="ru-RU"/>
        </w:rPr>
        <w:t>3</w:t>
      </w:r>
      <w:r w:rsidRPr="00E20C50">
        <w:rPr>
          <w:rFonts w:ascii="Times New Roman" w:hAnsi="Times New Roman"/>
          <w:sz w:val="28"/>
          <w:szCs w:val="28"/>
          <w:lang w:val="ru-RU"/>
        </w:rPr>
        <w:t xml:space="preserve"> и малый коэффициент напряжения прикосновения </w:t>
      </w:r>
      <w:r w:rsidRPr="00E20C50">
        <w:rPr>
          <w:rFonts w:ascii="Times New Roman" w:hAnsi="Times New Roman"/>
          <w:b/>
          <w:i/>
          <w:sz w:val="28"/>
          <w:szCs w:val="28"/>
          <w:lang w:val="ru-RU"/>
        </w:rPr>
        <w:sym w:font="Symbol" w:char="F061"/>
      </w:r>
      <w:r w:rsidRPr="00E20C50">
        <w:rPr>
          <w:rFonts w:ascii="Times New Roman" w:hAnsi="Times New Roman"/>
          <w:b/>
          <w:i/>
          <w:sz w:val="28"/>
          <w:szCs w:val="28"/>
          <w:vertAlign w:val="subscript"/>
          <w:lang w:val="ru-RU"/>
        </w:rPr>
        <w:t>1</w:t>
      </w:r>
      <w:r w:rsidRPr="00E20C50">
        <w:rPr>
          <w:rFonts w:ascii="Times New Roman" w:hAnsi="Times New Roman"/>
          <w:sz w:val="28"/>
          <w:szCs w:val="28"/>
          <w:lang w:val="ru-RU"/>
        </w:rPr>
        <w:t>.</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Защитное заземление может быть эффективно только в том случае, если ток замыкания на землю не увеличивается уменьшением сопротивления заземления . Это возможно в сетях с изолированной нейтрально, где при глухом замыкании на землю или на заземленный корпус ток не зависит от проводимости (или сопротивления) заземления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Чтобы уменьшить шаговые напряжения за пределами контура, в грунт закладывают специальные шины.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ток замыкания на землю – наибольший возможный в данной электроустановке ток замыкания на землю.</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сетях напряжением до 1000 В ток однофазного замыкания на землю не превышает 10 А , так как даже при самом плохом состоянии изоляции и значительной емкости сопротивления фазы относительно земли не бывает менее 100 Ом (</w:t>
      </w:r>
      <w:r w:rsidRPr="00E20C50">
        <w:rPr>
          <w:rFonts w:ascii="Times New Roman" w:hAnsi="Times New Roman"/>
          <w:sz w:val="28"/>
          <w:szCs w:val="28"/>
          <w:lang w:val="ru-RU"/>
        </w:rPr>
        <w:sym w:font="Symbol" w:char="F0BD"/>
      </w:r>
      <w:r w:rsidRPr="00E20C50">
        <w:rPr>
          <w:rFonts w:ascii="Times New Roman" w:hAnsi="Times New Roman"/>
          <w:b/>
          <w:i/>
          <w:sz w:val="28"/>
          <w:szCs w:val="28"/>
        </w:rPr>
        <w:t>Z</w:t>
      </w:r>
      <w:r w:rsidRPr="00E20C50">
        <w:rPr>
          <w:rFonts w:ascii="Times New Roman" w:hAnsi="Times New Roman"/>
          <w:sz w:val="28"/>
          <w:szCs w:val="28"/>
          <w:lang w:val="ru-RU"/>
        </w:rPr>
        <w:sym w:font="Symbol" w:char="F0BD"/>
      </w:r>
      <w:r w:rsidRPr="00E20C50">
        <w:rPr>
          <w:rFonts w:ascii="Times New Roman" w:hAnsi="Times New Roman"/>
          <w:sz w:val="28"/>
          <w:szCs w:val="28"/>
          <w:lang w:val="ru-RU"/>
        </w:rPr>
        <w:sym w:font="Symbol" w:char="F03E"/>
      </w:r>
      <w:r w:rsidRPr="00E20C50">
        <w:rPr>
          <w:rFonts w:ascii="Times New Roman" w:hAnsi="Times New Roman"/>
          <w:sz w:val="28"/>
          <w:szCs w:val="28"/>
          <w:lang w:val="ru-RU"/>
        </w:rPr>
        <w:t>100 Ом) . Отсюда ток замыкания на землю в сети напряжением 380 В.</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rPr>
        <w:t>I</w:t>
      </w:r>
      <w:r w:rsidRPr="00E20C50">
        <w:rPr>
          <w:rFonts w:ascii="Times New Roman" w:hAnsi="Times New Roman"/>
          <w:b/>
          <w:i/>
          <w:sz w:val="28"/>
          <w:szCs w:val="28"/>
          <w:vertAlign w:val="subscript"/>
        </w:rPr>
        <w:t>h</w:t>
      </w:r>
      <w:r w:rsidRPr="00E20C50">
        <w:rPr>
          <w:rFonts w:ascii="Times New Roman" w:hAnsi="Times New Roman"/>
          <w:b/>
          <w:i/>
          <w:sz w:val="28"/>
          <w:szCs w:val="28"/>
          <w:lang w:val="ru-RU"/>
        </w:rPr>
        <w:t xml:space="preserve"> =</w:t>
      </w:r>
      <w:r w:rsidRPr="00E20C50">
        <w:rPr>
          <w:rFonts w:ascii="Times New Roman" w:hAnsi="Times New Roman"/>
          <w:sz w:val="28"/>
          <w:szCs w:val="28"/>
          <w:lang w:val="ru-RU"/>
        </w:rPr>
        <w:t xml:space="preserve"> </w:t>
      </w:r>
      <w:r w:rsidR="006A1741">
        <w:rPr>
          <w:rFonts w:ascii="Times New Roman" w:hAnsi="Times New Roman"/>
          <w:position w:val="-24"/>
          <w:sz w:val="28"/>
          <w:szCs w:val="28"/>
          <w:lang w:val="ru-RU"/>
        </w:rPr>
        <w:pict>
          <v:shape id="_x0000_i1200" type="#_x0000_t75" style="width:105pt;height:30.75pt" fillcolor="window">
            <v:imagedata r:id="rId183" o:title=""/>
          </v:shape>
        </w:pict>
      </w:r>
      <w:r w:rsidRPr="00E20C50">
        <w:rPr>
          <w:rFonts w:ascii="Times New Roman" w:hAnsi="Times New Roman"/>
          <w:sz w:val="28"/>
          <w:szCs w:val="28"/>
          <w:lang w:val="ru-RU"/>
        </w:rPr>
        <w:t>А .</w:t>
      </w:r>
      <w:r w:rsidRPr="00E20C50">
        <w:rPr>
          <w:rFonts w:ascii="Times New Roman" w:hAnsi="Times New Roman"/>
          <w:sz w:val="28"/>
          <w:szCs w:val="28"/>
          <w:lang w:val="ru-RU"/>
        </w:rPr>
        <w:tab/>
      </w:r>
      <w:r w:rsidRPr="00E20C50">
        <w:rPr>
          <w:rFonts w:ascii="Times New Roman" w:hAnsi="Times New Roman"/>
          <w:sz w:val="28"/>
          <w:szCs w:val="28"/>
          <w:lang w:val="ru-RU"/>
        </w:rPr>
        <w:tab/>
        <w:t>(6.4)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«Правилах безопасной эксплуатации электроустановок» нормируются сопротивления заземления в зависимости от напряжения электроустановки.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электроустановках напряжением до 1000 В сопротивление заземления должно быть не выше 4 Ом.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Цель расчета заземления – определить число и длину вертикальных элементов, длину горизонтальных элементов (соединительных шин) и разместить заземлители на плане электроустановки, исходя из регламентированных Правилами значений допустимых сопротивлений заземления, напряжения прикосновения и шага, максимального потенциала заземлителя или всех указанных величин.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 простых заземлителей производится в следующем порядке:</w:t>
      </w:r>
    </w:p>
    <w:p w:rsidR="00E20C50" w:rsidRPr="00E20C50" w:rsidRDefault="00E20C50" w:rsidP="00130FB3">
      <w:pPr>
        <w:widowControl/>
        <w:tabs>
          <w:tab w:val="left" w:pos="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-определяется расчетный ток замыкания на землю, принимаем </w:t>
      </w:r>
      <w:r w:rsidRPr="00E20C50">
        <w:rPr>
          <w:rFonts w:ascii="Times New Roman" w:hAnsi="Times New Roman"/>
          <w:b/>
          <w:i/>
          <w:sz w:val="28"/>
          <w:szCs w:val="28"/>
        </w:rPr>
        <w:t>I</w:t>
      </w:r>
      <w:r w:rsidRPr="00E20C50">
        <w:rPr>
          <w:rFonts w:ascii="Times New Roman" w:hAnsi="Times New Roman"/>
          <w:b/>
          <w:i/>
          <w:sz w:val="28"/>
          <w:szCs w:val="28"/>
          <w:vertAlign w:val="subscript"/>
        </w:rPr>
        <w:t>h</w:t>
      </w:r>
      <w:r w:rsidRPr="00E20C50">
        <w:rPr>
          <w:rFonts w:ascii="Times New Roman" w:hAnsi="Times New Roman"/>
          <w:sz w:val="28"/>
          <w:szCs w:val="28"/>
          <w:lang w:val="ru-RU"/>
        </w:rPr>
        <w:t xml:space="preserve">=11,4 </w:t>
      </w:r>
      <w:r w:rsidRPr="00E20C50">
        <w:rPr>
          <w:rFonts w:ascii="Times New Roman" w:hAnsi="Times New Roman"/>
          <w:sz w:val="28"/>
          <w:szCs w:val="28"/>
        </w:rPr>
        <w:t>A</w:t>
      </w:r>
      <w:r w:rsidRPr="00E20C50">
        <w:rPr>
          <w:rFonts w:ascii="Times New Roman" w:hAnsi="Times New Roman"/>
          <w:sz w:val="28"/>
          <w:szCs w:val="28"/>
          <w:lang w:val="ru-RU"/>
        </w:rPr>
        <w:t xml:space="preserve"> , что обосновано выше;</w:t>
      </w:r>
    </w:p>
    <w:p w:rsidR="00E20C50" w:rsidRPr="00E20C50" w:rsidRDefault="00E20C50" w:rsidP="00130FB3">
      <w:pPr>
        <w:widowControl/>
        <w:tabs>
          <w:tab w:val="left" w:pos="720"/>
        </w:tabs>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-определяется расчетное удельное сопротивление грунта с учетом климатического коэффициента</w:t>
      </w:r>
    </w:p>
    <w:p w:rsidR="00E20C50" w:rsidRPr="00E20C50" w:rsidRDefault="00E20C50" w:rsidP="00130FB3">
      <w:pPr>
        <w:widowControl/>
        <w:tabs>
          <w:tab w:val="left" w:pos="1276"/>
        </w:tabs>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lang w:val="ru-RU"/>
        </w:rPr>
        <w:sym w:font="Symbol" w:char="F072"/>
      </w:r>
      <w:r w:rsidRPr="00E20C50">
        <w:rPr>
          <w:rFonts w:ascii="Times New Roman" w:hAnsi="Times New Roman"/>
          <w:b/>
          <w:i/>
          <w:sz w:val="28"/>
          <w:szCs w:val="28"/>
          <w:vertAlign w:val="subscript"/>
          <w:lang w:val="ru-RU"/>
        </w:rPr>
        <w:t xml:space="preserve"> расч</w:t>
      </w:r>
      <w:r w:rsidRPr="00E20C50">
        <w:rPr>
          <w:rFonts w:ascii="Times New Roman" w:hAnsi="Times New Roman"/>
          <w:b/>
          <w:i/>
          <w:sz w:val="28"/>
          <w:szCs w:val="28"/>
          <w:lang w:val="ru-RU"/>
        </w:rPr>
        <w:t>=</w:t>
      </w:r>
      <w:r w:rsidRPr="00E20C50">
        <w:rPr>
          <w:rFonts w:ascii="Times New Roman" w:hAnsi="Times New Roman"/>
          <w:b/>
          <w:i/>
          <w:sz w:val="28"/>
          <w:szCs w:val="28"/>
          <w:lang w:val="ru-RU"/>
        </w:rPr>
        <w:sym w:font="Symbol" w:char="F072"/>
      </w:r>
      <w:r w:rsidRPr="00E20C50">
        <w:rPr>
          <w:rFonts w:ascii="Times New Roman" w:hAnsi="Times New Roman"/>
          <w:b/>
          <w:i/>
          <w:sz w:val="28"/>
          <w:szCs w:val="28"/>
          <w:vertAlign w:val="subscript"/>
          <w:lang w:val="ru-RU"/>
        </w:rPr>
        <w:t xml:space="preserve"> изм</w:t>
      </w:r>
      <w:r w:rsidRPr="00E20C50">
        <w:rPr>
          <w:rFonts w:ascii="Times New Roman" w:hAnsi="Times New Roman"/>
          <w:b/>
          <w:i/>
          <w:sz w:val="28"/>
          <w:szCs w:val="28"/>
          <w:lang w:val="ru-RU"/>
        </w:rPr>
        <w:sym w:font="Symbol" w:char="F0D7"/>
      </w:r>
      <w:r w:rsidRPr="00E20C50">
        <w:rPr>
          <w:rFonts w:ascii="Times New Roman" w:hAnsi="Times New Roman"/>
          <w:b/>
          <w:i/>
          <w:sz w:val="28"/>
          <w:szCs w:val="28"/>
          <w:lang w:val="ru-RU"/>
        </w:rPr>
        <w:sym w:font="Symbol" w:char="F079"/>
      </w:r>
      <w:r w:rsidRPr="00E20C50">
        <w:rPr>
          <w:rFonts w:ascii="Times New Roman" w:hAnsi="Times New Roman"/>
          <w:sz w:val="28"/>
          <w:szCs w:val="28"/>
          <w:lang w:val="ru-RU"/>
        </w:rPr>
        <w:t>,</w:t>
      </w:r>
      <w:r w:rsidRPr="00E20C50">
        <w:rPr>
          <w:rFonts w:ascii="Times New Roman" w:hAnsi="Times New Roman"/>
          <w:sz w:val="28"/>
          <w:szCs w:val="28"/>
          <w:lang w:val="ru-RU"/>
        </w:rPr>
        <w:tab/>
      </w:r>
      <w:r w:rsidRPr="00E20C50">
        <w:rPr>
          <w:rFonts w:ascii="Times New Roman" w:hAnsi="Times New Roman"/>
          <w:sz w:val="28"/>
          <w:szCs w:val="28"/>
          <w:lang w:val="ru-RU"/>
        </w:rPr>
        <w:tab/>
        <w:t xml:space="preserve"> </w:t>
      </w:r>
      <w:r w:rsidRPr="00E20C50">
        <w:rPr>
          <w:rFonts w:ascii="Times New Roman" w:hAnsi="Times New Roman"/>
          <w:sz w:val="28"/>
          <w:szCs w:val="28"/>
          <w:lang w:val="ru-RU"/>
        </w:rPr>
        <w:tab/>
        <w:t>(97)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006A1741">
        <w:rPr>
          <w:rFonts w:ascii="Times New Roman" w:hAnsi="Times New Roman"/>
          <w:position w:val="-12"/>
          <w:sz w:val="28"/>
          <w:szCs w:val="28"/>
          <w:lang w:val="ru-RU"/>
        </w:rPr>
        <w:pict>
          <v:shape id="_x0000_i1201" type="#_x0000_t75" style="width:75.75pt;height:21.75pt" fillcolor="window">
            <v:imagedata r:id="rId184" o:title=""/>
          </v:shape>
        </w:pict>
      </w:r>
      <w:r w:rsidRPr="00E20C50">
        <w:rPr>
          <w:rFonts w:ascii="Times New Roman" w:hAnsi="Times New Roman"/>
          <w:sz w:val="28"/>
          <w:szCs w:val="28"/>
          <w:lang w:val="ru-RU"/>
        </w:rPr>
        <w:t xml:space="preserve"> - удельное сопротивление крупнообломочного грунта, Ом;</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0"/>
          <w:sz w:val="28"/>
          <w:szCs w:val="28"/>
          <w:lang w:val="ru-RU"/>
        </w:rPr>
        <w:pict>
          <v:shape id="_x0000_i1202" type="#_x0000_t75" style="width:42pt;height:17.25pt" fillcolor="window">
            <v:imagedata r:id="rId185" o:title=""/>
          </v:shape>
        </w:pict>
      </w:r>
      <w:r w:rsidR="00E20C50" w:rsidRPr="00E20C50">
        <w:rPr>
          <w:rFonts w:ascii="Times New Roman" w:hAnsi="Times New Roman"/>
          <w:sz w:val="28"/>
          <w:szCs w:val="28"/>
          <w:lang w:val="ru-RU"/>
        </w:rPr>
        <w:t xml:space="preserve"> - климатический коэффициент (климатическая зона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16"/>
          <w:sz w:val="28"/>
          <w:szCs w:val="28"/>
          <w:lang w:val="ru-RU"/>
        </w:rPr>
        <w:pict>
          <v:shape id="_x0000_i1203" type="#_x0000_t75" style="width:135.75pt;height:24pt" fillcolor="window">
            <v:imagedata r:id="rId186" o:title=""/>
          </v:shape>
        </w:pict>
      </w:r>
      <w:r w:rsidR="00E20C50" w:rsidRPr="00E20C50">
        <w:rPr>
          <w:rFonts w:ascii="Times New Roman" w:hAnsi="Times New Roman"/>
          <w:sz w:val="28"/>
          <w:szCs w:val="28"/>
          <w:lang w:val="ru-RU"/>
        </w:rPr>
        <w:t xml:space="preserve">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в) сопротивление естественных заземлителей </w:t>
      </w:r>
      <w:r w:rsidRPr="00E20C50">
        <w:rPr>
          <w:rFonts w:ascii="Times New Roman" w:hAnsi="Times New Roman"/>
          <w:b/>
          <w:i/>
          <w:sz w:val="28"/>
          <w:szCs w:val="28"/>
        </w:rPr>
        <w:t>Re</w:t>
      </w:r>
      <w:r w:rsidRPr="00E20C50">
        <w:rPr>
          <w:rFonts w:ascii="Times New Roman" w:hAnsi="Times New Roman"/>
          <w:sz w:val="28"/>
          <w:szCs w:val="28"/>
          <w:lang w:val="ru-RU"/>
        </w:rPr>
        <w:t>=5,7 Ом;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 определяется сопротивление искусственного заземлителя, если считать, что искусственные и естественные заземлители соединены параллельно и общее их сопротивление не должно превышать норму </w:t>
      </w:r>
      <w:r w:rsidRPr="00E20C50">
        <w:rPr>
          <w:rFonts w:ascii="Times New Roman" w:hAnsi="Times New Roman"/>
          <w:b/>
          <w:i/>
          <w:sz w:val="28"/>
          <w:szCs w:val="28"/>
        </w:rPr>
        <w:t>R</w:t>
      </w:r>
      <w:r w:rsidRPr="00E20C50">
        <w:rPr>
          <w:rFonts w:ascii="Times New Roman" w:hAnsi="Times New Roman"/>
          <w:b/>
          <w:i/>
          <w:sz w:val="28"/>
          <w:szCs w:val="28"/>
          <w:vertAlign w:val="subscript"/>
        </w:rPr>
        <w:t>U</w:t>
      </w:r>
      <w:r w:rsidRPr="00E20C50">
        <w:rPr>
          <w:rFonts w:ascii="Times New Roman" w:hAnsi="Times New Roman"/>
          <w:sz w:val="28"/>
          <w:szCs w:val="28"/>
          <w:lang w:val="ru-RU"/>
        </w:rPr>
        <w:t>, Ом рассчитываемую по формуле: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noProof/>
          <w:lang w:val="ru-RU"/>
        </w:rPr>
        <w:pict>
          <v:shape id="_x0000_s1030" type="#_x0000_t75" style="position:absolute;left:0;text-align:left;margin-left:36pt;margin-top:-.6pt;width:87.05pt;height:37.95pt;z-index:251657728" fillcolor="window">
            <v:imagedata r:id="rId187" o:title=""/>
            <w10:wrap type="square" side="right"/>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(98)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Так как к заземляющему устройству присоединяется корпус оборудования напряжением до 1000 В, сопротивление заземляющего устройства должно удовлетворять двум условиям: 10 Ом </w:t>
      </w:r>
      <w:r w:rsidR="006A1741">
        <w:rPr>
          <w:rFonts w:ascii="Times New Roman" w:hAnsi="Times New Roman"/>
          <w:position w:val="-34"/>
          <w:sz w:val="28"/>
          <w:szCs w:val="28"/>
          <w:lang w:val="ru-RU"/>
        </w:rPr>
        <w:pict>
          <v:shape id="_x0000_i1204" type="#_x0000_t75" style="width:66.75pt;height:39pt" fillcolor="window">
            <v:imagedata r:id="rId188" o:title=""/>
          </v:shape>
        </w:pict>
      </w:r>
      <w:r w:rsidRPr="00E20C50">
        <w:rPr>
          <w:rFonts w:ascii="Times New Roman" w:hAnsi="Times New Roman"/>
          <w:sz w:val="28"/>
          <w:szCs w:val="28"/>
          <w:lang w:val="ru-RU"/>
        </w:rPr>
        <w:t xml:space="preserve"> и </w:t>
      </w:r>
      <w:r w:rsidR="006A1741">
        <w:rPr>
          <w:rFonts w:ascii="Times New Roman" w:hAnsi="Times New Roman"/>
          <w:position w:val="-12"/>
          <w:sz w:val="28"/>
          <w:szCs w:val="28"/>
          <w:lang w:val="ru-RU"/>
        </w:rPr>
        <w:pict>
          <v:shape id="_x0000_i1205" type="#_x0000_t75" style="width:30.75pt;height:18.75pt" fillcolor="window">
            <v:imagedata r:id="rId189" o:title=""/>
          </v:shape>
        </w:pict>
      </w:r>
      <w:r w:rsidRPr="00E20C50">
        <w:rPr>
          <w:rFonts w:ascii="Times New Roman" w:hAnsi="Times New Roman"/>
          <w:sz w:val="28"/>
          <w:szCs w:val="28"/>
          <w:lang w:val="ru-RU"/>
        </w:rPr>
        <w:t>4 Ом. По первому условию:</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8"/>
          <w:sz w:val="28"/>
          <w:szCs w:val="28"/>
          <w:lang w:val="ru-RU"/>
        </w:rPr>
        <w:pict>
          <v:shape id="_x0000_i1206" type="#_x0000_t75" style="width:54.75pt;height:41.25pt" fillcolor="window">
            <v:imagedata r:id="rId190" o:title=""/>
          </v:shape>
        </w:pict>
      </w:r>
      <w:r w:rsidR="00E20C50" w:rsidRPr="00E20C50">
        <w:rPr>
          <w:rFonts w:ascii="Times New Roman" w:hAnsi="Times New Roman"/>
          <w:sz w:val="28"/>
          <w:szCs w:val="28"/>
          <w:lang w:val="ru-RU"/>
        </w:rPr>
        <w:t xml:space="preserve">=10,96 Ом, принимаем </w:t>
      </w:r>
      <w:r>
        <w:rPr>
          <w:rFonts w:ascii="Times New Roman" w:hAnsi="Times New Roman"/>
          <w:position w:val="-12"/>
          <w:sz w:val="28"/>
          <w:szCs w:val="28"/>
          <w:lang w:val="ru-RU"/>
        </w:rPr>
        <w:pict>
          <v:shape id="_x0000_i1207" type="#_x0000_t75" style="width:32.25pt;height:18.75pt" fillcolor="window">
            <v:imagedata r:id="rId191" o:title=""/>
          </v:shape>
        </w:pict>
      </w:r>
      <w:r w:rsidR="00E20C50" w:rsidRPr="00E20C50">
        <w:rPr>
          <w:rFonts w:ascii="Times New Roman" w:hAnsi="Times New Roman"/>
          <w:sz w:val="28"/>
          <w:szCs w:val="28"/>
          <w:lang w:val="ru-RU"/>
        </w:rPr>
        <w:t xml:space="preserve"> 4 Ом как наименьшую.</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208" type="#_x0000_t75" style="width:75pt;height:38.25pt" fillcolor="window">
            <v:imagedata r:id="rId192" o:title=""/>
          </v:shape>
        </w:pict>
      </w:r>
      <w:r w:rsidR="00E20C50" w:rsidRPr="00E20C50">
        <w:rPr>
          <w:rFonts w:ascii="Times New Roman" w:hAnsi="Times New Roman"/>
          <w:sz w:val="28"/>
          <w:szCs w:val="28"/>
          <w:lang w:val="ru-RU"/>
        </w:rPr>
        <w:t xml:space="preserve"> =13,4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 сопротивление одиночного вертикального заземлителя:</w:t>
      </w:r>
    </w:p>
    <w:p w:rsidR="003E73F8" w:rsidRPr="00E20C50" w:rsidRDefault="003E73F8"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noProof/>
          <w:lang w:val="ru-RU"/>
        </w:rPr>
        <w:pict>
          <v:shape id="_x0000_s1031" type="#_x0000_t75" style="position:absolute;left:0;text-align:left;margin-left:36pt;margin-top:12.3pt;width:211.1pt;height:40.7pt;z-index:251658752" fillcolor="window">
            <v:imagedata r:id="rId193" o:title=""/>
            <w10:wrap type="square" side="right"/>
          </v:shape>
        </w:pic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(99)</w:t>
      </w:r>
      <w:r w:rsidRPr="00E20C50">
        <w:rPr>
          <w:rFonts w:ascii="Times New Roman" w:hAnsi="Times New Roman"/>
          <w:sz w:val="28"/>
          <w:szCs w:val="28"/>
          <w:lang w:val="ru-RU"/>
        </w:rPr>
        <w:br/>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
          <w:sz w:val="28"/>
          <w:szCs w:val="28"/>
        </w:rPr>
        <w:t>d</w:t>
      </w:r>
      <w:r w:rsidRPr="00E20C50">
        <w:rPr>
          <w:rFonts w:ascii="Times New Roman" w:hAnsi="Times New Roman"/>
          <w:sz w:val="28"/>
          <w:szCs w:val="28"/>
          <w:lang w:val="ru-RU"/>
        </w:rPr>
        <w:t xml:space="preserve"> = 0,035 м - эквивалентный диаметр стержней;</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lang w:val="ru-RU"/>
        </w:rPr>
        <w:t>I</w:t>
      </w:r>
      <w:r w:rsidRPr="00E20C50">
        <w:rPr>
          <w:rFonts w:ascii="Times New Roman" w:hAnsi="Times New Roman"/>
          <w:sz w:val="28"/>
          <w:szCs w:val="28"/>
          <w:lang w:val="ru-RU"/>
        </w:rPr>
        <w:t xml:space="preserve"> = 2,5 м - длина стержня;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lang w:val="ru-RU"/>
        </w:rPr>
        <w:t>Н</w:t>
      </w:r>
      <w:r w:rsidRPr="00E20C50">
        <w:rPr>
          <w:rFonts w:ascii="Times New Roman" w:hAnsi="Times New Roman"/>
          <w:sz w:val="28"/>
          <w:szCs w:val="28"/>
          <w:lang w:val="ru-RU"/>
        </w:rPr>
        <w:t xml:space="preserve"> =1,75 м - расстояние от середины заземлителя до поверхности грунта;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0"/>
          <w:sz w:val="28"/>
          <w:szCs w:val="28"/>
          <w:lang w:val="ru-RU"/>
        </w:rPr>
        <w:pict>
          <v:shape id="_x0000_i1209" type="#_x0000_t75" style="width:266.25pt;height:36pt" fillcolor="window">
            <v:imagedata r:id="rId194" o:title=""/>
          </v:shape>
        </w:pict>
      </w:r>
      <w:r w:rsidR="00E20C50" w:rsidRPr="00E20C50">
        <w:rPr>
          <w:rFonts w:ascii="Times New Roman" w:hAnsi="Times New Roman"/>
          <w:sz w:val="28"/>
          <w:szCs w:val="28"/>
          <w:lang w:val="ru-RU"/>
        </w:rPr>
        <w:t>=118,55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е) предварительно разместив заземлители на плане, определим число вертикальных заземлителей и расстояния между ними, по этим данным определяем коэффициент использования вертикальных стержней </w:t>
      </w:r>
      <w:r w:rsidR="006A1741">
        <w:rPr>
          <w:rFonts w:ascii="Times New Roman" w:hAnsi="Times New Roman"/>
          <w:sz w:val="28"/>
          <w:szCs w:val="28"/>
          <w:lang w:val="ru-RU"/>
        </w:rPr>
        <w:pict>
          <v:shape id="_x0000_i1210" type="#_x0000_t75" style="width:24pt;height:18.75pt" fillcolor="window">
            <v:imagedata r:id="rId195" o:title=""/>
          </v:shape>
        </w:pict>
      </w:r>
      <w:r w:rsidRPr="00E20C50">
        <w:rPr>
          <w:rFonts w:ascii="Times New Roman" w:hAnsi="Times New Roman"/>
          <w:sz w:val="28"/>
          <w:szCs w:val="28"/>
          <w:lang w:val="ru-RU"/>
        </w:rPr>
        <w:t>.</w:t>
      </w:r>
    </w:p>
    <w:p w:rsidR="00E20C50" w:rsidRPr="00E20C50" w:rsidRDefault="003E73F8"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 xml:space="preserve">Длина соединительной полосы (шины) равна периметру прямоугольника 3х1 м , т.е. 8 м. Вертикальные стержни размещаются по периметру прямоугольника, всего 4 стержня, </w:t>
      </w:r>
      <w:r w:rsidR="006A1741">
        <w:rPr>
          <w:rFonts w:ascii="Times New Roman" w:hAnsi="Times New Roman"/>
          <w:position w:val="-36"/>
          <w:sz w:val="28"/>
          <w:szCs w:val="28"/>
          <w:lang w:val="ru-RU"/>
        </w:rPr>
        <w:pict>
          <v:shape id="_x0000_i1211" type="#_x0000_t75" style="width:23.25pt;height:27pt" fillcolor="window">
            <v:imagedata r:id="rId196" o:title=""/>
          </v:shape>
        </w:pict>
      </w:r>
      <w:r w:rsidR="00E20C50" w:rsidRPr="00E20C50">
        <w:rPr>
          <w:rFonts w:ascii="Times New Roman" w:hAnsi="Times New Roman"/>
          <w:sz w:val="28"/>
          <w:szCs w:val="28"/>
          <w:lang w:val="ru-RU"/>
        </w:rPr>
        <w:t>= 0,66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Сопротивление соединительных полос </w:t>
      </w:r>
      <w:r w:rsidRPr="00E20C50">
        <w:rPr>
          <w:rFonts w:ascii="Times New Roman" w:hAnsi="Times New Roman"/>
          <w:sz w:val="28"/>
          <w:szCs w:val="28"/>
        </w:rPr>
        <w:t>R</w:t>
      </w:r>
      <w:r w:rsidRPr="00E20C50">
        <w:rPr>
          <w:rFonts w:ascii="Times New Roman" w:hAnsi="Times New Roman"/>
          <w:sz w:val="28"/>
          <w:szCs w:val="28"/>
          <w:vertAlign w:val="subscript"/>
        </w:rPr>
        <w:t>n</w:t>
      </w:r>
      <w:r w:rsidRPr="00E20C50">
        <w:rPr>
          <w:rFonts w:ascii="Times New Roman" w:hAnsi="Times New Roman"/>
          <w:sz w:val="28"/>
          <w:szCs w:val="28"/>
          <w:lang w:val="ru-RU"/>
        </w:rPr>
        <w:t xml:space="preserve"> с учетом коэффициента использования полосы </w:t>
      </w:r>
      <w:r w:rsidR="006A1741">
        <w:rPr>
          <w:rFonts w:ascii="Times New Roman" w:hAnsi="Times New Roman"/>
          <w:position w:val="-12"/>
          <w:sz w:val="28"/>
          <w:szCs w:val="28"/>
          <w:lang w:val="ru-RU"/>
        </w:rPr>
        <w:pict>
          <v:shape id="_x0000_i1212" type="#_x0000_t75" style="width:18pt;height:18.75pt" fillcolor="window">
            <v:imagedata r:id="rId197" o:title=""/>
          </v:shape>
        </w:pict>
      </w:r>
      <w:r w:rsidRPr="00E20C50">
        <w:rPr>
          <w:rFonts w:ascii="Times New Roman" w:hAnsi="Times New Roman"/>
          <w:sz w:val="28"/>
          <w:szCs w:val="28"/>
          <w:lang w:val="ru-RU"/>
        </w:rPr>
        <w:t>= 0,45: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213" type="#_x0000_t75" style="width:90pt;height:39pt">
            <v:imagedata r:id="rId198" o:title=""/>
          </v:shape>
        </w:pict>
      </w:r>
      <w:r w:rsidR="00E20C50" w:rsidRPr="00E20C50">
        <w:rPr>
          <w:rFonts w:ascii="Times New Roman" w:hAnsi="Times New Roman"/>
          <w:sz w:val="28"/>
          <w:szCs w:val="28"/>
          <w:lang w:val="ru-RU"/>
        </w:rPr>
        <w:t>,</w:t>
      </w:r>
      <w:r w:rsidR="00E20C50" w:rsidRPr="00E20C50">
        <w:rPr>
          <w:rFonts w:ascii="Times New Roman" w:hAnsi="Times New Roman"/>
          <w:sz w:val="28"/>
          <w:szCs w:val="28"/>
          <w:lang w:val="ru-RU"/>
        </w:rPr>
        <w:tab/>
        <w:t xml:space="preserve"> (100)</w:t>
      </w:r>
    </w:p>
    <w:p w:rsidR="006266AC" w:rsidRPr="00E20C50" w:rsidRDefault="006266AC"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Pr="00E20C50">
        <w:rPr>
          <w:rFonts w:ascii="Times New Roman" w:hAnsi="Times New Roman"/>
          <w:b/>
          <w:i/>
          <w:sz w:val="28"/>
          <w:szCs w:val="28"/>
        </w:rPr>
        <w:t>l</w:t>
      </w:r>
      <w:r w:rsidRPr="00E20C50">
        <w:rPr>
          <w:rFonts w:ascii="Times New Roman" w:hAnsi="Times New Roman"/>
          <w:b/>
          <w:i/>
          <w:sz w:val="28"/>
          <w:szCs w:val="28"/>
          <w:lang w:val="ru-RU"/>
        </w:rPr>
        <w:t xml:space="preserve"> </w:t>
      </w:r>
      <w:r w:rsidRPr="00E20C50">
        <w:rPr>
          <w:rFonts w:ascii="Times New Roman" w:hAnsi="Times New Roman"/>
          <w:sz w:val="28"/>
          <w:szCs w:val="28"/>
          <w:lang w:val="ru-RU"/>
        </w:rPr>
        <w:t>=16 м - длина шины;</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b/>
          <w:i/>
          <w:sz w:val="28"/>
          <w:szCs w:val="28"/>
          <w:lang w:val="ru-RU"/>
        </w:rPr>
        <w:t xml:space="preserve"> </w:t>
      </w:r>
      <w:r w:rsidRPr="00E20C50">
        <w:rPr>
          <w:rFonts w:ascii="Times New Roman" w:hAnsi="Times New Roman"/>
          <w:b/>
          <w:i/>
          <w:sz w:val="28"/>
          <w:szCs w:val="28"/>
        </w:rPr>
        <w:t>b</w:t>
      </w:r>
      <w:r w:rsidRPr="00E20C50">
        <w:rPr>
          <w:rFonts w:ascii="Times New Roman" w:hAnsi="Times New Roman"/>
          <w:sz w:val="28"/>
          <w:szCs w:val="28"/>
          <w:lang w:val="ru-RU"/>
        </w:rPr>
        <w:t xml:space="preserve"> = 0,1 м - ширина шины;</w:t>
      </w:r>
    </w:p>
    <w:p w:rsidR="00E20C50" w:rsidRPr="00E20C50" w:rsidRDefault="00E20C50" w:rsidP="00130FB3">
      <w:pPr>
        <w:widowControl/>
        <w:spacing w:line="360" w:lineRule="auto"/>
        <w:ind w:firstLine="737"/>
        <w:rPr>
          <w:rFonts w:ascii="Times New Roman" w:hAnsi="Times New Roman"/>
          <w:bCs/>
          <w:sz w:val="28"/>
          <w:szCs w:val="28"/>
          <w:lang w:val="ru-RU"/>
        </w:rPr>
      </w:pPr>
      <w:r w:rsidRPr="00E20C50">
        <w:rPr>
          <w:rFonts w:ascii="Times New Roman" w:hAnsi="Times New Roman"/>
          <w:b/>
          <w:bCs/>
          <w:i/>
          <w:sz w:val="28"/>
          <w:szCs w:val="28"/>
          <w:lang w:val="ru-RU"/>
        </w:rPr>
        <w:t xml:space="preserve"> Н</w:t>
      </w:r>
      <w:r w:rsidRPr="00E20C50">
        <w:rPr>
          <w:rFonts w:ascii="Times New Roman" w:hAnsi="Times New Roman"/>
          <w:bCs/>
          <w:sz w:val="28"/>
          <w:szCs w:val="28"/>
          <w:lang w:val="ru-RU"/>
        </w:rPr>
        <w:t xml:space="preserve"> = 1 м - глубина заложения.</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214" type="#_x0000_t75" style="width:147pt;height:41.25pt">
            <v:imagedata r:id="rId199" o:title=""/>
          </v:shape>
        </w:pict>
      </w:r>
      <w:r w:rsidR="00E20C50" w:rsidRPr="00E20C50">
        <w:rPr>
          <w:rFonts w:ascii="Times New Roman" w:hAnsi="Times New Roman"/>
          <w:sz w:val="28"/>
          <w:szCs w:val="28"/>
          <w:lang w:val="ru-RU"/>
        </w:rPr>
        <w:t>=29,8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 учетом коэффициента использования полосы </w:t>
      </w:r>
      <w:r w:rsidR="006A1741">
        <w:rPr>
          <w:rFonts w:ascii="Times New Roman" w:hAnsi="Times New Roman"/>
          <w:position w:val="-18"/>
          <w:sz w:val="28"/>
          <w:szCs w:val="28"/>
          <w:lang w:val="ru-RU"/>
        </w:rPr>
        <w:pict>
          <v:shape id="_x0000_i1215" type="#_x0000_t75" style="width:56.25pt;height:21.75pt" fillcolor="window">
            <v:imagedata r:id="rId200" o:title=""/>
          </v:shape>
        </w:pic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216" type="#_x0000_t75" style="width:62.25pt;height:38.25pt" fillcolor="window">
            <v:imagedata r:id="rId201" o:title=""/>
          </v:shape>
        </w:pict>
      </w:r>
      <w:r w:rsidR="00E20C50" w:rsidRPr="00E20C50">
        <w:rPr>
          <w:rFonts w:ascii="Times New Roman" w:hAnsi="Times New Roman"/>
          <w:sz w:val="28"/>
          <w:szCs w:val="28"/>
          <w:lang w:val="ru-RU"/>
        </w:rPr>
        <w:t>=66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ж) Требуемое сопротивление растеканию вертикальных стержней: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217" type="#_x0000_t75" style="width:90.75pt;height:39pt" fillcolor="window">
            <v:imagedata r:id="rId202" o:title=""/>
          </v:shape>
        </w:pict>
      </w:r>
      <w:r w:rsidR="00E20C50" w:rsidRPr="00E20C50">
        <w:rPr>
          <w:rFonts w:ascii="Times New Roman" w:hAnsi="Times New Roman"/>
          <w:sz w:val="28"/>
          <w:szCs w:val="28"/>
          <w:lang w:val="ru-RU"/>
        </w:rPr>
        <w:t>,</w:t>
      </w:r>
      <w:r w:rsidR="00E20C50" w:rsidRPr="00E20C50">
        <w:rPr>
          <w:rFonts w:ascii="Times New Roman" w:hAnsi="Times New Roman"/>
          <w:sz w:val="28"/>
          <w:szCs w:val="28"/>
          <w:lang w:val="ru-RU"/>
        </w:rPr>
        <w:tab/>
        <w:t xml:space="preserve"> (101)</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2"/>
          <w:sz w:val="28"/>
          <w:szCs w:val="28"/>
          <w:lang w:val="ru-RU"/>
        </w:rPr>
        <w:pict>
          <v:shape id="_x0000_i1218" type="#_x0000_t75" style="width:90.75pt;height:38.25pt" fillcolor="window">
            <v:imagedata r:id="rId203" o:title=""/>
          </v:shape>
        </w:pict>
      </w:r>
      <w:r w:rsidR="00E20C50" w:rsidRPr="00E20C50">
        <w:rPr>
          <w:rFonts w:ascii="Times New Roman" w:hAnsi="Times New Roman"/>
          <w:sz w:val="28"/>
          <w:szCs w:val="28"/>
          <w:lang w:val="ru-RU"/>
        </w:rPr>
        <w:t>=16,8 Ом.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 окончательно определяется число вертикальных стержней:</w:t>
      </w: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34"/>
          <w:sz w:val="28"/>
          <w:szCs w:val="28"/>
          <w:lang w:val="ru-RU"/>
        </w:rPr>
        <w:pict>
          <v:shape id="_x0000_i1219" type="#_x0000_t75" style="width:75pt;height:39.75pt" fillcolor="window">
            <v:imagedata r:id="rId204" o:title=""/>
          </v:shape>
        </w:pict>
      </w:r>
      <w:r w:rsidR="00E20C50" w:rsidRPr="00E20C50">
        <w:rPr>
          <w:rFonts w:ascii="Times New Roman" w:hAnsi="Times New Roman"/>
          <w:sz w:val="28"/>
          <w:szCs w:val="28"/>
          <w:lang w:val="ru-RU"/>
        </w:rPr>
        <w:t>,</w:t>
      </w:r>
      <w:r w:rsidR="00E20C50" w:rsidRPr="00E20C50">
        <w:rPr>
          <w:rFonts w:ascii="Times New Roman" w:hAnsi="Times New Roman"/>
          <w:sz w:val="28"/>
          <w:szCs w:val="28"/>
          <w:lang w:val="ru-RU"/>
        </w:rPr>
        <w:tab/>
        <w:t xml:space="preserve"> (102)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где </w:t>
      </w:r>
      <w:r w:rsidR="006A1741">
        <w:rPr>
          <w:rFonts w:ascii="Times New Roman" w:hAnsi="Times New Roman"/>
          <w:position w:val="-18"/>
          <w:sz w:val="28"/>
          <w:szCs w:val="28"/>
          <w:lang w:val="ru-RU"/>
        </w:rPr>
        <w:pict>
          <v:shape id="_x0000_i1220" type="#_x0000_t75" style="width:21pt;height:21.75pt" fillcolor="window">
            <v:imagedata r:id="rId205" o:title=""/>
          </v:shape>
        </w:pict>
      </w:r>
      <w:r w:rsidRPr="00E20C50">
        <w:rPr>
          <w:rFonts w:ascii="Times New Roman" w:hAnsi="Times New Roman"/>
          <w:sz w:val="28"/>
          <w:szCs w:val="28"/>
          <w:lang w:val="ru-RU"/>
        </w:rPr>
        <w:t>=0,66 – коэффициент использования вертикальных заземлителей</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6A1741" w:rsidP="00130FB3">
      <w:pPr>
        <w:widowControl/>
        <w:spacing w:line="360" w:lineRule="auto"/>
        <w:ind w:firstLine="737"/>
        <w:rPr>
          <w:rFonts w:ascii="Times New Roman" w:hAnsi="Times New Roman"/>
          <w:sz w:val="28"/>
          <w:szCs w:val="28"/>
          <w:lang w:val="ru-RU"/>
        </w:rPr>
      </w:pPr>
      <w:r>
        <w:rPr>
          <w:rFonts w:ascii="Times New Roman" w:hAnsi="Times New Roman"/>
          <w:position w:val="-28"/>
          <w:sz w:val="28"/>
          <w:szCs w:val="28"/>
          <w:lang w:val="ru-RU"/>
        </w:rPr>
        <w:pict>
          <v:shape id="_x0000_i1221" type="#_x0000_t75" style="width:72.75pt;height:33pt" fillcolor="window">
            <v:imagedata r:id="rId206" o:title=""/>
          </v:shape>
        </w:pict>
      </w:r>
      <w:r w:rsidR="00E20C50" w:rsidRPr="00E20C50">
        <w:rPr>
          <w:rFonts w:ascii="Times New Roman" w:hAnsi="Times New Roman"/>
          <w:sz w:val="28"/>
          <w:szCs w:val="28"/>
          <w:lang w:val="ru-RU"/>
        </w:rPr>
        <w:t>=10,7≈11 шт.</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Проведенные расчеты показали, что 11 штук вертикальных стержней обеспечат надежное заземление и предупреждение несчастного случая на участке.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6266AC" w:rsidRDefault="00E20C50" w:rsidP="006266AC">
      <w:pPr>
        <w:pStyle w:val="1"/>
        <w:spacing w:before="0" w:after="0" w:line="360" w:lineRule="auto"/>
        <w:ind w:firstLine="737"/>
        <w:jc w:val="center"/>
        <w:rPr>
          <w:bCs/>
          <w:sz w:val="28"/>
          <w:szCs w:val="28"/>
        </w:rPr>
      </w:pPr>
      <w:bookmarkStart w:id="48" w:name="_Toc73678905"/>
      <w:bookmarkStart w:id="49" w:name="_Toc74492183"/>
      <w:r w:rsidRPr="006266AC">
        <w:rPr>
          <w:bCs/>
          <w:sz w:val="28"/>
          <w:szCs w:val="28"/>
        </w:rPr>
        <w:t>6.4 Возможные чрезвычайные ситуации</w:t>
      </w:r>
      <w:bookmarkEnd w:id="48"/>
      <w:bookmarkEnd w:id="49"/>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xml:space="preserve">В процессе осуществления трудовой деятельности существует опасность возникновения чрезвычайной ситуации. </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Чрезвычайная ситуация (ЧС) – внешне неожиданная, внезапно возникающая обстановка, которая характеризуется резким нарушением установившегося процесса, оказывающая значительное отрицательное влияние на жизнедеятельность людей, функционирование экономики, социальную сферу и окружающую среду.</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Под источником чрезвычайной ситуации понимают опасное природное явление, аварию или опасное техногенное происшествие, распространение инфекционных заболеваний и другое, в результате чего произошла или может возникнуть ЧС.</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К условиям возникновения чрезвычайной ситуации относят:</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наличие потенциально опасных и вредных производственных факторов при развитии тех или иных процессов;</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действие факторов риска</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1)высвобождение энергии в тех или иных процессах;</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2)наличие токсичных, биологически активных компонентов в процессах.</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Последствиями ЧС могут быть: затопления, разрушения, радиоактивные и химические заражения и т. д.</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xml:space="preserve">Одной из ситуаций, которая может возникнуть на рассматриваемом объекте, является пожар. Под пожаром обычно понимают неконтролируемый процесс горения, сопровождающийся уничтожением материальных ценностей и создающий опасность для жизни людей. </w:t>
      </w:r>
    </w:p>
    <w:p w:rsidR="00E20C50" w:rsidRPr="00E20C50" w:rsidRDefault="00E20C50" w:rsidP="00130FB3">
      <w:pPr>
        <w:pStyle w:val="a8"/>
        <w:spacing w:line="360" w:lineRule="auto"/>
        <w:ind w:firstLine="737"/>
        <w:jc w:val="both"/>
        <w:rPr>
          <w:rFonts w:ascii="Times New Roman" w:hAnsi="Times New Roman"/>
          <w:bCs/>
          <w:sz w:val="28"/>
          <w:szCs w:val="28"/>
        </w:rPr>
      </w:pPr>
      <w:r w:rsidRPr="00E20C50">
        <w:rPr>
          <w:rFonts w:ascii="Times New Roman" w:hAnsi="Times New Roman"/>
          <w:b w:val="0"/>
          <w:bCs/>
          <w:i w:val="0"/>
          <w:sz w:val="28"/>
          <w:szCs w:val="28"/>
        </w:rPr>
        <w:t>Пожары на машиностроительных предприятиях представляют большую опасность для работающих и могут причинить огромный материальный ущер</w:t>
      </w:r>
      <w:r w:rsidRPr="00E20C50">
        <w:rPr>
          <w:rFonts w:ascii="Times New Roman" w:hAnsi="Times New Roman"/>
          <w:bCs/>
          <w:sz w:val="28"/>
          <w:szCs w:val="28"/>
        </w:rPr>
        <w:t>б.</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 данном станке используются:</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Масло индустриальное 50: горючая, вязкая жидкость. Плотность 917 кг/м</w:t>
      </w:r>
      <w:r w:rsidRPr="00E20C50">
        <w:rPr>
          <w:rFonts w:ascii="Times New Roman" w:hAnsi="Times New Roman"/>
          <w:sz w:val="28"/>
          <w:szCs w:val="28"/>
          <w:vertAlign w:val="superscript"/>
          <w:lang w:val="ru-RU"/>
        </w:rPr>
        <w:t>3</w:t>
      </w:r>
      <w:r w:rsidRPr="00E20C50">
        <w:rPr>
          <w:rFonts w:ascii="Times New Roman" w:hAnsi="Times New Roman"/>
          <w:sz w:val="28"/>
          <w:szCs w:val="28"/>
          <w:lang w:val="ru-RU"/>
        </w:rPr>
        <w:t>, температура воспламенения 181 °С, температура самовоспламенения 355 °С. Средством для тушения данного горючего материала является пена или порошок ПБС-3</w:t>
      </w:r>
      <w:r w:rsidRPr="00E20C50">
        <w:rPr>
          <w:rFonts w:ascii="Times New Roman" w:hAnsi="Times New Roman"/>
          <w:i/>
          <w:sz w:val="28"/>
          <w:szCs w:val="28"/>
          <w:lang w:val="ru-RU"/>
        </w:rPr>
        <w:t xml:space="preserve">. </w:t>
      </w:r>
      <w:r w:rsidRPr="00E20C50">
        <w:rPr>
          <w:rFonts w:ascii="Times New Roman" w:hAnsi="Times New Roman"/>
          <w:sz w:val="28"/>
          <w:szCs w:val="28"/>
          <w:lang w:val="ru-RU"/>
        </w:rPr>
        <w:t>Масло индустриальное</w:t>
      </w:r>
      <w:r w:rsidRPr="00E20C50">
        <w:rPr>
          <w:rFonts w:ascii="Times New Roman" w:hAnsi="Times New Roman"/>
          <w:i/>
          <w:sz w:val="28"/>
          <w:szCs w:val="28"/>
          <w:lang w:val="ru-RU"/>
        </w:rPr>
        <w:t xml:space="preserve"> </w:t>
      </w:r>
      <w:r w:rsidRPr="00E20C50">
        <w:rPr>
          <w:rFonts w:ascii="Times New Roman" w:hAnsi="Times New Roman"/>
          <w:sz w:val="28"/>
          <w:szCs w:val="28"/>
          <w:lang w:val="ru-RU"/>
        </w:rPr>
        <w:t>50</w:t>
      </w:r>
      <w:r w:rsidRPr="00E20C50">
        <w:rPr>
          <w:rFonts w:ascii="Times New Roman" w:hAnsi="Times New Roman"/>
          <w:i/>
          <w:sz w:val="28"/>
          <w:szCs w:val="28"/>
          <w:lang w:val="ru-RU"/>
        </w:rPr>
        <w:t xml:space="preserve"> </w:t>
      </w:r>
      <w:r w:rsidRPr="00E20C50">
        <w:rPr>
          <w:rFonts w:ascii="Times New Roman" w:hAnsi="Times New Roman"/>
          <w:sz w:val="28"/>
          <w:szCs w:val="28"/>
          <w:lang w:val="ru-RU"/>
        </w:rPr>
        <w:t>ГОСТ2487-7.</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Смазочно-охлаждающая жидкость МР-5у: горючее вещество с температурой воспламенения 162 °С и температурой самовоспламенения 178 °С. Средством тушения является порошок ПСБ-3, СОЖ МР-5у ГОСТ 2617-70.</w:t>
      </w:r>
    </w:p>
    <w:p w:rsidR="00E20C50" w:rsidRPr="00E20C50" w:rsidRDefault="00E20C50" w:rsidP="00130FB3">
      <w:pPr>
        <w:widowControl/>
        <w:shd w:val="clear" w:color="auto" w:fill="FFFFFF"/>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Для устранения пожарной опасности на предприятии рекомендуется установить щиты с комплектами пожаротушения в непосредственной близости от рабочего места. В комплект пожаротушения входят: кирки, багры, лопаты, вёдра, огнетушители химические и углекислотные (ОХВП-10, ОУ-8). Также в помещении устанавливают пожарные гидранты центрального водоснабжения и пожарные рукава. В здании, где будут размещаться рабочие места, предусматриваются запасные выходы, на случай пожароопасности и чёткий план эвакуации. Уменьшение вероятности возникновения пожара обеспечат следующие мероприятия. Для предотвращения возгорания кабельных линий рекомендуется использование специальных огнезащитных покрытий, которые препятствуют распространению пожара. Во время ремонта кабельных линий с применением сварки, пайки или открытого огня должны строго соблюдаться правила пожарной безопасности. Необходимо тщательно проверять состояние контактов, так как ослабление контактов в местах присоединения может привести к местному нагреву, а затем к нагреву провода и к нагреву изоляции выше допустимых температур. Надежность работы радио-электронных изделий гарантируется только в определенных интервалах температуры, влажности, тока и напряжения. Из-за возможных отклонений электрических и климатических параметров эти изделия нередко являются источниками открытого пламени и высоких температур. Могут загораться резисторы, выгорать отдельные элементы схемы. Причиной этого являются небрежное исполнение и нарушение правил монтажа.</w:t>
      </w:r>
    </w:p>
    <w:p w:rsidR="00E20C50" w:rsidRPr="00E20C50" w:rsidRDefault="00E20C50" w:rsidP="00130FB3">
      <w:pPr>
        <w:pStyle w:val="23"/>
        <w:ind w:firstLine="737"/>
        <w:rPr>
          <w:szCs w:val="28"/>
        </w:rPr>
      </w:pPr>
      <w:r w:rsidRPr="00E20C50">
        <w:rPr>
          <w:szCs w:val="28"/>
        </w:rPr>
        <w:t>Для предупреждения возникновения пожара необходимо оборудовать помещение средствами пожарной сигнализации. Наиболее надежной системой пожарной сигнализации является электрическая пожарная сигнализация. Наиболее совершенные виды такой сигнализации дополнительно обеспечивают автоматический ввод в действие предусмотренных на объекте средств пожаротушения.</w:t>
      </w:r>
    </w:p>
    <w:p w:rsidR="006266AC" w:rsidRDefault="006266AC" w:rsidP="00130FB3">
      <w:pPr>
        <w:pStyle w:val="1"/>
        <w:spacing w:before="0" w:after="0" w:line="360" w:lineRule="auto"/>
        <w:ind w:firstLine="737"/>
        <w:jc w:val="both"/>
        <w:rPr>
          <w:bCs/>
          <w:sz w:val="28"/>
          <w:szCs w:val="28"/>
        </w:rPr>
      </w:pPr>
      <w:bookmarkStart w:id="50" w:name="_Toc73678906"/>
      <w:bookmarkStart w:id="51" w:name="_Toc74492184"/>
    </w:p>
    <w:p w:rsidR="00E20C50" w:rsidRPr="00E20C50" w:rsidRDefault="00E20C50" w:rsidP="006266AC">
      <w:pPr>
        <w:pStyle w:val="1"/>
        <w:spacing w:before="0" w:after="0" w:line="360" w:lineRule="auto"/>
        <w:ind w:firstLine="737"/>
        <w:jc w:val="center"/>
        <w:rPr>
          <w:bCs/>
          <w:sz w:val="28"/>
          <w:szCs w:val="28"/>
        </w:rPr>
      </w:pPr>
      <w:r w:rsidRPr="00E20C50">
        <w:rPr>
          <w:bCs/>
          <w:sz w:val="28"/>
          <w:szCs w:val="28"/>
        </w:rPr>
        <w:t>6.4.1 Расчет времени эвакуации при пожаре</w:t>
      </w:r>
      <w:bookmarkEnd w:id="50"/>
      <w:bookmarkEnd w:id="51"/>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Во время пожара происходит быстрое повышение температуры и увеличение концентрации отравляющих веществ до величин, которые представляют смертельную опасность для организма. По этой причине в случае возгорания должна быть проведена быстрая эвакуация людей из помещения.</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Показателем эффективности процесса вынужденной эвакуации является время, в течение которого люди могут при необходимости покинуть отдельные помещения и здание в целом.</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Участок располагается на первом этаже здания корпуса. При эвакуации рабочих, количество которых в общем случае составляет двадцать человек, необходимо пройти следующий путь: коридор длиной 35 м и холл длиной 7 м.</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Таким образом, полное время эвакуации будет складываться из времени перемещения людей по коридору и холлу:</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Т</w:t>
      </w:r>
      <w:r w:rsidRPr="00E20C50">
        <w:rPr>
          <w:rFonts w:ascii="Times New Roman" w:hAnsi="Times New Roman"/>
          <w:b w:val="0"/>
          <w:bCs/>
          <w:i w:val="0"/>
          <w:sz w:val="28"/>
          <w:szCs w:val="28"/>
          <w:vertAlign w:val="subscript"/>
        </w:rPr>
        <w:t>эв.</w:t>
      </w:r>
      <w:r w:rsidRPr="00E20C50">
        <w:rPr>
          <w:rFonts w:ascii="Times New Roman" w:hAnsi="Times New Roman"/>
          <w:b w:val="0"/>
          <w:bCs/>
          <w:i w:val="0"/>
          <w:sz w:val="28"/>
          <w:szCs w:val="28"/>
        </w:rPr>
        <w:t xml:space="preserve"> = </w:t>
      </w:r>
      <w:r w:rsidRPr="00E20C50">
        <w:rPr>
          <w:rFonts w:ascii="Times New Roman" w:hAnsi="Times New Roman"/>
          <w:b w:val="0"/>
          <w:bCs/>
          <w:i w:val="0"/>
          <w:sz w:val="28"/>
          <w:szCs w:val="28"/>
          <w:lang w:val="en-US"/>
        </w:rPr>
        <w:t>t</w:t>
      </w:r>
      <w:r w:rsidRPr="00E20C50">
        <w:rPr>
          <w:rFonts w:ascii="Times New Roman" w:hAnsi="Times New Roman"/>
          <w:b w:val="0"/>
          <w:bCs/>
          <w:i w:val="0"/>
          <w:sz w:val="28"/>
          <w:szCs w:val="28"/>
          <w:vertAlign w:val="subscript"/>
        </w:rPr>
        <w:t>кор.</w:t>
      </w:r>
      <w:r w:rsidRPr="00E20C50">
        <w:rPr>
          <w:rFonts w:ascii="Times New Roman" w:hAnsi="Times New Roman"/>
          <w:b w:val="0"/>
          <w:bCs/>
          <w:i w:val="0"/>
          <w:sz w:val="28"/>
          <w:szCs w:val="28"/>
        </w:rPr>
        <w:t xml:space="preserve"> + </w:t>
      </w:r>
      <w:r w:rsidRPr="00E20C50">
        <w:rPr>
          <w:rFonts w:ascii="Times New Roman" w:hAnsi="Times New Roman"/>
          <w:b w:val="0"/>
          <w:bCs/>
          <w:i w:val="0"/>
          <w:sz w:val="28"/>
          <w:szCs w:val="28"/>
          <w:lang w:val="en-US"/>
        </w:rPr>
        <w:t>t</w:t>
      </w:r>
      <w:r w:rsidRPr="00E20C50">
        <w:rPr>
          <w:rFonts w:ascii="Times New Roman" w:hAnsi="Times New Roman"/>
          <w:b w:val="0"/>
          <w:bCs/>
          <w:i w:val="0"/>
          <w:sz w:val="28"/>
          <w:szCs w:val="28"/>
          <w:vertAlign w:val="subscript"/>
        </w:rPr>
        <w:t>холл</w:t>
      </w:r>
      <w:r w:rsidRPr="00E20C50">
        <w:rPr>
          <w:rFonts w:ascii="Times New Roman" w:hAnsi="Times New Roman"/>
          <w:b w:val="0"/>
          <w:bCs/>
          <w:i w:val="0"/>
          <w:sz w:val="28"/>
          <w:szCs w:val="28"/>
        </w:rPr>
        <w:t xml:space="preserve"> , (103)</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где Т</w:t>
      </w:r>
      <w:r w:rsidRPr="00E20C50">
        <w:rPr>
          <w:rFonts w:ascii="Times New Roman" w:hAnsi="Times New Roman"/>
          <w:b w:val="0"/>
          <w:bCs/>
          <w:i w:val="0"/>
          <w:sz w:val="28"/>
          <w:szCs w:val="28"/>
          <w:vertAlign w:val="subscript"/>
        </w:rPr>
        <w:t>эв.</w:t>
      </w:r>
      <w:r w:rsidRPr="00E20C50">
        <w:rPr>
          <w:rFonts w:ascii="Times New Roman" w:hAnsi="Times New Roman"/>
          <w:b w:val="0"/>
          <w:bCs/>
          <w:i w:val="0"/>
          <w:sz w:val="28"/>
          <w:szCs w:val="28"/>
        </w:rPr>
        <w:t xml:space="preserve"> – время эвакуации при пожаре, мин;</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lang w:val="en-US"/>
        </w:rPr>
        <w:t>t</w:t>
      </w:r>
      <w:r w:rsidRPr="00E20C50">
        <w:rPr>
          <w:rFonts w:ascii="Times New Roman" w:hAnsi="Times New Roman"/>
          <w:b w:val="0"/>
          <w:bCs/>
          <w:i w:val="0"/>
          <w:sz w:val="28"/>
          <w:szCs w:val="28"/>
          <w:vertAlign w:val="subscript"/>
        </w:rPr>
        <w:t>кор.</w:t>
      </w:r>
      <w:r w:rsidRPr="00E20C50">
        <w:rPr>
          <w:rFonts w:ascii="Times New Roman" w:hAnsi="Times New Roman"/>
          <w:b w:val="0"/>
          <w:bCs/>
          <w:i w:val="0"/>
          <w:sz w:val="28"/>
          <w:szCs w:val="28"/>
        </w:rPr>
        <w:t xml:space="preserve"> – время прохождения коридора, мин;</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lang w:val="en-US"/>
        </w:rPr>
        <w:t>t</w:t>
      </w:r>
      <w:r w:rsidRPr="00E20C50">
        <w:rPr>
          <w:rFonts w:ascii="Times New Roman" w:hAnsi="Times New Roman"/>
          <w:b w:val="0"/>
          <w:bCs/>
          <w:i w:val="0"/>
          <w:sz w:val="28"/>
          <w:szCs w:val="28"/>
          <w:vertAlign w:val="subscript"/>
        </w:rPr>
        <w:t>холл</w:t>
      </w:r>
      <w:r w:rsidRPr="00E20C50">
        <w:rPr>
          <w:rFonts w:ascii="Times New Roman" w:hAnsi="Times New Roman"/>
          <w:b w:val="0"/>
          <w:bCs/>
          <w:i w:val="0"/>
          <w:sz w:val="28"/>
          <w:szCs w:val="28"/>
        </w:rPr>
        <w:t xml:space="preserve"> – время прохождения лестницы, мин.</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Время движения людского потока на участке пути определяется по формуле:</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6A1741" w:rsidP="00130FB3">
      <w:pPr>
        <w:pStyle w:val="a8"/>
        <w:spacing w:line="360" w:lineRule="auto"/>
        <w:ind w:firstLine="737"/>
        <w:jc w:val="both"/>
        <w:rPr>
          <w:rFonts w:ascii="Times New Roman" w:hAnsi="Times New Roman"/>
          <w:b w:val="0"/>
          <w:bCs/>
          <w:i w:val="0"/>
          <w:sz w:val="28"/>
          <w:szCs w:val="28"/>
        </w:rPr>
      </w:pPr>
      <w:r>
        <w:rPr>
          <w:rFonts w:ascii="Times New Roman" w:hAnsi="Times New Roman"/>
          <w:b w:val="0"/>
          <w:bCs/>
          <w:i w:val="0"/>
          <w:position w:val="-28"/>
          <w:sz w:val="28"/>
          <w:szCs w:val="28"/>
        </w:rPr>
        <w:pict>
          <v:shape id="_x0000_i1222" type="#_x0000_t75" style="width:33.75pt;height:36pt">
            <v:imagedata r:id="rId207" o:title=""/>
          </v:shape>
        </w:pict>
      </w:r>
      <w:r w:rsidR="00E20C50" w:rsidRPr="00E20C50">
        <w:rPr>
          <w:rFonts w:ascii="Times New Roman" w:hAnsi="Times New Roman"/>
          <w:b w:val="0"/>
          <w:bCs/>
          <w:i w:val="0"/>
          <w:sz w:val="28"/>
          <w:szCs w:val="28"/>
        </w:rPr>
        <w:t>, (104)</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xml:space="preserve">где </w:t>
      </w:r>
      <w:r w:rsidRPr="00E20C50">
        <w:rPr>
          <w:rFonts w:ascii="Times New Roman" w:hAnsi="Times New Roman"/>
          <w:b w:val="0"/>
          <w:bCs/>
          <w:i w:val="0"/>
          <w:sz w:val="28"/>
          <w:szCs w:val="28"/>
        </w:rPr>
        <w:tab/>
      </w:r>
      <w:r w:rsidRPr="00E20C50">
        <w:rPr>
          <w:rFonts w:ascii="Times New Roman" w:hAnsi="Times New Roman"/>
          <w:b w:val="0"/>
          <w:bCs/>
          <w:i w:val="0"/>
          <w:sz w:val="28"/>
          <w:szCs w:val="28"/>
          <w:lang w:val="en-US"/>
        </w:rPr>
        <w:t>L</w:t>
      </w:r>
      <w:r w:rsidRPr="00E20C50">
        <w:rPr>
          <w:rFonts w:ascii="Times New Roman" w:hAnsi="Times New Roman"/>
          <w:b w:val="0"/>
          <w:bCs/>
          <w:i w:val="0"/>
          <w:sz w:val="28"/>
          <w:szCs w:val="28"/>
        </w:rPr>
        <w:t xml:space="preserve"> – длина участка пути, м;</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lang w:val="en-US"/>
        </w:rPr>
        <w:t>v</w:t>
      </w:r>
      <w:r w:rsidRPr="00E20C50">
        <w:rPr>
          <w:rFonts w:ascii="Times New Roman" w:hAnsi="Times New Roman"/>
          <w:b w:val="0"/>
          <w:bCs/>
          <w:i w:val="0"/>
          <w:sz w:val="28"/>
          <w:szCs w:val="28"/>
        </w:rPr>
        <w:t xml:space="preserve"> – скорость движения людского потока на данном участке пути, м/мин.</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Величина скорости (</w:t>
      </w:r>
      <w:r w:rsidRPr="00E20C50">
        <w:rPr>
          <w:rFonts w:ascii="Times New Roman" w:hAnsi="Times New Roman"/>
          <w:b w:val="0"/>
          <w:bCs/>
          <w:i w:val="0"/>
          <w:sz w:val="28"/>
          <w:szCs w:val="28"/>
          <w:lang w:val="en-US"/>
        </w:rPr>
        <w:t>v</w:t>
      </w:r>
      <w:r w:rsidRPr="00E20C50">
        <w:rPr>
          <w:rFonts w:ascii="Times New Roman" w:hAnsi="Times New Roman"/>
          <w:b w:val="0"/>
          <w:bCs/>
          <w:i w:val="0"/>
          <w:sz w:val="28"/>
          <w:szCs w:val="28"/>
        </w:rPr>
        <w:t>) принимается по табличным данным в зависимости от плотности людского потока, определяемого по формуле:</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6A1741" w:rsidP="00130FB3">
      <w:pPr>
        <w:pStyle w:val="a8"/>
        <w:spacing w:line="360" w:lineRule="auto"/>
        <w:ind w:firstLine="737"/>
        <w:jc w:val="both"/>
        <w:rPr>
          <w:rFonts w:ascii="Times New Roman" w:hAnsi="Times New Roman"/>
          <w:b w:val="0"/>
          <w:bCs/>
          <w:i w:val="0"/>
          <w:sz w:val="28"/>
          <w:szCs w:val="28"/>
        </w:rPr>
      </w:pPr>
      <w:r>
        <w:rPr>
          <w:rFonts w:ascii="Times New Roman" w:hAnsi="Times New Roman"/>
          <w:b w:val="0"/>
          <w:bCs/>
          <w:i w:val="0"/>
          <w:position w:val="-28"/>
          <w:sz w:val="28"/>
          <w:szCs w:val="28"/>
          <w:lang w:val="en-US"/>
        </w:rPr>
        <w:pict>
          <v:shape id="_x0000_i1223" type="#_x0000_t75" style="width:54pt;height:36pt">
            <v:imagedata r:id="rId208" o:title=""/>
          </v:shape>
        </w:pict>
      </w:r>
      <w:r w:rsidR="00E20C50" w:rsidRPr="00E20C50">
        <w:rPr>
          <w:rFonts w:ascii="Times New Roman" w:hAnsi="Times New Roman"/>
          <w:b w:val="0"/>
          <w:bCs/>
          <w:i w:val="0"/>
          <w:sz w:val="28"/>
          <w:szCs w:val="28"/>
        </w:rPr>
        <w:t xml:space="preserve">, (105) </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xml:space="preserve">где </w:t>
      </w:r>
      <w:r w:rsidRPr="00E20C50">
        <w:rPr>
          <w:rFonts w:ascii="Times New Roman" w:hAnsi="Times New Roman"/>
          <w:b w:val="0"/>
          <w:bCs/>
          <w:i w:val="0"/>
          <w:sz w:val="28"/>
          <w:szCs w:val="28"/>
          <w:lang w:val="en-US"/>
        </w:rPr>
        <w:t>D</w:t>
      </w:r>
      <w:r w:rsidRPr="00E20C50">
        <w:rPr>
          <w:rFonts w:ascii="Times New Roman" w:hAnsi="Times New Roman"/>
          <w:b w:val="0"/>
          <w:bCs/>
          <w:i w:val="0"/>
          <w:sz w:val="28"/>
          <w:szCs w:val="28"/>
        </w:rPr>
        <w:t xml:space="preserve"> – плотность людского потока на участке пути, человек/м</w:t>
      </w:r>
      <w:r w:rsidRPr="00E20C50">
        <w:rPr>
          <w:rFonts w:ascii="Times New Roman" w:hAnsi="Times New Roman"/>
          <w:b w:val="0"/>
          <w:bCs/>
          <w:i w:val="0"/>
          <w:sz w:val="28"/>
          <w:szCs w:val="28"/>
          <w:vertAlign w:val="superscript"/>
        </w:rPr>
        <w:t>2</w:t>
      </w:r>
      <w:r w:rsidRPr="00E20C50">
        <w:rPr>
          <w:rFonts w:ascii="Times New Roman" w:hAnsi="Times New Roman"/>
          <w:b w:val="0"/>
          <w:bCs/>
          <w:i w:val="0"/>
          <w:sz w:val="28"/>
          <w:szCs w:val="28"/>
        </w:rPr>
        <w:t>;</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lang w:val="en-US"/>
        </w:rPr>
        <w:t>N</w:t>
      </w:r>
      <w:r w:rsidRPr="00E20C50">
        <w:rPr>
          <w:rFonts w:ascii="Times New Roman" w:hAnsi="Times New Roman"/>
          <w:b w:val="0"/>
          <w:bCs/>
          <w:i w:val="0"/>
          <w:sz w:val="28"/>
          <w:szCs w:val="28"/>
        </w:rPr>
        <w:t xml:space="preserve"> – среднее число людей, находящихся на участке пути (в данном случае </w:t>
      </w:r>
      <w:r w:rsidRPr="00E20C50">
        <w:rPr>
          <w:rFonts w:ascii="Times New Roman" w:hAnsi="Times New Roman"/>
          <w:b w:val="0"/>
          <w:bCs/>
          <w:i w:val="0"/>
          <w:sz w:val="28"/>
          <w:szCs w:val="28"/>
          <w:lang w:val="en-US"/>
        </w:rPr>
        <w:t>N</w:t>
      </w:r>
      <w:r w:rsidRPr="00E20C50">
        <w:rPr>
          <w:rFonts w:ascii="Times New Roman" w:hAnsi="Times New Roman"/>
          <w:b w:val="0"/>
          <w:bCs/>
          <w:i w:val="0"/>
          <w:sz w:val="28"/>
          <w:szCs w:val="28"/>
        </w:rPr>
        <w:t xml:space="preserve"> = 20 человек);</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lang w:val="en-US"/>
        </w:rPr>
        <w:t>b</w:t>
      </w:r>
      <w:r w:rsidRPr="00E20C50">
        <w:rPr>
          <w:rFonts w:ascii="Times New Roman" w:hAnsi="Times New Roman"/>
          <w:b w:val="0"/>
          <w:bCs/>
          <w:i w:val="0"/>
          <w:sz w:val="28"/>
          <w:szCs w:val="28"/>
        </w:rPr>
        <w:t xml:space="preserve"> – ширина участка пути (для коридора </w:t>
      </w:r>
      <w:r w:rsidRPr="00E20C50">
        <w:rPr>
          <w:rFonts w:ascii="Times New Roman" w:hAnsi="Times New Roman"/>
          <w:b w:val="0"/>
          <w:bCs/>
          <w:i w:val="0"/>
          <w:sz w:val="28"/>
          <w:szCs w:val="28"/>
          <w:lang w:val="en-US"/>
        </w:rPr>
        <w:t>b</w:t>
      </w:r>
      <w:r w:rsidRPr="00E20C50">
        <w:rPr>
          <w:rFonts w:ascii="Times New Roman" w:hAnsi="Times New Roman"/>
          <w:b w:val="0"/>
          <w:bCs/>
          <w:i w:val="0"/>
          <w:sz w:val="28"/>
          <w:szCs w:val="28"/>
          <w:vertAlign w:val="subscript"/>
        </w:rPr>
        <w:t>кор.</w:t>
      </w:r>
      <w:r w:rsidRPr="00E20C50">
        <w:rPr>
          <w:rFonts w:ascii="Times New Roman" w:hAnsi="Times New Roman"/>
          <w:b w:val="0"/>
          <w:bCs/>
          <w:i w:val="0"/>
          <w:sz w:val="28"/>
          <w:szCs w:val="28"/>
        </w:rPr>
        <w:t xml:space="preserve"> = 2 м, для холла </w:t>
      </w:r>
      <w:r w:rsidRPr="00E20C50">
        <w:rPr>
          <w:rFonts w:ascii="Times New Roman" w:hAnsi="Times New Roman"/>
          <w:b w:val="0"/>
          <w:bCs/>
          <w:i w:val="0"/>
          <w:sz w:val="28"/>
          <w:szCs w:val="28"/>
          <w:lang w:val="en-US"/>
        </w:rPr>
        <w:t>b</w:t>
      </w:r>
      <w:r w:rsidRPr="00E20C50">
        <w:rPr>
          <w:rFonts w:ascii="Times New Roman" w:hAnsi="Times New Roman"/>
          <w:b w:val="0"/>
          <w:bCs/>
          <w:i w:val="0"/>
          <w:sz w:val="28"/>
          <w:szCs w:val="28"/>
          <w:vertAlign w:val="subscript"/>
        </w:rPr>
        <w:t>холл</w:t>
      </w:r>
      <w:r w:rsidRPr="00E20C50">
        <w:rPr>
          <w:rFonts w:ascii="Times New Roman" w:hAnsi="Times New Roman"/>
          <w:b w:val="0"/>
          <w:bCs/>
          <w:i w:val="0"/>
          <w:sz w:val="28"/>
          <w:szCs w:val="28"/>
        </w:rPr>
        <w:t xml:space="preserve"> = 5 м).</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Плотность людского потока в коридоре:</w:t>
      </w:r>
      <w:r w:rsidR="006266AC">
        <w:rPr>
          <w:rFonts w:ascii="Times New Roman" w:hAnsi="Times New Roman"/>
          <w:b w:val="0"/>
          <w:bCs/>
          <w:i w:val="0"/>
          <w:sz w:val="28"/>
          <w:szCs w:val="28"/>
        </w:rPr>
        <w:t xml:space="preserve"> </w:t>
      </w:r>
      <w:r w:rsidR="006A1741">
        <w:rPr>
          <w:rFonts w:ascii="Times New Roman" w:hAnsi="Times New Roman"/>
          <w:b w:val="0"/>
          <w:bCs/>
          <w:i w:val="0"/>
          <w:position w:val="-24"/>
          <w:sz w:val="28"/>
          <w:szCs w:val="28"/>
        </w:rPr>
        <w:pict>
          <v:shape id="_x0000_i1224" type="#_x0000_t75" style="width:158.25pt;height:30.75pt">
            <v:imagedata r:id="rId209" o:title=""/>
          </v:shape>
        </w:pict>
      </w:r>
      <w:r w:rsidRPr="00E20C50">
        <w:rPr>
          <w:rFonts w:ascii="Times New Roman" w:hAnsi="Times New Roman"/>
          <w:b w:val="0"/>
          <w:bCs/>
          <w:i w:val="0"/>
          <w:sz w:val="28"/>
          <w:szCs w:val="28"/>
        </w:rPr>
        <w:t>;</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в холле:</w:t>
      </w:r>
      <w:r w:rsidR="006266AC">
        <w:rPr>
          <w:rFonts w:ascii="Times New Roman" w:hAnsi="Times New Roman"/>
          <w:b w:val="0"/>
          <w:bCs/>
          <w:i w:val="0"/>
          <w:sz w:val="28"/>
          <w:szCs w:val="28"/>
        </w:rPr>
        <w:t xml:space="preserve"> </w:t>
      </w:r>
      <w:r w:rsidR="006A1741">
        <w:rPr>
          <w:rFonts w:ascii="Times New Roman" w:hAnsi="Times New Roman"/>
          <w:b w:val="0"/>
          <w:bCs/>
          <w:i w:val="0"/>
          <w:position w:val="-24"/>
          <w:sz w:val="28"/>
          <w:szCs w:val="28"/>
        </w:rPr>
        <w:pict>
          <v:shape id="_x0000_i1225" type="#_x0000_t75" style="width:156.75pt;height:30.75pt">
            <v:imagedata r:id="rId210" o:title=""/>
          </v:shape>
        </w:pic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 xml:space="preserve">При полученных значениях плотности скорость движения людского потока будет равна: в коридоре: </w:t>
      </w:r>
      <w:r w:rsidRPr="00E20C50">
        <w:rPr>
          <w:rFonts w:ascii="Times New Roman" w:hAnsi="Times New Roman"/>
          <w:b w:val="0"/>
          <w:bCs/>
          <w:i w:val="0"/>
          <w:sz w:val="28"/>
          <w:szCs w:val="28"/>
          <w:lang w:val="en-US"/>
        </w:rPr>
        <w:t>v</w:t>
      </w:r>
      <w:r w:rsidRPr="00E20C50">
        <w:rPr>
          <w:rFonts w:ascii="Times New Roman" w:hAnsi="Times New Roman"/>
          <w:b w:val="0"/>
          <w:bCs/>
          <w:i w:val="0"/>
          <w:sz w:val="28"/>
          <w:szCs w:val="28"/>
          <w:vertAlign w:val="subscript"/>
        </w:rPr>
        <w:t>кор.</w:t>
      </w:r>
      <w:r w:rsidRPr="00E20C50">
        <w:rPr>
          <w:rFonts w:ascii="Times New Roman" w:hAnsi="Times New Roman"/>
          <w:b w:val="0"/>
          <w:bCs/>
          <w:i w:val="0"/>
          <w:sz w:val="28"/>
          <w:szCs w:val="28"/>
        </w:rPr>
        <w:t xml:space="preserve"> = 12,5 м/мин; в холле </w:t>
      </w:r>
      <w:r w:rsidRPr="00E20C50">
        <w:rPr>
          <w:rFonts w:ascii="Times New Roman" w:hAnsi="Times New Roman"/>
          <w:b w:val="0"/>
          <w:bCs/>
          <w:i w:val="0"/>
          <w:sz w:val="28"/>
          <w:szCs w:val="28"/>
          <w:lang w:val="en-US"/>
        </w:rPr>
        <w:t>v</w:t>
      </w:r>
      <w:r w:rsidRPr="00E20C50">
        <w:rPr>
          <w:rFonts w:ascii="Times New Roman" w:hAnsi="Times New Roman"/>
          <w:b w:val="0"/>
          <w:bCs/>
          <w:i w:val="0"/>
          <w:sz w:val="28"/>
          <w:szCs w:val="28"/>
          <w:vertAlign w:val="subscript"/>
        </w:rPr>
        <w:t>холл</w:t>
      </w:r>
      <w:r w:rsidRPr="00E20C50">
        <w:rPr>
          <w:rFonts w:ascii="Times New Roman" w:hAnsi="Times New Roman"/>
          <w:b w:val="0"/>
          <w:bCs/>
          <w:i w:val="0"/>
          <w:sz w:val="28"/>
          <w:szCs w:val="28"/>
        </w:rPr>
        <w:t xml:space="preserve"> = 12,8 м/мин.</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С учетом найденных значений скорости время движения людского потока по коридору:</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6A1741" w:rsidP="00130FB3">
      <w:pPr>
        <w:pStyle w:val="a8"/>
        <w:spacing w:line="360" w:lineRule="auto"/>
        <w:ind w:firstLine="737"/>
        <w:jc w:val="both"/>
        <w:rPr>
          <w:rFonts w:ascii="Times New Roman" w:hAnsi="Times New Roman"/>
          <w:b w:val="0"/>
          <w:bCs/>
          <w:i w:val="0"/>
          <w:sz w:val="28"/>
          <w:szCs w:val="28"/>
        </w:rPr>
      </w:pPr>
      <w:r>
        <w:rPr>
          <w:rFonts w:ascii="Times New Roman" w:hAnsi="Times New Roman"/>
          <w:b w:val="0"/>
          <w:bCs/>
          <w:i w:val="0"/>
          <w:position w:val="-28"/>
          <w:sz w:val="28"/>
          <w:szCs w:val="28"/>
        </w:rPr>
        <w:pict>
          <v:shape id="_x0000_i1226" type="#_x0000_t75" style="width:111pt;height:33pt">
            <v:imagedata r:id="rId211" o:title=""/>
          </v:shape>
        </w:pict>
      </w:r>
      <w:r w:rsidR="00E20C50" w:rsidRPr="00E20C50">
        <w:rPr>
          <w:rFonts w:ascii="Times New Roman" w:hAnsi="Times New Roman"/>
          <w:b w:val="0"/>
          <w:bCs/>
          <w:i w:val="0"/>
          <w:sz w:val="28"/>
          <w:szCs w:val="28"/>
        </w:rPr>
        <w:t>;</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в холле:</w:t>
      </w:r>
      <w:r w:rsidR="006266AC">
        <w:rPr>
          <w:rFonts w:ascii="Times New Roman" w:hAnsi="Times New Roman"/>
          <w:b w:val="0"/>
          <w:bCs/>
          <w:i w:val="0"/>
          <w:sz w:val="28"/>
          <w:szCs w:val="28"/>
        </w:rPr>
        <w:t xml:space="preserve"> </w:t>
      </w:r>
      <w:r w:rsidR="006A1741">
        <w:rPr>
          <w:rFonts w:ascii="Times New Roman" w:hAnsi="Times New Roman"/>
          <w:b w:val="0"/>
          <w:bCs/>
          <w:i w:val="0"/>
          <w:position w:val="-28"/>
          <w:sz w:val="28"/>
          <w:szCs w:val="28"/>
        </w:rPr>
        <w:pict>
          <v:shape id="_x0000_i1227" type="#_x0000_t75" style="width:119.25pt;height:33pt">
            <v:imagedata r:id="rId212" o:title=""/>
          </v:shape>
        </w:pict>
      </w:r>
      <w:r w:rsidRPr="00E20C50">
        <w:rPr>
          <w:rFonts w:ascii="Times New Roman" w:hAnsi="Times New Roman"/>
          <w:b w:val="0"/>
          <w:bCs/>
          <w:i w:val="0"/>
          <w:sz w:val="28"/>
          <w:szCs w:val="28"/>
        </w:rPr>
        <w:t>.</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Таким образом, время вынужденной эвакуации людей из рассматриваемого помещения составит:</w:t>
      </w:r>
    </w:p>
    <w:p w:rsidR="00E20C50" w:rsidRPr="00E20C50" w:rsidRDefault="00E20C50"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Т</w:t>
      </w:r>
      <w:r w:rsidRPr="00E20C50">
        <w:rPr>
          <w:rFonts w:ascii="Times New Roman" w:hAnsi="Times New Roman"/>
          <w:b w:val="0"/>
          <w:bCs/>
          <w:i w:val="0"/>
          <w:sz w:val="28"/>
          <w:szCs w:val="28"/>
          <w:vertAlign w:val="subscript"/>
        </w:rPr>
        <w:t>эв.</w:t>
      </w:r>
      <w:r w:rsidRPr="00E20C50">
        <w:rPr>
          <w:rFonts w:ascii="Times New Roman" w:hAnsi="Times New Roman"/>
          <w:b w:val="0"/>
          <w:bCs/>
          <w:i w:val="0"/>
          <w:sz w:val="28"/>
          <w:szCs w:val="28"/>
        </w:rPr>
        <w:t xml:space="preserve"> = 2,8+ 0,54 = 3,34 мин </w:t>
      </w:r>
    </w:p>
    <w:p w:rsidR="006266AC" w:rsidRDefault="006266AC" w:rsidP="00130FB3">
      <w:pPr>
        <w:pStyle w:val="a8"/>
        <w:spacing w:line="360" w:lineRule="auto"/>
        <w:ind w:firstLine="737"/>
        <w:jc w:val="both"/>
        <w:rPr>
          <w:rFonts w:ascii="Times New Roman" w:hAnsi="Times New Roman"/>
          <w:b w:val="0"/>
          <w:bCs/>
          <w:i w:val="0"/>
          <w:sz w:val="28"/>
          <w:szCs w:val="28"/>
        </w:rPr>
      </w:pPr>
    </w:p>
    <w:p w:rsidR="00E20C50" w:rsidRPr="00E20C50" w:rsidRDefault="00E20C50" w:rsidP="00130FB3">
      <w:pPr>
        <w:pStyle w:val="a8"/>
        <w:spacing w:line="360" w:lineRule="auto"/>
        <w:ind w:firstLine="737"/>
        <w:jc w:val="both"/>
        <w:rPr>
          <w:rFonts w:ascii="Times New Roman" w:hAnsi="Times New Roman"/>
          <w:b w:val="0"/>
          <w:bCs/>
          <w:i w:val="0"/>
          <w:sz w:val="28"/>
          <w:szCs w:val="28"/>
        </w:rPr>
      </w:pPr>
      <w:r w:rsidRPr="00E20C50">
        <w:rPr>
          <w:rFonts w:ascii="Times New Roman" w:hAnsi="Times New Roman"/>
          <w:b w:val="0"/>
          <w:bCs/>
          <w:i w:val="0"/>
          <w:sz w:val="28"/>
          <w:szCs w:val="28"/>
        </w:rPr>
        <w:t>Расчетное время эвакуации при возникновении пожара из корпуса здания составляет 3,34 минут.</w:t>
      </w:r>
    </w:p>
    <w:p w:rsidR="00E20C50" w:rsidRPr="006266AC" w:rsidRDefault="006266AC" w:rsidP="006266AC">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2" w:name="_Toc105578818"/>
      <w:r w:rsidR="00E20C50" w:rsidRPr="006266AC">
        <w:rPr>
          <w:rFonts w:ascii="Times New Roman" w:hAnsi="Times New Roman"/>
          <w:b/>
          <w:bCs/>
          <w:sz w:val="28"/>
          <w:szCs w:val="28"/>
          <w:lang w:val="ru-RU"/>
        </w:rPr>
        <w:t>Заключение</w:t>
      </w:r>
      <w:bookmarkEnd w:id="52"/>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hd w:val="clear" w:color="auto" w:fill="FFFFFF"/>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реконструкции горизонтально-расточного станка модели 2А622 можно сформулировать в виде следующих выводов:</w:t>
      </w:r>
    </w:p>
    <w:p w:rsidR="00E20C50" w:rsidRPr="00E20C50" w:rsidRDefault="00E20C50" w:rsidP="00130FB3">
      <w:pPr>
        <w:widowControl/>
        <w:shd w:val="clear" w:color="auto" w:fill="FFFFFF"/>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спроектирована новая шпиндельная бабка; </w:t>
      </w:r>
    </w:p>
    <w:p w:rsidR="00E20C50" w:rsidRPr="00E20C50" w:rsidRDefault="00E20C50" w:rsidP="00130FB3">
      <w:pPr>
        <w:widowControl/>
        <w:shd w:val="clear" w:color="auto" w:fill="FFFFFF"/>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спроектирована новая стойка, что позволило повысить жесткость станка;</w:t>
      </w:r>
    </w:p>
    <w:p w:rsidR="00E20C50" w:rsidRPr="00E20C50" w:rsidRDefault="00E20C50" w:rsidP="00130FB3">
      <w:pPr>
        <w:widowControl/>
        <w:shd w:val="clear" w:color="auto" w:fill="FFFFFF"/>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изменена кинематика коробки скоростей, что позволило обеспечить необходимые частоты вращения шпинделя для повышения производительности станка;</w:t>
      </w:r>
    </w:p>
    <w:p w:rsidR="00E20C50" w:rsidRPr="00E20C50" w:rsidRDefault="00E20C50" w:rsidP="00130FB3">
      <w:pPr>
        <w:widowControl/>
        <w:shd w:val="clear" w:color="auto" w:fill="FFFFFF"/>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спроектирован новый шпиндельный узел;</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Проведенные мероприятия по модернизации станка обеспечили повышение производительности в 1,29 раза, снижение трудоемкости 29,39 %, снижение штучного времени с 1,34 мин до 1,04 мин. Экономия от снижения себестоимости составила 13332 </w:t>
      </w:r>
      <w:r w:rsidR="003B533F" w:rsidRPr="00E20C50">
        <w:rPr>
          <w:rFonts w:ascii="Times New Roman" w:hAnsi="Times New Roman"/>
          <w:sz w:val="28"/>
          <w:szCs w:val="28"/>
          <w:lang w:val="ru-RU"/>
        </w:rPr>
        <w:t>руб.</w:t>
      </w:r>
      <w:r w:rsidRPr="00E20C50">
        <w:rPr>
          <w:rFonts w:ascii="Times New Roman" w:hAnsi="Times New Roman"/>
          <w:sz w:val="28"/>
          <w:szCs w:val="28"/>
          <w:lang w:val="ru-RU"/>
        </w:rPr>
        <w:t xml:space="preserve">/год, годовой экономический эффект 30338,45 </w:t>
      </w:r>
      <w:r w:rsidR="003B533F" w:rsidRPr="00E20C50">
        <w:rPr>
          <w:rFonts w:ascii="Times New Roman" w:hAnsi="Times New Roman"/>
          <w:sz w:val="28"/>
          <w:szCs w:val="28"/>
          <w:lang w:val="ru-RU"/>
        </w:rPr>
        <w:t>руб.</w:t>
      </w:r>
      <w:r w:rsidRPr="00E20C50">
        <w:rPr>
          <w:rFonts w:ascii="Times New Roman" w:hAnsi="Times New Roman"/>
          <w:sz w:val="28"/>
          <w:szCs w:val="28"/>
          <w:lang w:val="ru-RU"/>
        </w:rPr>
        <w:t xml:space="preserve">/год. </w:t>
      </w:r>
    </w:p>
    <w:p w:rsidR="00E20C50" w:rsidRPr="006266AC" w:rsidRDefault="006266AC" w:rsidP="006266AC">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3" w:name="_Toc105578819"/>
      <w:r w:rsidR="00E20C50" w:rsidRPr="006266AC">
        <w:rPr>
          <w:rFonts w:ascii="Times New Roman" w:hAnsi="Times New Roman"/>
          <w:b/>
          <w:bCs/>
          <w:sz w:val="28"/>
          <w:szCs w:val="28"/>
          <w:lang w:val="ru-RU"/>
        </w:rPr>
        <w:t>Список использованных источников</w:t>
      </w:r>
      <w:bookmarkEnd w:id="53"/>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w:t>
      </w:r>
      <w:r w:rsidR="006266AC">
        <w:rPr>
          <w:rFonts w:ascii="Times New Roman" w:hAnsi="Times New Roman"/>
          <w:sz w:val="28"/>
          <w:szCs w:val="28"/>
          <w:lang w:val="ru-RU"/>
        </w:rPr>
        <w:t>.</w:t>
      </w:r>
      <w:r w:rsidRPr="00E20C50">
        <w:rPr>
          <w:rFonts w:ascii="Times New Roman" w:hAnsi="Times New Roman"/>
          <w:sz w:val="28"/>
          <w:szCs w:val="28"/>
          <w:lang w:val="ru-RU"/>
        </w:rPr>
        <w:t xml:space="preserve"> В.Т. Полуянов Технологическая модернизация металлорежущих станков: – Свердловск: Уральский рабочий, 1961, - 370 с. </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w:t>
      </w:r>
      <w:r w:rsidR="006266AC">
        <w:rPr>
          <w:rFonts w:ascii="Times New Roman" w:hAnsi="Times New Roman"/>
          <w:sz w:val="28"/>
          <w:szCs w:val="28"/>
          <w:lang w:val="ru-RU"/>
        </w:rPr>
        <w:t>.</w:t>
      </w:r>
      <w:r w:rsidRPr="00E20C50">
        <w:rPr>
          <w:rFonts w:ascii="Times New Roman" w:hAnsi="Times New Roman"/>
          <w:sz w:val="28"/>
          <w:szCs w:val="28"/>
          <w:lang w:val="ru-RU"/>
        </w:rPr>
        <w:t xml:space="preserve"> Альбом по проектированию приспособлений: Учеб. Пособие для студентов машиностроительных специальностей вузов / Б.М. Базров, А.И. Сорокин, В.А. Губарь и др. – М.: Машиностроение, 1991.-121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3</w:t>
      </w:r>
      <w:r w:rsidR="006266AC">
        <w:rPr>
          <w:rFonts w:ascii="Times New Roman" w:hAnsi="Times New Roman"/>
          <w:sz w:val="28"/>
          <w:szCs w:val="28"/>
          <w:lang w:val="ru-RU"/>
        </w:rPr>
        <w:t>.</w:t>
      </w:r>
      <w:r w:rsidRPr="00E20C50">
        <w:rPr>
          <w:rFonts w:ascii="Times New Roman" w:hAnsi="Times New Roman"/>
          <w:sz w:val="28"/>
          <w:szCs w:val="28"/>
          <w:lang w:val="ru-RU"/>
        </w:rPr>
        <w:t xml:space="preserve"> Станочные приспособления: Учеб. Пособие / А.Г. Схиртладзе, В.Ю. Новиков, Г.А. Мелетьев, Г.М. Бурков, В.А. Тимирязев, Е.Н. Трембач. – Йошкор-Ола: МарГТУ, 1998. - 170 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4</w:t>
      </w:r>
      <w:r w:rsidR="006266AC">
        <w:rPr>
          <w:rFonts w:ascii="Times New Roman" w:hAnsi="Times New Roman"/>
          <w:sz w:val="28"/>
          <w:szCs w:val="28"/>
          <w:lang w:val="ru-RU"/>
        </w:rPr>
        <w:t>.</w:t>
      </w:r>
      <w:r w:rsidRPr="00E20C50">
        <w:rPr>
          <w:rFonts w:ascii="Times New Roman" w:hAnsi="Times New Roman"/>
          <w:sz w:val="28"/>
          <w:szCs w:val="28"/>
          <w:lang w:val="ru-RU"/>
        </w:rPr>
        <w:t xml:space="preserve"> Чернов Н.Н. Металлорежущие станки: Учебник для машиностроительных техникумов.– М.: Машиностроение, 1978. - 389 с. </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5</w:t>
      </w:r>
      <w:r w:rsidR="006266AC">
        <w:rPr>
          <w:rFonts w:ascii="Times New Roman" w:hAnsi="Times New Roman"/>
          <w:sz w:val="28"/>
          <w:szCs w:val="28"/>
          <w:lang w:val="ru-RU"/>
        </w:rPr>
        <w:t>.</w:t>
      </w:r>
      <w:r w:rsidRPr="00E20C50">
        <w:rPr>
          <w:rFonts w:ascii="Times New Roman" w:hAnsi="Times New Roman"/>
          <w:sz w:val="28"/>
          <w:szCs w:val="28"/>
          <w:lang w:val="ru-RU"/>
        </w:rPr>
        <w:t xml:space="preserve"> Справочник технолога-машиностроителя. В2-х т. Т.2/ Под ред.А.Г. косиловой и др. – М.: машиностроение, 1985. - 496с.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6</w:t>
      </w:r>
      <w:r w:rsidR="006266AC">
        <w:rPr>
          <w:rFonts w:ascii="Times New Roman" w:hAnsi="Times New Roman"/>
          <w:sz w:val="28"/>
          <w:szCs w:val="28"/>
          <w:lang w:val="ru-RU"/>
        </w:rPr>
        <w:t>.</w:t>
      </w:r>
      <w:r w:rsidRPr="00E20C50">
        <w:rPr>
          <w:rFonts w:ascii="Times New Roman" w:hAnsi="Times New Roman"/>
          <w:sz w:val="28"/>
          <w:szCs w:val="28"/>
          <w:lang w:val="ru-RU"/>
        </w:rPr>
        <w:t xml:space="preserve"> Сборник задач и упражнений по технологии машиностроения / Аверченков В.И. и др. – М.: Машиностроение, 1988.- 192 с. </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7</w:t>
      </w:r>
      <w:r w:rsidR="006266AC">
        <w:rPr>
          <w:rFonts w:ascii="Times New Roman" w:hAnsi="Times New Roman"/>
          <w:sz w:val="28"/>
          <w:szCs w:val="28"/>
          <w:lang w:val="ru-RU"/>
        </w:rPr>
        <w:t>.</w:t>
      </w:r>
      <w:r w:rsidRPr="00E20C50">
        <w:rPr>
          <w:rFonts w:ascii="Times New Roman" w:hAnsi="Times New Roman"/>
          <w:sz w:val="28"/>
          <w:szCs w:val="28"/>
          <w:lang w:val="ru-RU"/>
        </w:rPr>
        <w:t xml:space="preserve"> Общемашиностроительные нормативы режимов резания для технического нормирования работ на металлорежущих станках. Часть 1, П.-М.: Машиностроение, 1974. – 456 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8</w:t>
      </w:r>
      <w:r w:rsidR="006266AC">
        <w:rPr>
          <w:rFonts w:ascii="Times New Roman" w:hAnsi="Times New Roman"/>
          <w:sz w:val="28"/>
          <w:szCs w:val="28"/>
          <w:lang w:val="ru-RU"/>
        </w:rPr>
        <w:t>.</w:t>
      </w:r>
      <w:r w:rsidRPr="00E20C50">
        <w:rPr>
          <w:rFonts w:ascii="Times New Roman" w:hAnsi="Times New Roman"/>
          <w:sz w:val="28"/>
          <w:szCs w:val="28"/>
          <w:lang w:val="ru-RU"/>
        </w:rPr>
        <w:t xml:space="preserve"> Справочник конструктора-машиностроителя: В 3 т. Т. 1. - 8-е изд., перераб. и доп. / Под ред. И. Н. Жестковой. - М.: Машиностроение, 2001.- 920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9</w:t>
      </w:r>
      <w:r w:rsidR="006266AC">
        <w:rPr>
          <w:rFonts w:ascii="Times New Roman" w:hAnsi="Times New Roman"/>
          <w:sz w:val="28"/>
          <w:szCs w:val="28"/>
          <w:lang w:val="ru-RU"/>
        </w:rPr>
        <w:t>.</w:t>
      </w:r>
      <w:r w:rsidRPr="00E20C50">
        <w:rPr>
          <w:rFonts w:ascii="Times New Roman" w:hAnsi="Times New Roman"/>
          <w:sz w:val="28"/>
          <w:szCs w:val="28"/>
          <w:lang w:val="ru-RU"/>
        </w:rPr>
        <w:t xml:space="preserve"> Абрамов К.Н., Белоновская И.Д., Глинская Н.Ю., Методические указания к курсовому проектрованию по технологии машиностроения. –ГОУ ОГУ: 1993.-25с.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10</w:t>
      </w:r>
      <w:r w:rsidR="006266AC">
        <w:rPr>
          <w:rFonts w:ascii="Times New Roman" w:hAnsi="Times New Roman"/>
          <w:sz w:val="28"/>
          <w:szCs w:val="28"/>
          <w:lang w:val="ru-RU"/>
        </w:rPr>
        <w:t>.</w:t>
      </w:r>
      <w:r w:rsidRPr="00E20C50">
        <w:rPr>
          <w:rFonts w:ascii="Times New Roman" w:hAnsi="Times New Roman"/>
          <w:sz w:val="28"/>
          <w:szCs w:val="28"/>
          <w:lang w:val="ru-RU"/>
        </w:rPr>
        <w:t xml:space="preserve"> Горошкин А.К. приспособления для металлорежущих станков: справочник. – М.: Машиностроение, 1979.- 303 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11</w:t>
      </w:r>
      <w:r w:rsidR="006266AC">
        <w:rPr>
          <w:rFonts w:ascii="Times New Roman" w:hAnsi="Times New Roman"/>
          <w:sz w:val="28"/>
          <w:szCs w:val="28"/>
          <w:lang w:val="ru-RU"/>
        </w:rPr>
        <w:t>.</w:t>
      </w:r>
      <w:r w:rsidRPr="00E20C50">
        <w:rPr>
          <w:rFonts w:ascii="Times New Roman" w:hAnsi="Times New Roman"/>
          <w:sz w:val="28"/>
          <w:szCs w:val="28"/>
          <w:lang w:val="ru-RU"/>
        </w:rPr>
        <w:t xml:space="preserve"> Бобровский А.В., Драчев О.И., Николаев С.В., Расторгуев Д.А., Схиртладзе А.Г., Коротков И.А., Шамов Н.П. Расчет и конструирование станочных приспособлений. Учебное пособие.- М.: Славянская школа, 2002.-190с. </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12</w:t>
      </w:r>
      <w:r w:rsidR="006266AC">
        <w:rPr>
          <w:rFonts w:ascii="Times New Roman" w:hAnsi="Times New Roman"/>
          <w:sz w:val="28"/>
          <w:szCs w:val="28"/>
          <w:lang w:val="ru-RU"/>
        </w:rPr>
        <w:t>.</w:t>
      </w:r>
      <w:r w:rsidRPr="00E20C50">
        <w:rPr>
          <w:rFonts w:ascii="Times New Roman" w:hAnsi="Times New Roman"/>
          <w:sz w:val="28"/>
          <w:szCs w:val="28"/>
          <w:lang w:val="ru-RU"/>
        </w:rPr>
        <w:t xml:space="preserve"> Проектирование металлорежущих станков и станков и станочных систем: Справочник-учебник Т.2: Расчет и конструирование узлов и элементов станков/Под. ред. А.С. Проникова–М.: МГТУ им. Баумана; Машиностроение, 1995.-320с.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13</w:t>
      </w:r>
      <w:r w:rsidR="006266AC">
        <w:rPr>
          <w:rFonts w:ascii="Times New Roman" w:hAnsi="Times New Roman"/>
          <w:sz w:val="28"/>
          <w:szCs w:val="28"/>
          <w:lang w:val="ru-RU"/>
        </w:rPr>
        <w:t>.</w:t>
      </w:r>
      <w:r w:rsidRPr="00E20C50">
        <w:rPr>
          <w:rFonts w:ascii="Times New Roman" w:hAnsi="Times New Roman"/>
          <w:sz w:val="28"/>
          <w:szCs w:val="28"/>
          <w:lang w:val="ru-RU"/>
        </w:rPr>
        <w:t xml:space="preserve"> Станочные приспособления: Справочник. В 2-х Т. Т.1./Ред. совет: Б.Н. Вардашкин и др.–М.: Машиностроение, 1984.-592с.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14</w:t>
      </w:r>
      <w:r w:rsidR="006266AC">
        <w:rPr>
          <w:rFonts w:ascii="Times New Roman" w:hAnsi="Times New Roman"/>
          <w:sz w:val="28"/>
          <w:szCs w:val="28"/>
          <w:lang w:val="ru-RU"/>
        </w:rPr>
        <w:t>.</w:t>
      </w:r>
      <w:r w:rsidRPr="00E20C50">
        <w:rPr>
          <w:rFonts w:ascii="Times New Roman" w:hAnsi="Times New Roman"/>
          <w:sz w:val="28"/>
          <w:szCs w:val="28"/>
          <w:lang w:val="ru-RU"/>
        </w:rPr>
        <w:t xml:space="preserve"> Обработка резанием, металлорежущий инструмент и станки: Учебник/ В.А. Гапонкин, Л.К. Лукашев, Т.Г. Суворова – М.: Машиностроение, 1990.-448с.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15</w:t>
      </w:r>
      <w:r w:rsidR="006266AC">
        <w:rPr>
          <w:rFonts w:ascii="Times New Roman" w:hAnsi="Times New Roman"/>
          <w:sz w:val="28"/>
          <w:szCs w:val="28"/>
          <w:lang w:val="ru-RU"/>
        </w:rPr>
        <w:t>.</w:t>
      </w:r>
      <w:r w:rsidRPr="00E20C50">
        <w:rPr>
          <w:rFonts w:ascii="Times New Roman" w:hAnsi="Times New Roman"/>
          <w:sz w:val="28"/>
          <w:szCs w:val="28"/>
          <w:lang w:val="ru-RU"/>
        </w:rPr>
        <w:t xml:space="preserve"> Справочник конструктора-машиностроителя: в 3-х т.: Т. 2. - 8-е изд., перераб. и доп. Под ред. И.Н. Жестковой. - М.: Машиностроение, 2001. - 912 с.</w:t>
      </w:r>
    </w:p>
    <w:p w:rsidR="00E20C50" w:rsidRPr="00E20C50" w:rsidRDefault="00E20C50" w:rsidP="006266AC">
      <w:pPr>
        <w:widowControl/>
        <w:suppressLineNumbers/>
        <w:tabs>
          <w:tab w:val="left" w:pos="12333"/>
        </w:tabs>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16</w:t>
      </w:r>
      <w:r w:rsidR="006266AC">
        <w:rPr>
          <w:rFonts w:ascii="Times New Roman" w:hAnsi="Times New Roman"/>
          <w:sz w:val="28"/>
          <w:szCs w:val="28"/>
          <w:lang w:val="ru-RU"/>
        </w:rPr>
        <w:t>.</w:t>
      </w:r>
      <w:r w:rsidRPr="00E20C50">
        <w:rPr>
          <w:rFonts w:ascii="Times New Roman" w:hAnsi="Times New Roman"/>
          <w:sz w:val="28"/>
          <w:szCs w:val="28"/>
          <w:lang w:val="ru-RU"/>
        </w:rPr>
        <w:t xml:space="preserve"> Антонюк В.Е. Конструктору станочных приспособлений.: Справ. Пособие. – Мн.: Беларусь, 1991. - 400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17</w:t>
      </w:r>
      <w:r w:rsidR="006266AC">
        <w:rPr>
          <w:rFonts w:ascii="Times New Roman" w:hAnsi="Times New Roman"/>
          <w:sz w:val="28"/>
          <w:szCs w:val="28"/>
          <w:lang w:val="ru-RU"/>
        </w:rPr>
        <w:t>.</w:t>
      </w:r>
      <w:r w:rsidRPr="00E20C50">
        <w:rPr>
          <w:rFonts w:ascii="Times New Roman" w:hAnsi="Times New Roman"/>
          <w:sz w:val="28"/>
          <w:szCs w:val="28"/>
          <w:lang w:val="ru-RU"/>
        </w:rPr>
        <w:t xml:space="preserve"> Обработка металлов резанием : Справочник технолога /А.А. Панов, В.В. Аникин, Н.Г. Бойм и др.; Под общей редакцией Панова. –М.: Машиностроение, 1988. – 736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18</w:t>
      </w:r>
      <w:r w:rsidR="006266AC">
        <w:rPr>
          <w:rFonts w:ascii="Times New Roman" w:hAnsi="Times New Roman"/>
          <w:sz w:val="28"/>
          <w:szCs w:val="28"/>
          <w:lang w:val="ru-RU"/>
        </w:rPr>
        <w:t>.</w:t>
      </w:r>
      <w:r w:rsidRPr="00E20C50">
        <w:rPr>
          <w:rFonts w:ascii="Times New Roman" w:hAnsi="Times New Roman"/>
          <w:sz w:val="28"/>
          <w:szCs w:val="28"/>
          <w:lang w:val="ru-RU"/>
        </w:rPr>
        <w:t xml:space="preserve"> Станочные приспособления: Справочник. В 2-х т. /Ред. совет: Б.Н. Вардашкин и др. – М.: Машиностроение , 1984.- Т.2 /Под ред. В.Н. Вардашкина, А.А. Шатилова, 1984.- 656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19</w:t>
      </w:r>
      <w:r w:rsidR="006266AC">
        <w:rPr>
          <w:rFonts w:ascii="Times New Roman" w:hAnsi="Times New Roman"/>
          <w:sz w:val="28"/>
          <w:szCs w:val="28"/>
          <w:lang w:val="ru-RU"/>
        </w:rPr>
        <w:t>.</w:t>
      </w:r>
      <w:r w:rsidRPr="00E20C50">
        <w:rPr>
          <w:rFonts w:ascii="Times New Roman" w:hAnsi="Times New Roman"/>
          <w:sz w:val="28"/>
          <w:szCs w:val="28"/>
          <w:lang w:val="ru-RU"/>
        </w:rPr>
        <w:t xml:space="preserve"> Конструкция шлифовальных станков: Учебник/Т.А. Альперович, К.Н. Константинов, А.Я. Шапиро.-М.: Высш. шк., 1989.-288с.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20</w:t>
      </w:r>
      <w:r w:rsidR="006266AC">
        <w:rPr>
          <w:rFonts w:ascii="Times New Roman" w:hAnsi="Times New Roman"/>
          <w:sz w:val="28"/>
          <w:szCs w:val="28"/>
          <w:lang w:val="ru-RU"/>
        </w:rPr>
        <w:t>.</w:t>
      </w:r>
      <w:r w:rsidRPr="00E20C50">
        <w:rPr>
          <w:rFonts w:ascii="Times New Roman" w:hAnsi="Times New Roman"/>
          <w:sz w:val="28"/>
          <w:szCs w:val="28"/>
          <w:lang w:val="ru-RU"/>
        </w:rPr>
        <w:t xml:space="preserve"> Бабин М.Б., Котов В.Ф. Методические указания к курсовой работе по организации производства. - Оренбург: ОГУ, 1997 - 49 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21</w:t>
      </w:r>
      <w:r w:rsidR="006266AC">
        <w:rPr>
          <w:rFonts w:ascii="Times New Roman" w:hAnsi="Times New Roman"/>
          <w:sz w:val="28"/>
          <w:szCs w:val="28"/>
          <w:lang w:val="ru-RU"/>
        </w:rPr>
        <w:t>.</w:t>
      </w:r>
      <w:r w:rsidRPr="00E20C50">
        <w:rPr>
          <w:rFonts w:ascii="Times New Roman" w:hAnsi="Times New Roman"/>
          <w:sz w:val="28"/>
          <w:szCs w:val="28"/>
          <w:lang w:val="ru-RU"/>
        </w:rPr>
        <w:t xml:space="preserve"> Охрана труда в электроустановках: Учебник для вузов / Под ред. Б.А. Князевского. - М.: Энергоатомиздат, 1983. - 287с.</w:t>
      </w:r>
    </w:p>
    <w:p w:rsidR="00E20C50" w:rsidRPr="00E20C50" w:rsidRDefault="00E20C50" w:rsidP="006266AC">
      <w:pPr>
        <w:widowControl/>
        <w:spacing w:line="360" w:lineRule="auto"/>
        <w:ind w:firstLine="0"/>
        <w:rPr>
          <w:rFonts w:ascii="Times New Roman" w:hAnsi="Times New Roman"/>
          <w:sz w:val="28"/>
          <w:szCs w:val="28"/>
          <w:lang w:val="ru-RU"/>
        </w:rPr>
      </w:pPr>
      <w:r w:rsidRPr="00E20C50">
        <w:rPr>
          <w:rFonts w:ascii="Times New Roman" w:hAnsi="Times New Roman"/>
          <w:sz w:val="28"/>
          <w:szCs w:val="28"/>
          <w:lang w:val="ru-RU"/>
        </w:rPr>
        <w:t>22</w:t>
      </w:r>
      <w:r w:rsidR="006266AC">
        <w:rPr>
          <w:rFonts w:ascii="Times New Roman" w:hAnsi="Times New Roman"/>
          <w:sz w:val="28"/>
          <w:szCs w:val="28"/>
          <w:lang w:val="ru-RU"/>
        </w:rPr>
        <w:t>.</w:t>
      </w:r>
      <w:r w:rsidRPr="00E20C50">
        <w:rPr>
          <w:rFonts w:ascii="Times New Roman" w:hAnsi="Times New Roman"/>
          <w:sz w:val="28"/>
          <w:szCs w:val="28"/>
          <w:lang w:val="ru-RU"/>
        </w:rPr>
        <w:t xml:space="preserve"> Долина П.А. Справочник по технике безопасности. - М.: Энергия, 1993. - 149с. </w:t>
      </w:r>
    </w:p>
    <w:p w:rsidR="00E20C50" w:rsidRPr="006266AC" w:rsidRDefault="006266AC" w:rsidP="006266AC">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4" w:name="_Toc105578820"/>
      <w:r w:rsidR="00E20C50" w:rsidRPr="006266AC">
        <w:rPr>
          <w:rFonts w:ascii="Times New Roman" w:hAnsi="Times New Roman"/>
          <w:b/>
          <w:bCs/>
          <w:sz w:val="28"/>
          <w:szCs w:val="28"/>
          <w:lang w:val="ru-RU"/>
        </w:rPr>
        <w:t>ПРИЛОЖЕНИЕ А</w:t>
      </w:r>
      <w:bookmarkEnd w:id="54"/>
    </w:p>
    <w:p w:rsidR="00E20C50" w:rsidRPr="00E20C50" w:rsidRDefault="00E20C50" w:rsidP="006266AC">
      <w:pPr>
        <w:widowControl/>
        <w:spacing w:line="360" w:lineRule="auto"/>
        <w:ind w:firstLine="737"/>
        <w:jc w:val="center"/>
        <w:rPr>
          <w:rFonts w:ascii="Times New Roman" w:hAnsi="Times New Roman"/>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t xml:space="preserve">Кинематический расчет </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pStyle w:val="aa"/>
        <w:ind w:firstLine="737"/>
        <w:jc w:val="both"/>
        <w:rPr>
          <w:sz w:val="28"/>
          <w:szCs w:val="28"/>
        </w:rPr>
      </w:pPr>
      <w:r w:rsidRPr="00E20C50">
        <w:rPr>
          <w:sz w:val="28"/>
          <w:szCs w:val="28"/>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Наибольшая частота вращения выходного вала (об/мин)..... 2550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Наименьшая частота вращения выходного вала (об/мин)..... 11.2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двигателя привода (об/мин)......…… 1490/2940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Мощность двигателя привода ...........................…………….. 11/14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Знаменатель ряда......................................……………………. 1.26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типа коробки передач [коробка скоростей ---&gt; 4 ]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коробка подач ---&gt; 5 ]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Рекомендуемый конструктивный вариант: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3.0000, 2.0000, 2.0000, 2.0000,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Рекомендуемый кинематический вариант: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1.0000, 3.0000, 6.0000, 9.0000,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распределения характеристики всей цепи</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по группам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всей цепи 20.8917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0 0.8917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1 4.0000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2 5.0000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3 5.0000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4 6.0000</w:t>
      </w:r>
    </w:p>
    <w:p w:rsidR="00E20C50" w:rsidRPr="00E20C50" w:rsidRDefault="006266AC"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Матрица передаточных чисел:</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0 0.8138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1 0.3968 0.4999 0.6299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2 0.3149 0.6299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3 0.3149 1.2600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4 0.2499 2.0004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Матрица чисел зубьев: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0 22.00 18.00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1 56.00 22.00 52.00 26.00 48.00 30.00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2 57.00 18.00 46.00 29.00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3 57.00 18.00 33.00 42.00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4 72.00 18.00 30.00 60.00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Матрица частот вращения валов(об/мин):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входного вала коробки передач 1220.6528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второго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479.5422 610.3264 762.9080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третьего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151.4344 192.7347 240.9183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302.3201 384.7710 480.9637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четвертого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47.8214 60.8636 76.0795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95.4695 121.5066 151.8833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192.7347 245.2986 306.6233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384.7710 489.7085 612.1357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пятого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11.9553 15.2159 19.0199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23.8674 30.3767 37.9708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48.1837 61.3247 76.6558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96.1927 122.4271 153.0339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95.6428 121.7271 152.1589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190.9390 243.0133 303.7666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385.4693 490.5973 613.2466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769.5420 979.4171 1224.2713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Расчетная кинематическая цепь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1500.0000 1220.6528 762.9080 480.9637 151.8833 37.9708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Расчетные моменты на валах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70.7124 84.2881 129.5070 197.2696 599.8869 2304.2855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Ориентировочные диаметры валов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19.3633 20.5306 23.6907 27.2584 39.4915 61.8480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 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Рекомендуемый конструктивный вариант: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3.0000, 2.0000, 2.0000, 2.0000,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Рекомендуемый кинематический вариант:</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1.0000, 3.0000, 6.0000, 9.0000,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распределения характеристики всей цепи</w:t>
      </w:r>
      <w:r w:rsidR="006266AC">
        <w:rPr>
          <w:rFonts w:ascii="Times New Roman" w:hAnsi="Times New Roman"/>
          <w:sz w:val="28"/>
          <w:szCs w:val="28"/>
          <w:lang w:val="ru-RU"/>
        </w:rPr>
        <w:t xml:space="preserve"> </w:t>
      </w:r>
      <w:r w:rsidRPr="00E20C50">
        <w:rPr>
          <w:rFonts w:ascii="Times New Roman" w:hAnsi="Times New Roman"/>
          <w:sz w:val="28"/>
          <w:szCs w:val="28"/>
          <w:lang w:val="ru-RU"/>
        </w:rPr>
        <w:t>по группам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всей цепи 20.7151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0 0.7151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1 4.0000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2 5.0000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3 5.0000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Характеристика 4 6.0000</w:t>
      </w:r>
    </w:p>
    <w:p w:rsidR="006266AC" w:rsidRDefault="006266AC"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Матрица передаточных чисел:</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0 0.8477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1 0.3968 0.4999 0.6299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2 0.3149 0.6299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3 0.3149 1.2600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4 0.2499 2.0004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Матрица чисел зубьев: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0 21.00 18.00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1 56.00 22.00 52.00 26.00 48.00 30.00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2 57.00 18.00 46.00 29.00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3 57.00 18.00 33.00 42.00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4 72.00 18.00 30.00 60.00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Матрица частот вращения валов(об/мин):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входного вала коробки передач 2543.0266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второго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999.0462 1271.5133 1589.3917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третьего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315.4883 401.5305 501.9132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629.8335 801.6062 1002.0078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четвертого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99.6279 126.7991 158.4989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198.8948 253.1388 316.4235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401.5305 511.0388 638.7986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801.6062 1020.2261 1275.2826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пятого вала коробки передач</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24.9070 31.6998 39.6247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49.7237 63.2847 79.1059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100.3826 127.7597 159.6996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200.4016 255.0565 318.8207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199.2557 253.5982 316.9978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397.7896 506.2776 632.8470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803.0610 1022.0777 1277.5971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1603.2125 2040.4522 2550.5653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Расчетная кинематическая цепь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3000.0000 2543.0266 1589.3917 1002.0078 316.4235 79.1059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Расчетные моменты на валах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35.3562 40.4583 62.1634 94.6894 287.9457 1106.0571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Ориентировочные диаметры валов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15.3686 16.0749 18.5492 21.3426 30.9208 48.4254</w:t>
      </w:r>
    </w:p>
    <w:p w:rsidR="00E20C50" w:rsidRPr="00D1645F" w:rsidRDefault="00D1645F" w:rsidP="00D1645F">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5" w:name="_Toc105578821"/>
      <w:r w:rsidR="00E20C50" w:rsidRPr="00D1645F">
        <w:rPr>
          <w:rFonts w:ascii="Times New Roman" w:hAnsi="Times New Roman"/>
          <w:b/>
          <w:bCs/>
          <w:sz w:val="28"/>
          <w:szCs w:val="28"/>
          <w:lang w:val="ru-RU"/>
        </w:rPr>
        <w:t>ПРИЛОЖЕНИЕ Б</w:t>
      </w:r>
      <w:bookmarkEnd w:id="55"/>
    </w:p>
    <w:p w:rsidR="00E20C50" w:rsidRPr="00D1645F" w:rsidRDefault="00E20C50" w:rsidP="00D1645F">
      <w:pPr>
        <w:widowControl/>
        <w:spacing w:line="360" w:lineRule="auto"/>
        <w:ind w:firstLine="737"/>
        <w:jc w:val="center"/>
        <w:rPr>
          <w:rFonts w:ascii="Times New Roman" w:hAnsi="Times New Roman"/>
          <w:i/>
          <w:sz w:val="28"/>
          <w:szCs w:val="28"/>
          <w:lang w:val="ru-RU"/>
        </w:rPr>
      </w:pPr>
      <w:r w:rsidRPr="00D1645F">
        <w:rPr>
          <w:rFonts w:ascii="Times New Roman" w:hAnsi="Times New Roman"/>
          <w:b/>
          <w:bCs/>
          <w:i/>
          <w:iCs/>
          <w:sz w:val="28"/>
          <w:szCs w:val="28"/>
          <w:lang w:val="ru-RU"/>
        </w:rPr>
        <w:t>(справочное)</w:t>
      </w:r>
    </w:p>
    <w:p w:rsidR="00E20C50" w:rsidRPr="00D1645F" w:rsidRDefault="00E20C50" w:rsidP="00D1645F">
      <w:pPr>
        <w:widowControl/>
        <w:spacing w:line="360" w:lineRule="auto"/>
        <w:ind w:firstLine="737"/>
        <w:jc w:val="center"/>
        <w:rPr>
          <w:rFonts w:ascii="Times New Roman" w:hAnsi="Times New Roman"/>
          <w:i/>
          <w:sz w:val="28"/>
          <w:szCs w:val="28"/>
          <w:lang w:val="ru-RU"/>
        </w:rPr>
      </w:pP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t>Расчет прямозубой эвольвентной передачи</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на шестерне = 84,28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шестерни = 1220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контактное напряжение = 1100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изгибное напряжение = 300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Отношение ширины венца к нач. диаметру шестерни = 0,4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шестерни = 18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колеса = 22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точности передачи =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Расположение передачи - между опор</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контактным напряжениям = 2,9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изгибным напряжениям = 3,1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Стандартный модуль по ГОСТ 9563-60 = 3,00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Межосевое расстояние = 60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шестерни = 21,6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Окружная скорость зубъев передачи = 3,45 м/с </w:t>
      </w:r>
    </w:p>
    <w:p w:rsidR="00D1645F" w:rsidRDefault="00D1645F"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на шестерне = 129,51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шестерни = 762,91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контактное напряжение = 650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изгибное напряжение = 220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Отношение ширины венца к нач. диаметру шестерни = 0,3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шестерни = 30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колеса = 48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точности передачи =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Расположение передачи - между опор</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контактным напряжениям = 2,94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изгибным напряжениям = 2,97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Стандартный модуль по ГОСТ 9563-60 = 3,00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Межосевое расстояние = 117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шестерни = 27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Окружная скорость зубъев передачи = 3,6 м/с</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на шестерне = 197,27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шестерни = 480,96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контактное напряжение = 650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изгибное напряжение = 220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Отношение ширины венца к нач. диаметру шестерни = 0,3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шестерни = 29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колеса = 46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точности передачи =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Расположение передачи - между опор</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контактным напряжениям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изгибным напряжениям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Стандартный модуль по ГОСТ 9563-60 = 4,00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Межосевое расстояние = 150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шестерни = 34,8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Окружная скорость зубъев передачи = 2,92 м/с</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на шестерне = 599,89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шестерни = 151,88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контактное напряжение = 650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изгибное напряжение = 220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Отношение ширины венца к нач. диаметру шестерни = 0,3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шестерни = 42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колеса = 33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точности передачи =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Расположение передачи - между опор</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контактным напряжениям = 3,92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изгибным напряжениям = 3,92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Стандартный модуль по ГОСТ 9563-60 = 4,00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Межосевое расстояние = 150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шестерни = 50,4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Окружная скорость зубъев передачи = 1,34 м/с</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на шестерне = 2304,29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шестерни = 37,97 об/мин</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контактное напряжение = 650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Допустимое изгибное напряжение = 220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Отношение ширины венца к нач. диаметру шестерни = 0,3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шестерни = 60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зубъев колеса = 30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Степень точности передачи = 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Расположение передачи - между опор</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контактным напряжениям = 4,8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Расчетный модуль по изгибным напряжениям = 4,81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Стандартный модуль по ГОСТ 9563-60 = 5,00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Межосевое расстояние = 225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шестерни = 90 м</w:t>
      </w:r>
    </w:p>
    <w:p w:rsidR="00E20C50" w:rsidRPr="00D1645F" w:rsidRDefault="00D1645F" w:rsidP="00D1645F">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6" w:name="_Toc105578822"/>
      <w:r w:rsidR="00E20C50" w:rsidRPr="00D1645F">
        <w:rPr>
          <w:rFonts w:ascii="Times New Roman" w:hAnsi="Times New Roman"/>
          <w:b/>
          <w:bCs/>
          <w:sz w:val="28"/>
          <w:szCs w:val="28"/>
          <w:lang w:val="ru-RU"/>
        </w:rPr>
        <w:t>ПРИЛОЖЕНИЕ Г</w:t>
      </w:r>
      <w:bookmarkEnd w:id="56"/>
    </w:p>
    <w:p w:rsidR="00E20C50" w:rsidRPr="00E20C50" w:rsidRDefault="00E20C50" w:rsidP="00D1645F">
      <w:pPr>
        <w:widowControl/>
        <w:spacing w:line="360" w:lineRule="auto"/>
        <w:ind w:firstLine="737"/>
        <w:jc w:val="center"/>
        <w:rPr>
          <w:rFonts w:ascii="Times New Roman" w:hAnsi="Times New Roman"/>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t>Расчет реакций, грузоподъемности подшипников и валов</w:t>
      </w:r>
    </w:p>
    <w:p w:rsidR="00E20C50" w:rsidRPr="00E20C50" w:rsidRDefault="00E20C50" w:rsidP="00130FB3">
      <w:pPr>
        <w:pStyle w:val="3"/>
        <w:spacing w:line="360" w:lineRule="auto"/>
        <w:ind w:firstLine="737"/>
        <w:jc w:val="both"/>
        <w:rPr>
          <w:szCs w:val="28"/>
        </w:rPr>
      </w:pPr>
    </w:p>
    <w:p w:rsidR="00E20C50" w:rsidRPr="00D1645F" w:rsidRDefault="00E20C50" w:rsidP="00130FB3">
      <w:pPr>
        <w:widowControl/>
        <w:spacing w:line="360" w:lineRule="auto"/>
        <w:ind w:firstLine="737"/>
        <w:rPr>
          <w:rFonts w:ascii="Times New Roman" w:hAnsi="Times New Roman"/>
          <w:b/>
          <w:sz w:val="28"/>
          <w:szCs w:val="28"/>
          <w:lang w:val="ru-RU"/>
        </w:rPr>
      </w:pPr>
      <w:r w:rsidRPr="00D1645F">
        <w:rPr>
          <w:rFonts w:ascii="Times New Roman" w:hAnsi="Times New Roman"/>
          <w:b/>
          <w:sz w:val="28"/>
          <w:szCs w:val="28"/>
          <w:lang w:val="ru-RU"/>
        </w:rPr>
        <w:t>Входной вал</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Р = 34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Q = 34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между опорами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Р действующая на вал = 2,79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Q действующая на вал = 0,01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Угол между плоскостями действия сил = 0,01 Град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 1450 Об/мин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Реакции в опорах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R = 92,40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S = 95,20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Статическая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С01 = 92,40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С02 = 95,20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Динамическая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С1 = 1058,49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С2 = 1090,57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Изгибающие моменты на валу(X от левого конца)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X1 = 1,00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M1 = 0,09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X2 = 34,00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M2 = 0,00 H*м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Выбираем шарикоподшипник радиально-упорный 36204 (одна опора)</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Вал 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Р = 34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Q = 205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между опорами = 405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Р действующая на вал = 2,79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Q действующая на вал = 2,72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Угол между плоскостями действия сил = 48 Град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 479,54 Об/мин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Реакции в опорах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R = 3,60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S = 1,54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Статическая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С01 = 3,60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С02 = 1,54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Динамическая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С1 = 28,48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С2 = 12,22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Изгибающие моменты на валу(X от левого конца)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X1 = 34,00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M1 = 0,12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X2 = 205,00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M2 = 0,31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Выбираем шарикоподшипники радиально-упорные 36204 - 2 штуки</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Вал 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Р = 205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Q = 595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между опорами = 430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Р действующая на вал = 2,72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Q действующая на вал = 3,83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Угол между плоскостями действия сил = 66 Град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 151,43 Об/мин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Реакции в опорах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R = 1,58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S = 5,95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Статическая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С01 = 1,58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С02 = 5,95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Динамическая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С1 = 8,50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С2 = 32,07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Изгибающие моменты на валу(X от левого конца)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X1 = 205,00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M1 = 0,32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X2 = 595,00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M2 = -0,98 H*м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Выбираем шарикоподшипники радиально-упорные 36206 и 36205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Вал 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Р = 181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Q = 327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между опорами = 570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Р действующая на вал = 3,83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Q действующая на вал = 5,83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Угол между плоскостями действия сил = 24 Град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 47,8 Об/мин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Реакции в опорах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R = 4,99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S = 4,48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Статическая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С01 = 4,99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С02 = 4,48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Динамическая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С1 = 18,31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С2 = 16,46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Изгибающие моменты на валу(X от левого конца)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X1 = 181,00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M1 = 0,90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X2 = 327,00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M2 = 1,09 H*м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Выбираем шарикоподшипники радиально-упорные 36207 и 36206</w:t>
      </w:r>
    </w:p>
    <w:p w:rsidR="00E20C50" w:rsidRPr="00EC490C" w:rsidRDefault="00D1645F" w:rsidP="00130FB3">
      <w:pPr>
        <w:widowControl/>
        <w:spacing w:line="360" w:lineRule="auto"/>
        <w:ind w:firstLine="737"/>
        <w:rPr>
          <w:rFonts w:ascii="Times New Roman" w:hAnsi="Times New Roman"/>
          <w:b/>
          <w:sz w:val="28"/>
          <w:szCs w:val="28"/>
          <w:lang w:val="ru-RU"/>
        </w:rPr>
      </w:pPr>
      <w:r>
        <w:rPr>
          <w:rFonts w:ascii="Times New Roman" w:hAnsi="Times New Roman"/>
          <w:sz w:val="28"/>
          <w:szCs w:val="28"/>
          <w:lang w:val="ru-RU"/>
        </w:rPr>
        <w:br w:type="page"/>
      </w:r>
      <w:r w:rsidR="00E20C50" w:rsidRPr="00EC490C">
        <w:rPr>
          <w:rFonts w:ascii="Times New Roman" w:hAnsi="Times New Roman"/>
          <w:b/>
          <w:sz w:val="28"/>
          <w:szCs w:val="28"/>
          <w:lang w:val="ru-RU"/>
        </w:rPr>
        <w:t>Выходной вал</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Р = 395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от левой опоры до силы Q = 740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Расстояние между опорами = 980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Р действующая на вал = 5,83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Сила Q действующая на вал = 14,2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Угол между плоскостями действия сил = 108 Град</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Частота вращения вала = 12 Об/мин</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Реакции в опорах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R = 4,09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S = 10,24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Статическая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С01 = 4,09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С02 = 10,24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Динамическая грузоподъемность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С1 = 9,47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С2 = 23,72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Изгибающие моменты на валу(X от левого конца)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X1 = 395,00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M1 = 1,62 H*м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X2 = 740,00 H</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M2 = 2,46 H*м</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Выбираем шарикоподшипники радиально-упорные 36208 и 36207</w:t>
      </w:r>
    </w:p>
    <w:p w:rsidR="00E20C50" w:rsidRPr="001B2939" w:rsidRDefault="00D1645F" w:rsidP="001B2939">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7" w:name="_Toc105578823"/>
      <w:r w:rsidR="00E20C50" w:rsidRPr="001B2939">
        <w:rPr>
          <w:rFonts w:ascii="Times New Roman" w:hAnsi="Times New Roman"/>
          <w:b/>
          <w:bCs/>
          <w:sz w:val="28"/>
          <w:szCs w:val="28"/>
          <w:lang w:val="ru-RU"/>
        </w:rPr>
        <w:t>ПРИЛОЖЕНИЕ Д</w:t>
      </w:r>
      <w:bookmarkEnd w:id="57"/>
    </w:p>
    <w:p w:rsidR="00E20C50" w:rsidRPr="00E20C50" w:rsidRDefault="00E20C50" w:rsidP="001B2939">
      <w:pPr>
        <w:widowControl/>
        <w:spacing w:line="360" w:lineRule="auto"/>
        <w:ind w:firstLine="737"/>
        <w:jc w:val="center"/>
        <w:rPr>
          <w:rFonts w:ascii="Times New Roman" w:hAnsi="Times New Roman"/>
          <w:b/>
          <w:bCs/>
          <w:i/>
          <w:iCs/>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b/>
          <w:bCs/>
          <w:i/>
          <w:iCs/>
          <w:sz w:val="28"/>
          <w:szCs w:val="28"/>
          <w:lang w:val="ru-RU"/>
        </w:rPr>
      </w:pPr>
    </w:p>
    <w:p w:rsidR="00E20C50" w:rsidRPr="00E20C50" w:rsidRDefault="00E20C50" w:rsidP="00130FB3">
      <w:pPr>
        <w:widowControl/>
        <w:spacing w:line="360" w:lineRule="auto"/>
        <w:ind w:firstLine="737"/>
        <w:rPr>
          <w:rFonts w:ascii="Times New Roman" w:hAnsi="Times New Roman"/>
          <w:b/>
          <w:sz w:val="28"/>
          <w:szCs w:val="28"/>
          <w:lang w:val="ru-RU"/>
        </w:rPr>
      </w:pPr>
      <w:r w:rsidRPr="00E20C50">
        <w:rPr>
          <w:rFonts w:ascii="Times New Roman" w:hAnsi="Times New Roman"/>
          <w:b/>
          <w:sz w:val="28"/>
          <w:szCs w:val="28"/>
          <w:lang w:val="ru-RU"/>
        </w:rPr>
        <w:t>Расчет теплового баланса опор качения</w:t>
      </w:r>
    </w:p>
    <w:p w:rsidR="00E20C50" w:rsidRPr="00E20C50" w:rsidRDefault="00E20C50" w:rsidP="00130FB3">
      <w:pPr>
        <w:widowControl/>
        <w:spacing w:line="360" w:lineRule="auto"/>
        <w:ind w:firstLine="737"/>
        <w:rPr>
          <w:rFonts w:ascii="Times New Roman" w:hAnsi="Times New Roman"/>
          <w:b/>
          <w:sz w:val="28"/>
          <w:szCs w:val="28"/>
          <w:lang w:val="ru-RU"/>
        </w:rPr>
      </w:pPr>
    </w:p>
    <w:p w:rsidR="00E20C50" w:rsidRPr="00E20C50" w:rsidRDefault="00E20C50" w:rsidP="00130FB3">
      <w:pPr>
        <w:pStyle w:val="8"/>
        <w:spacing w:line="360" w:lineRule="auto"/>
        <w:ind w:firstLine="737"/>
        <w:jc w:val="both"/>
      </w:pPr>
      <w:r w:rsidRPr="00E20C50">
        <w:t>Входной вал</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Количество групп подшипников в опоре…1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Длина опоры, MM.............................…... 15.00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Диаметр или высота опоры, MM……......52.00</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N группы Мощность трения</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подшипников группы подшипников</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1 3.6717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tabs>
          <w:tab w:val="left" w:pos="5270"/>
        </w:tabs>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Избыточная температура опоры, Град.</w:t>
      </w:r>
      <w:r w:rsidRPr="00E20C50">
        <w:rPr>
          <w:rFonts w:ascii="Times New Roman" w:hAnsi="Times New Roman"/>
          <w:sz w:val="28"/>
          <w:szCs w:val="28"/>
          <w:lang w:val="ru-RU"/>
        </w:rPr>
        <w:tab/>
        <w:t xml:space="preserve"> - 7.8279... 18.2650</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Требуемое количество жидкой смазки, Л/МИН. - 0.0071 ... 0.0166</w:t>
      </w:r>
    </w:p>
    <w:p w:rsidR="00EC490C" w:rsidRDefault="00EC490C" w:rsidP="00130FB3">
      <w:pPr>
        <w:pStyle w:val="9"/>
        <w:spacing w:line="360" w:lineRule="auto"/>
        <w:ind w:firstLine="737"/>
        <w:rPr>
          <w:lang w:val="en-US"/>
        </w:rPr>
      </w:pPr>
    </w:p>
    <w:p w:rsidR="00E20C50" w:rsidRPr="00E20C50" w:rsidRDefault="00E20C50" w:rsidP="00130FB3">
      <w:pPr>
        <w:pStyle w:val="9"/>
        <w:spacing w:line="360" w:lineRule="auto"/>
        <w:ind w:firstLine="737"/>
      </w:pPr>
      <w:r w:rsidRPr="00E20C50">
        <w:t xml:space="preserve">Первый промежуточный вал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Количество групп подшипников в опоре…1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Длина опоры, MM.....................……….….16.00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Диаметр или высота опоры, MM...............62.00</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N группы Мощность трения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подшипников группы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1 2.0188</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tabs>
          <w:tab w:val="left" w:pos="8658"/>
        </w:tabs>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Избыточная температура опоры, Град. - 4.6660... 10.8874</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Требуемое количество жидкой смазки, Л/МИН. - 0.0097... 0.0227</w:t>
      </w:r>
    </w:p>
    <w:p w:rsidR="00E20C50" w:rsidRPr="00E20C50" w:rsidRDefault="00E20C50" w:rsidP="00130FB3">
      <w:pPr>
        <w:pStyle w:val="9"/>
        <w:spacing w:line="360" w:lineRule="auto"/>
        <w:ind w:firstLine="737"/>
      </w:pPr>
      <w:r w:rsidRPr="00E20C50">
        <w:t>Второй промежуточный вал</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Количество групп подшипников в опоре… 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Длина опоры, MM.....................………..... 16.00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Диаметр или высота опоры, MM............. 62.00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N группы Мощность трения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подшипников группы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1 2.9966</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Результаты расчета: </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Избыточная температура опоры, Град. - 4.6660... 10.8874</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Требуемое количество жидкой смазки, Л/МИН. - 0.0097... 0.0227</w:t>
      </w:r>
    </w:p>
    <w:p w:rsidR="00E20C50" w:rsidRPr="00E20C50" w:rsidRDefault="00E20C50" w:rsidP="00130FB3">
      <w:pPr>
        <w:pStyle w:val="9"/>
        <w:spacing w:line="360" w:lineRule="auto"/>
        <w:ind w:firstLine="737"/>
      </w:pPr>
      <w:r w:rsidRPr="00E20C50">
        <w:t>Вал 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Количество групп подшипников в опоре… 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Длина опоры, MM.....................………..... 45.00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Диаметр или высота опоры, MM............. 85.00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N группы Мощность трения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подшипников группы подшипников </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 1 0.8112</w:t>
      </w:r>
    </w:p>
    <w:p w:rsidR="00E20C50" w:rsidRPr="00E20C50" w:rsidRDefault="00E20C50" w:rsidP="001B2939">
      <w:pPr>
        <w:widowControl/>
        <w:spacing w:line="360" w:lineRule="auto"/>
        <w:ind w:left="709" w:firstLine="28"/>
        <w:rPr>
          <w:rFonts w:ascii="Times New Roman" w:hAnsi="Times New Roman"/>
          <w:sz w:val="28"/>
          <w:szCs w:val="28"/>
          <w:lang w:val="ru-RU"/>
        </w:rPr>
      </w:pPr>
      <w:r w:rsidRPr="00E20C50">
        <w:rPr>
          <w:rFonts w:ascii="Times New Roman" w:hAnsi="Times New Roman"/>
          <w:sz w:val="28"/>
          <w:szCs w:val="28"/>
          <w:lang w:val="ru-RU"/>
        </w:rPr>
        <w:t xml:space="preserve">Результаты расчета: </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Избыточная температура опоры, Град. - 0.6959... 1.6238</w:t>
      </w:r>
    </w:p>
    <w:p w:rsidR="00E20C50" w:rsidRPr="00E20C50" w:rsidRDefault="00E20C50" w:rsidP="00130FB3">
      <w:pPr>
        <w:widowControl/>
        <w:suppressAutoHyphens/>
        <w:autoSpaceDE w:val="0"/>
        <w:autoSpaceDN w:val="0"/>
        <w:adjustRightInd w:val="0"/>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Требуемое количество жидкой смазки, Л/МИН. - 0.0174... 0.0407</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1B2939" w:rsidRDefault="001B2939" w:rsidP="001B2939">
      <w:pPr>
        <w:widowControl/>
        <w:tabs>
          <w:tab w:val="left" w:pos="4420"/>
        </w:tabs>
        <w:spacing w:line="360" w:lineRule="auto"/>
        <w:ind w:firstLine="737"/>
        <w:jc w:val="center"/>
        <w:rPr>
          <w:rFonts w:ascii="Times New Roman" w:hAnsi="Times New Roman"/>
          <w:b/>
          <w:bCs/>
          <w:sz w:val="28"/>
          <w:szCs w:val="28"/>
          <w:lang w:val="ru-RU"/>
        </w:rPr>
      </w:pPr>
      <w:r>
        <w:rPr>
          <w:rFonts w:ascii="Times New Roman" w:hAnsi="Times New Roman"/>
          <w:b/>
          <w:sz w:val="28"/>
          <w:szCs w:val="28"/>
          <w:lang w:val="ru-RU"/>
        </w:rPr>
        <w:br w:type="page"/>
      </w:r>
      <w:bookmarkStart w:id="58" w:name="_Toc105578824"/>
      <w:r w:rsidR="00E20C50" w:rsidRPr="001B2939">
        <w:rPr>
          <w:rFonts w:ascii="Times New Roman" w:hAnsi="Times New Roman"/>
          <w:b/>
          <w:bCs/>
          <w:sz w:val="28"/>
          <w:szCs w:val="28"/>
          <w:lang w:val="ru-RU"/>
        </w:rPr>
        <w:t>ПРИЛОЖЕНИЕ Е</w:t>
      </w:r>
      <w:bookmarkEnd w:id="58"/>
    </w:p>
    <w:p w:rsidR="00E20C50" w:rsidRPr="00E20C50" w:rsidRDefault="00E20C50" w:rsidP="001B2939">
      <w:pPr>
        <w:widowControl/>
        <w:spacing w:line="360" w:lineRule="auto"/>
        <w:ind w:firstLine="737"/>
        <w:jc w:val="center"/>
        <w:rPr>
          <w:rFonts w:ascii="Times New Roman" w:hAnsi="Times New Roman"/>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F929BD">
      <w:pPr>
        <w:pStyle w:val="a8"/>
        <w:spacing w:line="360" w:lineRule="auto"/>
        <w:ind w:firstLine="737"/>
        <w:jc w:val="center"/>
        <w:rPr>
          <w:rFonts w:ascii="Times New Roman" w:hAnsi="Times New Roman"/>
          <w:i w:val="0"/>
          <w:sz w:val="28"/>
          <w:szCs w:val="28"/>
        </w:rPr>
      </w:pPr>
      <w:r w:rsidRPr="00E20C50">
        <w:rPr>
          <w:rFonts w:ascii="Times New Roman" w:hAnsi="Times New Roman"/>
          <w:i w:val="0"/>
          <w:sz w:val="28"/>
          <w:szCs w:val="28"/>
        </w:rPr>
        <w:t>Расчет сечения сплошного вала на статическую прочность и выносливость</w:t>
      </w:r>
    </w:p>
    <w:p w:rsidR="00E20C50" w:rsidRPr="00E20C50" w:rsidRDefault="00E20C50" w:rsidP="00130FB3">
      <w:pPr>
        <w:pStyle w:val="a8"/>
        <w:spacing w:line="360" w:lineRule="auto"/>
        <w:ind w:firstLine="737"/>
        <w:jc w:val="both"/>
        <w:rPr>
          <w:rFonts w:ascii="Times New Roman" w:hAnsi="Times New Roman"/>
          <w:b w:val="0"/>
          <w:i w:val="0"/>
          <w:sz w:val="28"/>
          <w:szCs w:val="28"/>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РАСЧЕТ СЕЧЕНИЯ ВХОДНОГО ВАЛА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121,23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70,71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22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22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B=4 мм T=4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5,122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13,042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4,767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1,468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9,479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1,451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 СЕЧЕНИЯ ВАЛА 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140,54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84,28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22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22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B=4 мм T=4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4,418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10,942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4,097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1,266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7,953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1,250</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 СЕЧЕНИЯ ВАЛА 3</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136,79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129,5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28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24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B=6 мм T=6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5,562</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8,995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4,731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1,583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6,481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1,538</w:t>
      </w:r>
    </w:p>
    <w:p w:rsidR="001B2939" w:rsidRDefault="001B2939"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 СЕЧЕНИЯ ВАЛА 4</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109,36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197,3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36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28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1B2939" w:rsidRDefault="001B2939"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B=6 мм T=6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11,408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9,518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7,308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3,201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6,739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2,892</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РАСЧЕТ СЕЧЕНИЯ ВАЛА 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109,36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599,9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40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36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6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E20C50" w:rsidRPr="00E20C50" w:rsidRDefault="001B2939" w:rsidP="00130FB3">
      <w:pPr>
        <w:widowControl/>
        <w:spacing w:line="360" w:lineRule="auto"/>
        <w:ind w:firstLine="737"/>
        <w:rPr>
          <w:rFonts w:ascii="Times New Roman" w:hAnsi="Times New Roman"/>
          <w:sz w:val="28"/>
          <w:szCs w:val="28"/>
          <w:lang w:val="ru-RU"/>
        </w:rPr>
      </w:pPr>
      <w:r>
        <w:rPr>
          <w:rFonts w:ascii="Times New Roman" w:hAnsi="Times New Roman"/>
          <w:sz w:val="28"/>
          <w:szCs w:val="28"/>
          <w:lang w:val="ru-RU"/>
        </w:rPr>
        <w:br w:type="page"/>
      </w:r>
      <w:r w:rsidR="00E20C50"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B=6 мм T=6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25,149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6,771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6,538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6,858</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4,627</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3,835</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 xml:space="preserve">РАСЧЕТ СЕЧЕНИЯ ВЫХОДНОГО ВАЛА </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ИСХОДНЫЕ ДАННЫЕ</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Изгибающий момент в сечении = 34,14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Крутящий момент в сечении = 2304,3 Н*м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Предел прочности материала вала = 900 МПа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Максимальный диаметр сечения вала = 160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Минимальный диаметр сечения вала = 110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Ширина шлица или шпонки = 8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Высота шпонки шпонки = 8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Радиус галтели,выточки или признак = 1 мм</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Код марки стали = 35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Признак концентратора напряжений = 4</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Число шлицев или шпонок в сечении вала = 1</w:t>
      </w:r>
    </w:p>
    <w:p w:rsidR="00E20C50" w:rsidRPr="00E20C50" w:rsidRDefault="00E20C50" w:rsidP="00130FB3">
      <w:pPr>
        <w:widowControl/>
        <w:spacing w:line="360" w:lineRule="auto"/>
        <w:ind w:firstLine="737"/>
        <w:rPr>
          <w:rFonts w:ascii="Times New Roman" w:hAnsi="Times New Roman"/>
          <w:sz w:val="28"/>
          <w:szCs w:val="28"/>
          <w:lang w:val="ru-RU"/>
        </w:rPr>
      </w:pP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РЕЗУЛЬТАТЫ РАСЧЕТА</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Шпонка (торцевая фреза) Х=4, R=1, B=8 мм T=8 мм Z=1</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K1=1,706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изгибе = 2412,839</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статической прочности при кручении = 51,505</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статической прочности = 51,493</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изгибе = 480,720</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Запас усталостной прочности при кручении = 24,186</w:t>
      </w:r>
    </w:p>
    <w:p w:rsidR="00E20C50" w:rsidRPr="00E20C50" w:rsidRDefault="00E20C50" w:rsidP="00130FB3">
      <w:pPr>
        <w:widowControl/>
        <w:spacing w:line="360" w:lineRule="auto"/>
        <w:ind w:firstLine="737"/>
        <w:rPr>
          <w:rFonts w:ascii="Times New Roman" w:hAnsi="Times New Roman"/>
          <w:sz w:val="28"/>
          <w:szCs w:val="28"/>
          <w:lang w:val="ru-RU"/>
        </w:rPr>
      </w:pPr>
      <w:r w:rsidRPr="00E20C50">
        <w:rPr>
          <w:rFonts w:ascii="Times New Roman" w:hAnsi="Times New Roman"/>
          <w:sz w:val="28"/>
          <w:szCs w:val="28"/>
          <w:lang w:val="ru-RU"/>
        </w:rPr>
        <w:t>Сумарный запас усталостной прочности = 24,156</w:t>
      </w:r>
    </w:p>
    <w:p w:rsidR="00E20C50" w:rsidRPr="001B2939" w:rsidRDefault="001B2939" w:rsidP="001B2939">
      <w:pPr>
        <w:widowControl/>
        <w:spacing w:line="360" w:lineRule="auto"/>
        <w:ind w:firstLine="737"/>
        <w:jc w:val="center"/>
        <w:rPr>
          <w:rFonts w:ascii="Times New Roman" w:hAnsi="Times New Roman"/>
          <w:b/>
          <w:bCs/>
          <w:sz w:val="28"/>
          <w:szCs w:val="28"/>
          <w:lang w:val="ru-RU"/>
        </w:rPr>
      </w:pPr>
      <w:r>
        <w:rPr>
          <w:rFonts w:ascii="Times New Roman" w:hAnsi="Times New Roman"/>
          <w:sz w:val="28"/>
          <w:szCs w:val="28"/>
          <w:lang w:val="ru-RU"/>
        </w:rPr>
        <w:br w:type="page"/>
      </w:r>
      <w:bookmarkStart w:id="59" w:name="_Toc105578826"/>
      <w:r w:rsidR="00E20C50" w:rsidRPr="001B2939">
        <w:rPr>
          <w:rFonts w:ascii="Times New Roman" w:hAnsi="Times New Roman"/>
          <w:b/>
          <w:bCs/>
          <w:sz w:val="28"/>
          <w:szCs w:val="28"/>
          <w:lang w:val="ru-RU"/>
        </w:rPr>
        <w:t>ПРИЛОЖЕНИЕ З</w:t>
      </w:r>
      <w:bookmarkEnd w:id="59"/>
    </w:p>
    <w:p w:rsidR="00E20C50" w:rsidRPr="00E20C50" w:rsidRDefault="00E20C50" w:rsidP="001B2939">
      <w:pPr>
        <w:widowControl/>
        <w:spacing w:line="360" w:lineRule="auto"/>
        <w:ind w:firstLine="737"/>
        <w:jc w:val="center"/>
        <w:rPr>
          <w:rFonts w:ascii="Times New Roman" w:hAnsi="Times New Roman"/>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sz w:val="28"/>
          <w:szCs w:val="28"/>
          <w:lang w:val="ru-RU"/>
        </w:rPr>
      </w:pPr>
    </w:p>
    <w:p w:rsidR="00F929BD" w:rsidRPr="00F929BD" w:rsidRDefault="00F929BD" w:rsidP="00F929BD">
      <w:pPr>
        <w:jc w:val="center"/>
        <w:rPr>
          <w:b/>
          <w:bCs/>
          <w:sz w:val="28"/>
          <w:lang w:val="ru-RU"/>
        </w:rPr>
      </w:pPr>
      <w:r w:rsidRPr="00F929BD">
        <w:rPr>
          <w:b/>
          <w:sz w:val="28"/>
          <w:lang w:val="ru-RU"/>
        </w:rPr>
        <w:t>Температурный р</w:t>
      </w:r>
      <w:r w:rsidRPr="00F929BD">
        <w:rPr>
          <w:b/>
          <w:bCs/>
          <w:sz w:val="28"/>
          <w:lang w:val="ru-RU"/>
        </w:rPr>
        <w:t>асчет шпиндельного узла</w:t>
      </w:r>
    </w:p>
    <w:p w:rsidR="00F929BD" w:rsidRPr="00F929BD" w:rsidRDefault="00F929BD" w:rsidP="00F929BD">
      <w:pPr>
        <w:rPr>
          <w:b/>
          <w:bCs/>
          <w:sz w:val="28"/>
          <w:lang w:val="ru-RU"/>
        </w:rPr>
      </w:pPr>
    </w:p>
    <w:p w:rsidR="00F929BD" w:rsidRDefault="00F929BD" w:rsidP="00F929BD">
      <w:pPr>
        <w:pStyle w:val="af0"/>
        <w:ind w:firstLine="709"/>
      </w:pPr>
      <w:r>
        <w:rPr>
          <w:rFonts w:eastAsia="MS Mincho"/>
        </w:rPr>
        <w:t xml:space="preserve"> </w:t>
      </w:r>
      <w:r>
        <w:t>┌───────────────────────────────────────────────────────────────┐</w:t>
      </w:r>
    </w:p>
    <w:p w:rsidR="00F929BD" w:rsidRDefault="00F929BD" w:rsidP="00F929BD">
      <w:pPr>
        <w:pStyle w:val="af0"/>
        <w:ind w:firstLine="709"/>
      </w:pPr>
      <w:r>
        <w:t xml:space="preserve"> │                   КОЭФФИЦИЕНТЫ    ТЕПЛООТДАЧИ     BT/M**2*K   │</w:t>
      </w:r>
    </w:p>
    <w:p w:rsidR="00F929BD" w:rsidRDefault="00F929BD" w:rsidP="00F929BD">
      <w:pPr>
        <w:pStyle w:val="af0"/>
        <w:ind w:firstLine="709"/>
      </w:pPr>
      <w:r>
        <w:t xml:space="preserve"> ├───────┬─────────────┬─────────────┬─────────────┬─────────────┤</w:t>
      </w:r>
    </w:p>
    <w:p w:rsidR="00F929BD" w:rsidRDefault="00F929BD" w:rsidP="00F929BD">
      <w:pPr>
        <w:pStyle w:val="af0"/>
        <w:ind w:firstLine="709"/>
      </w:pPr>
      <w:r>
        <w:t xml:space="preserve"> │ноmeр  │  для нижнeй │ для вeрхнeй │  для лeвой  │ для прaвой  │</w:t>
      </w:r>
    </w:p>
    <w:p w:rsidR="00F929BD" w:rsidRDefault="00F929BD" w:rsidP="00F929BD">
      <w:pPr>
        <w:pStyle w:val="af0"/>
        <w:ind w:firstLine="709"/>
      </w:pPr>
      <w:r>
        <w:t xml:space="preserve"> │облaсти│  грaни      │ грaни       │  грaни      │ грaни       │</w:t>
      </w:r>
    </w:p>
    <w:p w:rsidR="00F929BD" w:rsidRDefault="00F929BD" w:rsidP="00F929BD">
      <w:pPr>
        <w:pStyle w:val="af0"/>
        <w:ind w:firstLine="709"/>
      </w:pPr>
      <w:r>
        <w:t xml:space="preserve"> ├───────┼─────────────┼─────────────┼─────────────┼─────────────┤</w:t>
      </w:r>
    </w:p>
    <w:p w:rsidR="00F929BD" w:rsidRDefault="00F929BD" w:rsidP="00F929BD">
      <w:pPr>
        <w:pStyle w:val="af0"/>
        <w:ind w:firstLine="709"/>
      </w:pPr>
      <w:r>
        <w:t xml:space="preserve"> │       │      1      │      2      │      3      │      4      │</w:t>
      </w:r>
    </w:p>
    <w:p w:rsidR="00F929BD" w:rsidRDefault="00F929BD" w:rsidP="00F929BD">
      <w:pPr>
        <w:pStyle w:val="af0"/>
        <w:ind w:firstLine="709"/>
      </w:pPr>
      <w:r>
        <w:t xml:space="preserve"> ├───────┼─────────────┼─────────────┼─────────────┼─────────────┤</w:t>
      </w:r>
    </w:p>
    <w:p w:rsidR="00F929BD" w:rsidRDefault="00F929BD" w:rsidP="00F929BD">
      <w:pPr>
        <w:pStyle w:val="af0"/>
        <w:ind w:firstLine="709"/>
      </w:pPr>
      <w:r>
        <w:t xml:space="preserve"> │  1    │      46.0360│      53.0211│      82.9249│       0.0000│</w:t>
      </w:r>
    </w:p>
    <w:p w:rsidR="00F929BD" w:rsidRDefault="00F929BD" w:rsidP="00F929BD">
      <w:pPr>
        <w:pStyle w:val="af0"/>
        <w:ind w:firstLine="709"/>
      </w:pPr>
      <w:r>
        <w:t xml:space="preserve"> │  2    │      46.0360│      53.0211│       0.0000│       0.0000│</w:t>
      </w:r>
    </w:p>
    <w:p w:rsidR="00F929BD" w:rsidRDefault="00F929BD" w:rsidP="00F929BD">
      <w:pPr>
        <w:pStyle w:val="af0"/>
        <w:ind w:firstLine="709"/>
      </w:pPr>
      <w:r>
        <w:t xml:space="preserve"> │  3    │      46.0360│       0.0000│       0.0000│       0.0000│</w:t>
      </w:r>
    </w:p>
    <w:p w:rsidR="00F929BD" w:rsidRDefault="00F929BD" w:rsidP="00F929BD">
      <w:pPr>
        <w:pStyle w:val="af0"/>
        <w:ind w:firstLine="709"/>
      </w:pPr>
      <w:r>
        <w:t xml:space="preserve"> │  4    │      46.0360│      49.1161│       0.0000│       0.0000│</w:t>
      </w:r>
    </w:p>
    <w:p w:rsidR="00F929BD" w:rsidRDefault="00F929BD" w:rsidP="00F929BD">
      <w:pPr>
        <w:pStyle w:val="af0"/>
        <w:ind w:firstLine="709"/>
      </w:pPr>
      <w:r>
        <w:t xml:space="preserve"> │  5    │      46.0360│       0.0000│       0.0000│       0.0000│</w:t>
      </w:r>
    </w:p>
    <w:p w:rsidR="00F929BD" w:rsidRDefault="00F929BD" w:rsidP="00F929BD">
      <w:pPr>
        <w:pStyle w:val="af0"/>
        <w:ind w:firstLine="709"/>
      </w:pPr>
      <w:r>
        <w:t xml:space="preserve"> │  6    │       0.0000│       0.0000│      98.2592│      98.2592│</w:t>
      </w:r>
    </w:p>
    <w:p w:rsidR="00F929BD" w:rsidRDefault="00F929BD" w:rsidP="00F929BD">
      <w:pPr>
        <w:pStyle w:val="af0"/>
        <w:ind w:firstLine="709"/>
      </w:pPr>
      <w:r>
        <w:t xml:space="preserve"> │  7    │      46.0360│      49.1161│       0.0000│       0.0000│</w:t>
      </w:r>
    </w:p>
    <w:p w:rsidR="00F929BD" w:rsidRDefault="00F929BD" w:rsidP="00F929BD">
      <w:pPr>
        <w:pStyle w:val="af0"/>
        <w:ind w:firstLine="709"/>
      </w:pPr>
      <w:r>
        <w:t xml:space="preserve"> │  8    │       0.0000│      49.1161│       0.0000│      80.4622│</w:t>
      </w:r>
    </w:p>
    <w:p w:rsidR="00F929BD" w:rsidRDefault="00F929BD" w:rsidP="00F929BD">
      <w:pPr>
        <w:pStyle w:val="af0"/>
        <w:ind w:firstLine="709"/>
      </w:pPr>
      <w:r>
        <w:t xml:space="preserve"> │  9    │      45.4008│       0.0000│      71.6354│       0.0000│</w:t>
      </w:r>
    </w:p>
    <w:p w:rsidR="00F929BD" w:rsidRDefault="00F929BD" w:rsidP="00F929BD">
      <w:pPr>
        <w:pStyle w:val="af0"/>
        <w:ind w:firstLine="709"/>
      </w:pPr>
      <w:r>
        <w:t xml:space="preserve"> │ 10    │      45.4008│      47.8148│       0.0000│       0.0000│</w:t>
      </w:r>
    </w:p>
    <w:p w:rsidR="00F929BD" w:rsidRDefault="00F929BD" w:rsidP="00F929BD">
      <w:pPr>
        <w:pStyle w:val="af0"/>
        <w:ind w:firstLine="709"/>
      </w:pPr>
      <w:r>
        <w:t xml:space="preserve"> │ 11    │       0.0000│      49.1161│      80.7387│       0.0000│</w:t>
      </w:r>
    </w:p>
    <w:p w:rsidR="00F929BD" w:rsidRDefault="00F929BD" w:rsidP="00F929BD">
      <w:pPr>
        <w:pStyle w:val="af0"/>
        <w:ind w:firstLine="709"/>
      </w:pPr>
      <w:r>
        <w:t xml:space="preserve"> │ 12    │      45.4008│       0.0000│       0.0000│       0.0000│</w:t>
      </w:r>
    </w:p>
    <w:p w:rsidR="00F929BD" w:rsidRDefault="00F929BD" w:rsidP="00F929BD">
      <w:pPr>
        <w:pStyle w:val="af0"/>
        <w:ind w:firstLine="709"/>
      </w:pPr>
      <w:r>
        <w:t xml:space="preserve"> │ 13    │      45.4008│       0.0000│       0.0000│       0.0000│</w:t>
      </w:r>
    </w:p>
    <w:p w:rsidR="00F929BD" w:rsidRDefault="00F929BD" w:rsidP="00F929BD">
      <w:pPr>
        <w:pStyle w:val="af0"/>
        <w:ind w:firstLine="709"/>
      </w:pPr>
      <w:r>
        <w:t xml:space="preserve"> │ 14    │       0.0000│      50.8863│      84.0238│       0.0000│</w:t>
      </w:r>
    </w:p>
    <w:p w:rsidR="00F929BD" w:rsidRDefault="00F929BD" w:rsidP="00F929BD">
      <w:pPr>
        <w:pStyle w:val="af0"/>
        <w:ind w:firstLine="709"/>
      </w:pPr>
      <w:r>
        <w:t xml:space="preserve"> │ 15    │      45.4008│       0.0000│       0.0000│       0.0000│</w:t>
      </w:r>
    </w:p>
    <w:p w:rsidR="00F929BD" w:rsidRDefault="00F929BD" w:rsidP="00F929BD">
      <w:pPr>
        <w:pStyle w:val="af0"/>
        <w:ind w:firstLine="709"/>
      </w:pPr>
      <w:r>
        <w:t xml:space="preserve"> │ 16    │       0.0000│       0.0000│       0.0000│      83.8143│</w:t>
      </w:r>
    </w:p>
    <w:p w:rsidR="00F929BD" w:rsidRDefault="00F929BD" w:rsidP="00F929BD">
      <w:pPr>
        <w:pStyle w:val="af0"/>
        <w:ind w:firstLine="709"/>
      </w:pPr>
      <w:r>
        <w:t xml:space="preserve"> │ 17    │       0.0000│       0.0000│       0.0000│       0.0000│</w:t>
      </w:r>
    </w:p>
    <w:p w:rsidR="00F929BD" w:rsidRDefault="00F929BD" w:rsidP="00F929BD">
      <w:pPr>
        <w:pStyle w:val="af0"/>
        <w:ind w:firstLine="709"/>
      </w:pPr>
      <w:r>
        <w:t xml:space="preserve"> │ 18    │      45.4008│       0.0000│       0.0000│      71.0641│</w:t>
      </w:r>
    </w:p>
    <w:p w:rsidR="00F929BD" w:rsidRDefault="00F929BD" w:rsidP="00F929BD">
      <w:pPr>
        <w:pStyle w:val="af0"/>
        <w:ind w:firstLine="709"/>
      </w:pPr>
      <w:r>
        <w:t xml:space="preserve"> │ 19    │      46.0360│      48.8809│       0.0000│       0.0000│</w:t>
      </w:r>
    </w:p>
    <w:p w:rsidR="00F929BD" w:rsidRDefault="00F929BD" w:rsidP="00F929BD">
      <w:pPr>
        <w:pStyle w:val="af0"/>
        <w:ind w:firstLine="709"/>
      </w:pPr>
      <w:r>
        <w:t xml:space="preserve"> │ 20    │      46.0360│       0.0000│       0.0000│       0.0000│</w:t>
      </w:r>
    </w:p>
    <w:p w:rsidR="00F929BD" w:rsidRDefault="00F929BD" w:rsidP="00F929BD">
      <w:pPr>
        <w:pStyle w:val="af0"/>
        <w:ind w:firstLine="709"/>
      </w:pPr>
      <w:r>
        <w:t xml:space="preserve"> │ 21    │       0.0000│      52.5265│      83.4643│      90.4745│</w:t>
      </w:r>
    </w:p>
    <w:p w:rsidR="00F929BD" w:rsidRDefault="00F929BD" w:rsidP="00F929BD">
      <w:pPr>
        <w:pStyle w:val="af0"/>
        <w:ind w:firstLine="709"/>
      </w:pPr>
      <w:r>
        <w:t xml:space="preserve"> │ 22    │      46.0360│      50.8775│       0.0000│       0.0000│</w:t>
      </w:r>
    </w:p>
    <w:p w:rsidR="00F929BD" w:rsidRDefault="00F929BD" w:rsidP="00F929BD">
      <w:pPr>
        <w:pStyle w:val="af0"/>
        <w:ind w:firstLine="709"/>
      </w:pPr>
      <w:r>
        <w:t xml:space="preserve"> │ 23    │      46.0360│       0.0000│       0.0000│       0.0000│</w:t>
      </w:r>
    </w:p>
    <w:p w:rsidR="00F929BD" w:rsidRDefault="00F929BD" w:rsidP="00F929BD">
      <w:pPr>
        <w:pStyle w:val="af0"/>
        <w:ind w:firstLine="709"/>
      </w:pPr>
      <w:r>
        <w:t xml:space="preserve"> │ 24    │      46.0360│       0.0000│       0.0000│       0.0000│</w:t>
      </w:r>
    </w:p>
    <w:p w:rsidR="00F929BD" w:rsidRDefault="00F929BD" w:rsidP="00F929BD">
      <w:pPr>
        <w:pStyle w:val="af0"/>
        <w:ind w:firstLine="709"/>
      </w:pPr>
      <w:r>
        <w:t xml:space="preserve"> │ 25    │       0.0000│       0.0000│       0.0000│       0.0000│</w:t>
      </w:r>
    </w:p>
    <w:p w:rsidR="00F929BD" w:rsidRDefault="00F929BD" w:rsidP="00F929BD">
      <w:pPr>
        <w:pStyle w:val="af0"/>
        <w:ind w:firstLine="709"/>
      </w:pPr>
      <w:r>
        <w:t xml:space="preserve"> │ 26    │       0.0000│      56.7825│       0.0000│       0.0000│</w:t>
      </w:r>
    </w:p>
    <w:p w:rsidR="00F929BD" w:rsidRDefault="00F929BD" w:rsidP="00F929BD">
      <w:pPr>
        <w:pStyle w:val="af0"/>
        <w:ind w:firstLine="709"/>
      </w:pPr>
      <w:r>
        <w:t xml:space="preserve"> │ 27    │       0.0000│       0.0000│       0.0000│       0.0000│</w:t>
      </w:r>
    </w:p>
    <w:p w:rsidR="00F929BD" w:rsidRDefault="00F929BD" w:rsidP="00F929BD">
      <w:pPr>
        <w:pStyle w:val="af0"/>
        <w:ind w:firstLine="709"/>
      </w:pPr>
      <w:r>
        <w:t xml:space="preserve"> │ 28    │      40.2621│       0.0000│      61.0465│      88.5833│</w:t>
      </w:r>
    </w:p>
    <w:p w:rsidR="00F929BD" w:rsidRDefault="00F929BD" w:rsidP="00F929BD">
      <w:pPr>
        <w:pStyle w:val="af0"/>
        <w:ind w:firstLine="709"/>
      </w:pPr>
      <w:r>
        <w:t xml:space="preserve"> └───────┴─────────────┴─────────────┴─────────────┴─────────────┘</w:t>
      </w:r>
    </w:p>
    <w:p w:rsidR="00E20C50" w:rsidRPr="00F929BD" w:rsidRDefault="00F929BD" w:rsidP="00F929BD">
      <w:pPr>
        <w:widowControl/>
        <w:spacing w:line="360" w:lineRule="auto"/>
        <w:ind w:firstLine="737"/>
        <w:jc w:val="center"/>
        <w:rPr>
          <w:b/>
          <w:bCs/>
          <w:sz w:val="28"/>
          <w:szCs w:val="28"/>
        </w:rPr>
      </w:pPr>
      <w:r>
        <w:rPr>
          <w:rFonts w:ascii="Times New Roman" w:hAnsi="Times New Roman"/>
          <w:b/>
          <w:bCs/>
          <w:sz w:val="28"/>
          <w:szCs w:val="28"/>
          <w:lang w:val="ru-RU"/>
        </w:rPr>
        <w:br w:type="page"/>
      </w:r>
      <w:bookmarkStart w:id="60" w:name="_Toc105578827"/>
      <w:r w:rsidR="00E20C50" w:rsidRPr="00F929BD">
        <w:rPr>
          <w:b/>
          <w:bCs/>
          <w:sz w:val="28"/>
          <w:szCs w:val="28"/>
        </w:rPr>
        <w:t>ПРИЛОЖЕНИЕ П</w:t>
      </w:r>
      <w:bookmarkEnd w:id="60"/>
    </w:p>
    <w:p w:rsidR="00E20C50" w:rsidRPr="00E20C50" w:rsidRDefault="00E20C50" w:rsidP="00F929BD">
      <w:pPr>
        <w:widowControl/>
        <w:spacing w:line="360" w:lineRule="auto"/>
        <w:ind w:firstLine="737"/>
        <w:jc w:val="center"/>
        <w:rPr>
          <w:rFonts w:ascii="Times New Roman" w:hAnsi="Times New Roman"/>
          <w:sz w:val="28"/>
          <w:szCs w:val="28"/>
          <w:lang w:val="ru-RU"/>
        </w:rPr>
      </w:pPr>
      <w:r w:rsidRPr="00E20C50">
        <w:rPr>
          <w:rFonts w:ascii="Times New Roman" w:hAnsi="Times New Roman"/>
          <w:b/>
          <w:bCs/>
          <w:i/>
          <w:iCs/>
          <w:sz w:val="28"/>
          <w:szCs w:val="28"/>
          <w:lang w:val="ru-RU"/>
        </w:rPr>
        <w:t>(справочное)</w:t>
      </w:r>
    </w:p>
    <w:p w:rsidR="00E20C50" w:rsidRPr="00E20C50" w:rsidRDefault="00E20C50" w:rsidP="00130FB3">
      <w:pPr>
        <w:widowControl/>
        <w:spacing w:line="360" w:lineRule="auto"/>
        <w:ind w:firstLine="737"/>
        <w:rPr>
          <w:rFonts w:ascii="Times New Roman" w:hAnsi="Times New Roman"/>
          <w:sz w:val="28"/>
          <w:szCs w:val="28"/>
          <w:lang w:val="ru-RU"/>
        </w:rPr>
      </w:pPr>
    </w:p>
    <w:p w:rsidR="00F929BD" w:rsidRDefault="00F929BD" w:rsidP="00F929BD">
      <w:pPr>
        <w:pStyle w:val="af0"/>
        <w:ind w:left="709"/>
      </w:pPr>
      <w:r>
        <w:rPr>
          <w:lang w:val="en-US"/>
        </w:rPr>
        <w:t xml:space="preserve"> </w:t>
      </w:r>
      <w:r>
        <w:t>┌─────────────────────────────────────────────────────────────┐</w:t>
      </w:r>
    </w:p>
    <w:p w:rsidR="00F929BD" w:rsidRDefault="00F929BD" w:rsidP="00F929BD">
      <w:pPr>
        <w:pStyle w:val="af0"/>
        <w:ind w:left="709"/>
      </w:pPr>
      <w:r>
        <w:t xml:space="preserve"> │                  ПОСТОЯННЫЕ  ВРЕМЕНИ  СИСТЕМЫ               │</w:t>
      </w:r>
    </w:p>
    <w:p w:rsidR="00F929BD" w:rsidRDefault="00F929BD" w:rsidP="00F929BD">
      <w:pPr>
        <w:pStyle w:val="af0"/>
        <w:ind w:left="709"/>
      </w:pPr>
      <w:r>
        <w:t xml:space="preserve"> ├──────┬───────────────────────┬──────┬───────────────────────┤</w:t>
      </w:r>
    </w:p>
    <w:p w:rsidR="00F929BD" w:rsidRDefault="00F929BD" w:rsidP="00F929BD">
      <w:pPr>
        <w:pStyle w:val="af0"/>
        <w:ind w:left="709"/>
      </w:pPr>
      <w:r>
        <w:t xml:space="preserve"> │NN п/п│         [ мин ]       │NN п/п│         [ мин ]       │</w:t>
      </w:r>
    </w:p>
    <w:p w:rsidR="00F929BD" w:rsidRDefault="00F929BD" w:rsidP="00F929BD">
      <w:pPr>
        <w:pStyle w:val="af0"/>
        <w:ind w:left="709"/>
      </w:pPr>
      <w:r>
        <w:t xml:space="preserve"> ├──────┼───────────────────────┼──────┼───────────────────────┤</w:t>
      </w:r>
    </w:p>
    <w:p w:rsidR="00F929BD" w:rsidRDefault="00F929BD" w:rsidP="00F929BD">
      <w:pPr>
        <w:pStyle w:val="af0"/>
        <w:ind w:left="709"/>
      </w:pPr>
      <w:r>
        <w:t xml:space="preserve"> │    1 │  231.36824/   0.004322│   86 │    0.03012/  33.199963│</w:t>
      </w:r>
    </w:p>
    <w:p w:rsidR="00F929BD" w:rsidRDefault="00F929BD" w:rsidP="00F929BD">
      <w:pPr>
        <w:pStyle w:val="af0"/>
        <w:ind w:left="709"/>
      </w:pPr>
      <w:r>
        <w:t xml:space="preserve"> │    2 │  201.32951/   0.004967│   87 │    0.02961/  33.775009│</w:t>
      </w:r>
    </w:p>
    <w:p w:rsidR="00F929BD" w:rsidRDefault="00F929BD" w:rsidP="00F929BD">
      <w:pPr>
        <w:pStyle w:val="af0"/>
        <w:ind w:left="709"/>
      </w:pPr>
      <w:r>
        <w:t xml:space="preserve"> │    3 │   52.47458/   0.019057│   88 │    0.02866/  34.894947│</w:t>
      </w:r>
    </w:p>
    <w:p w:rsidR="00F929BD" w:rsidRDefault="00F929BD" w:rsidP="00F929BD">
      <w:pPr>
        <w:pStyle w:val="af0"/>
        <w:ind w:left="709"/>
      </w:pPr>
      <w:r>
        <w:t xml:space="preserve"> │    4 │   19.60326/   0.051012│   89 │    0.02774/  36.050003│</w:t>
      </w:r>
    </w:p>
    <w:p w:rsidR="00F929BD" w:rsidRDefault="00F929BD" w:rsidP="00F929BD">
      <w:pPr>
        <w:pStyle w:val="af0"/>
        <w:ind w:left="709"/>
      </w:pPr>
      <w:r>
        <w:t xml:space="preserve"> │    5 │   18.54321/   0.053928│   90 │    0.02746/  36.421028│</w:t>
      </w:r>
    </w:p>
    <w:p w:rsidR="00F929BD" w:rsidRDefault="00F929BD" w:rsidP="00F929BD">
      <w:pPr>
        <w:pStyle w:val="af0"/>
        <w:ind w:left="709"/>
      </w:pPr>
      <w:r>
        <w:t xml:space="preserve"> │    6 │   10.01857/   0.099815│   91 │    0.02585/  38.683289│</w:t>
      </w:r>
    </w:p>
    <w:p w:rsidR="00F929BD" w:rsidRDefault="00F929BD" w:rsidP="00F929BD">
      <w:pPr>
        <w:pStyle w:val="af0"/>
        <w:ind w:left="709"/>
      </w:pPr>
      <w:r>
        <w:t xml:space="preserve"> │    7 │    4.73847/   0.211039│   92 │    0.02558/  39.087833│</w:t>
      </w:r>
    </w:p>
    <w:p w:rsidR="00F929BD" w:rsidRDefault="00F929BD" w:rsidP="00F929BD">
      <w:pPr>
        <w:pStyle w:val="af0"/>
        <w:ind w:left="709"/>
      </w:pPr>
      <w:r>
        <w:t xml:space="preserve"> │    8 │    3.93896/   0.253874│   93 │    0.02451/  40.796440│</w:t>
      </w:r>
    </w:p>
    <w:p w:rsidR="00F929BD" w:rsidRDefault="00F929BD" w:rsidP="00F929BD">
      <w:pPr>
        <w:pStyle w:val="af0"/>
        <w:ind w:left="709"/>
      </w:pPr>
      <w:r>
        <w:t xml:space="preserve"> │    9 │    2.41037/   0.414874│   94 │    0.02342/  42.704559│</w:t>
      </w:r>
    </w:p>
    <w:p w:rsidR="00F929BD" w:rsidRDefault="00F929BD" w:rsidP="00F929BD">
      <w:pPr>
        <w:pStyle w:val="af0"/>
        <w:ind w:left="709"/>
      </w:pPr>
      <w:r>
        <w:t xml:space="preserve"> │   10 │    1.74574/   0.572824│   95 │    0.02330/  42.914650│</w:t>
      </w:r>
    </w:p>
    <w:p w:rsidR="00F929BD" w:rsidRDefault="00F929BD" w:rsidP="00F929BD">
      <w:pPr>
        <w:pStyle w:val="af0"/>
        <w:ind w:left="709"/>
      </w:pPr>
      <w:r>
        <w:t xml:space="preserve"> │   11 │    1.58405/   0.631294│   96 │    0.02283/  43.807236│</w:t>
      </w:r>
    </w:p>
    <w:p w:rsidR="00F929BD" w:rsidRDefault="00F929BD" w:rsidP="00F929BD">
      <w:pPr>
        <w:pStyle w:val="af0"/>
        <w:ind w:left="709"/>
      </w:pPr>
      <w:r>
        <w:t xml:space="preserve"> │   12 │    1.37668/   0.726384│   97 │    0.02251/  44.417358│</w:t>
      </w:r>
    </w:p>
    <w:p w:rsidR="00F929BD" w:rsidRDefault="00F929BD" w:rsidP="00F929BD">
      <w:pPr>
        <w:pStyle w:val="af0"/>
        <w:ind w:left="709"/>
      </w:pPr>
      <w:r>
        <w:t xml:space="preserve"> │   13 │    1.26167/   0.792602│   98 │    0.02182/  45.838917│</w:t>
      </w:r>
    </w:p>
    <w:p w:rsidR="00F929BD" w:rsidRDefault="00F929BD" w:rsidP="00F929BD">
      <w:pPr>
        <w:pStyle w:val="af0"/>
        <w:ind w:left="709"/>
      </w:pPr>
      <w:r>
        <w:t xml:space="preserve"> │   14 │    0.93778/   1.066353│   99 │    0.02087/  47.926167│</w:t>
      </w:r>
    </w:p>
    <w:p w:rsidR="00F929BD" w:rsidRDefault="00F929BD" w:rsidP="00F929BD">
      <w:pPr>
        <w:pStyle w:val="af0"/>
        <w:ind w:left="709"/>
      </w:pPr>
      <w:r>
        <w:t xml:space="preserve"> │   15 │    0.82861/   1.206841│  100 │    0.02033/  49.192287│</w:t>
      </w:r>
    </w:p>
    <w:p w:rsidR="00F929BD" w:rsidRDefault="00F929BD" w:rsidP="00F929BD">
      <w:pPr>
        <w:pStyle w:val="af0"/>
        <w:ind w:left="709"/>
      </w:pPr>
      <w:r>
        <w:t xml:space="preserve"> │   16 │    0.80185/   1.247120│  101 │    0.01937/  51.615135│</w:t>
      </w:r>
    </w:p>
    <w:p w:rsidR="00F929BD" w:rsidRDefault="00F929BD" w:rsidP="00F929BD">
      <w:pPr>
        <w:pStyle w:val="af0"/>
        <w:ind w:left="709"/>
      </w:pPr>
      <w:r>
        <w:t xml:space="preserve"> │   17 │    0.70294/   1.422591│  102 │    0.01930/  51.820023│</w:t>
      </w:r>
    </w:p>
    <w:p w:rsidR="00F929BD" w:rsidRDefault="00F929BD" w:rsidP="00F929BD">
      <w:pPr>
        <w:pStyle w:val="af0"/>
        <w:ind w:left="709"/>
      </w:pPr>
      <w:r>
        <w:t xml:space="preserve"> │   18 │    0.62880/   1.590333│  103 │    0.01925/  51.939262│</w:t>
      </w:r>
    </w:p>
    <w:p w:rsidR="00F929BD" w:rsidRDefault="00F929BD" w:rsidP="00F929BD">
      <w:pPr>
        <w:pStyle w:val="af0"/>
        <w:ind w:left="709"/>
      </w:pPr>
      <w:r>
        <w:t xml:space="preserve"> │   19 │    0.51886/   1.927295│  104 │    0.01867/  53.549881│</w:t>
      </w:r>
    </w:p>
    <w:p w:rsidR="00F929BD" w:rsidRDefault="00F929BD" w:rsidP="00F929BD">
      <w:pPr>
        <w:pStyle w:val="af0"/>
        <w:ind w:left="709"/>
      </w:pPr>
      <w:r>
        <w:t xml:space="preserve"> │   20 │    0.47652/   2.098568│  105 │    0.01859/  53.781609│</w:t>
      </w:r>
    </w:p>
    <w:p w:rsidR="00F929BD" w:rsidRDefault="00F929BD" w:rsidP="00F929BD">
      <w:pPr>
        <w:pStyle w:val="af0"/>
        <w:ind w:left="709"/>
      </w:pPr>
      <w:r>
        <w:t xml:space="preserve"> │   21 │    0.42450/   2.355696│  106 │    0.01821/  54.919216│</w:t>
      </w:r>
    </w:p>
    <w:p w:rsidR="00F929BD" w:rsidRDefault="00F929BD" w:rsidP="00F929BD">
      <w:pPr>
        <w:pStyle w:val="af0"/>
        <w:ind w:left="709"/>
      </w:pPr>
      <w:r>
        <w:t xml:space="preserve"> │   22 │    0.39998/   2.500134│  107 │    0.01811/  55.213421│</w:t>
      </w:r>
    </w:p>
    <w:p w:rsidR="00F929BD" w:rsidRDefault="00F929BD" w:rsidP="00F929BD">
      <w:pPr>
        <w:pStyle w:val="af0"/>
        <w:ind w:left="709"/>
      </w:pPr>
      <w:r>
        <w:t xml:space="preserve"> │   23 │    0.34442/   2.903433│  108 │    0.01659/  60.274029│</w:t>
      </w:r>
    </w:p>
    <w:p w:rsidR="00F929BD" w:rsidRDefault="00F929BD" w:rsidP="00F929BD">
      <w:pPr>
        <w:pStyle w:val="af0"/>
        <w:ind w:left="709"/>
      </w:pPr>
      <w:r>
        <w:t xml:space="preserve"> │   24 │    0.30928/   3.233325│  109 │    0.01644/  60.815220│</w:t>
      </w:r>
    </w:p>
    <w:p w:rsidR="00F929BD" w:rsidRDefault="00F929BD" w:rsidP="00F929BD">
      <w:pPr>
        <w:pStyle w:val="af0"/>
        <w:ind w:left="709"/>
      </w:pPr>
      <w:r>
        <w:t xml:space="preserve"> │   25 │    0.30224/   3.308675│  110 │    0.01593/  62.785473│</w:t>
      </w:r>
    </w:p>
    <w:p w:rsidR="00F929BD" w:rsidRDefault="00F929BD" w:rsidP="00F929BD">
      <w:pPr>
        <w:pStyle w:val="af0"/>
        <w:ind w:left="709"/>
      </w:pPr>
      <w:r>
        <w:t xml:space="preserve"> │   26 │    0.29223/   3.421985│  111 │    0.01500/  66.679344│</w:t>
      </w:r>
    </w:p>
    <w:p w:rsidR="00F929BD" w:rsidRDefault="00F929BD" w:rsidP="00F929BD">
      <w:pPr>
        <w:pStyle w:val="af0"/>
        <w:ind w:left="709"/>
      </w:pPr>
      <w:r>
        <w:t xml:space="preserve"> │   27 │    0.26913/   3.715658│  112 │    0.01479/  67.594452│</w:t>
      </w:r>
    </w:p>
    <w:p w:rsidR="00F929BD" w:rsidRDefault="00F929BD" w:rsidP="00F929BD">
      <w:pPr>
        <w:pStyle w:val="af0"/>
        <w:ind w:left="709"/>
      </w:pPr>
      <w:r>
        <w:t xml:space="preserve"> │   28 │    0.25458/   3.928036│  113 │    0.01479/  67.622131│</w:t>
      </w:r>
    </w:p>
    <w:p w:rsidR="00F929BD" w:rsidRDefault="00F929BD" w:rsidP="00F929BD">
      <w:pPr>
        <w:pStyle w:val="af0"/>
        <w:ind w:left="709"/>
      </w:pPr>
      <w:r>
        <w:t xml:space="preserve"> │   29 │    0.22055/   4.534057│  114 │    0.01389/  72.008652│</w:t>
      </w:r>
    </w:p>
    <w:p w:rsidR="00F929BD" w:rsidRDefault="00F929BD" w:rsidP="00F929BD">
      <w:pPr>
        <w:pStyle w:val="af0"/>
        <w:ind w:left="709"/>
      </w:pPr>
      <w:r>
        <w:t xml:space="preserve"> │   30 │    0.20191/   4.952746│  115 │    0.01374/  72.778152│</w:t>
      </w:r>
    </w:p>
    <w:p w:rsidR="00F929BD" w:rsidRDefault="00F929BD" w:rsidP="00F929BD">
      <w:pPr>
        <w:pStyle w:val="af0"/>
        <w:ind w:left="709"/>
      </w:pPr>
      <w:r>
        <w:t xml:space="preserve"> │   31 │    0.19802/   5.049895│  116 │    0.01319/  75.820854│</w:t>
      </w:r>
    </w:p>
    <w:p w:rsidR="00F929BD" w:rsidRDefault="00F929BD" w:rsidP="00F929BD">
      <w:pPr>
        <w:pStyle w:val="af0"/>
        <w:ind w:left="709"/>
      </w:pPr>
      <w:r>
        <w:t xml:space="preserve"> │   32 │    0.19120/   5.230112│  117 │    0.01310/  76.322144│</w:t>
      </w:r>
    </w:p>
    <w:p w:rsidR="00F929BD" w:rsidRDefault="00F929BD" w:rsidP="00F929BD">
      <w:pPr>
        <w:pStyle w:val="af0"/>
        <w:ind w:left="709"/>
      </w:pPr>
      <w:r>
        <w:t xml:space="preserve"> │   33 │    0.18748/   5.333882│  118 │    0.01290/  77.503433│</w:t>
      </w:r>
    </w:p>
    <w:p w:rsidR="00F929BD" w:rsidRDefault="00F929BD" w:rsidP="00F929BD">
      <w:pPr>
        <w:pStyle w:val="af0"/>
        <w:ind w:left="709"/>
      </w:pPr>
      <w:r>
        <w:t xml:space="preserve"> │   34 │    0.18422/   5.428304│  119 │    0.01268/  78.846512│</w:t>
      </w:r>
    </w:p>
    <w:p w:rsidR="00F929BD" w:rsidRDefault="00F929BD" w:rsidP="00F929BD">
      <w:pPr>
        <w:pStyle w:val="af0"/>
        <w:ind w:left="709"/>
      </w:pPr>
      <w:r>
        <w:t xml:space="preserve"> │   35 │    0.17158/   5.828164│  120 │    0.01244/  80.398315│</w:t>
      </w:r>
    </w:p>
    <w:p w:rsidR="00F929BD" w:rsidRDefault="00F929BD" w:rsidP="00F929BD">
      <w:pPr>
        <w:pStyle w:val="af0"/>
        <w:ind w:left="709"/>
      </w:pPr>
      <w:r>
        <w:t xml:space="preserve"> │   36 │    0.16091/   6.214795│  121 │    0.01231/  81.218842│</w:t>
      </w:r>
    </w:p>
    <w:p w:rsidR="00F929BD" w:rsidRDefault="00F929BD" w:rsidP="00F929BD">
      <w:pPr>
        <w:pStyle w:val="af0"/>
        <w:ind w:left="709"/>
      </w:pPr>
      <w:r>
        <w:t xml:space="preserve"> │   37 │    0.15536/   6.436527│  122 │    0.01231/  81.241058│</w:t>
      </w:r>
    </w:p>
    <w:p w:rsidR="00F929BD" w:rsidRDefault="00F929BD" w:rsidP="00F929BD">
      <w:pPr>
        <w:pStyle w:val="af0"/>
        <w:ind w:left="709"/>
      </w:pPr>
      <w:r>
        <w:t xml:space="preserve"> │   38 │    0.15329/   6.523651│  123 │    0.01193/  83.808113│</w:t>
      </w:r>
    </w:p>
    <w:p w:rsidR="00F929BD" w:rsidRDefault="00F929BD" w:rsidP="00F929BD">
      <w:pPr>
        <w:pStyle w:val="af0"/>
        <w:ind w:left="709"/>
      </w:pPr>
      <w:r>
        <w:t xml:space="preserve"> │   39 │    0.14182/   7.050992│  124 │    0.01154/  86.618660│</w:t>
      </w:r>
    </w:p>
    <w:p w:rsidR="00F929BD" w:rsidRDefault="00F929BD" w:rsidP="00F929BD">
      <w:pPr>
        <w:pStyle w:val="af0"/>
        <w:ind w:left="709"/>
      </w:pPr>
      <w:r>
        <w:t xml:space="preserve"> │   40 │    0.13574/   7.367010│  125 │    0.01141/  87.639412│</w:t>
      </w:r>
    </w:p>
    <w:p w:rsidR="00F929BD" w:rsidRDefault="00F929BD" w:rsidP="00F929BD">
      <w:pPr>
        <w:pStyle w:val="af0"/>
        <w:ind w:left="709"/>
      </w:pPr>
      <w:r>
        <w:t xml:space="preserve"> │   41 │    0.11794/   8.478667│  126 │    0.01079/  92.663620│</w:t>
      </w:r>
    </w:p>
    <w:p w:rsidR="00F929BD" w:rsidRDefault="00F929BD" w:rsidP="00F929BD">
      <w:pPr>
        <w:pStyle w:val="af0"/>
        <w:ind w:left="709"/>
      </w:pPr>
      <w:r>
        <w:t xml:space="preserve"> │   42 │    0.11597/   8.622961│  127 │    0.01068/  93.621895│</w:t>
      </w:r>
    </w:p>
    <w:p w:rsidR="00F929BD" w:rsidRDefault="00F929BD" w:rsidP="00F929BD">
      <w:pPr>
        <w:pStyle w:val="af0"/>
        <w:ind w:left="709"/>
      </w:pPr>
      <w:r>
        <w:t xml:space="preserve"> │   43 │    0.10912/   9.164243│  128 │    0.01051/  95.169365│</w:t>
      </w:r>
    </w:p>
    <w:p w:rsidR="00F929BD" w:rsidRDefault="00F929BD" w:rsidP="00F929BD">
      <w:pPr>
        <w:pStyle w:val="af0"/>
        <w:ind w:left="709"/>
      </w:pPr>
      <w:r>
        <w:t xml:space="preserve"> │   44 │    0.10737/   9.313998│  129 │    0.01035/  96.571976│</w:t>
      </w:r>
    </w:p>
    <w:p w:rsidR="00F929BD" w:rsidRDefault="00F929BD" w:rsidP="00F929BD">
      <w:pPr>
        <w:pStyle w:val="af0"/>
        <w:ind w:left="709"/>
      </w:pPr>
      <w:r>
        <w:t xml:space="preserve"> │   45 │    0.10084/   9.916328│  130 │    0.01006/  99.442635│</w:t>
      </w:r>
    </w:p>
    <w:p w:rsidR="00F929BD" w:rsidRDefault="00F929BD" w:rsidP="00F929BD">
      <w:pPr>
        <w:pStyle w:val="af0"/>
        <w:ind w:left="709"/>
      </w:pPr>
      <w:r>
        <w:t xml:space="preserve"> │   46 │    0.10037/   9.963492│  131 │    0.00994/ 100.566551│</w:t>
      </w:r>
    </w:p>
    <w:p w:rsidR="00F929BD" w:rsidRDefault="00F929BD" w:rsidP="00F929BD">
      <w:pPr>
        <w:pStyle w:val="af0"/>
        <w:ind w:left="709"/>
      </w:pPr>
      <w:r>
        <w:t xml:space="preserve"> │   47 │    0.09300/  10.752790│  132 │    0.00928/ 107.756332│</w:t>
      </w:r>
    </w:p>
    <w:p w:rsidR="00F929BD" w:rsidRDefault="00F929BD" w:rsidP="00F929BD">
      <w:pPr>
        <w:pStyle w:val="af0"/>
        <w:ind w:left="709"/>
      </w:pPr>
      <w:r>
        <w:t xml:space="preserve"> │   48 │    0.09232/  10.832183│  133 │    0.00921/ 108.589531│</w:t>
      </w:r>
    </w:p>
    <w:p w:rsidR="00F929BD" w:rsidRDefault="00F929BD" w:rsidP="00F929BD">
      <w:pPr>
        <w:pStyle w:val="af0"/>
        <w:ind w:left="709"/>
      </w:pPr>
      <w:r>
        <w:t xml:space="preserve"> │   49 │    0.08685/  11.514173│  134 │    0.00888/ 112.566383│</w:t>
      </w:r>
    </w:p>
    <w:p w:rsidR="00F929BD" w:rsidRDefault="00F929BD" w:rsidP="00F929BD">
      <w:pPr>
        <w:pStyle w:val="af0"/>
        <w:ind w:left="709"/>
      </w:pPr>
      <w:r>
        <w:t xml:space="preserve"> │   50 │    0.08354/  11.970201│  135 │    0.00888/ 112.653755│</w:t>
      </w:r>
    </w:p>
    <w:p w:rsidR="00F929BD" w:rsidRDefault="00F929BD" w:rsidP="00F929BD">
      <w:pPr>
        <w:pStyle w:val="af0"/>
        <w:ind w:left="709"/>
      </w:pPr>
      <w:r>
        <w:t xml:space="preserve"> │   51 │    0.08011/  12.482639│  136 │    0.00878/ 113.912804│</w:t>
      </w:r>
    </w:p>
    <w:p w:rsidR="00F929BD" w:rsidRDefault="00F929BD" w:rsidP="00F929BD">
      <w:pPr>
        <w:pStyle w:val="af0"/>
        <w:ind w:left="709"/>
      </w:pPr>
      <w:r>
        <w:t xml:space="preserve"> │   52 │    0.07980/  12.530700│  137 │    0.00867/ 115.325356│</w:t>
      </w:r>
    </w:p>
    <w:p w:rsidR="00F929BD" w:rsidRDefault="00F929BD" w:rsidP="00F929BD">
      <w:pPr>
        <w:pStyle w:val="af0"/>
        <w:ind w:left="709"/>
      </w:pPr>
      <w:r>
        <w:t xml:space="preserve"> │   53 │    0.07882/  12.687247│  138 │    0.00795/ 125.820915│</w:t>
      </w:r>
    </w:p>
    <w:p w:rsidR="00F929BD" w:rsidRDefault="00F929BD" w:rsidP="00F929BD">
      <w:pPr>
        <w:pStyle w:val="af0"/>
        <w:ind w:left="709"/>
      </w:pPr>
      <w:r>
        <w:t xml:space="preserve"> │   54 │    0.07328/  13.646398│  139 │    0.00782/ 127.913834│</w:t>
      </w:r>
    </w:p>
    <w:p w:rsidR="00F929BD" w:rsidRDefault="00F929BD" w:rsidP="00F929BD">
      <w:pPr>
        <w:pStyle w:val="af0"/>
        <w:ind w:left="709"/>
      </w:pPr>
      <w:r>
        <w:t xml:space="preserve"> │   55 │    0.07244/  13.805387│  140 │    0.00776/ 128.806549│</w:t>
      </w:r>
    </w:p>
    <w:p w:rsidR="00F929BD" w:rsidRDefault="00F929BD" w:rsidP="00F929BD">
      <w:pPr>
        <w:pStyle w:val="af0"/>
        <w:ind w:left="709"/>
      </w:pPr>
      <w:r>
        <w:t xml:space="preserve"> │   56 │    0.07133/  14.020028│  141 │    0.00758/ 131.892426│</w:t>
      </w:r>
    </w:p>
    <w:p w:rsidR="00F929BD" w:rsidRDefault="00F929BD" w:rsidP="00F929BD">
      <w:pPr>
        <w:pStyle w:val="af0"/>
        <w:ind w:left="709"/>
      </w:pPr>
      <w:r>
        <w:rPr>
          <w:lang w:val="en-US"/>
        </w:rPr>
        <w:t xml:space="preserve"> </w:t>
      </w:r>
      <w:r>
        <w:t>│   57 │    0.06939/  14.411319│  142 │    0.00741/ 134.883057│</w:t>
      </w:r>
    </w:p>
    <w:p w:rsidR="00F929BD" w:rsidRDefault="00F929BD" w:rsidP="00F929BD">
      <w:pPr>
        <w:pStyle w:val="af0"/>
        <w:ind w:left="709"/>
      </w:pPr>
      <w:r>
        <w:t xml:space="preserve"> │   58 │    0.06267/  15.957355│  143 │    0.00718/ 139.350479│</w:t>
      </w:r>
    </w:p>
    <w:p w:rsidR="00F929BD" w:rsidRDefault="00F929BD" w:rsidP="00F929BD">
      <w:pPr>
        <w:pStyle w:val="af0"/>
        <w:ind w:left="709"/>
      </w:pPr>
      <w:r>
        <w:t xml:space="preserve"> │   59 │    0.06246/  16.010237│  144 │    0.00711/ 140.619904│</w:t>
      </w:r>
    </w:p>
    <w:p w:rsidR="00F929BD" w:rsidRDefault="00F929BD" w:rsidP="00F929BD">
      <w:pPr>
        <w:pStyle w:val="af0"/>
        <w:ind w:left="709"/>
      </w:pPr>
      <w:r>
        <w:t xml:space="preserve"> │   60 │    0.05971/  16.746704│  145 │    0.00663/ 150.799011│</w:t>
      </w:r>
    </w:p>
    <w:p w:rsidR="00F929BD" w:rsidRDefault="00F929BD" w:rsidP="00F929BD">
      <w:pPr>
        <w:pStyle w:val="af0"/>
        <w:ind w:left="709"/>
      </w:pPr>
      <w:r>
        <w:t xml:space="preserve"> │   61 │    0.05723/  17.474869│  146 │    0.00643/ 155.605362│</w:t>
      </w:r>
    </w:p>
    <w:p w:rsidR="00F929BD" w:rsidRDefault="00F929BD" w:rsidP="00F929BD">
      <w:pPr>
        <w:pStyle w:val="af0"/>
        <w:ind w:left="709"/>
      </w:pPr>
      <w:r>
        <w:t xml:space="preserve"> │   62 │    0.05691/  17.572847│  147 │    0.00589/ 169.690079│</w:t>
      </w:r>
    </w:p>
    <w:p w:rsidR="00F929BD" w:rsidRDefault="00F929BD" w:rsidP="00F929BD">
      <w:pPr>
        <w:pStyle w:val="af0"/>
        <w:ind w:left="709"/>
      </w:pPr>
      <w:r>
        <w:t xml:space="preserve"> │   63 │    0.05587/  17.898434│  148 │    0.00560/ 178.672913│</w:t>
      </w:r>
    </w:p>
    <w:p w:rsidR="00F929BD" w:rsidRDefault="00F929BD" w:rsidP="00F929BD">
      <w:pPr>
        <w:pStyle w:val="af0"/>
        <w:ind w:left="709"/>
      </w:pPr>
      <w:r>
        <w:t xml:space="preserve"> │   64 │    0.05384/  18.573925│  149 │    0.00559/ 178.939728│</w:t>
      </w:r>
    </w:p>
    <w:p w:rsidR="00F929BD" w:rsidRDefault="00F929BD" w:rsidP="00F929BD">
      <w:pPr>
        <w:pStyle w:val="af0"/>
        <w:ind w:left="709"/>
      </w:pPr>
      <w:r>
        <w:t xml:space="preserve"> │   65 │    0.05152/  19.409784│  150 │    0.00554/ 180.638748│</w:t>
      </w:r>
    </w:p>
    <w:p w:rsidR="00F929BD" w:rsidRDefault="00F929BD" w:rsidP="00F929BD">
      <w:pPr>
        <w:pStyle w:val="af0"/>
        <w:ind w:left="709"/>
      </w:pPr>
      <w:r>
        <w:t xml:space="preserve"> │   66 │    0.04984/  20.063517│  151 │    0.00551/ 181.354660│</w:t>
      </w:r>
    </w:p>
    <w:p w:rsidR="00F929BD" w:rsidRDefault="00F929BD" w:rsidP="00F929BD">
      <w:pPr>
        <w:pStyle w:val="af0"/>
        <w:ind w:left="709"/>
      </w:pPr>
      <w:r>
        <w:t xml:space="preserve"> │   67 │    0.04947/  20.214706│  152 │    0.00503/ 198.785599│</w:t>
      </w:r>
    </w:p>
    <w:p w:rsidR="00F929BD" w:rsidRDefault="00F929BD" w:rsidP="00F929BD">
      <w:pPr>
        <w:pStyle w:val="af0"/>
        <w:ind w:left="709"/>
      </w:pPr>
      <w:r>
        <w:t xml:space="preserve"> │   68 │    0.04593/  21.774050│  153 │    0.00486/ 205.864029│</w:t>
      </w:r>
    </w:p>
    <w:p w:rsidR="00F929BD" w:rsidRDefault="00F929BD" w:rsidP="00F929BD">
      <w:pPr>
        <w:pStyle w:val="af0"/>
        <w:ind w:left="709"/>
      </w:pPr>
      <w:r>
        <w:t xml:space="preserve"> │   69 │    0.04576/  21.855066│  154 │    0.00476/ 210.095581│</w:t>
      </w:r>
    </w:p>
    <w:p w:rsidR="00F929BD" w:rsidRDefault="00F929BD" w:rsidP="00F929BD">
      <w:pPr>
        <w:pStyle w:val="af0"/>
        <w:ind w:left="709"/>
      </w:pPr>
      <w:r>
        <w:t xml:space="preserve"> │   70 │    0.04499/  22.225391│  155 │    0.00455/ 219.858902│</w:t>
      </w:r>
    </w:p>
    <w:p w:rsidR="00F929BD" w:rsidRDefault="00F929BD" w:rsidP="00F929BD">
      <w:pPr>
        <w:pStyle w:val="af0"/>
        <w:ind w:left="709"/>
      </w:pPr>
      <w:r>
        <w:t xml:space="preserve"> │   71 │    0.04353/  22.974771│  156 │    0.00442/ 226.346848│</w:t>
      </w:r>
    </w:p>
    <w:p w:rsidR="00F929BD" w:rsidRDefault="00F929BD" w:rsidP="00F929BD">
      <w:pPr>
        <w:pStyle w:val="af0"/>
        <w:ind w:left="709"/>
      </w:pPr>
      <w:r>
        <w:t xml:space="preserve"> │   72 │    0.04059/  24.638704│  157 │    0.00439/ 227.684555│</w:t>
      </w:r>
    </w:p>
    <w:p w:rsidR="00F929BD" w:rsidRDefault="00F929BD" w:rsidP="00F929BD">
      <w:pPr>
        <w:pStyle w:val="af0"/>
        <w:ind w:left="709"/>
      </w:pPr>
      <w:r>
        <w:t xml:space="preserve"> │   73 │    0.03972/  25.176624│  158 │    0.00388/ 257.789185│</w:t>
      </w:r>
    </w:p>
    <w:p w:rsidR="00F929BD" w:rsidRDefault="00F929BD" w:rsidP="00F929BD">
      <w:pPr>
        <w:pStyle w:val="af0"/>
        <w:ind w:left="709"/>
      </w:pPr>
      <w:r>
        <w:t xml:space="preserve"> │   74 │    0.03922/  25.499952│  159 │    0.00342/ 292.476196│</w:t>
      </w:r>
    </w:p>
    <w:p w:rsidR="00F929BD" w:rsidRDefault="00F929BD" w:rsidP="00F929BD">
      <w:pPr>
        <w:pStyle w:val="af0"/>
        <w:ind w:left="709"/>
      </w:pPr>
      <w:r>
        <w:t xml:space="preserve"> │   75 │    0.03921/  25.503365│  160 │    0.00301/ 332.115143│</w:t>
      </w:r>
    </w:p>
    <w:p w:rsidR="00F929BD" w:rsidRDefault="00F929BD" w:rsidP="00F929BD">
      <w:pPr>
        <w:pStyle w:val="af0"/>
        <w:ind w:left="709"/>
      </w:pPr>
      <w:r>
        <w:t xml:space="preserve"> │   76 │    0.03673/  27.223289│  161 │    0.00278/ 359.698120│</w:t>
      </w:r>
    </w:p>
    <w:p w:rsidR="00F929BD" w:rsidRDefault="00F929BD" w:rsidP="00F929BD">
      <w:pPr>
        <w:pStyle w:val="af0"/>
        <w:ind w:left="709"/>
      </w:pPr>
      <w:r>
        <w:t xml:space="preserve"> │   77 │    0.03652/  27.382963│  162 │    0.00278/ 360.277344│</w:t>
      </w:r>
    </w:p>
    <w:p w:rsidR="00F929BD" w:rsidRDefault="00F929BD" w:rsidP="00F929BD">
      <w:pPr>
        <w:pStyle w:val="af0"/>
        <w:ind w:left="709"/>
      </w:pPr>
      <w:r>
        <w:t xml:space="preserve"> │   78 │    0.03598/  27.791597│  163 │    0.00273/ 365.766327│</w:t>
      </w:r>
    </w:p>
    <w:p w:rsidR="00F929BD" w:rsidRDefault="00F929BD" w:rsidP="00F929BD">
      <w:pPr>
        <w:pStyle w:val="af0"/>
        <w:ind w:left="709"/>
      </w:pPr>
      <w:r>
        <w:t xml:space="preserve"> │   79 │    0.03500/  28.575209│  164 │    0.00259/ 385.876404│</w:t>
      </w:r>
    </w:p>
    <w:p w:rsidR="00F929BD" w:rsidRDefault="00F929BD" w:rsidP="00F929BD">
      <w:pPr>
        <w:pStyle w:val="af0"/>
        <w:ind w:left="709"/>
      </w:pPr>
      <w:r>
        <w:t xml:space="preserve"> │   80 │    0.03469/  28.823397│  165 │    0.00218/ 458.046967│</w:t>
      </w:r>
    </w:p>
    <w:p w:rsidR="00F929BD" w:rsidRDefault="00F929BD" w:rsidP="00F929BD">
      <w:pPr>
        <w:pStyle w:val="af0"/>
        <w:ind w:left="709"/>
      </w:pPr>
      <w:r>
        <w:t xml:space="preserve"> │   81 │    0.03322/  30.104521│  166 │    0.00191/ 524.208862│</w:t>
      </w:r>
    </w:p>
    <w:p w:rsidR="00F929BD" w:rsidRDefault="00F929BD" w:rsidP="00F929BD">
      <w:pPr>
        <w:pStyle w:val="af0"/>
        <w:ind w:left="709"/>
      </w:pPr>
      <w:r>
        <w:t xml:space="preserve"> │   82 │    0.03316/  30.158560│  167 │    0.00187/ 534.188843│</w:t>
      </w:r>
    </w:p>
    <w:p w:rsidR="00F929BD" w:rsidRDefault="00F929BD" w:rsidP="00F929BD">
      <w:pPr>
        <w:pStyle w:val="af0"/>
        <w:ind w:left="709"/>
      </w:pPr>
      <w:r>
        <w:t xml:space="preserve"> │   83 │    0.03234/  30.922937│  168 │    0.00098/1025.395874│</w:t>
      </w:r>
    </w:p>
    <w:p w:rsidR="00F929BD" w:rsidRDefault="00F929BD" w:rsidP="00F929BD">
      <w:pPr>
        <w:pStyle w:val="af0"/>
        <w:ind w:left="709"/>
      </w:pPr>
      <w:r>
        <w:t xml:space="preserve"> │   84 │    0.03228/  30.983370│  169 │    0.00076/1312.600952│</w:t>
      </w:r>
    </w:p>
    <w:p w:rsidR="00F929BD" w:rsidRDefault="00F929BD" w:rsidP="00F929BD">
      <w:pPr>
        <w:pStyle w:val="af0"/>
        <w:ind w:left="709"/>
      </w:pPr>
      <w:r>
        <w:t xml:space="preserve"> │   85 │    0.03122/  32.030903│  170 │    0.00000/   0.000000│</w:t>
      </w:r>
    </w:p>
    <w:p w:rsidR="00F929BD" w:rsidRDefault="00F929BD" w:rsidP="00F929BD">
      <w:pPr>
        <w:pStyle w:val="af0"/>
        <w:ind w:left="709"/>
      </w:pPr>
      <w:r>
        <w:t xml:space="preserve"> └──────┴───────────────────────┴──────┴───────────────────────┘</w:t>
      </w:r>
    </w:p>
    <w:p w:rsidR="00E20C50" w:rsidRPr="00E20C50" w:rsidRDefault="00E20C50" w:rsidP="00130FB3">
      <w:pPr>
        <w:widowControl/>
        <w:spacing w:line="360" w:lineRule="auto"/>
        <w:ind w:firstLine="737"/>
        <w:rPr>
          <w:rFonts w:ascii="Times New Roman" w:hAnsi="Times New Roman"/>
          <w:sz w:val="28"/>
          <w:szCs w:val="28"/>
          <w:lang w:val="ru-RU"/>
        </w:rPr>
      </w:pPr>
      <w:bookmarkStart w:id="61" w:name="_GoBack"/>
      <w:bookmarkEnd w:id="61"/>
    </w:p>
    <w:sectPr w:rsidR="00E20C50" w:rsidRPr="00E20C50" w:rsidSect="00E20C50">
      <w:pgSz w:w="11906" w:h="16838"/>
      <w:pgMar w:top="1134" w:right="851" w:bottom="1134" w:left="1701"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867" w:rsidRDefault="00AA7867">
      <w:pPr>
        <w:widowControl/>
        <w:ind w:firstLine="0"/>
        <w:jc w:val="left"/>
        <w:rPr>
          <w:rFonts w:ascii="Times New Roman" w:hAnsi="Times New Roman"/>
          <w:szCs w:val="24"/>
          <w:lang w:val="ru-RU"/>
        </w:rPr>
      </w:pPr>
      <w:r>
        <w:rPr>
          <w:rFonts w:ascii="Times New Roman" w:hAnsi="Times New Roman"/>
          <w:szCs w:val="24"/>
          <w:lang w:val="ru-RU"/>
        </w:rPr>
        <w:separator/>
      </w:r>
    </w:p>
  </w:endnote>
  <w:endnote w:type="continuationSeparator" w:id="0">
    <w:p w:rsidR="00AA7867" w:rsidRDefault="00AA7867">
      <w:pPr>
        <w:widowControl/>
        <w:ind w:firstLine="0"/>
        <w:jc w:val="left"/>
        <w:rPr>
          <w:rFonts w:ascii="Times New Roman" w:hAnsi="Times New Roman"/>
          <w:szCs w:val="24"/>
          <w:lang w:val="ru-RU"/>
        </w:rPr>
      </w:pPr>
      <w:r>
        <w:rPr>
          <w:rFonts w:ascii="Times New Roman" w:hAnsi="Times New Roman"/>
          <w:szCs w:val="24"/>
          <w:lang w:val="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_Timer">
    <w:altName w:val="Terminal"/>
    <w:panose1 w:val="00000000000000000000"/>
    <w:charset w:val="CC"/>
    <w:family w:val="roman"/>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867" w:rsidRDefault="00AA7867">
      <w:pPr>
        <w:widowControl/>
        <w:ind w:firstLine="0"/>
        <w:jc w:val="left"/>
        <w:rPr>
          <w:rFonts w:ascii="Times New Roman" w:hAnsi="Times New Roman"/>
          <w:szCs w:val="24"/>
          <w:lang w:val="ru-RU"/>
        </w:rPr>
      </w:pPr>
      <w:r>
        <w:rPr>
          <w:rFonts w:ascii="Times New Roman" w:hAnsi="Times New Roman"/>
          <w:szCs w:val="24"/>
          <w:lang w:val="ru-RU"/>
        </w:rPr>
        <w:separator/>
      </w:r>
    </w:p>
  </w:footnote>
  <w:footnote w:type="continuationSeparator" w:id="0">
    <w:p w:rsidR="00AA7867" w:rsidRDefault="00AA7867">
      <w:pPr>
        <w:widowControl/>
        <w:ind w:firstLine="0"/>
        <w:jc w:val="left"/>
        <w:rPr>
          <w:rFonts w:ascii="Times New Roman" w:hAnsi="Times New Roman"/>
          <w:szCs w:val="24"/>
          <w:lang w:val="ru-RU"/>
        </w:rPr>
      </w:pPr>
      <w:r>
        <w:rPr>
          <w:rFonts w:ascii="Times New Roman" w:hAnsi="Times New Roman"/>
          <w:szCs w:val="24"/>
          <w:lang w:val="ru-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E5D09"/>
    <w:multiLevelType w:val="multilevel"/>
    <w:tmpl w:val="E3F277AC"/>
    <w:lvl w:ilvl="0">
      <w:start w:val="2"/>
      <w:numFmt w:val="decimal"/>
      <w:lvlText w:val="%1"/>
      <w:lvlJc w:val="left"/>
      <w:pPr>
        <w:tabs>
          <w:tab w:val="num" w:pos="690"/>
        </w:tabs>
        <w:ind w:left="690" w:hanging="690"/>
      </w:pPr>
      <w:rPr>
        <w:rFonts w:cs="Times New Roman" w:hint="default"/>
      </w:rPr>
    </w:lvl>
    <w:lvl w:ilvl="1">
      <w:start w:val="5"/>
      <w:numFmt w:val="decimal"/>
      <w:lvlText w:val="%1.%2"/>
      <w:lvlJc w:val="left"/>
      <w:pPr>
        <w:tabs>
          <w:tab w:val="num" w:pos="1050"/>
        </w:tabs>
        <w:ind w:left="1050" w:hanging="69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
    <w:nsid w:val="1623688F"/>
    <w:multiLevelType w:val="singleLevel"/>
    <w:tmpl w:val="1EF63C6E"/>
    <w:lvl w:ilvl="0">
      <w:start w:val="1"/>
      <w:numFmt w:val="decimal"/>
      <w:lvlText w:val="%1)"/>
      <w:lvlJc w:val="left"/>
      <w:pPr>
        <w:tabs>
          <w:tab w:val="num" w:pos="1069"/>
        </w:tabs>
        <w:ind w:left="1069" w:hanging="360"/>
      </w:pPr>
      <w:rPr>
        <w:rFonts w:cs="Times New Roman" w:hint="default"/>
      </w:rPr>
    </w:lvl>
  </w:abstractNum>
  <w:abstractNum w:abstractNumId="2">
    <w:nsid w:val="1E206E3A"/>
    <w:multiLevelType w:val="hybridMultilevel"/>
    <w:tmpl w:val="1F22A566"/>
    <w:lvl w:ilvl="0" w:tplc="FFFFFFFF">
      <w:start w:val="7"/>
      <w:numFmt w:val="bullet"/>
      <w:lvlText w:val="-"/>
      <w:lvlJc w:val="left"/>
      <w:pPr>
        <w:tabs>
          <w:tab w:val="num" w:pos="1260"/>
        </w:tabs>
        <w:ind w:left="1260" w:hanging="360"/>
      </w:pPr>
      <w:rPr>
        <w:rFonts w:ascii="Times New Roman" w:eastAsia="Times New Roman" w:hAnsi="Times New Roman"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3">
    <w:nsid w:val="23A249DE"/>
    <w:multiLevelType w:val="multilevel"/>
    <w:tmpl w:val="20164394"/>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921"/>
        </w:tabs>
        <w:ind w:left="921" w:hanging="570"/>
      </w:pPr>
      <w:rPr>
        <w:rFonts w:cs="Times New Roman" w:hint="default"/>
      </w:rPr>
    </w:lvl>
    <w:lvl w:ilvl="2">
      <w:start w:val="1"/>
      <w:numFmt w:val="decimal"/>
      <w:lvlText w:val="%1.%2.%3"/>
      <w:lvlJc w:val="left"/>
      <w:pPr>
        <w:tabs>
          <w:tab w:val="num" w:pos="1422"/>
        </w:tabs>
        <w:ind w:left="1422" w:hanging="720"/>
      </w:pPr>
      <w:rPr>
        <w:rFonts w:cs="Times New Roman" w:hint="default"/>
      </w:rPr>
    </w:lvl>
    <w:lvl w:ilvl="3">
      <w:start w:val="1"/>
      <w:numFmt w:val="decimal"/>
      <w:lvlText w:val="%1.%2.%3.%4"/>
      <w:lvlJc w:val="left"/>
      <w:pPr>
        <w:tabs>
          <w:tab w:val="num" w:pos="2133"/>
        </w:tabs>
        <w:ind w:left="2133" w:hanging="1080"/>
      </w:pPr>
      <w:rPr>
        <w:rFonts w:cs="Times New Roman" w:hint="default"/>
      </w:rPr>
    </w:lvl>
    <w:lvl w:ilvl="4">
      <w:start w:val="1"/>
      <w:numFmt w:val="decimal"/>
      <w:lvlText w:val="%1.%2.%3.%4.%5"/>
      <w:lvlJc w:val="left"/>
      <w:pPr>
        <w:tabs>
          <w:tab w:val="num" w:pos="2484"/>
        </w:tabs>
        <w:ind w:left="2484" w:hanging="1080"/>
      </w:pPr>
      <w:rPr>
        <w:rFonts w:cs="Times New Roman" w:hint="default"/>
      </w:rPr>
    </w:lvl>
    <w:lvl w:ilvl="5">
      <w:start w:val="1"/>
      <w:numFmt w:val="decimal"/>
      <w:lvlText w:val="%1.%2.%3.%4.%5.%6"/>
      <w:lvlJc w:val="left"/>
      <w:pPr>
        <w:tabs>
          <w:tab w:val="num" w:pos="3195"/>
        </w:tabs>
        <w:ind w:left="3195" w:hanging="1440"/>
      </w:pPr>
      <w:rPr>
        <w:rFonts w:cs="Times New Roman" w:hint="default"/>
      </w:rPr>
    </w:lvl>
    <w:lvl w:ilvl="6">
      <w:start w:val="1"/>
      <w:numFmt w:val="decimal"/>
      <w:lvlText w:val="%1.%2.%3.%4.%5.%6.%7"/>
      <w:lvlJc w:val="left"/>
      <w:pPr>
        <w:tabs>
          <w:tab w:val="num" w:pos="3546"/>
        </w:tabs>
        <w:ind w:left="3546" w:hanging="1440"/>
      </w:pPr>
      <w:rPr>
        <w:rFonts w:cs="Times New Roman" w:hint="default"/>
      </w:rPr>
    </w:lvl>
    <w:lvl w:ilvl="7">
      <w:start w:val="1"/>
      <w:numFmt w:val="decimal"/>
      <w:lvlText w:val="%1.%2.%3.%4.%5.%6.%7.%8"/>
      <w:lvlJc w:val="left"/>
      <w:pPr>
        <w:tabs>
          <w:tab w:val="num" w:pos="4257"/>
        </w:tabs>
        <w:ind w:left="4257" w:hanging="1800"/>
      </w:pPr>
      <w:rPr>
        <w:rFonts w:cs="Times New Roman" w:hint="default"/>
      </w:rPr>
    </w:lvl>
    <w:lvl w:ilvl="8">
      <w:start w:val="1"/>
      <w:numFmt w:val="decimal"/>
      <w:lvlText w:val="%1.%2.%3.%4.%5.%6.%7.%8.%9"/>
      <w:lvlJc w:val="left"/>
      <w:pPr>
        <w:tabs>
          <w:tab w:val="num" w:pos="4968"/>
        </w:tabs>
        <w:ind w:left="4968" w:hanging="2160"/>
      </w:pPr>
      <w:rPr>
        <w:rFonts w:cs="Times New Roman" w:hint="default"/>
      </w:rPr>
    </w:lvl>
  </w:abstractNum>
  <w:abstractNum w:abstractNumId="4">
    <w:nsid w:val="25642624"/>
    <w:multiLevelType w:val="multilevel"/>
    <w:tmpl w:val="0B1818D4"/>
    <w:lvl w:ilvl="0">
      <w:start w:val="1"/>
      <w:numFmt w:val="decimal"/>
      <w:lvlText w:val="%1"/>
      <w:lvlJc w:val="left"/>
      <w:pPr>
        <w:tabs>
          <w:tab w:val="num" w:pos="615"/>
        </w:tabs>
        <w:ind w:left="615" w:hanging="435"/>
      </w:pPr>
      <w:rPr>
        <w:rFonts w:cs="Times New Roman" w:hint="default"/>
      </w:rPr>
    </w:lvl>
    <w:lvl w:ilvl="1">
      <w:start w:val="1"/>
      <w:numFmt w:val="decimal"/>
      <w:lvlText w:val="%1.%2"/>
      <w:lvlJc w:val="left"/>
      <w:pPr>
        <w:tabs>
          <w:tab w:val="num" w:pos="746"/>
        </w:tabs>
        <w:ind w:left="746" w:hanging="435"/>
      </w:pPr>
      <w:rPr>
        <w:rFonts w:cs="Times New Roman" w:hint="default"/>
      </w:rPr>
    </w:lvl>
    <w:lvl w:ilvl="2">
      <w:start w:val="1"/>
      <w:numFmt w:val="decimal"/>
      <w:lvlText w:val="%1.%2.%3"/>
      <w:lvlJc w:val="left"/>
      <w:pPr>
        <w:tabs>
          <w:tab w:val="num" w:pos="1882"/>
        </w:tabs>
        <w:ind w:left="1882" w:hanging="720"/>
      </w:pPr>
      <w:rPr>
        <w:rFonts w:cs="Times New Roman" w:hint="default"/>
      </w:rPr>
    </w:lvl>
    <w:lvl w:ilvl="3">
      <w:start w:val="1"/>
      <w:numFmt w:val="decimal"/>
      <w:lvlText w:val="%1.%2.%3.%4"/>
      <w:lvlJc w:val="left"/>
      <w:pPr>
        <w:tabs>
          <w:tab w:val="num" w:pos="3093"/>
        </w:tabs>
        <w:ind w:left="3093" w:hanging="1080"/>
      </w:pPr>
      <w:rPr>
        <w:rFonts w:cs="Times New Roman" w:hint="default"/>
      </w:rPr>
    </w:lvl>
    <w:lvl w:ilvl="4">
      <w:start w:val="1"/>
      <w:numFmt w:val="decimal"/>
      <w:lvlText w:val="%1.%2.%3.%4.%5"/>
      <w:lvlJc w:val="left"/>
      <w:pPr>
        <w:tabs>
          <w:tab w:val="num" w:pos="3944"/>
        </w:tabs>
        <w:ind w:left="3944" w:hanging="1080"/>
      </w:pPr>
      <w:rPr>
        <w:rFonts w:cs="Times New Roman" w:hint="default"/>
      </w:rPr>
    </w:lvl>
    <w:lvl w:ilvl="5">
      <w:start w:val="1"/>
      <w:numFmt w:val="decimal"/>
      <w:lvlText w:val="%1.%2.%3.%4.%5.%6"/>
      <w:lvlJc w:val="left"/>
      <w:pPr>
        <w:tabs>
          <w:tab w:val="num" w:pos="5155"/>
        </w:tabs>
        <w:ind w:left="5155" w:hanging="1440"/>
      </w:pPr>
      <w:rPr>
        <w:rFonts w:cs="Times New Roman" w:hint="default"/>
      </w:rPr>
    </w:lvl>
    <w:lvl w:ilvl="6">
      <w:start w:val="1"/>
      <w:numFmt w:val="decimal"/>
      <w:lvlText w:val="%1.%2.%3.%4.%5.%6.%7"/>
      <w:lvlJc w:val="left"/>
      <w:pPr>
        <w:tabs>
          <w:tab w:val="num" w:pos="6006"/>
        </w:tabs>
        <w:ind w:left="6006" w:hanging="1440"/>
      </w:pPr>
      <w:rPr>
        <w:rFonts w:cs="Times New Roman" w:hint="default"/>
      </w:rPr>
    </w:lvl>
    <w:lvl w:ilvl="7">
      <w:start w:val="1"/>
      <w:numFmt w:val="decimal"/>
      <w:lvlText w:val="%1.%2.%3.%4.%5.%6.%7.%8"/>
      <w:lvlJc w:val="left"/>
      <w:pPr>
        <w:tabs>
          <w:tab w:val="num" w:pos="7217"/>
        </w:tabs>
        <w:ind w:left="7217" w:hanging="1800"/>
      </w:pPr>
      <w:rPr>
        <w:rFonts w:cs="Times New Roman" w:hint="default"/>
      </w:rPr>
    </w:lvl>
    <w:lvl w:ilvl="8">
      <w:start w:val="1"/>
      <w:numFmt w:val="decimal"/>
      <w:lvlText w:val="%1.%2.%3.%4.%5.%6.%7.%8.%9"/>
      <w:lvlJc w:val="left"/>
      <w:pPr>
        <w:tabs>
          <w:tab w:val="num" w:pos="8428"/>
        </w:tabs>
        <w:ind w:left="8428" w:hanging="2160"/>
      </w:pPr>
      <w:rPr>
        <w:rFonts w:cs="Times New Roman" w:hint="default"/>
      </w:rPr>
    </w:lvl>
  </w:abstractNum>
  <w:abstractNum w:abstractNumId="5">
    <w:nsid w:val="2907243D"/>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6">
    <w:nsid w:val="305E36AD"/>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7">
    <w:nsid w:val="3AB905A7"/>
    <w:multiLevelType w:val="multilevel"/>
    <w:tmpl w:val="E3F277AC"/>
    <w:lvl w:ilvl="0">
      <w:start w:val="2"/>
      <w:numFmt w:val="decimal"/>
      <w:lvlText w:val="%1"/>
      <w:lvlJc w:val="left"/>
      <w:pPr>
        <w:tabs>
          <w:tab w:val="num" w:pos="690"/>
        </w:tabs>
        <w:ind w:left="690" w:hanging="690"/>
      </w:pPr>
      <w:rPr>
        <w:rFonts w:cs="Times New Roman" w:hint="default"/>
      </w:rPr>
    </w:lvl>
    <w:lvl w:ilvl="1">
      <w:start w:val="5"/>
      <w:numFmt w:val="decimal"/>
      <w:lvlText w:val="%1.%2"/>
      <w:lvlJc w:val="left"/>
      <w:pPr>
        <w:tabs>
          <w:tab w:val="num" w:pos="1050"/>
        </w:tabs>
        <w:ind w:left="1050" w:hanging="69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8">
    <w:nsid w:val="3BF308FB"/>
    <w:multiLevelType w:val="multilevel"/>
    <w:tmpl w:val="469C2C16"/>
    <w:lvl w:ilvl="0">
      <w:start w:val="31"/>
      <w:numFmt w:val="decimal"/>
      <w:lvlText w:val="%1"/>
      <w:lvlJc w:val="left"/>
      <w:pPr>
        <w:tabs>
          <w:tab w:val="num" w:pos="2145"/>
        </w:tabs>
        <w:ind w:left="2145" w:hanging="2145"/>
      </w:pPr>
      <w:rPr>
        <w:rFonts w:cs="Times New Roman" w:hint="default"/>
      </w:rPr>
    </w:lvl>
    <w:lvl w:ilvl="1">
      <w:start w:val="30"/>
      <w:numFmt w:val="decimal"/>
      <w:lvlText w:val="%1-%2"/>
      <w:lvlJc w:val="left"/>
      <w:pPr>
        <w:tabs>
          <w:tab w:val="num" w:pos="2145"/>
        </w:tabs>
        <w:ind w:left="2145" w:hanging="2145"/>
      </w:pPr>
      <w:rPr>
        <w:rFonts w:cs="Times New Roman" w:hint="default"/>
      </w:rPr>
    </w:lvl>
    <w:lvl w:ilvl="2">
      <w:start w:val="1"/>
      <w:numFmt w:val="decimal"/>
      <w:lvlText w:val="%1-%2.%3"/>
      <w:lvlJc w:val="left"/>
      <w:pPr>
        <w:tabs>
          <w:tab w:val="num" w:pos="2145"/>
        </w:tabs>
        <w:ind w:left="2145" w:hanging="2145"/>
      </w:pPr>
      <w:rPr>
        <w:rFonts w:cs="Times New Roman" w:hint="default"/>
      </w:rPr>
    </w:lvl>
    <w:lvl w:ilvl="3">
      <w:start w:val="1"/>
      <w:numFmt w:val="decimal"/>
      <w:lvlText w:val="%1-%2.%3.%4"/>
      <w:lvlJc w:val="left"/>
      <w:pPr>
        <w:tabs>
          <w:tab w:val="num" w:pos="2145"/>
        </w:tabs>
        <w:ind w:left="2145" w:hanging="2145"/>
      </w:pPr>
      <w:rPr>
        <w:rFonts w:cs="Times New Roman" w:hint="default"/>
      </w:rPr>
    </w:lvl>
    <w:lvl w:ilvl="4">
      <w:start w:val="1"/>
      <w:numFmt w:val="decimal"/>
      <w:lvlText w:val="%1-%2.%3.%4.%5"/>
      <w:lvlJc w:val="left"/>
      <w:pPr>
        <w:tabs>
          <w:tab w:val="num" w:pos="2145"/>
        </w:tabs>
        <w:ind w:left="2145" w:hanging="2145"/>
      </w:pPr>
      <w:rPr>
        <w:rFonts w:cs="Times New Roman" w:hint="default"/>
      </w:rPr>
    </w:lvl>
    <w:lvl w:ilvl="5">
      <w:start w:val="1"/>
      <w:numFmt w:val="decimal"/>
      <w:lvlText w:val="%1-%2.%3.%4.%5.%6"/>
      <w:lvlJc w:val="left"/>
      <w:pPr>
        <w:tabs>
          <w:tab w:val="num" w:pos="2145"/>
        </w:tabs>
        <w:ind w:left="2145" w:hanging="2145"/>
      </w:pPr>
      <w:rPr>
        <w:rFonts w:cs="Times New Roman" w:hint="default"/>
      </w:rPr>
    </w:lvl>
    <w:lvl w:ilvl="6">
      <w:start w:val="1"/>
      <w:numFmt w:val="decimal"/>
      <w:lvlText w:val="%1-%2.%3.%4.%5.%6.%7"/>
      <w:lvlJc w:val="left"/>
      <w:pPr>
        <w:tabs>
          <w:tab w:val="num" w:pos="2145"/>
        </w:tabs>
        <w:ind w:left="2145" w:hanging="2145"/>
      </w:pPr>
      <w:rPr>
        <w:rFonts w:cs="Times New Roman" w:hint="default"/>
      </w:rPr>
    </w:lvl>
    <w:lvl w:ilvl="7">
      <w:start w:val="1"/>
      <w:numFmt w:val="decimal"/>
      <w:lvlText w:val="%1-%2.%3.%4.%5.%6.%7.%8"/>
      <w:lvlJc w:val="left"/>
      <w:pPr>
        <w:tabs>
          <w:tab w:val="num" w:pos="2145"/>
        </w:tabs>
        <w:ind w:left="2145" w:hanging="2145"/>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nsid w:val="3CBA667E"/>
    <w:multiLevelType w:val="multilevel"/>
    <w:tmpl w:val="7EA2B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2963CA"/>
    <w:multiLevelType w:val="singleLevel"/>
    <w:tmpl w:val="079892E0"/>
    <w:lvl w:ilvl="0">
      <w:start w:val="2"/>
      <w:numFmt w:val="bullet"/>
      <w:lvlText w:val="-"/>
      <w:lvlJc w:val="left"/>
      <w:pPr>
        <w:tabs>
          <w:tab w:val="num" w:pos="360"/>
        </w:tabs>
        <w:ind w:left="360" w:hanging="360"/>
      </w:pPr>
      <w:rPr>
        <w:rFonts w:hint="default"/>
      </w:rPr>
    </w:lvl>
  </w:abstractNum>
  <w:abstractNum w:abstractNumId="11">
    <w:nsid w:val="3EDB1C6D"/>
    <w:multiLevelType w:val="singleLevel"/>
    <w:tmpl w:val="04190011"/>
    <w:lvl w:ilvl="0">
      <w:start w:val="1"/>
      <w:numFmt w:val="decimal"/>
      <w:lvlText w:val="%1)"/>
      <w:lvlJc w:val="left"/>
      <w:pPr>
        <w:tabs>
          <w:tab w:val="num" w:pos="1620"/>
        </w:tabs>
        <w:ind w:left="1620" w:hanging="360"/>
      </w:pPr>
      <w:rPr>
        <w:rFonts w:cs="Times New Roman" w:hint="default"/>
      </w:rPr>
    </w:lvl>
  </w:abstractNum>
  <w:abstractNum w:abstractNumId="12">
    <w:nsid w:val="41DF4529"/>
    <w:multiLevelType w:val="multilevel"/>
    <w:tmpl w:val="17A8E486"/>
    <w:lvl w:ilvl="0">
      <w:start w:val="11"/>
      <w:numFmt w:val="decimal"/>
      <w:lvlText w:val="%1"/>
      <w:lvlJc w:val="left"/>
      <w:pPr>
        <w:tabs>
          <w:tab w:val="num" w:pos="1185"/>
        </w:tabs>
        <w:ind w:left="1185" w:hanging="1185"/>
      </w:pPr>
      <w:rPr>
        <w:rFonts w:cs="Times New Roman" w:hint="default"/>
      </w:rPr>
    </w:lvl>
    <w:lvl w:ilvl="1">
      <w:start w:val="1536"/>
      <w:numFmt w:val="decimal"/>
      <w:lvlText w:val="%1.%2"/>
      <w:lvlJc w:val="left"/>
      <w:pPr>
        <w:tabs>
          <w:tab w:val="num" w:pos="1485"/>
        </w:tabs>
        <w:ind w:left="1485" w:hanging="1185"/>
      </w:pPr>
      <w:rPr>
        <w:rFonts w:cs="Times New Roman" w:hint="default"/>
      </w:rPr>
    </w:lvl>
    <w:lvl w:ilvl="2">
      <w:start w:val="1"/>
      <w:numFmt w:val="decimal"/>
      <w:lvlText w:val="%1.%2.%3"/>
      <w:lvlJc w:val="left"/>
      <w:pPr>
        <w:tabs>
          <w:tab w:val="num" w:pos="1785"/>
        </w:tabs>
        <w:ind w:left="1785" w:hanging="1185"/>
      </w:pPr>
      <w:rPr>
        <w:rFonts w:cs="Times New Roman" w:hint="default"/>
      </w:rPr>
    </w:lvl>
    <w:lvl w:ilvl="3">
      <w:start w:val="1"/>
      <w:numFmt w:val="decimal"/>
      <w:lvlText w:val="%1.%2.%3.%4"/>
      <w:lvlJc w:val="left"/>
      <w:pPr>
        <w:tabs>
          <w:tab w:val="num" w:pos="2085"/>
        </w:tabs>
        <w:ind w:left="2085" w:hanging="1185"/>
      </w:pPr>
      <w:rPr>
        <w:rFonts w:cs="Times New Roman" w:hint="default"/>
      </w:rPr>
    </w:lvl>
    <w:lvl w:ilvl="4">
      <w:start w:val="1"/>
      <w:numFmt w:val="decimal"/>
      <w:lvlText w:val="%1.%2.%3.%4.%5"/>
      <w:lvlJc w:val="left"/>
      <w:pPr>
        <w:tabs>
          <w:tab w:val="num" w:pos="2385"/>
        </w:tabs>
        <w:ind w:left="2385" w:hanging="1185"/>
      </w:pPr>
      <w:rPr>
        <w:rFonts w:cs="Times New Roman" w:hint="default"/>
      </w:rPr>
    </w:lvl>
    <w:lvl w:ilvl="5">
      <w:start w:val="1"/>
      <w:numFmt w:val="decimal"/>
      <w:lvlText w:val="%1.%2.%3.%4.%5.%6"/>
      <w:lvlJc w:val="left"/>
      <w:pPr>
        <w:tabs>
          <w:tab w:val="num" w:pos="2940"/>
        </w:tabs>
        <w:ind w:left="2940" w:hanging="1440"/>
      </w:pPr>
      <w:rPr>
        <w:rFonts w:cs="Times New Roman" w:hint="default"/>
      </w:rPr>
    </w:lvl>
    <w:lvl w:ilvl="6">
      <w:start w:val="1"/>
      <w:numFmt w:val="decimal"/>
      <w:lvlText w:val="%1.%2.%3.%4.%5.%6.%7"/>
      <w:lvlJc w:val="left"/>
      <w:pPr>
        <w:tabs>
          <w:tab w:val="num" w:pos="3240"/>
        </w:tabs>
        <w:ind w:left="3240" w:hanging="1440"/>
      </w:pPr>
      <w:rPr>
        <w:rFonts w:cs="Times New Roman" w:hint="default"/>
      </w:rPr>
    </w:lvl>
    <w:lvl w:ilvl="7">
      <w:start w:val="1"/>
      <w:numFmt w:val="decimal"/>
      <w:lvlText w:val="%1.%2.%3.%4.%5.%6.%7.%8"/>
      <w:lvlJc w:val="left"/>
      <w:pPr>
        <w:tabs>
          <w:tab w:val="num" w:pos="3900"/>
        </w:tabs>
        <w:ind w:left="3900" w:hanging="1800"/>
      </w:pPr>
      <w:rPr>
        <w:rFonts w:cs="Times New Roman" w:hint="default"/>
      </w:rPr>
    </w:lvl>
    <w:lvl w:ilvl="8">
      <w:start w:val="1"/>
      <w:numFmt w:val="decimal"/>
      <w:lvlText w:val="%1.%2.%3.%4.%5.%6.%7.%8.%9"/>
      <w:lvlJc w:val="left"/>
      <w:pPr>
        <w:tabs>
          <w:tab w:val="num" w:pos="4560"/>
        </w:tabs>
        <w:ind w:left="4560" w:hanging="2160"/>
      </w:pPr>
      <w:rPr>
        <w:rFonts w:cs="Times New Roman" w:hint="default"/>
      </w:rPr>
    </w:lvl>
  </w:abstractNum>
  <w:abstractNum w:abstractNumId="13">
    <w:nsid w:val="44D43D43"/>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4">
    <w:nsid w:val="47CE6C89"/>
    <w:multiLevelType w:val="multilevel"/>
    <w:tmpl w:val="1458E832"/>
    <w:lvl w:ilvl="0">
      <w:start w:val="22"/>
      <w:numFmt w:val="decimal"/>
      <w:lvlText w:val="%1"/>
      <w:lvlJc w:val="left"/>
      <w:pPr>
        <w:tabs>
          <w:tab w:val="num" w:pos="1350"/>
        </w:tabs>
        <w:ind w:left="1350" w:hanging="1350"/>
      </w:pPr>
      <w:rPr>
        <w:rFonts w:cs="Times New Roman" w:hint="default"/>
      </w:rPr>
    </w:lvl>
    <w:lvl w:ilvl="1">
      <w:start w:val="2668"/>
      <w:numFmt w:val="decimal"/>
      <w:lvlText w:val="%1.%2"/>
      <w:lvlJc w:val="left"/>
      <w:pPr>
        <w:tabs>
          <w:tab w:val="num" w:pos="1650"/>
        </w:tabs>
        <w:ind w:left="1650" w:hanging="1350"/>
      </w:pPr>
      <w:rPr>
        <w:rFonts w:cs="Times New Roman" w:hint="default"/>
      </w:rPr>
    </w:lvl>
    <w:lvl w:ilvl="2">
      <w:start w:val="1"/>
      <w:numFmt w:val="decimal"/>
      <w:lvlText w:val="%1.%2.%3"/>
      <w:lvlJc w:val="left"/>
      <w:pPr>
        <w:tabs>
          <w:tab w:val="num" w:pos="1950"/>
        </w:tabs>
        <w:ind w:left="1950" w:hanging="1350"/>
      </w:pPr>
      <w:rPr>
        <w:rFonts w:cs="Times New Roman" w:hint="default"/>
      </w:rPr>
    </w:lvl>
    <w:lvl w:ilvl="3">
      <w:start w:val="1"/>
      <w:numFmt w:val="decimal"/>
      <w:lvlText w:val="%1.%2.%3.%4"/>
      <w:lvlJc w:val="left"/>
      <w:pPr>
        <w:tabs>
          <w:tab w:val="num" w:pos="2250"/>
        </w:tabs>
        <w:ind w:left="2250" w:hanging="1350"/>
      </w:pPr>
      <w:rPr>
        <w:rFonts w:cs="Times New Roman" w:hint="default"/>
      </w:rPr>
    </w:lvl>
    <w:lvl w:ilvl="4">
      <w:start w:val="1"/>
      <w:numFmt w:val="decimal"/>
      <w:lvlText w:val="%1.%2.%3.%4.%5"/>
      <w:lvlJc w:val="left"/>
      <w:pPr>
        <w:tabs>
          <w:tab w:val="num" w:pos="2550"/>
        </w:tabs>
        <w:ind w:left="2550" w:hanging="1350"/>
      </w:pPr>
      <w:rPr>
        <w:rFonts w:cs="Times New Roman" w:hint="default"/>
      </w:rPr>
    </w:lvl>
    <w:lvl w:ilvl="5">
      <w:start w:val="1"/>
      <w:numFmt w:val="decimal"/>
      <w:lvlText w:val="%1.%2.%3.%4.%5.%6"/>
      <w:lvlJc w:val="left"/>
      <w:pPr>
        <w:tabs>
          <w:tab w:val="num" w:pos="2940"/>
        </w:tabs>
        <w:ind w:left="2940" w:hanging="1440"/>
      </w:pPr>
      <w:rPr>
        <w:rFonts w:cs="Times New Roman" w:hint="default"/>
      </w:rPr>
    </w:lvl>
    <w:lvl w:ilvl="6">
      <w:start w:val="1"/>
      <w:numFmt w:val="decimal"/>
      <w:lvlText w:val="%1.%2.%3.%4.%5.%6.%7"/>
      <w:lvlJc w:val="left"/>
      <w:pPr>
        <w:tabs>
          <w:tab w:val="num" w:pos="3240"/>
        </w:tabs>
        <w:ind w:left="3240" w:hanging="1440"/>
      </w:pPr>
      <w:rPr>
        <w:rFonts w:cs="Times New Roman" w:hint="default"/>
      </w:rPr>
    </w:lvl>
    <w:lvl w:ilvl="7">
      <w:start w:val="1"/>
      <w:numFmt w:val="decimal"/>
      <w:lvlText w:val="%1.%2.%3.%4.%5.%6.%7.%8"/>
      <w:lvlJc w:val="left"/>
      <w:pPr>
        <w:tabs>
          <w:tab w:val="num" w:pos="3900"/>
        </w:tabs>
        <w:ind w:left="3900" w:hanging="1800"/>
      </w:pPr>
      <w:rPr>
        <w:rFonts w:cs="Times New Roman" w:hint="default"/>
      </w:rPr>
    </w:lvl>
    <w:lvl w:ilvl="8">
      <w:start w:val="1"/>
      <w:numFmt w:val="decimal"/>
      <w:lvlText w:val="%1.%2.%3.%4.%5.%6.%7.%8.%9"/>
      <w:lvlJc w:val="left"/>
      <w:pPr>
        <w:tabs>
          <w:tab w:val="num" w:pos="4560"/>
        </w:tabs>
        <w:ind w:left="4560" w:hanging="2160"/>
      </w:pPr>
      <w:rPr>
        <w:rFonts w:cs="Times New Roman" w:hint="default"/>
      </w:rPr>
    </w:lvl>
  </w:abstractNum>
  <w:abstractNum w:abstractNumId="15">
    <w:nsid w:val="531105D0"/>
    <w:multiLevelType w:val="multilevel"/>
    <w:tmpl w:val="5672D1CA"/>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906"/>
        </w:tabs>
        <w:ind w:left="906" w:hanging="555"/>
      </w:pPr>
      <w:rPr>
        <w:rFonts w:cs="Times New Roman" w:hint="default"/>
      </w:rPr>
    </w:lvl>
    <w:lvl w:ilvl="2">
      <w:start w:val="1"/>
      <w:numFmt w:val="decimal"/>
      <w:lvlText w:val="%1.%2.%3"/>
      <w:lvlJc w:val="left"/>
      <w:pPr>
        <w:tabs>
          <w:tab w:val="num" w:pos="1620"/>
        </w:tabs>
        <w:ind w:left="1620" w:hanging="720"/>
      </w:pPr>
      <w:rPr>
        <w:rFonts w:cs="Times New Roman" w:hint="default"/>
      </w:rPr>
    </w:lvl>
    <w:lvl w:ilvl="3">
      <w:start w:val="1"/>
      <w:numFmt w:val="decimal"/>
      <w:lvlText w:val="%1.%2.%3.%4"/>
      <w:lvlJc w:val="left"/>
      <w:pPr>
        <w:tabs>
          <w:tab w:val="num" w:pos="2133"/>
        </w:tabs>
        <w:ind w:left="2133" w:hanging="1080"/>
      </w:pPr>
      <w:rPr>
        <w:rFonts w:cs="Times New Roman" w:hint="default"/>
      </w:rPr>
    </w:lvl>
    <w:lvl w:ilvl="4">
      <w:start w:val="1"/>
      <w:numFmt w:val="decimal"/>
      <w:lvlText w:val="%1.%2.%3.%4.%5"/>
      <w:lvlJc w:val="left"/>
      <w:pPr>
        <w:tabs>
          <w:tab w:val="num" w:pos="2484"/>
        </w:tabs>
        <w:ind w:left="2484" w:hanging="1080"/>
      </w:pPr>
      <w:rPr>
        <w:rFonts w:cs="Times New Roman" w:hint="default"/>
      </w:rPr>
    </w:lvl>
    <w:lvl w:ilvl="5">
      <w:start w:val="1"/>
      <w:numFmt w:val="decimal"/>
      <w:lvlText w:val="%1.%2.%3.%4.%5.%6"/>
      <w:lvlJc w:val="left"/>
      <w:pPr>
        <w:tabs>
          <w:tab w:val="num" w:pos="3195"/>
        </w:tabs>
        <w:ind w:left="3195" w:hanging="1440"/>
      </w:pPr>
      <w:rPr>
        <w:rFonts w:cs="Times New Roman" w:hint="default"/>
      </w:rPr>
    </w:lvl>
    <w:lvl w:ilvl="6">
      <w:start w:val="1"/>
      <w:numFmt w:val="decimal"/>
      <w:lvlText w:val="%1.%2.%3.%4.%5.%6.%7"/>
      <w:lvlJc w:val="left"/>
      <w:pPr>
        <w:tabs>
          <w:tab w:val="num" w:pos="3546"/>
        </w:tabs>
        <w:ind w:left="3546" w:hanging="1440"/>
      </w:pPr>
      <w:rPr>
        <w:rFonts w:cs="Times New Roman" w:hint="default"/>
      </w:rPr>
    </w:lvl>
    <w:lvl w:ilvl="7">
      <w:start w:val="1"/>
      <w:numFmt w:val="decimal"/>
      <w:lvlText w:val="%1.%2.%3.%4.%5.%6.%7.%8"/>
      <w:lvlJc w:val="left"/>
      <w:pPr>
        <w:tabs>
          <w:tab w:val="num" w:pos="4257"/>
        </w:tabs>
        <w:ind w:left="4257" w:hanging="1800"/>
      </w:pPr>
      <w:rPr>
        <w:rFonts w:cs="Times New Roman" w:hint="default"/>
      </w:rPr>
    </w:lvl>
    <w:lvl w:ilvl="8">
      <w:start w:val="1"/>
      <w:numFmt w:val="decimal"/>
      <w:lvlText w:val="%1.%2.%3.%4.%5.%6.%7.%8.%9"/>
      <w:lvlJc w:val="left"/>
      <w:pPr>
        <w:tabs>
          <w:tab w:val="num" w:pos="4968"/>
        </w:tabs>
        <w:ind w:left="4968" w:hanging="2160"/>
      </w:pPr>
      <w:rPr>
        <w:rFonts w:cs="Times New Roman" w:hint="default"/>
      </w:rPr>
    </w:lvl>
  </w:abstractNum>
  <w:abstractNum w:abstractNumId="16">
    <w:nsid w:val="55E92042"/>
    <w:multiLevelType w:val="multilevel"/>
    <w:tmpl w:val="8C7C16E2"/>
    <w:lvl w:ilvl="0">
      <w:start w:val="44"/>
      <w:numFmt w:val="decimal"/>
      <w:lvlText w:val="%1"/>
      <w:lvlJc w:val="left"/>
      <w:pPr>
        <w:tabs>
          <w:tab w:val="num" w:pos="2565"/>
        </w:tabs>
        <w:ind w:left="2565" w:hanging="2565"/>
      </w:pPr>
      <w:rPr>
        <w:rFonts w:cs="Times New Roman" w:hint="default"/>
      </w:rPr>
    </w:lvl>
    <w:lvl w:ilvl="1">
      <w:start w:val="43"/>
      <w:numFmt w:val="decimal"/>
      <w:lvlText w:val="%1-%2"/>
      <w:lvlJc w:val="left"/>
      <w:pPr>
        <w:tabs>
          <w:tab w:val="num" w:pos="2565"/>
        </w:tabs>
        <w:ind w:left="2565" w:hanging="2565"/>
      </w:pPr>
      <w:rPr>
        <w:rFonts w:cs="Times New Roman" w:hint="default"/>
      </w:rPr>
    </w:lvl>
    <w:lvl w:ilvl="2">
      <w:start w:val="1"/>
      <w:numFmt w:val="decimal"/>
      <w:lvlText w:val="%1-%2.%3"/>
      <w:lvlJc w:val="left"/>
      <w:pPr>
        <w:tabs>
          <w:tab w:val="num" w:pos="2565"/>
        </w:tabs>
        <w:ind w:left="2565" w:hanging="2565"/>
      </w:pPr>
      <w:rPr>
        <w:rFonts w:cs="Times New Roman" w:hint="default"/>
      </w:rPr>
    </w:lvl>
    <w:lvl w:ilvl="3">
      <w:start w:val="1"/>
      <w:numFmt w:val="decimal"/>
      <w:lvlText w:val="%1-%2.%3.%4"/>
      <w:lvlJc w:val="left"/>
      <w:pPr>
        <w:tabs>
          <w:tab w:val="num" w:pos="2565"/>
        </w:tabs>
        <w:ind w:left="2565" w:hanging="2565"/>
      </w:pPr>
      <w:rPr>
        <w:rFonts w:cs="Times New Roman" w:hint="default"/>
      </w:rPr>
    </w:lvl>
    <w:lvl w:ilvl="4">
      <w:start w:val="1"/>
      <w:numFmt w:val="decimal"/>
      <w:lvlText w:val="%1-%2.%3.%4.%5"/>
      <w:lvlJc w:val="left"/>
      <w:pPr>
        <w:tabs>
          <w:tab w:val="num" w:pos="2565"/>
        </w:tabs>
        <w:ind w:left="2565" w:hanging="2565"/>
      </w:pPr>
      <w:rPr>
        <w:rFonts w:cs="Times New Roman" w:hint="default"/>
      </w:rPr>
    </w:lvl>
    <w:lvl w:ilvl="5">
      <w:start w:val="1"/>
      <w:numFmt w:val="decimal"/>
      <w:lvlText w:val="%1-%2.%3.%4.%5.%6"/>
      <w:lvlJc w:val="left"/>
      <w:pPr>
        <w:tabs>
          <w:tab w:val="num" w:pos="2565"/>
        </w:tabs>
        <w:ind w:left="2565" w:hanging="2565"/>
      </w:pPr>
      <w:rPr>
        <w:rFonts w:cs="Times New Roman" w:hint="default"/>
      </w:rPr>
    </w:lvl>
    <w:lvl w:ilvl="6">
      <w:start w:val="1"/>
      <w:numFmt w:val="decimal"/>
      <w:lvlText w:val="%1-%2.%3.%4.%5.%6.%7"/>
      <w:lvlJc w:val="left"/>
      <w:pPr>
        <w:tabs>
          <w:tab w:val="num" w:pos="2565"/>
        </w:tabs>
        <w:ind w:left="2565" w:hanging="2565"/>
      </w:pPr>
      <w:rPr>
        <w:rFonts w:cs="Times New Roman" w:hint="default"/>
      </w:rPr>
    </w:lvl>
    <w:lvl w:ilvl="7">
      <w:start w:val="1"/>
      <w:numFmt w:val="decimal"/>
      <w:lvlText w:val="%1-%2.%3.%4.%5.%6.%7.%8"/>
      <w:lvlJc w:val="left"/>
      <w:pPr>
        <w:tabs>
          <w:tab w:val="num" w:pos="2565"/>
        </w:tabs>
        <w:ind w:left="2565" w:hanging="2565"/>
      </w:pPr>
      <w:rPr>
        <w:rFonts w:cs="Times New Roman" w:hint="default"/>
      </w:rPr>
    </w:lvl>
    <w:lvl w:ilvl="8">
      <w:start w:val="1"/>
      <w:numFmt w:val="decimal"/>
      <w:lvlText w:val="%1-%2.%3.%4.%5.%6.%7.%8.%9"/>
      <w:lvlJc w:val="left"/>
      <w:pPr>
        <w:tabs>
          <w:tab w:val="num" w:pos="2565"/>
        </w:tabs>
        <w:ind w:left="2565" w:hanging="2565"/>
      </w:pPr>
      <w:rPr>
        <w:rFonts w:cs="Times New Roman" w:hint="default"/>
      </w:rPr>
    </w:lvl>
  </w:abstractNum>
  <w:abstractNum w:abstractNumId="17">
    <w:nsid w:val="58CF3941"/>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8">
    <w:nsid w:val="593173D0"/>
    <w:multiLevelType w:val="singleLevel"/>
    <w:tmpl w:val="8C2A9E40"/>
    <w:lvl w:ilvl="0">
      <w:numFmt w:val="bullet"/>
      <w:lvlText w:val="-"/>
      <w:lvlJc w:val="left"/>
      <w:pPr>
        <w:tabs>
          <w:tab w:val="num" w:pos="1068"/>
        </w:tabs>
        <w:ind w:left="1068" w:hanging="360"/>
      </w:pPr>
      <w:rPr>
        <w:rFonts w:hint="default"/>
      </w:rPr>
    </w:lvl>
  </w:abstractNum>
  <w:abstractNum w:abstractNumId="19">
    <w:nsid w:val="59403CB5"/>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0">
    <w:nsid w:val="5B576F8E"/>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1">
    <w:nsid w:val="65C872D8"/>
    <w:multiLevelType w:val="multilevel"/>
    <w:tmpl w:val="1C86C9F2"/>
    <w:lvl w:ilvl="0">
      <w:start w:val="1"/>
      <w:numFmt w:val="decimal"/>
      <w:lvlText w:val="%1"/>
      <w:lvlJc w:val="left"/>
      <w:pPr>
        <w:tabs>
          <w:tab w:val="num" w:pos="1995"/>
        </w:tabs>
        <w:ind w:left="1995" w:hanging="1995"/>
      </w:pPr>
      <w:rPr>
        <w:rFonts w:cs="Times New Roman" w:hint="default"/>
      </w:rPr>
    </w:lvl>
    <w:lvl w:ilvl="1">
      <w:start w:val="2"/>
      <w:numFmt w:val="decimal"/>
      <w:lvlText w:val="%1-%2"/>
      <w:lvlJc w:val="left"/>
      <w:pPr>
        <w:tabs>
          <w:tab w:val="num" w:pos="1995"/>
        </w:tabs>
        <w:ind w:left="1995" w:hanging="1995"/>
      </w:pPr>
      <w:rPr>
        <w:rFonts w:cs="Times New Roman" w:hint="default"/>
      </w:rPr>
    </w:lvl>
    <w:lvl w:ilvl="2">
      <w:start w:val="1"/>
      <w:numFmt w:val="decimal"/>
      <w:lvlText w:val="%1-%2.%3"/>
      <w:lvlJc w:val="left"/>
      <w:pPr>
        <w:tabs>
          <w:tab w:val="num" w:pos="1995"/>
        </w:tabs>
        <w:ind w:left="1995" w:hanging="1995"/>
      </w:pPr>
      <w:rPr>
        <w:rFonts w:cs="Times New Roman" w:hint="default"/>
      </w:rPr>
    </w:lvl>
    <w:lvl w:ilvl="3">
      <w:start w:val="1"/>
      <w:numFmt w:val="decimal"/>
      <w:lvlText w:val="%1-%2.%3.%4"/>
      <w:lvlJc w:val="left"/>
      <w:pPr>
        <w:tabs>
          <w:tab w:val="num" w:pos="1995"/>
        </w:tabs>
        <w:ind w:left="1995" w:hanging="1995"/>
      </w:pPr>
      <w:rPr>
        <w:rFonts w:cs="Times New Roman" w:hint="default"/>
      </w:rPr>
    </w:lvl>
    <w:lvl w:ilvl="4">
      <w:start w:val="1"/>
      <w:numFmt w:val="decimal"/>
      <w:lvlText w:val="%1-%2.%3.%4.%5"/>
      <w:lvlJc w:val="left"/>
      <w:pPr>
        <w:tabs>
          <w:tab w:val="num" w:pos="1995"/>
        </w:tabs>
        <w:ind w:left="1995" w:hanging="1995"/>
      </w:pPr>
      <w:rPr>
        <w:rFonts w:cs="Times New Roman" w:hint="default"/>
      </w:rPr>
    </w:lvl>
    <w:lvl w:ilvl="5">
      <w:start w:val="1"/>
      <w:numFmt w:val="decimal"/>
      <w:lvlText w:val="%1-%2.%3.%4.%5.%6"/>
      <w:lvlJc w:val="left"/>
      <w:pPr>
        <w:tabs>
          <w:tab w:val="num" w:pos="1995"/>
        </w:tabs>
        <w:ind w:left="1995" w:hanging="1995"/>
      </w:pPr>
      <w:rPr>
        <w:rFonts w:cs="Times New Roman" w:hint="default"/>
      </w:rPr>
    </w:lvl>
    <w:lvl w:ilvl="6">
      <w:start w:val="1"/>
      <w:numFmt w:val="decimal"/>
      <w:lvlText w:val="%1-%2.%3.%4.%5.%6.%7"/>
      <w:lvlJc w:val="left"/>
      <w:pPr>
        <w:tabs>
          <w:tab w:val="num" w:pos="1995"/>
        </w:tabs>
        <w:ind w:left="1995" w:hanging="1995"/>
      </w:pPr>
      <w:rPr>
        <w:rFonts w:cs="Times New Roman" w:hint="default"/>
      </w:rPr>
    </w:lvl>
    <w:lvl w:ilvl="7">
      <w:start w:val="1"/>
      <w:numFmt w:val="decimal"/>
      <w:lvlText w:val="%1-%2.%3.%4.%5.%6.%7.%8"/>
      <w:lvlJc w:val="left"/>
      <w:pPr>
        <w:tabs>
          <w:tab w:val="num" w:pos="1995"/>
        </w:tabs>
        <w:ind w:left="1995" w:hanging="1995"/>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67BE2B32"/>
    <w:multiLevelType w:val="singleLevel"/>
    <w:tmpl w:val="D482F804"/>
    <w:lvl w:ilvl="0">
      <w:start w:val="1"/>
      <w:numFmt w:val="bullet"/>
      <w:lvlText w:val="-"/>
      <w:lvlJc w:val="left"/>
      <w:pPr>
        <w:tabs>
          <w:tab w:val="num" w:pos="1211"/>
        </w:tabs>
        <w:ind w:left="1211" w:hanging="360"/>
      </w:pPr>
      <w:rPr>
        <w:rFonts w:hint="default"/>
      </w:rPr>
    </w:lvl>
  </w:abstractNum>
  <w:abstractNum w:abstractNumId="23">
    <w:nsid w:val="7380421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24">
    <w:nsid w:val="79877B75"/>
    <w:multiLevelType w:val="multilevel"/>
    <w:tmpl w:val="3842B5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5">
    <w:nsid w:val="7F2804F2"/>
    <w:multiLevelType w:val="singleLevel"/>
    <w:tmpl w:val="04190011"/>
    <w:lvl w:ilvl="0">
      <w:start w:val="1"/>
      <w:numFmt w:val="decimal"/>
      <w:lvlText w:val="%1)"/>
      <w:lvlJc w:val="left"/>
      <w:pPr>
        <w:tabs>
          <w:tab w:val="num" w:pos="360"/>
        </w:tabs>
        <w:ind w:left="360" w:hanging="360"/>
      </w:pPr>
      <w:rPr>
        <w:rFonts w:cs="Times New Roman" w:hint="default"/>
      </w:rPr>
    </w:lvl>
  </w:abstractNum>
  <w:num w:numId="1">
    <w:abstractNumId w:val="15"/>
  </w:num>
  <w:num w:numId="2">
    <w:abstractNumId w:val="24"/>
  </w:num>
  <w:num w:numId="3">
    <w:abstractNumId w:val="2"/>
  </w:num>
  <w:num w:numId="4">
    <w:abstractNumId w:val="20"/>
  </w:num>
  <w:num w:numId="5">
    <w:abstractNumId w:val="23"/>
  </w:num>
  <w:num w:numId="6">
    <w:abstractNumId w:val="17"/>
  </w:num>
  <w:num w:numId="7">
    <w:abstractNumId w:val="11"/>
  </w:num>
  <w:num w:numId="8">
    <w:abstractNumId w:val="25"/>
  </w:num>
  <w:num w:numId="9">
    <w:abstractNumId w:val="19"/>
  </w:num>
  <w:num w:numId="10">
    <w:abstractNumId w:val="6"/>
  </w:num>
  <w:num w:numId="11">
    <w:abstractNumId w:val="13"/>
  </w:num>
  <w:num w:numId="12">
    <w:abstractNumId w:val="1"/>
  </w:num>
  <w:num w:numId="13">
    <w:abstractNumId w:val="22"/>
  </w:num>
  <w:num w:numId="14">
    <w:abstractNumId w:val="21"/>
  </w:num>
  <w:num w:numId="15">
    <w:abstractNumId w:val="8"/>
  </w:num>
  <w:num w:numId="16">
    <w:abstractNumId w:val="16"/>
  </w:num>
  <w:num w:numId="17">
    <w:abstractNumId w:val="5"/>
  </w:num>
  <w:num w:numId="18">
    <w:abstractNumId w:val="3"/>
  </w:num>
  <w:num w:numId="19">
    <w:abstractNumId w:val="4"/>
  </w:num>
  <w:num w:numId="20">
    <w:abstractNumId w:val="12"/>
  </w:num>
  <w:num w:numId="21">
    <w:abstractNumId w:val="14"/>
  </w:num>
  <w:num w:numId="22">
    <w:abstractNumId w:val="10"/>
  </w:num>
  <w:num w:numId="23">
    <w:abstractNumId w:val="9"/>
  </w:num>
  <w:num w:numId="24">
    <w:abstractNumId w:val="0"/>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851"/>
  <w:hyphenationZone w:val="357"/>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C50"/>
    <w:rsid w:val="00014FD2"/>
    <w:rsid w:val="000C2B1B"/>
    <w:rsid w:val="00130FB3"/>
    <w:rsid w:val="00190B0C"/>
    <w:rsid w:val="001B2939"/>
    <w:rsid w:val="002243FF"/>
    <w:rsid w:val="002326C9"/>
    <w:rsid w:val="003B533F"/>
    <w:rsid w:val="003E73F8"/>
    <w:rsid w:val="006266AC"/>
    <w:rsid w:val="006A1741"/>
    <w:rsid w:val="0072483A"/>
    <w:rsid w:val="007716BD"/>
    <w:rsid w:val="009A4FFB"/>
    <w:rsid w:val="00A76BDF"/>
    <w:rsid w:val="00AA7867"/>
    <w:rsid w:val="00C55B36"/>
    <w:rsid w:val="00D1645F"/>
    <w:rsid w:val="00DC11CF"/>
    <w:rsid w:val="00E20C50"/>
    <w:rsid w:val="00EC490C"/>
    <w:rsid w:val="00F929BD"/>
    <w:rsid w:val="00FD4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5"/>
    <o:shapelayout v:ext="edit">
      <o:idmap v:ext="edit" data="1"/>
    </o:shapelayout>
  </w:shapeDefaults>
  <w:decimalSymbol w:val=","/>
  <w:listSeparator w:val=";"/>
  <w14:defaultImageDpi w14:val="0"/>
  <w15:chartTrackingRefBased/>
  <w15:docId w15:val="{59C8AA27-D56C-456C-A5EF-01C3234B4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ind w:firstLine="482"/>
      <w:jc w:val="both"/>
    </w:pPr>
    <w:rPr>
      <w:rFonts w:ascii="a_Timer" w:hAnsi="a_Timer"/>
      <w:sz w:val="24"/>
      <w:lang w:val="en-US"/>
    </w:rPr>
  </w:style>
  <w:style w:type="paragraph" w:styleId="1">
    <w:name w:val="heading 1"/>
    <w:basedOn w:val="a"/>
    <w:next w:val="a"/>
    <w:link w:val="10"/>
    <w:uiPriority w:val="9"/>
    <w:qFormat/>
    <w:pPr>
      <w:keepNext/>
      <w:widowControl/>
      <w:spacing w:before="480" w:after="480"/>
      <w:ind w:firstLine="0"/>
      <w:jc w:val="left"/>
      <w:outlineLvl w:val="0"/>
    </w:pPr>
    <w:rPr>
      <w:rFonts w:ascii="Times New Roman" w:hAnsi="Times New Roman"/>
      <w:b/>
      <w:sz w:val="32"/>
      <w:lang w:val="ru-RU"/>
    </w:rPr>
  </w:style>
  <w:style w:type="paragraph" w:styleId="2">
    <w:name w:val="heading 2"/>
    <w:basedOn w:val="a"/>
    <w:next w:val="a"/>
    <w:link w:val="20"/>
    <w:uiPriority w:val="9"/>
    <w:qFormat/>
    <w:pPr>
      <w:keepNext/>
      <w:widowControl/>
      <w:spacing w:before="240" w:after="60"/>
      <w:ind w:firstLine="0"/>
      <w:jc w:val="left"/>
      <w:outlineLvl w:val="1"/>
    </w:pPr>
    <w:rPr>
      <w:rFonts w:ascii="Arial" w:hAnsi="Arial" w:cs="Arial"/>
      <w:b/>
      <w:bCs/>
      <w:i/>
      <w:iCs/>
      <w:sz w:val="28"/>
      <w:szCs w:val="28"/>
      <w:lang w:val="ru-RU"/>
    </w:rPr>
  </w:style>
  <w:style w:type="paragraph" w:styleId="3">
    <w:name w:val="heading 3"/>
    <w:basedOn w:val="a"/>
    <w:next w:val="a"/>
    <w:link w:val="30"/>
    <w:uiPriority w:val="9"/>
    <w:qFormat/>
    <w:pPr>
      <w:keepNext/>
      <w:widowControl/>
      <w:ind w:hanging="142"/>
      <w:jc w:val="left"/>
      <w:outlineLvl w:val="2"/>
    </w:pPr>
    <w:rPr>
      <w:rFonts w:ascii="Times New Roman" w:hAnsi="Times New Roman"/>
      <w:sz w:val="28"/>
      <w:lang w:val="ru-RU"/>
    </w:rPr>
  </w:style>
  <w:style w:type="paragraph" w:styleId="4">
    <w:name w:val="heading 4"/>
    <w:basedOn w:val="a"/>
    <w:next w:val="a"/>
    <w:link w:val="40"/>
    <w:uiPriority w:val="9"/>
    <w:qFormat/>
    <w:pPr>
      <w:keepNext/>
      <w:widowControl/>
      <w:spacing w:before="240" w:after="60"/>
      <w:ind w:firstLine="0"/>
      <w:jc w:val="left"/>
      <w:outlineLvl w:val="3"/>
    </w:pPr>
    <w:rPr>
      <w:rFonts w:ascii="Times New Roman" w:hAnsi="Times New Roman"/>
      <w:b/>
      <w:bCs/>
      <w:sz w:val="28"/>
      <w:szCs w:val="28"/>
      <w:lang w:val="ru-RU"/>
    </w:rPr>
  </w:style>
  <w:style w:type="paragraph" w:styleId="5">
    <w:name w:val="heading 5"/>
    <w:basedOn w:val="a"/>
    <w:next w:val="a"/>
    <w:link w:val="50"/>
    <w:uiPriority w:val="9"/>
    <w:qFormat/>
    <w:pPr>
      <w:keepNext/>
      <w:widowControl/>
      <w:ind w:firstLine="0"/>
      <w:jc w:val="left"/>
      <w:outlineLvl w:val="4"/>
    </w:pPr>
    <w:rPr>
      <w:rFonts w:ascii="Times New Roman" w:hAnsi="Times New Roman"/>
      <w:sz w:val="28"/>
      <w:szCs w:val="24"/>
      <w:lang w:val="ru-RU"/>
    </w:rPr>
  </w:style>
  <w:style w:type="paragraph" w:styleId="6">
    <w:name w:val="heading 6"/>
    <w:basedOn w:val="a"/>
    <w:next w:val="a"/>
    <w:link w:val="60"/>
    <w:uiPriority w:val="9"/>
    <w:qFormat/>
    <w:pPr>
      <w:keepNext/>
      <w:widowControl/>
      <w:shd w:val="clear" w:color="auto" w:fill="FFFFFF"/>
      <w:spacing w:before="19"/>
      <w:ind w:left="427" w:right="2808" w:firstLine="0"/>
      <w:jc w:val="center"/>
      <w:outlineLvl w:val="5"/>
    </w:pPr>
    <w:rPr>
      <w:rFonts w:ascii="Times New Roman" w:hAnsi="Times New Roman"/>
      <w:color w:val="000000"/>
      <w:spacing w:val="1"/>
      <w:sz w:val="28"/>
      <w:szCs w:val="28"/>
      <w:lang w:val="ru-RU"/>
    </w:rPr>
  </w:style>
  <w:style w:type="paragraph" w:styleId="7">
    <w:name w:val="heading 7"/>
    <w:basedOn w:val="a"/>
    <w:next w:val="a"/>
    <w:link w:val="70"/>
    <w:uiPriority w:val="9"/>
    <w:qFormat/>
    <w:pPr>
      <w:keepNext/>
      <w:widowControl/>
      <w:ind w:firstLine="0"/>
      <w:jc w:val="center"/>
      <w:outlineLvl w:val="6"/>
    </w:pPr>
    <w:rPr>
      <w:rFonts w:ascii="Times New Roman" w:hAnsi="Times New Roman"/>
      <w:sz w:val="28"/>
      <w:szCs w:val="24"/>
      <w:lang w:val="ru-RU"/>
    </w:rPr>
  </w:style>
  <w:style w:type="paragraph" w:styleId="8">
    <w:name w:val="heading 8"/>
    <w:basedOn w:val="a"/>
    <w:next w:val="a"/>
    <w:link w:val="80"/>
    <w:uiPriority w:val="9"/>
    <w:qFormat/>
    <w:pPr>
      <w:keepNext/>
      <w:widowControl/>
      <w:ind w:firstLine="851"/>
      <w:jc w:val="left"/>
      <w:outlineLvl w:val="7"/>
    </w:pPr>
    <w:rPr>
      <w:rFonts w:ascii="Times New Roman" w:hAnsi="Times New Roman"/>
      <w:b/>
      <w:bCs/>
      <w:sz w:val="28"/>
      <w:szCs w:val="28"/>
      <w:lang w:val="ru-RU"/>
    </w:rPr>
  </w:style>
  <w:style w:type="paragraph" w:styleId="9">
    <w:name w:val="heading 9"/>
    <w:basedOn w:val="a"/>
    <w:next w:val="a"/>
    <w:link w:val="90"/>
    <w:uiPriority w:val="9"/>
    <w:qFormat/>
    <w:pPr>
      <w:keepNext/>
      <w:widowControl/>
      <w:ind w:firstLine="851"/>
      <w:outlineLvl w:val="8"/>
    </w:pPr>
    <w:rPr>
      <w:rFonts w:ascii="Times New Roman" w:hAnsi="Times New Roman"/>
      <w:b/>
      <w:bCs/>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hAnsi="Cambria" w:cs="Times New Roman"/>
      <w:b/>
      <w:bCs/>
      <w:kern w:val="32"/>
      <w:sz w:val="32"/>
      <w:szCs w:val="32"/>
    </w:rPr>
  </w:style>
  <w:style w:type="character" w:customStyle="1" w:styleId="20">
    <w:name w:val="Заголовок 2 Знак"/>
    <w:link w:val="2"/>
    <w:uiPriority w:val="9"/>
    <w:semiHidden/>
    <w:locked/>
    <w:rPr>
      <w:rFonts w:ascii="Cambria" w:hAnsi="Cambria" w:cs="Times New Roman"/>
      <w:b/>
      <w:bCs/>
      <w:i/>
      <w:iCs/>
      <w:sz w:val="28"/>
      <w:szCs w:val="28"/>
    </w:rPr>
  </w:style>
  <w:style w:type="character" w:customStyle="1" w:styleId="30">
    <w:name w:val="Заголовок 3 Знак"/>
    <w:link w:val="3"/>
    <w:uiPriority w:val="9"/>
    <w:semiHidden/>
    <w:locked/>
    <w:rPr>
      <w:rFonts w:ascii="Cambria" w:hAnsi="Cambria" w:cs="Times New Roman"/>
      <w:b/>
      <w:bCs/>
      <w:sz w:val="26"/>
      <w:szCs w:val="26"/>
    </w:rPr>
  </w:style>
  <w:style w:type="character" w:customStyle="1" w:styleId="40">
    <w:name w:val="Заголовок 4 Знак"/>
    <w:link w:val="4"/>
    <w:uiPriority w:val="9"/>
    <w:semiHidden/>
    <w:locked/>
    <w:rPr>
      <w:rFonts w:ascii="Calibri" w:hAnsi="Calibri" w:cs="Times New Roman"/>
      <w:b/>
      <w:bCs/>
      <w:sz w:val="28"/>
      <w:szCs w:val="28"/>
    </w:rPr>
  </w:style>
  <w:style w:type="character" w:customStyle="1" w:styleId="50">
    <w:name w:val="Заголовок 5 Знак"/>
    <w:link w:val="5"/>
    <w:uiPriority w:val="9"/>
    <w:semiHidden/>
    <w:locked/>
    <w:rPr>
      <w:rFonts w:ascii="Calibri" w:hAnsi="Calibri" w:cs="Times New Roman"/>
      <w:b/>
      <w:bCs/>
      <w:i/>
      <w:iCs/>
      <w:sz w:val="26"/>
      <w:szCs w:val="26"/>
    </w:rPr>
  </w:style>
  <w:style w:type="character" w:customStyle="1" w:styleId="60">
    <w:name w:val="Заголовок 6 Знак"/>
    <w:link w:val="6"/>
    <w:uiPriority w:val="9"/>
    <w:semiHidden/>
    <w:locked/>
    <w:rPr>
      <w:rFonts w:ascii="Calibri" w:hAnsi="Calibri" w:cs="Times New Roman"/>
      <w:b/>
      <w:bCs/>
      <w:sz w:val="22"/>
      <w:szCs w:val="22"/>
    </w:rPr>
  </w:style>
  <w:style w:type="character" w:customStyle="1" w:styleId="70">
    <w:name w:val="Заголовок 7 Знак"/>
    <w:link w:val="7"/>
    <w:uiPriority w:val="9"/>
    <w:semiHidden/>
    <w:locked/>
    <w:rPr>
      <w:rFonts w:ascii="Calibri" w:hAnsi="Calibri" w:cs="Times New Roman"/>
      <w:sz w:val="24"/>
      <w:szCs w:val="24"/>
    </w:rPr>
  </w:style>
  <w:style w:type="character" w:customStyle="1" w:styleId="80">
    <w:name w:val="Заголовок 8 Знак"/>
    <w:link w:val="8"/>
    <w:uiPriority w:val="9"/>
    <w:semiHidden/>
    <w:locked/>
    <w:rPr>
      <w:rFonts w:ascii="Calibri" w:hAnsi="Calibri" w:cs="Times New Roman"/>
      <w:i/>
      <w:iCs/>
      <w:sz w:val="24"/>
      <w:szCs w:val="24"/>
    </w:rPr>
  </w:style>
  <w:style w:type="character" w:customStyle="1" w:styleId="90">
    <w:name w:val="Заголовок 9 Знак"/>
    <w:link w:val="9"/>
    <w:uiPriority w:val="9"/>
    <w:semiHidden/>
    <w:locked/>
    <w:rPr>
      <w:rFonts w:ascii="Cambria" w:hAnsi="Cambria" w:cs="Times New Roman"/>
      <w:sz w:val="22"/>
      <w:szCs w:val="22"/>
    </w:rPr>
  </w:style>
  <w:style w:type="paragraph" w:styleId="a3">
    <w:name w:val="header"/>
    <w:basedOn w:val="a"/>
    <w:link w:val="a4"/>
    <w:uiPriority w:val="99"/>
    <w:semiHidden/>
    <w:pPr>
      <w:widowControl/>
      <w:tabs>
        <w:tab w:val="center" w:pos="4677"/>
        <w:tab w:val="right" w:pos="9355"/>
      </w:tabs>
      <w:ind w:firstLine="0"/>
      <w:jc w:val="left"/>
    </w:pPr>
    <w:rPr>
      <w:rFonts w:ascii="Times New Roman" w:hAnsi="Times New Roman"/>
      <w:szCs w:val="24"/>
      <w:lang w:val="ru-RU"/>
    </w:rPr>
  </w:style>
  <w:style w:type="character" w:customStyle="1" w:styleId="a4">
    <w:name w:val="Верхній колонтитул Знак"/>
    <w:link w:val="a3"/>
    <w:uiPriority w:val="99"/>
    <w:semiHidden/>
    <w:locked/>
    <w:rPr>
      <w:rFonts w:cs="Times New Roman"/>
      <w:sz w:val="24"/>
      <w:szCs w:val="24"/>
    </w:rPr>
  </w:style>
  <w:style w:type="paragraph" w:styleId="a5">
    <w:name w:val="footer"/>
    <w:basedOn w:val="a"/>
    <w:link w:val="a6"/>
    <w:uiPriority w:val="99"/>
    <w:semiHidden/>
    <w:pPr>
      <w:widowControl/>
      <w:tabs>
        <w:tab w:val="center" w:pos="4677"/>
        <w:tab w:val="right" w:pos="9355"/>
      </w:tabs>
      <w:ind w:firstLine="0"/>
      <w:jc w:val="left"/>
    </w:pPr>
    <w:rPr>
      <w:rFonts w:ascii="Times New Roman" w:hAnsi="Times New Roman"/>
      <w:szCs w:val="24"/>
      <w:lang w:val="ru-RU"/>
    </w:rPr>
  </w:style>
  <w:style w:type="character" w:customStyle="1" w:styleId="a6">
    <w:name w:val="Нижній колонтитул Знак"/>
    <w:link w:val="a5"/>
    <w:uiPriority w:val="99"/>
    <w:semiHidden/>
    <w:locked/>
    <w:rPr>
      <w:rFonts w:cs="Times New Roman"/>
      <w:sz w:val="24"/>
      <w:szCs w:val="24"/>
    </w:rPr>
  </w:style>
  <w:style w:type="character" w:styleId="a7">
    <w:name w:val="page number"/>
    <w:uiPriority w:val="99"/>
    <w:semiHidden/>
    <w:rPr>
      <w:rFonts w:cs="Times New Roman"/>
    </w:rPr>
  </w:style>
  <w:style w:type="paragraph" w:styleId="a8">
    <w:name w:val="Body Text"/>
    <w:basedOn w:val="a"/>
    <w:link w:val="a9"/>
    <w:uiPriority w:val="99"/>
    <w:semiHidden/>
    <w:pPr>
      <w:widowControl/>
      <w:ind w:firstLine="0"/>
      <w:jc w:val="left"/>
    </w:pPr>
    <w:rPr>
      <w:rFonts w:ascii="Arial" w:hAnsi="Arial"/>
      <w:b/>
      <w:i/>
      <w:sz w:val="18"/>
      <w:lang w:val="ru-RU"/>
    </w:rPr>
  </w:style>
  <w:style w:type="character" w:customStyle="1" w:styleId="a9">
    <w:name w:val="Основний текст Знак"/>
    <w:link w:val="a8"/>
    <w:uiPriority w:val="99"/>
    <w:semiHidden/>
    <w:locked/>
    <w:rPr>
      <w:rFonts w:cs="Times New Roman"/>
      <w:sz w:val="24"/>
      <w:szCs w:val="24"/>
    </w:rPr>
  </w:style>
  <w:style w:type="paragraph" w:styleId="aa">
    <w:name w:val="Title"/>
    <w:basedOn w:val="a"/>
    <w:link w:val="ab"/>
    <w:uiPriority w:val="10"/>
    <w:qFormat/>
    <w:pPr>
      <w:widowControl/>
      <w:spacing w:line="360" w:lineRule="auto"/>
      <w:ind w:firstLine="851"/>
      <w:jc w:val="center"/>
    </w:pPr>
    <w:rPr>
      <w:rFonts w:ascii="Times New Roman" w:hAnsi="Times New Roman"/>
      <w:b/>
      <w:bCs/>
      <w:sz w:val="32"/>
      <w:lang w:val="ru-RU"/>
    </w:rPr>
  </w:style>
  <w:style w:type="character" w:customStyle="1" w:styleId="ab">
    <w:name w:val="Назва Знак"/>
    <w:link w:val="aa"/>
    <w:uiPriority w:val="10"/>
    <w:locked/>
    <w:rPr>
      <w:rFonts w:ascii="Cambria" w:hAnsi="Cambria" w:cs="Times New Roman"/>
      <w:b/>
      <w:bCs/>
      <w:kern w:val="28"/>
      <w:sz w:val="32"/>
      <w:szCs w:val="32"/>
    </w:rPr>
  </w:style>
  <w:style w:type="paragraph" w:styleId="21">
    <w:name w:val="Body Text Indent 2"/>
    <w:basedOn w:val="a"/>
    <w:link w:val="22"/>
    <w:uiPriority w:val="99"/>
    <w:semiHidden/>
    <w:pPr>
      <w:widowControl/>
      <w:ind w:firstLine="567"/>
      <w:jc w:val="left"/>
    </w:pPr>
    <w:rPr>
      <w:rFonts w:ascii="Times New Roman" w:hAnsi="Times New Roman"/>
      <w:sz w:val="28"/>
      <w:lang w:val="ru-RU"/>
    </w:rPr>
  </w:style>
  <w:style w:type="character" w:customStyle="1" w:styleId="22">
    <w:name w:val="Основний текст з відступом 2 Знак"/>
    <w:link w:val="21"/>
    <w:uiPriority w:val="99"/>
    <w:semiHidden/>
    <w:locked/>
    <w:rPr>
      <w:rFonts w:cs="Times New Roman"/>
      <w:sz w:val="24"/>
      <w:szCs w:val="24"/>
    </w:rPr>
  </w:style>
  <w:style w:type="paragraph" w:styleId="31">
    <w:name w:val="Body Text Indent 3"/>
    <w:basedOn w:val="a"/>
    <w:link w:val="32"/>
    <w:uiPriority w:val="99"/>
    <w:pPr>
      <w:widowControl/>
      <w:spacing w:line="360" w:lineRule="auto"/>
      <w:ind w:left="1276" w:hanging="1276"/>
    </w:pPr>
    <w:rPr>
      <w:rFonts w:ascii="Times New Roman" w:hAnsi="Times New Roman"/>
      <w:b/>
      <w:sz w:val="32"/>
      <w:lang w:val="ru-RU"/>
    </w:rPr>
  </w:style>
  <w:style w:type="character" w:customStyle="1" w:styleId="32">
    <w:name w:val="Основний текст з відступом 3 Знак"/>
    <w:link w:val="31"/>
    <w:uiPriority w:val="99"/>
    <w:semiHidden/>
    <w:locked/>
    <w:rPr>
      <w:rFonts w:cs="Times New Roman"/>
      <w:sz w:val="16"/>
      <w:szCs w:val="16"/>
    </w:rPr>
  </w:style>
  <w:style w:type="paragraph" w:styleId="ac">
    <w:name w:val="Body Text Indent"/>
    <w:basedOn w:val="a"/>
    <w:link w:val="ad"/>
    <w:uiPriority w:val="99"/>
    <w:semiHidden/>
    <w:pPr>
      <w:widowControl/>
      <w:spacing w:after="120"/>
      <w:ind w:left="283" w:firstLine="0"/>
      <w:jc w:val="left"/>
    </w:pPr>
    <w:rPr>
      <w:rFonts w:ascii="Times New Roman" w:hAnsi="Times New Roman"/>
      <w:szCs w:val="24"/>
      <w:lang w:val="ru-RU"/>
    </w:rPr>
  </w:style>
  <w:style w:type="character" w:customStyle="1" w:styleId="ad">
    <w:name w:val="Основний текст з відступом Знак"/>
    <w:link w:val="ac"/>
    <w:uiPriority w:val="99"/>
    <w:semiHidden/>
    <w:locked/>
    <w:rPr>
      <w:rFonts w:cs="Times New Roman"/>
      <w:sz w:val="24"/>
      <w:szCs w:val="24"/>
    </w:rPr>
  </w:style>
  <w:style w:type="paragraph" w:styleId="23">
    <w:name w:val="Body Text 2"/>
    <w:basedOn w:val="a"/>
    <w:link w:val="24"/>
    <w:uiPriority w:val="99"/>
    <w:pPr>
      <w:widowControl/>
      <w:spacing w:line="360" w:lineRule="auto"/>
      <w:ind w:firstLine="0"/>
    </w:pPr>
    <w:rPr>
      <w:rFonts w:ascii="Times New Roman" w:hAnsi="Times New Roman"/>
      <w:sz w:val="28"/>
      <w:lang w:val="ru-RU"/>
    </w:rPr>
  </w:style>
  <w:style w:type="character" w:customStyle="1" w:styleId="24">
    <w:name w:val="Основний текст 2 Знак"/>
    <w:link w:val="23"/>
    <w:uiPriority w:val="99"/>
    <w:semiHidden/>
    <w:locked/>
    <w:rPr>
      <w:rFonts w:cs="Times New Roman"/>
      <w:sz w:val="24"/>
      <w:szCs w:val="24"/>
    </w:rPr>
  </w:style>
  <w:style w:type="paragraph" w:styleId="11">
    <w:name w:val="toc 1"/>
    <w:basedOn w:val="a"/>
    <w:next w:val="a"/>
    <w:autoRedefine/>
    <w:uiPriority w:val="39"/>
    <w:semiHidden/>
    <w:pPr>
      <w:widowControl/>
      <w:ind w:firstLine="0"/>
    </w:pPr>
    <w:rPr>
      <w:rFonts w:ascii="Times New Roman" w:hAnsi="Times New Roman"/>
      <w:b/>
      <w:bCs/>
      <w:sz w:val="28"/>
      <w:szCs w:val="24"/>
      <w:lang w:val="ru-RU"/>
    </w:rPr>
  </w:style>
  <w:style w:type="character" w:styleId="ae">
    <w:name w:val="Hyperlink"/>
    <w:uiPriority w:val="99"/>
    <w:semiHidden/>
    <w:rPr>
      <w:rFonts w:cs="Times New Roman"/>
      <w:color w:val="0000FF"/>
      <w:u w:val="single"/>
    </w:rPr>
  </w:style>
  <w:style w:type="paragraph" w:styleId="af">
    <w:name w:val="caption"/>
    <w:basedOn w:val="a"/>
    <w:next w:val="a"/>
    <w:uiPriority w:val="35"/>
    <w:qFormat/>
    <w:pPr>
      <w:widowControl/>
      <w:ind w:firstLine="900"/>
    </w:pPr>
    <w:rPr>
      <w:rFonts w:ascii="Times New Roman" w:hAnsi="Times New Roman"/>
      <w:sz w:val="28"/>
      <w:szCs w:val="32"/>
      <w:lang w:val="ru-RU"/>
    </w:rPr>
  </w:style>
  <w:style w:type="paragraph" w:styleId="af0">
    <w:name w:val="Plain Text"/>
    <w:basedOn w:val="a"/>
    <w:link w:val="af1"/>
    <w:uiPriority w:val="99"/>
    <w:semiHidden/>
    <w:pPr>
      <w:widowControl/>
      <w:ind w:firstLine="0"/>
      <w:jc w:val="left"/>
    </w:pPr>
    <w:rPr>
      <w:rFonts w:ascii="Courier New" w:hAnsi="Courier New" w:cs="Courier New"/>
      <w:sz w:val="20"/>
      <w:lang w:val="ru-RU"/>
    </w:rPr>
  </w:style>
  <w:style w:type="character" w:customStyle="1" w:styleId="af1">
    <w:name w:val="Текст Знак"/>
    <w:link w:val="af0"/>
    <w:uiPriority w:val="99"/>
    <w:semiHidden/>
    <w:locked/>
    <w:rPr>
      <w:rFonts w:ascii="Courier New" w:hAnsi="Courier New" w:cs="Courier New"/>
    </w:rPr>
  </w:style>
  <w:style w:type="paragraph" w:styleId="33">
    <w:name w:val="Body Text 3"/>
    <w:basedOn w:val="a"/>
    <w:link w:val="34"/>
    <w:uiPriority w:val="99"/>
    <w:semiHidden/>
    <w:pPr>
      <w:widowControl/>
      <w:ind w:firstLine="0"/>
      <w:jc w:val="left"/>
    </w:pPr>
    <w:rPr>
      <w:rFonts w:ascii="Times New Roman" w:hAnsi="Times New Roman"/>
      <w:sz w:val="28"/>
      <w:szCs w:val="28"/>
      <w:lang w:val="ru-RU"/>
    </w:rPr>
  </w:style>
  <w:style w:type="character" w:customStyle="1" w:styleId="34">
    <w:name w:val="Основний текст 3 Знак"/>
    <w:link w:val="33"/>
    <w:uiPriority w:val="99"/>
    <w:semiHidden/>
    <w:locked/>
    <w:rPr>
      <w:rFonts w:cs="Times New Roman"/>
      <w:sz w:val="16"/>
      <w:szCs w:val="16"/>
    </w:rPr>
  </w:style>
  <w:style w:type="paragraph" w:customStyle="1" w:styleId="25">
    <w:name w:val="Квадрат2"/>
    <w:basedOn w:val="a"/>
    <w:pPr>
      <w:ind w:firstLine="0"/>
    </w:pPr>
  </w:style>
  <w:style w:type="paragraph" w:customStyle="1" w:styleId="35">
    <w:name w:val="Квадрат3"/>
    <w:basedOn w:val="a"/>
    <w:pPr>
      <w:ind w:left="6718"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png"/><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107" Type="http://schemas.openxmlformats.org/officeDocument/2006/relationships/image" Target="media/image101.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85" Type="http://schemas.openxmlformats.org/officeDocument/2006/relationships/image" Target="media/image79.png"/><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wmf"/><Relationship Id="rId161" Type="http://schemas.openxmlformats.org/officeDocument/2006/relationships/image" Target="media/image155.wmf"/><Relationship Id="rId182" Type="http://schemas.openxmlformats.org/officeDocument/2006/relationships/image" Target="media/image176.wmf"/><Relationship Id="rId6" Type="http://schemas.openxmlformats.org/officeDocument/2006/relationships/endnotes" Target="endnotes.xml"/><Relationship Id="rId23" Type="http://schemas.openxmlformats.org/officeDocument/2006/relationships/image" Target="media/image17.wmf"/><Relationship Id="rId119" Type="http://schemas.openxmlformats.org/officeDocument/2006/relationships/image" Target="media/image113.wmf"/><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image" Target="media/image124.wmf"/><Relationship Id="rId151" Type="http://schemas.openxmlformats.org/officeDocument/2006/relationships/image" Target="media/image145.wmf"/><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image" Target="media/image201.wmf"/><Relationship Id="rId13" Type="http://schemas.openxmlformats.org/officeDocument/2006/relationships/image" Target="media/image7.wmf"/><Relationship Id="rId109" Type="http://schemas.openxmlformats.org/officeDocument/2006/relationships/image" Target="media/image103.wmf"/><Relationship Id="rId34" Type="http://schemas.openxmlformats.org/officeDocument/2006/relationships/image" Target="media/image28.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20" Type="http://schemas.openxmlformats.org/officeDocument/2006/relationships/image" Target="media/image114.wmf"/><Relationship Id="rId141" Type="http://schemas.openxmlformats.org/officeDocument/2006/relationships/image" Target="media/image135.wmf"/><Relationship Id="rId7" Type="http://schemas.openxmlformats.org/officeDocument/2006/relationships/image" Target="media/image1.wmf"/><Relationship Id="rId162" Type="http://schemas.openxmlformats.org/officeDocument/2006/relationships/image" Target="media/image156.wmf"/><Relationship Id="rId183" Type="http://schemas.openxmlformats.org/officeDocument/2006/relationships/image" Target="media/image177.wmf"/><Relationship Id="rId24" Type="http://schemas.openxmlformats.org/officeDocument/2006/relationships/image" Target="media/image18.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png"/><Relationship Id="rId131" Type="http://schemas.openxmlformats.org/officeDocument/2006/relationships/image" Target="media/image125.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208" Type="http://schemas.openxmlformats.org/officeDocument/2006/relationships/image" Target="media/image202.wmf"/><Relationship Id="rId19" Type="http://schemas.openxmlformats.org/officeDocument/2006/relationships/image" Target="media/image13.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png"/><Relationship Id="rId56" Type="http://schemas.openxmlformats.org/officeDocument/2006/relationships/image" Target="media/image50.wmf"/><Relationship Id="rId77" Type="http://schemas.openxmlformats.org/officeDocument/2006/relationships/image" Target="media/image71.jpeg"/><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png"/><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png"/><Relationship Id="rId137" Type="http://schemas.openxmlformats.org/officeDocument/2006/relationships/image" Target="media/image131.wmf"/><Relationship Id="rId158" Type="http://schemas.openxmlformats.org/officeDocument/2006/relationships/image" Target="media/image152.wmf"/><Relationship Id="rId20" Type="http://schemas.openxmlformats.org/officeDocument/2006/relationships/image" Target="media/image14.wmf"/><Relationship Id="rId41" Type="http://schemas.openxmlformats.org/officeDocument/2006/relationships/image" Target="media/image35.png"/><Relationship Id="rId62" Type="http://schemas.openxmlformats.org/officeDocument/2006/relationships/image" Target="media/image56.wmf"/><Relationship Id="rId83" Type="http://schemas.openxmlformats.org/officeDocument/2006/relationships/image" Target="media/image77.png"/><Relationship Id="rId88" Type="http://schemas.openxmlformats.org/officeDocument/2006/relationships/image" Target="media/image82.wmf"/><Relationship Id="rId111" Type="http://schemas.openxmlformats.org/officeDocument/2006/relationships/image" Target="media/image105.png"/><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15" Type="http://schemas.openxmlformats.org/officeDocument/2006/relationships/image" Target="media/image9.wmf"/><Relationship Id="rId36" Type="http://schemas.openxmlformats.org/officeDocument/2006/relationships/image" Target="media/image30.png"/><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png"/><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6" Type="http://schemas.openxmlformats.org/officeDocument/2006/relationships/image" Target="media/image20.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png"/><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7" Type="http://schemas.openxmlformats.org/officeDocument/2006/relationships/image" Target="media/image21.wmf"/><Relationship Id="rId48" Type="http://schemas.openxmlformats.org/officeDocument/2006/relationships/image" Target="media/image42.png"/><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png"/><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1" Type="http://schemas.openxmlformats.org/officeDocument/2006/relationships/numbering" Target="numbering.xml"/><Relationship Id="rId212" Type="http://schemas.openxmlformats.org/officeDocument/2006/relationships/image" Target="media/image206.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60" Type="http://schemas.openxmlformats.org/officeDocument/2006/relationships/image" Target="media/image54.wmf"/><Relationship Id="rId81" Type="http://schemas.openxmlformats.org/officeDocument/2006/relationships/image" Target="media/image75.png"/><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202" Type="http://schemas.openxmlformats.org/officeDocument/2006/relationships/image" Target="media/image196.wmf"/><Relationship Id="rId18" Type="http://schemas.openxmlformats.org/officeDocument/2006/relationships/image" Target="media/image12.wmf"/><Relationship Id="rId39" Type="http://schemas.openxmlformats.org/officeDocument/2006/relationships/image" Target="media/image33.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23.wmf"/><Relationship Id="rId40" Type="http://schemas.openxmlformats.org/officeDocument/2006/relationships/image" Target="media/image34.wmf"/><Relationship Id="rId115" Type="http://schemas.openxmlformats.org/officeDocument/2006/relationships/image" Target="media/image109.png"/><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61" Type="http://schemas.openxmlformats.org/officeDocument/2006/relationships/image" Target="media/image55.wmf"/><Relationship Id="rId82" Type="http://schemas.openxmlformats.org/officeDocument/2006/relationships/image" Target="media/image76.png"/><Relationship Id="rId199" Type="http://schemas.openxmlformats.org/officeDocument/2006/relationships/image" Target="media/image193.wmf"/><Relationship Id="rId203" Type="http://schemas.openxmlformats.org/officeDocument/2006/relationships/image" Target="media/image197.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17804</Words>
  <Characters>101487</Characters>
  <Application>Microsoft Office Word</Application>
  <DocSecurity>0</DocSecurity>
  <Lines>845</Lines>
  <Paragraphs>238</Paragraphs>
  <ScaleCrop>false</ScaleCrop>
  <HeadingPairs>
    <vt:vector size="2" baseType="variant">
      <vt:variant>
        <vt:lpstr>Название</vt:lpstr>
      </vt:variant>
      <vt:variant>
        <vt:i4>1</vt:i4>
      </vt:variant>
    </vt:vector>
  </HeadingPairs>
  <TitlesOfParts>
    <vt:vector size="1" baseType="lpstr">
      <vt:lpstr>6 Расчет экономического эффекта от модернизации </vt:lpstr>
    </vt:vector>
  </TitlesOfParts>
  <Company>ogu</Company>
  <LinksUpToDate>false</LinksUpToDate>
  <CharactersWithSpaces>119053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Расчет экономического эффекта от модернизации </dc:title>
  <dc:subject/>
  <dc:creator>alex</dc:creator>
  <cp:keywords/>
  <dc:description/>
  <cp:lastModifiedBy>Irina</cp:lastModifiedBy>
  <cp:revision>2</cp:revision>
  <cp:lastPrinted>2005-06-06T08:11:00Z</cp:lastPrinted>
  <dcterms:created xsi:type="dcterms:W3CDTF">2014-08-11T16:18:00Z</dcterms:created>
  <dcterms:modified xsi:type="dcterms:W3CDTF">2014-08-11T16:18:00Z</dcterms:modified>
</cp:coreProperties>
</file>